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068 — OOPs Concepts compilation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Object Oriented Programming (OOPs) Concepts In Java || by Durga sir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68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OOPs (mega compilation)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Object Oriented Programming (OOPs) Concepts In Java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10h 33m 31s (38011 seconds)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5NQjLBuNL0I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https://www.youtube.com/watch?v=5NQjLBuNL0I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pPr>
        <w:pStyle w:val="Heading2"/>
      </w:pPr>
      <w:r>
        <w:t>Important: this is a mega compilation, not a new lecture</w:t>
      </w:r>
    </w:p>
    <w:p>
      <w:r>
        <w:t xml:space="preserve">This upload is a </w:t>
      </w:r>
      <w:r>
        <w:rPr>
          <w:b/>
        </w:rPr>
        <w:t>~10.5-hour re-package</w:t>
      </w:r>
      <w:r>
        <w:t xml:space="preserve"> of the individual OOPs lectures already in the same playlist (videos </w:t>
      </w:r>
      <w:r>
        <w:rPr>
          <w:b/>
        </w:rPr>
        <w:t>051–067</w:t>
      </w:r>
      <w:r>
        <w:t xml:space="preserve">). It does </w:t>
      </w:r>
      <w:r>
        <w:rPr>
          <w:b/>
        </w:rPr>
        <w:t>not</w:t>
      </w:r>
      <w:r>
        <w:t xml:space="preserve"> introduce new board material beyond those component videos.</w:t>
      </w:r>
    </w:p>
    <w:p>
      <w:r>
        <w:rPr>
          <w:b/>
        </w:rPr>
        <w:t>Captions:</w:t>
      </w:r>
      <w:r>
        <w:t xml:space="preserve"> YouTube has </w:t>
      </w:r>
      <w:r>
        <w:rPr>
          <w:b/>
        </w:rPr>
        <w:t>no usable auto-captions</w:t>
      </w:r>
      <w:r>
        <w:t xml:space="preserve"> for this mega upload (none that can drive timestamped board-level notes). Do </w:t>
      </w:r>
      <w:r>
        <w:rPr>
          <w:b/>
        </w:rPr>
        <w:t>not</w:t>
      </w:r>
      <w:r>
        <w:t xml:space="preserve"> treat this file as a full transcript rewrite of the 10h video.</w:t>
      </w:r>
    </w:p>
    <w:p>
      <w:r>
        <w:rPr>
          <w:b/>
        </w:rPr>
        <w:t>Where the real notes live:</w:t>
      </w:r>
      <w:r>
        <w:t xml:space="preserve"> Detailed caption-based lecture notes with Java board examples are in the </w:t>
      </w:r>
      <w:r>
        <w:rPr>
          <w:b/>
        </w:rPr>
        <w:t>component videos 051–067</w:t>
      </w:r>
      <w:r>
        <w:t xml:space="preserve"> under </w:t>
      </w:r>
      <w:r>
        <w:rPr>
          <w:rFonts w:ascii="Consolas" w:hAnsi="Consolas"/>
          <w:sz w:val="20"/>
        </w:rPr>
        <w:t>notes/chunk-041-060/</w:t>
      </w:r>
      <w:r>
        <w:t xml:space="preserve"> and </w:t>
      </w:r>
      <w:r>
        <w:rPr>
          <w:rFonts w:ascii="Consolas" w:hAnsi="Consolas"/>
          <w:sz w:val="20"/>
        </w:rPr>
        <w:t>notes/chunk-061-080/</w:t>
      </w:r>
      <w:r>
        <w:t>. Study those files (and watch those shorter videos) for board timestamps, ASR-decoded board text, and full examples.</w:t>
      </w:r>
    </w:p>
    <w:p>
      <w:r>
        <w:t xml:space="preserve">This file is only an </w:t>
      </w:r>
      <w:r>
        <w:rPr>
          <w:b/>
        </w:rPr>
        <w:t>index + OCJP study checklist + exam-checklist snippets</w:t>
      </w:r>
      <w:r>
        <w:t xml:space="preserve"> for the compilation entry at position 68.</w:t>
      </w:r>
    </w:p>
    <w:p>
      <w:pPr>
        <w:pStyle w:val="Heading2"/>
      </w:pPr>
      <w:r>
        <w:t>Mapping: compilation topics → individual playlist videos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Compilation topic (OOPs stretch)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Playlist #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Individual title (short)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Detailed notes file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</w:p>
        </w:tc>
      </w:tr>
      <w:tr>
        <w:tc>
          <w:tcPr>
            <w:tcW w:type="dxa" w:w="1608"/>
          </w:tcPr>
          <w:p>
            <w:r/>
            <w:r>
              <w:t>OOPs intro, data hiding</w:t>
            </w:r>
          </w:p>
        </w:tc>
        <w:tc>
          <w:tcPr>
            <w:tcW w:type="dxa" w:w="1608"/>
          </w:tcPr>
          <w:p>
            <w:r/>
            <w:r>
              <w:t>051</w:t>
            </w:r>
          </w:p>
        </w:tc>
        <w:tc>
          <w:tcPr>
            <w:tcW w:type="dxa" w:w="1608"/>
          </w:tcPr>
          <w:p>
            <w:r/>
            <w:r>
              <w:t>Introduction \</w:t>
            </w:r>
          </w:p>
        </w:tc>
        <w:tc>
          <w:tcPr>
            <w:tcW w:type="dxa" w:w="1608"/>
          </w:tcPr>
          <w:p>
            <w:r/>
            <w:r>
              <w:t>\</w:t>
            </w:r>
          </w:p>
        </w:tc>
        <w:tc>
          <w:tcPr>
            <w:tcW w:type="dxa" w:w="1608"/>
          </w:tcPr>
          <w:p>
            <w:r/>
            <w:r>
              <w:t>data hiding</w:t>
            </w:r>
          </w:p>
        </w:tc>
        <w:tc>
          <w:tcPr>
            <w:tcW w:type="dxa" w:w="1608"/>
          </w:tcPr>
          <w:p>
            <w:r/>
            <w:r>
              <w:rPr>
                <w:rFonts w:ascii="Consolas" w:hAnsi="Consolas"/>
                <w:sz w:val="20"/>
              </w:rPr>
              <w:t>notes/chunk-041-060/051-oops-intro-data-hiding.doc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.docx</w:t>
            </w:r>
          </w:p>
        </w:tc>
      </w:tr>
      <w:tr>
        <w:tc>
          <w:tcPr>
            <w:tcW w:type="dxa" w:w="1608"/>
          </w:tcPr>
          <w:p>
            <w:r/>
            <w:r>
              <w:t>Inheritance — is-a</w:t>
            </w:r>
          </w:p>
        </w:tc>
        <w:tc>
          <w:tcPr>
            <w:tcW w:type="dxa" w:w="1608"/>
          </w:tcPr>
          <w:p>
            <w:r/>
            <w:r>
              <w:t>052</w:t>
            </w:r>
          </w:p>
        </w:tc>
        <w:tc>
          <w:tcPr>
            <w:tcW w:type="dxa" w:w="1608"/>
          </w:tcPr>
          <w:p>
            <w:r/>
            <w:r>
              <w:t>Inheritance \</w:t>
            </w:r>
          </w:p>
        </w:tc>
        <w:tc>
          <w:tcPr>
            <w:tcW w:type="dxa" w:w="1608"/>
          </w:tcPr>
          <w:p>
            <w:r/>
            <w:r>
              <w:t>\</w:t>
            </w:r>
          </w:p>
        </w:tc>
        <w:tc>
          <w:tcPr>
            <w:tcW w:type="dxa" w:w="1608"/>
          </w:tcPr>
          <w:p>
            <w:r/>
            <w:r>
              <w:t>is a relationship</w:t>
            </w:r>
          </w:p>
        </w:tc>
        <w:tc>
          <w:tcPr>
            <w:tcW w:type="dxa" w:w="1608"/>
          </w:tcPr>
          <w:p>
            <w:r/>
            <w:r>
              <w:rPr>
                <w:rFonts w:ascii="Consolas" w:hAnsi="Consolas"/>
                <w:sz w:val="20"/>
              </w:rPr>
              <w:t>notes/chunk-041-060/052-inheritance-is-a.doc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.docx</w:t>
            </w:r>
          </w:p>
        </w:tc>
      </w:tr>
      <w:tr>
        <w:tc>
          <w:tcPr>
            <w:tcW w:type="dxa" w:w="1608"/>
          </w:tcPr>
          <w:p>
            <w:r/>
            <w:r>
              <w:t>Inheritance — has-a</w:t>
            </w:r>
          </w:p>
        </w:tc>
        <w:tc>
          <w:tcPr>
            <w:tcW w:type="dxa" w:w="1608"/>
          </w:tcPr>
          <w:p>
            <w:r/>
            <w:r>
              <w:t>053</w:t>
            </w:r>
          </w:p>
        </w:tc>
        <w:tc>
          <w:tcPr>
            <w:tcW w:type="dxa" w:w="1608"/>
          </w:tcPr>
          <w:p>
            <w:r/>
            <w:r>
              <w:t>Inheritance \</w:t>
            </w:r>
          </w:p>
        </w:tc>
        <w:tc>
          <w:tcPr>
            <w:tcW w:type="dxa" w:w="1608"/>
          </w:tcPr>
          <w:p>
            <w:r/>
            <w:r>
              <w:t>\</w:t>
            </w:r>
          </w:p>
        </w:tc>
        <w:tc>
          <w:tcPr>
            <w:tcW w:type="dxa" w:w="1608"/>
          </w:tcPr>
          <w:p>
            <w:r/>
            <w:r>
              <w:t>has a relationship</w:t>
            </w:r>
          </w:p>
        </w:tc>
        <w:tc>
          <w:tcPr>
            <w:tcW w:type="dxa" w:w="1608"/>
          </w:tcPr>
          <w:p>
            <w:r/>
            <w:r>
              <w:t>Component video 053 (same playlist); notes may be under chunk-041-060 when present</w:t>
            </w:r>
          </w:p>
        </w:tc>
      </w:tr>
      <w:tr>
        <w:tc>
          <w:tcPr>
            <w:tcW w:type="dxa" w:w="1608"/>
          </w:tcPr>
          <w:p>
            <w:r/>
            <w:r>
              <w:t>Overloading</w:t>
            </w:r>
          </w:p>
        </w:tc>
        <w:tc>
          <w:tcPr>
            <w:tcW w:type="dxa" w:w="1608"/>
          </w:tcPr>
          <w:p>
            <w:r/>
            <w:r>
              <w:t>054</w:t>
            </w:r>
          </w:p>
        </w:tc>
        <w:tc>
          <w:tcPr>
            <w:tcW w:type="dxa" w:w="1608"/>
          </w:tcPr>
          <w:p>
            <w:r/>
            <w:r>
              <w:t>overloading</w:t>
            </w:r>
          </w:p>
        </w:tc>
        <w:tc>
          <w:tcPr>
            <w:tcW w:type="dxa" w:w="1608"/>
          </w:tcPr>
          <w:p>
            <w:r/>
            <w:r>
              <w:rPr>
                <w:rFonts w:ascii="Consolas" w:hAnsi="Consolas"/>
                <w:sz w:val="20"/>
              </w:rPr>
              <w:t>notes/chunk-041-060/054-overloading.doc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.docx</w:t>
            </w:r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</w:tr>
      <w:tr>
        <w:tc>
          <w:tcPr>
            <w:tcW w:type="dxa" w:w="1608"/>
          </w:tcPr>
          <w:p>
            <w:r/>
            <w:r>
              <w:t>Overriding (basics, covariant returns)</w:t>
            </w:r>
          </w:p>
        </w:tc>
        <w:tc>
          <w:tcPr>
            <w:tcW w:type="dxa" w:w="1608"/>
          </w:tcPr>
          <w:p>
            <w:r/>
            <w:r>
              <w:t>055</w:t>
            </w:r>
          </w:p>
        </w:tc>
        <w:tc>
          <w:tcPr>
            <w:tcW w:type="dxa" w:w="1608"/>
          </w:tcPr>
          <w:p>
            <w:r/>
            <w:r>
              <w:t>overriding</w:t>
            </w:r>
          </w:p>
        </w:tc>
        <w:tc>
          <w:tcPr>
            <w:tcW w:type="dxa" w:w="1608"/>
          </w:tcPr>
          <w:p>
            <w:r/>
            <w:r>
              <w:rPr>
                <w:rFonts w:ascii="Consolas" w:hAnsi="Consolas"/>
                <w:sz w:val="20"/>
              </w:rPr>
              <w:t>notes/chunk-041-060/055-overriding.doc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.docx</w:t>
            </w:r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</w:tr>
      <w:tr>
        <w:tc>
          <w:tcPr>
            <w:tcW w:type="dxa" w:w="1608"/>
          </w:tcPr>
          <w:p>
            <w:r/>
            <w:r>
              <w:t>Overriding — access modifiers</w:t>
            </w:r>
          </w:p>
        </w:tc>
        <w:tc>
          <w:tcPr>
            <w:tcW w:type="dxa" w:w="1608"/>
          </w:tcPr>
          <w:p>
            <w:r/>
            <w:r>
              <w:t>056</w:t>
            </w:r>
          </w:p>
        </w:tc>
        <w:tc>
          <w:tcPr>
            <w:tcW w:type="dxa" w:w="1608"/>
          </w:tcPr>
          <w:p>
            <w:r/>
            <w:r>
              <w:t>overriding \</w:t>
            </w:r>
          </w:p>
        </w:tc>
        <w:tc>
          <w:tcPr>
            <w:tcW w:type="dxa" w:w="1608"/>
          </w:tcPr>
          <w:p>
            <w:r/>
            <w:r>
              <w:t>\</w:t>
            </w:r>
          </w:p>
        </w:tc>
        <w:tc>
          <w:tcPr>
            <w:tcW w:type="dxa" w:w="1608"/>
          </w:tcPr>
          <w:p>
            <w:r/>
            <w:r>
              <w:t>access modifiers</w:t>
            </w:r>
          </w:p>
        </w:tc>
        <w:tc>
          <w:tcPr>
            <w:tcW w:type="dxa" w:w="1608"/>
          </w:tcPr>
          <w:p>
            <w:r/>
            <w:r>
              <w:rPr>
                <w:rFonts w:ascii="Consolas" w:hAnsi="Consolas"/>
                <w:sz w:val="20"/>
              </w:rPr>
              <w:t>notes/chunk-041-060/056-overriding-access-modifiers.doc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.docx</w:t>
            </w:r>
          </w:p>
        </w:tc>
      </w:tr>
      <w:tr>
        <w:tc>
          <w:tcPr>
            <w:tcW w:type="dxa" w:w="1608"/>
          </w:tcPr>
          <w:p>
            <w:r/>
            <w:r>
              <w:t>Overriding — varargs / related rules</w:t>
            </w:r>
          </w:p>
        </w:tc>
        <w:tc>
          <w:tcPr>
            <w:tcW w:type="dxa" w:w="1608"/>
          </w:tcPr>
          <w:p>
            <w:r/>
            <w:r>
              <w:t>057</w:t>
            </w:r>
          </w:p>
        </w:tc>
        <w:tc>
          <w:tcPr>
            <w:tcW w:type="dxa" w:w="1608"/>
          </w:tcPr>
          <w:p>
            <w:r/>
            <w:r>
              <w:t>overriding \</w:t>
            </w:r>
          </w:p>
        </w:tc>
        <w:tc>
          <w:tcPr>
            <w:tcW w:type="dxa" w:w="1608"/>
          </w:tcPr>
          <w:p>
            <w:r/>
            <w:r>
              <w:t>\</w:t>
            </w:r>
          </w:p>
        </w:tc>
        <w:tc>
          <w:tcPr>
            <w:tcW w:type="dxa" w:w="1608"/>
          </w:tcPr>
          <w:p>
            <w:r/>
            <w:r>
              <w:t>varargs method</w:t>
            </w:r>
          </w:p>
        </w:tc>
        <w:tc>
          <w:tcPr>
            <w:tcW w:type="dxa" w:w="1608"/>
          </w:tcPr>
          <w:p>
            <w:r/>
            <w:r>
              <w:rPr>
                <w:rFonts w:ascii="Consolas" w:hAnsi="Consolas"/>
                <w:sz w:val="20"/>
              </w:rPr>
              <w:t>notes/chunk-041-060/057-overriding-varargs.doc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.docx</w:t>
            </w:r>
          </w:p>
        </w:tc>
      </w:tr>
      <w:tr>
        <w:tc>
          <w:tcPr>
            <w:tcW w:type="dxa" w:w="1608"/>
          </w:tcPr>
          <w:p>
            <w:r/>
            <w:r>
              <w:t>Coupling</w:t>
            </w:r>
          </w:p>
        </w:tc>
        <w:tc>
          <w:tcPr>
            <w:tcW w:type="dxa" w:w="1608"/>
          </w:tcPr>
          <w:p>
            <w:r/>
            <w:r>
              <w:t>058</w:t>
            </w:r>
          </w:p>
        </w:tc>
        <w:tc>
          <w:tcPr>
            <w:tcW w:type="dxa" w:w="1608"/>
          </w:tcPr>
          <w:p>
            <w:r/>
            <w:r>
              <w:t>coupling</w:t>
            </w:r>
          </w:p>
        </w:tc>
        <w:tc>
          <w:tcPr>
            <w:tcW w:type="dxa" w:w="1608"/>
          </w:tcPr>
          <w:p>
            <w:r/>
            <w:r>
              <w:t>Component video 058 (same playlist)</w:t>
            </w:r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</w:tr>
      <w:tr>
        <w:tc>
          <w:tcPr>
            <w:tcW w:type="dxa" w:w="1608"/>
          </w:tcPr>
          <w:p>
            <w:r/>
            <w:r>
              <w:t>Type casting</w:t>
            </w:r>
          </w:p>
        </w:tc>
        <w:tc>
          <w:tcPr>
            <w:tcW w:type="dxa" w:w="1608"/>
          </w:tcPr>
          <w:p>
            <w:r/>
            <w:r>
              <w:t>059</w:t>
            </w:r>
          </w:p>
        </w:tc>
        <w:tc>
          <w:tcPr>
            <w:tcW w:type="dxa" w:w="1608"/>
          </w:tcPr>
          <w:p>
            <w:r/>
            <w:r>
              <w:t>type casting</w:t>
            </w:r>
          </w:p>
        </w:tc>
        <w:tc>
          <w:tcPr>
            <w:tcW w:type="dxa" w:w="1608"/>
          </w:tcPr>
          <w:p>
            <w:r/>
            <w:r>
              <w:rPr>
                <w:rFonts w:ascii="Consolas" w:hAnsi="Consolas"/>
                <w:sz w:val="20"/>
              </w:rPr>
              <w:t>notes/chunk-041-060/059-type-casting.doc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.docx</w:t>
            </w:r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</w:tr>
      <w:tr>
        <w:tc>
          <w:tcPr>
            <w:tcW w:type="dxa" w:w="1608"/>
          </w:tcPr>
          <w:p>
            <w:r/>
            <w:r>
              <w:t>Static control flow</w:t>
            </w:r>
          </w:p>
        </w:tc>
        <w:tc>
          <w:tcPr>
            <w:tcW w:type="dxa" w:w="1608"/>
          </w:tcPr>
          <w:p>
            <w:r/>
            <w:r>
              <w:t>060</w:t>
            </w:r>
          </w:p>
        </w:tc>
        <w:tc>
          <w:tcPr>
            <w:tcW w:type="dxa" w:w="1608"/>
          </w:tcPr>
          <w:p>
            <w:r/>
            <w:r>
              <w:t>static control flow</w:t>
            </w:r>
          </w:p>
        </w:tc>
        <w:tc>
          <w:tcPr>
            <w:tcW w:type="dxa" w:w="1608"/>
          </w:tcPr>
          <w:p>
            <w:r/>
            <w:r>
              <w:rPr>
                <w:rFonts w:ascii="Consolas" w:hAnsi="Consolas"/>
                <w:sz w:val="20"/>
              </w:rPr>
              <w:t>notes/chunk-041-060/060-static-control-flow.doc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.docx</w:t>
            </w:r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</w:tr>
      <w:tr>
        <w:tc>
          <w:tcPr>
            <w:tcW w:type="dxa" w:w="1608"/>
          </w:tcPr>
          <w:p>
            <w:r/>
            <w:r>
              <w:t>Static block</w:t>
            </w:r>
          </w:p>
        </w:tc>
        <w:tc>
          <w:tcPr>
            <w:tcW w:type="dxa" w:w="1608"/>
          </w:tcPr>
          <w:p>
            <w:r/>
            <w:r>
              <w:t>061</w:t>
            </w:r>
          </w:p>
        </w:tc>
        <w:tc>
          <w:tcPr>
            <w:tcW w:type="dxa" w:w="1608"/>
          </w:tcPr>
          <w:p>
            <w:r/>
            <w:r>
              <w:t>static block</w:t>
            </w:r>
          </w:p>
        </w:tc>
        <w:tc>
          <w:tcPr>
            <w:tcW w:type="dxa" w:w="1608"/>
          </w:tcPr>
          <w:p>
            <w:r/>
            <w:r>
              <w:t>Component video 061 (same playlist); notes may be under chunk-061-080 when present</w:t>
            </w:r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</w:tr>
      <w:tr>
        <w:tc>
          <w:tcPr>
            <w:tcW w:type="dxa" w:w="1608"/>
          </w:tcPr>
          <w:p>
            <w:r/>
            <w:r>
              <w:t>Instance control flow</w:t>
            </w:r>
          </w:p>
        </w:tc>
        <w:tc>
          <w:tcPr>
            <w:tcW w:type="dxa" w:w="1608"/>
          </w:tcPr>
          <w:p>
            <w:r/>
            <w:r>
              <w:t>062</w:t>
            </w:r>
          </w:p>
        </w:tc>
        <w:tc>
          <w:tcPr>
            <w:tcW w:type="dxa" w:w="1608"/>
          </w:tcPr>
          <w:p>
            <w:r/>
            <w:r>
              <w:t>instance control flow</w:t>
            </w:r>
          </w:p>
        </w:tc>
        <w:tc>
          <w:tcPr>
            <w:tcW w:type="dxa" w:w="1608"/>
          </w:tcPr>
          <w:p>
            <w:r/>
            <w:r>
              <w:rPr>
                <w:rFonts w:ascii="Consolas" w:hAnsi="Consolas"/>
                <w:sz w:val="20"/>
              </w:rPr>
              <w:t>notes/chunk-061-080/062-instance-control-flow.doc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.docx</w:t>
            </w:r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</w:tr>
      <w:tr>
        <w:tc>
          <w:tcPr>
            <w:tcW w:type="dxa" w:w="1608"/>
          </w:tcPr>
          <w:p>
            <w:r/>
            <w:r>
              <w:t>Instance + static control flow together</w:t>
            </w:r>
          </w:p>
        </w:tc>
        <w:tc>
          <w:tcPr>
            <w:tcW w:type="dxa" w:w="1608"/>
          </w:tcPr>
          <w:p>
            <w:r/>
            <w:r>
              <w:t>063</w:t>
            </w:r>
          </w:p>
        </w:tc>
        <w:tc>
          <w:tcPr>
            <w:tcW w:type="dxa" w:w="1608"/>
          </w:tcPr>
          <w:p>
            <w:r/>
            <w:r>
              <w:t>instance, static control flow</w:t>
            </w:r>
          </w:p>
        </w:tc>
        <w:tc>
          <w:tcPr>
            <w:tcW w:type="dxa" w:w="1608"/>
          </w:tcPr>
          <w:p>
            <w:r/>
            <w:r>
              <w:t>Component video 063 (same playlist)</w:t>
            </w:r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</w:tr>
      <w:tr>
        <w:tc>
          <w:tcPr>
            <w:tcW w:type="dxa" w:w="1608"/>
          </w:tcPr>
          <w:p>
            <w:r/>
            <w:r>
              <w:t>Constructors</w:t>
            </w:r>
          </w:p>
        </w:tc>
        <w:tc>
          <w:tcPr>
            <w:tcW w:type="dxa" w:w="1608"/>
          </w:tcPr>
          <w:p>
            <w:r/>
            <w:r>
              <w:t>064</w:t>
            </w:r>
          </w:p>
        </w:tc>
        <w:tc>
          <w:tcPr>
            <w:tcW w:type="dxa" w:w="1608"/>
          </w:tcPr>
          <w:p>
            <w:r/>
            <w:r>
              <w:t>constructors</w:t>
            </w:r>
          </w:p>
        </w:tc>
        <w:tc>
          <w:tcPr>
            <w:tcW w:type="dxa" w:w="1608"/>
          </w:tcPr>
          <w:p>
            <w:r/>
            <w:r>
              <w:rPr>
                <w:rFonts w:ascii="Consolas" w:hAnsi="Consolas"/>
                <w:sz w:val="20"/>
              </w:rPr>
              <w:t>notes/chunk-061-080/064-constructors.doc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.docx</w:t>
            </w:r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</w:tr>
      <w:tr>
        <w:tc>
          <w:tcPr>
            <w:tcW w:type="dxa" w:w="1608"/>
          </w:tcPr>
          <w:p>
            <w:r/>
            <w:r>
              <w:t>Default constructor</w:t>
            </w:r>
          </w:p>
        </w:tc>
        <w:tc>
          <w:tcPr>
            <w:tcW w:type="dxa" w:w="1608"/>
          </w:tcPr>
          <w:p>
            <w:r/>
            <w:r>
              <w:t>065</w:t>
            </w:r>
          </w:p>
        </w:tc>
        <w:tc>
          <w:tcPr>
            <w:tcW w:type="dxa" w:w="1608"/>
          </w:tcPr>
          <w:p>
            <w:r/>
            <w:r>
              <w:t>default constructor</w:t>
            </w:r>
          </w:p>
        </w:tc>
        <w:tc>
          <w:tcPr>
            <w:tcW w:type="dxa" w:w="1608"/>
          </w:tcPr>
          <w:p>
            <w:r/>
            <w:r>
              <w:t>Component video 065 (same playlist)</w:t>
            </w:r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</w:tr>
      <w:tr>
        <w:tc>
          <w:tcPr>
            <w:tcW w:type="dxa" w:w="1608"/>
          </w:tcPr>
          <w:p>
            <w:r/>
            <w:r>
              <w:t>Overloaded constructors</w:t>
            </w:r>
          </w:p>
        </w:tc>
        <w:tc>
          <w:tcPr>
            <w:tcW w:type="dxa" w:w="1608"/>
          </w:tcPr>
          <w:p>
            <w:r/>
            <w:r>
              <w:t>066</w:t>
            </w:r>
          </w:p>
        </w:tc>
        <w:tc>
          <w:tcPr>
            <w:tcW w:type="dxa" w:w="1608"/>
          </w:tcPr>
          <w:p>
            <w:r/>
            <w:r>
              <w:t>overloaded constructor</w:t>
            </w:r>
          </w:p>
        </w:tc>
        <w:tc>
          <w:tcPr>
            <w:tcW w:type="dxa" w:w="1608"/>
          </w:tcPr>
          <w:p>
            <w:r/>
            <w:r>
              <w:rPr>
                <w:rFonts w:ascii="Consolas" w:hAnsi="Consolas"/>
                <w:sz w:val="20"/>
              </w:rPr>
              <w:t>notes/chunk-061-080/066-overloaded-constructor.doc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.docx</w:t>
            </w:r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</w:tr>
      <w:tr>
        <w:tc>
          <w:tcPr>
            <w:tcW w:type="dxa" w:w="1608"/>
          </w:tcPr>
          <w:p>
            <w:r/>
            <w:r>
              <w:t>Singleton class</w:t>
            </w:r>
          </w:p>
        </w:tc>
        <w:tc>
          <w:tcPr>
            <w:tcW w:type="dxa" w:w="1608"/>
          </w:tcPr>
          <w:p>
            <w:r/>
            <w:r>
              <w:t>067</w:t>
            </w:r>
          </w:p>
        </w:tc>
        <w:tc>
          <w:tcPr>
            <w:tcW w:type="dxa" w:w="1608"/>
          </w:tcPr>
          <w:p>
            <w:r/>
            <w:r>
              <w:t>singleton class</w:t>
            </w:r>
          </w:p>
        </w:tc>
        <w:tc>
          <w:tcPr>
            <w:tcW w:type="dxa" w:w="1608"/>
          </w:tcPr>
          <w:p>
            <w:r/>
            <w:r>
              <w:rPr>
                <w:rFonts w:ascii="Consolas" w:hAnsi="Consolas"/>
                <w:sz w:val="20"/>
              </w:rPr>
              <w:t>notes/chunk-061-080/067-singleton-class.doc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.docx</w:t>
            </w:r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</w:tr>
    </w:tbl>
    <w:p/>
    <w:p>
      <w:r>
        <w:t xml:space="preserve">Watch URLs for component videos: </w:t>
      </w:r>
      <w:r>
        <w:rPr>
          <w:rFonts w:ascii="Consolas" w:hAnsi="Consolas"/>
          <w:sz w:val="20"/>
        </w:rPr>
        <w:t>https://www.youtube.com/watch?v=&lt;VideoID&gt;</w:t>
      </w:r>
      <w:r>
        <w:t xml:space="preserve"> using IDs from </w:t>
      </w:r>
      <w:r>
        <w:rPr>
          <w:rFonts w:ascii="Consolas" w:hAnsi="Consolas"/>
          <w:sz w:val="20"/>
        </w:rPr>
        <w:t>notes/playlist.tsv</w:t>
      </w:r>
      <w:r>
        <w:t xml:space="preserve"> (rows 051–067).</w:t>
      </w:r>
    </w:p>
    <w:p>
      <w:pPr>
        <w:pStyle w:val="Heading2"/>
      </w:pPr>
      <w:r>
        <w:t>OCJP study checklist (topics covered by this compilation)</w:t>
      </w:r>
    </w:p>
    <w:p>
      <w:r>
        <w:t>Use this as a revision checklist; tick off after reading the matching component notes.</w:t>
      </w:r>
    </w:p>
    <w:p>
      <w:pPr>
        <w:pStyle w:val="ListBullet"/>
      </w:pPr>
      <w:r>
        <w:t xml:space="preserve">[ ] </w:t>
      </w:r>
      <w:r>
        <w:rPr>
          <w:b/>
        </w:rPr>
        <w:t>Data hiding</w:t>
      </w:r>
      <w:r>
        <w:t xml:space="preserve"> — private fields; public getters/setters with validation; outsider CE on private access</w:t>
      </w:r>
    </w:p>
    <w:p>
      <w:pPr>
        <w:pStyle w:val="ListBullet"/>
      </w:pPr>
      <w:r>
        <w:t xml:space="preserve">[ ] </w:t>
      </w:r>
      <w:r>
        <w:rPr>
          <w:b/>
        </w:rPr>
        <w:t>Inheritance</w:t>
      </w:r>
      <w:r>
        <w:t xml:space="preserve"> — is-a (</w:t>
      </w:r>
      <w:r>
        <w:rPr>
          <w:rFonts w:ascii="Consolas" w:hAnsi="Consolas"/>
          <w:sz w:val="20"/>
        </w:rPr>
        <w:t>extends</w:t>
      </w:r>
      <w:r>
        <w:t>) vs has-a (composition); method/variable availability in child</w:t>
      </w:r>
    </w:p>
    <w:p>
      <w:pPr>
        <w:pStyle w:val="ListBullet"/>
      </w:pPr>
      <w:r>
        <w:t xml:space="preserve">[ ] </w:t>
      </w:r>
      <w:r>
        <w:rPr>
          <w:b/>
        </w:rPr>
        <w:t>Overloading</w:t>
      </w:r>
      <w:r>
        <w:t xml:space="preserve"> — same method name, different argument lists; automatic promotion; most-specific match for </w:t>
      </w:r>
      <w:r>
        <w:rPr>
          <w:rFonts w:ascii="Consolas" w:hAnsi="Consolas"/>
          <w:sz w:val="20"/>
        </w:rPr>
        <w:t>null</w:t>
      </w:r>
    </w:p>
    <w:p>
      <w:pPr>
        <w:pStyle w:val="ListBullet"/>
      </w:pPr>
      <w:r>
        <w:t xml:space="preserve">[ ] </w:t>
      </w:r>
      <w:r>
        <w:rPr>
          <w:b/>
        </w:rPr>
        <w:t>Overriding</w:t>
      </w:r>
      <w:r>
        <w:t xml:space="preserve"> — same signature in child; runtime (JVM) resolution via object type; covariant return types</w:t>
      </w:r>
    </w:p>
    <w:p>
      <w:pPr>
        <w:pStyle w:val="ListBullet"/>
      </w:pPr>
      <w:r>
        <w:t xml:space="preserve">[ ] </w:t>
      </w:r>
      <w:r>
        <w:rPr>
          <w:b/>
        </w:rPr>
        <w:t>Overriding modifiers</w:t>
      </w:r>
      <w:r>
        <w:t xml:space="preserve"> — cannot reduce access; </w:t>
      </w:r>
      <w:r>
        <w:rPr>
          <w:rFonts w:ascii="Consolas" w:hAnsi="Consolas"/>
          <w:sz w:val="20"/>
        </w:rPr>
        <w:t>final</w:t>
      </w:r>
      <w:r>
        <w:t xml:space="preserve"> / </w:t>
      </w:r>
      <w:r>
        <w:rPr>
          <w:rFonts w:ascii="Consolas" w:hAnsi="Consolas"/>
          <w:sz w:val="20"/>
        </w:rPr>
        <w:t>private</w:t>
      </w:r>
      <w:r>
        <w:t xml:space="preserve"> / </w:t>
      </w:r>
      <w:r>
        <w:rPr>
          <w:rFonts w:ascii="Consolas" w:hAnsi="Consolas"/>
          <w:sz w:val="20"/>
        </w:rPr>
        <w:t>static</w:t>
      </w:r>
      <w:r>
        <w:t xml:space="preserve"> rules; abstract override</w:t>
      </w:r>
    </w:p>
    <w:p>
      <w:pPr>
        <w:pStyle w:val="ListBullet"/>
      </w:pPr>
      <w:r>
        <w:t xml:space="preserve">[ ] </w:t>
      </w:r>
      <w:r>
        <w:rPr>
          <w:b/>
        </w:rPr>
        <w:t>Varargs &amp; related overriding traps</w:t>
      </w:r>
      <w:r>
        <w:t xml:space="preserve"> — varargs vs array; binding differences vs overloading</w:t>
      </w:r>
    </w:p>
    <w:p>
      <w:pPr>
        <w:pStyle w:val="ListBullet"/>
      </w:pPr>
      <w:r>
        <w:t xml:space="preserve">[ ] </w:t>
      </w:r>
      <w:r>
        <w:rPr>
          <w:b/>
        </w:rPr>
        <w:t>Coupling</w:t>
      </w:r>
      <w:r>
        <w:t xml:space="preserve"> — tight vs loose; why interfaces / dependency direction matter for maintainability</w:t>
      </w:r>
    </w:p>
    <w:p>
      <w:pPr>
        <w:pStyle w:val="ListBullet"/>
      </w:pPr>
      <w:r>
        <w:t xml:space="preserve">[ ] </w:t>
      </w:r>
      <w:r>
        <w:rPr>
          <w:b/>
        </w:rPr>
        <w:t>Type casting</w:t>
      </w:r>
      <w:r>
        <w:t xml:space="preserve"> — upcasting always OK; downcasting needs compatible runtime type or </w:t>
      </w:r>
      <w:r>
        <w:rPr>
          <w:rFonts w:ascii="Consolas" w:hAnsi="Consolas"/>
          <w:sz w:val="20"/>
        </w:rPr>
        <w:t>ClassCastException</w:t>
      </w:r>
    </w:p>
    <w:p>
      <w:pPr>
        <w:pStyle w:val="ListBullet"/>
      </w:pPr>
      <w:r>
        <w:t xml:space="preserve">[ ] </w:t>
      </w:r>
      <w:r>
        <w:rPr>
          <w:b/>
        </w:rPr>
        <w:t>Static control flow</w:t>
      </w:r>
      <w:r>
        <w:t xml:space="preserve"> — identification → preparation → execution of static members / blocks</w:t>
      </w:r>
    </w:p>
    <w:p>
      <w:pPr>
        <w:pStyle w:val="ListBullet"/>
      </w:pPr>
      <w:r>
        <w:t xml:space="preserve">[ ] </w:t>
      </w:r>
      <w:r>
        <w:rPr>
          <w:b/>
        </w:rPr>
        <w:t>Instance control flow</w:t>
      </w:r>
      <w:r>
        <w:t xml:space="preserve"> — instance variables &amp; blocks before constructor body; order with inheritance</w:t>
      </w:r>
    </w:p>
    <w:p>
      <w:pPr>
        <w:pStyle w:val="ListBullet"/>
      </w:pPr>
      <w:r>
        <w:t xml:space="preserve">[ ] </w:t>
      </w:r>
      <w:r>
        <w:rPr>
          <w:b/>
        </w:rPr>
        <w:t>Constructors</w:t>
      </w:r>
      <w:r>
        <w:t xml:space="preserve"> — name = class name; no return type; </w:t>
      </w:r>
      <w:r>
        <w:rPr>
          <w:rFonts w:ascii="Consolas" w:hAnsi="Consolas"/>
          <w:sz w:val="20"/>
        </w:rPr>
        <w:t>this()</w:t>
      </w:r>
      <w:r>
        <w:t xml:space="preserve"> / </w:t>
      </w:r>
      <w:r>
        <w:rPr>
          <w:rFonts w:ascii="Consolas" w:hAnsi="Consolas"/>
          <w:sz w:val="20"/>
        </w:rPr>
        <w:t>super()</w:t>
      </w:r>
      <w:r>
        <w:t>; default constructor rules</w:t>
      </w:r>
    </w:p>
    <w:p>
      <w:pPr>
        <w:pStyle w:val="ListBullet"/>
      </w:pPr>
      <w:r>
        <w:t xml:space="preserve">[ ] </w:t>
      </w:r>
      <w:r>
        <w:rPr>
          <w:b/>
        </w:rPr>
        <w:t>Overloaded constructors</w:t>
      </w:r>
      <w:r>
        <w:t xml:space="preserve"> — chaining with </w:t>
      </w:r>
      <w:r>
        <w:rPr>
          <w:rFonts w:ascii="Consolas" w:hAnsi="Consolas"/>
          <w:sz w:val="20"/>
        </w:rPr>
        <w:t>this(...)</w:t>
      </w:r>
      <w:r>
        <w:t>; recursive constructor call CE</w:t>
      </w:r>
    </w:p>
    <w:p>
      <w:pPr>
        <w:pStyle w:val="ListBullet"/>
      </w:pPr>
      <w:r>
        <w:t xml:space="preserve">[ ] </w:t>
      </w:r>
      <w:r>
        <w:rPr>
          <w:b/>
        </w:rPr>
        <w:t>Singleton</w:t>
      </w:r>
      <w:r>
        <w:t xml:space="preserve"> — private constructor + private static instance + factory (</w:t>
      </w:r>
      <w:r>
        <w:rPr>
          <w:rFonts w:ascii="Consolas" w:hAnsi="Consolas"/>
          <w:sz w:val="20"/>
        </w:rPr>
        <w:t>getRuntime()</w:t>
      </w:r>
      <w:r>
        <w:t xml:space="preserve"> / </w:t>
      </w:r>
      <w:r>
        <w:rPr>
          <w:rFonts w:ascii="Consolas" w:hAnsi="Consolas"/>
          <w:sz w:val="20"/>
        </w:rPr>
        <w:t>getTest()</w:t>
      </w:r>
      <w:r>
        <w:t xml:space="preserve"> style)</w:t>
      </w:r>
    </w:p>
    <w:p>
      <w:pPr>
        <w:pStyle w:val="Heading2"/>
      </w:pPr>
      <w:r>
        <w:t>Exam-checklist snippets (not board timestamps from this mega video)</w:t>
      </w:r>
    </w:p>
    <w:p>
      <w:r>
        <w:t>The following ``</w:t>
      </w:r>
      <w:r>
        <w:rPr>
          <w:rFonts w:ascii="Consolas" w:hAnsi="Consolas"/>
          <w:sz w:val="20"/>
        </w:rPr>
        <w:t xml:space="preserve">java blocks summarize **key OCJP points** from the component OOPs lectures (051–067). They are **exam-checklist snippets**, not claimed board timestamps or a transcript of video </w:t>
      </w:r>
      <w:r>
        <w:t>5NQjLBuNL0I`.</w:t>
      </w:r>
    </w:p>
    <w:p>
      <w:pPr>
        <w:pStyle w:val="Heading3"/>
      </w:pPr>
      <w:r>
        <w:t>1) Data hiding — private field vs getter</w:t>
      </w:r>
    </w:p>
    <w:p>
      <w:pPr>
        <w:spacing w:before="120" w:after="160"/>
      </w:pPr>
      <w:r>
        <w:rPr>
          <w:rFonts w:ascii="Consolas" w:hAnsi="Consolas"/>
          <w:sz w:val="18"/>
        </w:rPr>
        <w:t>class Account {</w:t>
        <w:br/>
        <w:t xml:space="preserve">    private double balance = 25000.0;</w:t>
        <w:br/>
        <w:t xml:space="preserve">    public double getBalance() {</w:t>
        <w:br/>
        <w:t xml:space="preserve">        return balance;</w:t>
        <w:br/>
        <w:t xml:space="preserve">    }</w:t>
        <w:br/>
        <w:t>}</w:t>
        <w:br/>
        <w:t>class Outsider {</w:t>
        <w:br/>
        <w:t xml:space="preserve">    public static void main(String[] args) {</w:t>
        <w:br/>
        <w:t xml:space="preserve">        Account a = new Account();</w:t>
        <w:br/>
        <w:t xml:space="preserve">        // System.out.println(a.balance); // CE: balance has private access in Account</w:t>
        <w:br/>
        <w:t xml:space="preserve">        System.out.println(a.getBalance()); // prints 25000.0</w:t>
        <w:br/>
        <w:t xml:space="preserve">    }</w:t>
        <w:br/>
        <w:t>}</w:t>
      </w:r>
    </w:p>
    <w:p>
      <w:pPr>
        <w:pStyle w:val="Heading3"/>
      </w:pPr>
      <w:r>
        <w:t>2) Overloading — promotion and double trap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void m1(int i) {</w:t>
        <w:br/>
        <w:t xml:space="preserve">        System.out.println("int-arg method");</w:t>
        <w:br/>
        <w:t xml:space="preserve">    }</w:t>
        <w:br/>
        <w:t xml:space="preserve">    public void m1(float f) {</w:t>
        <w:br/>
        <w:t xml:space="preserve">        System.out.println("float-arg method");</w:t>
        <w:br/>
        <w:t xml:space="preserve">    }</w:t>
        <w:br/>
        <w:t xml:space="preserve">    public static void main(String[] args) {</w:t>
        <w:br/>
        <w:t xml:space="preserve">        Test t = new Test();</w:t>
        <w:br/>
        <w:t xml:space="preserve">        t.m1(10);      // prints int-arg method</w:t>
        <w:br/>
        <w:t xml:space="preserve">        t.m1(10.5f);   // prints float-arg method</w:t>
        <w:br/>
        <w:t xml:space="preserve">        t.m1('a');     // prints int-arg method  (char -&gt; int)</w:t>
        <w:br/>
        <w:t xml:space="preserve">        t.m1(10L);     // prints float-arg method (long -&gt; float)</w:t>
        <w:br/>
        <w:t xml:space="preserve">        // t.m1(10.5); // CE: cannot find symbol — method m1(double)</w:t>
        <w:br/>
        <w:t xml:space="preserve">    }</w:t>
        <w:br/>
        <w:t>}</w:t>
      </w:r>
    </w:p>
    <w:p>
      <w:pPr>
        <w:pStyle w:val="Heading3"/>
      </w:pPr>
      <w:r>
        <w:t>3) Overloading — most specific for null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void m1(Object o) {</w:t>
        <w:br/>
        <w:t xml:space="preserve">        System.out.println("Object version");</w:t>
        <w:br/>
        <w:t xml:space="preserve">    }</w:t>
        <w:br/>
        <w:t xml:space="preserve">    public void m1(String s) {</w:t>
        <w:br/>
        <w:t xml:space="preserve">        System.out.println("String version");</w:t>
        <w:br/>
        <w:t xml:space="preserve">    }</w:t>
        <w:br/>
        <w:t xml:space="preserve">    public static void main(String[] args) {</w:t>
        <w:br/>
        <w:t xml:space="preserve">        Test t = new Test();</w:t>
        <w:br/>
        <w:t xml:space="preserve">        t.m1(new Object()); // prints Object version</w:t>
        <w:br/>
        <w:t xml:space="preserve">        t.m1("durga");      // prints String version</w:t>
        <w:br/>
        <w:t xml:space="preserve">        t.m1(null);         // prints String version (most specific)</w:t>
        <w:br/>
        <w:t xml:space="preserve">    }</w:t>
        <w:br/>
        <w:t>}</w:t>
      </w:r>
    </w:p>
    <w:p>
      <w:pPr>
        <w:pStyle w:val="Heading3"/>
      </w:pPr>
      <w:r>
        <w:t>4) Overriding — parent ref vs child object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marry() {</w:t>
        <w:br/>
        <w:t xml:space="preserve">        System.out.println("Subbalakshmi");</w:t>
        <w:br/>
        <w:t xml:space="preserve">    }</w:t>
        <w:br/>
        <w:t>}</w:t>
        <w:br/>
        <w:t>class C extends P {</w:t>
        <w:br/>
        <w:t xml:space="preserve">    public void marry() {</w:t>
        <w:br/>
        <w:t xml:space="preserve">        System.out.println("Trisha");</w:t>
        <w:br/>
        <w:t xml:space="preserve">    }</w:t>
        <w:br/>
        <w:t>}</w:t>
        <w:br/>
        <w:t>class Test {</w:t>
        <w:br/>
        <w:t xml:space="preserve">    public static void main(String[] args) {</w:t>
        <w:br/>
        <w:t xml:space="preserve">        P p1 = new P();</w:t>
        <w:br/>
        <w:t xml:space="preserve">        p1.marry(); // prints Subbalakshmi</w:t>
        <w:br/>
        <w:t xml:space="preserve">        C c = new C();</w:t>
        <w:br/>
        <w:t xml:space="preserve">        c.marry();  // prints Trisha</w:t>
        <w:br/>
        <w:t xml:space="preserve">        P p2 = new C();</w:t>
        <w:br/>
        <w:t xml:space="preserve">        p2.marry(); // prints Trisha  (JVM uses object type)</w:t>
        <w:br/>
        <w:t xml:space="preserve">    }</w:t>
        <w:br/>
        <w:t>}</w:t>
      </w:r>
    </w:p>
    <w:p>
      <w:pPr>
        <w:pStyle w:val="Heading3"/>
      </w:pPr>
      <w:r>
        <w:t>5) Overriding — cannot reduce access; final method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m1() { }</w:t>
        <w:br/>
        <w:t xml:space="preserve">    public final void m2() { }</w:t>
        <w:br/>
        <w:t>}</w:t>
        <w:br/>
        <w:t>class C extends P {</w:t>
        <w:br/>
        <w:t xml:space="preserve">    // void m1() { } // CE: attempting to assign weaker access privileges; was public</w:t>
        <w:br/>
        <w:t xml:space="preserve">    // public void m2() { } // CE: m2() in C cannot override m2() in P — overridden method is final</w:t>
        <w:br/>
        <w:t>}</w:t>
      </w:r>
    </w:p>
    <w:p>
      <w:pPr>
        <w:pStyle w:val="Heading3"/>
      </w:pPr>
      <w:r>
        <w:t>6) Type casting — upcast OK, bad downcast</w:t>
      </w:r>
    </w:p>
    <w:p>
      <w:pPr>
        <w:spacing w:before="120" w:after="160"/>
      </w:pPr>
      <w:r>
        <w:rPr>
          <w:rFonts w:ascii="Consolas" w:hAnsi="Consolas"/>
          <w:sz w:val="18"/>
        </w:rPr>
        <w:t>class Parent { }</w:t>
        <w:br/>
        <w:t>class Child extends Parent { }</w:t>
        <w:br/>
        <w:t>class Demo {</w:t>
        <w:br/>
        <w:t xml:space="preserve">    public static void main(String[] args) {</w:t>
        <w:br/>
        <w:t xml:space="preserve">        Parent p = new Child(); // upcasting — OK</w:t>
        <w:br/>
        <w:t xml:space="preserve">        Child c = (Child) p;    // downcasting — OK (runtime type is Child)</w:t>
        <w:br/>
        <w:t xml:space="preserve">        Parent p2 = new Parent();</w:t>
        <w:br/>
        <w:t xml:space="preserve">        // Child c2 = (Child) p2; // Runtime: ClassCastException</w:t>
        <w:br/>
        <w:t xml:space="preserve">    }</w:t>
        <w:br/>
        <w:t>}</w:t>
      </w:r>
    </w:p>
    <w:p>
      <w:pPr>
        <w:pStyle w:val="Heading3"/>
      </w:pPr>
      <w:r>
        <w:t>7) Static control flow — order of statics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int i = 10;</w:t>
        <w:br/>
        <w:t xml:space="preserve">    static {</w:t>
        <w:br/>
        <w:t xml:space="preserve">        m1();</w:t>
        <w:br/>
        <w:t xml:space="preserve">        System.out.println("first static block");</w:t>
        <w:br/>
        <w:t xml:space="preserve">    }</w:t>
        <w:br/>
        <w:t xml:space="preserve">    public static void main(String[] args) {</w:t>
        <w:br/>
        <w:t xml:space="preserve">        m1();</w:t>
        <w:br/>
        <w:t xml:space="preserve">        System.out.println("main method");</w:t>
        <w:br/>
        <w:t xml:space="preserve">    }</w:t>
        <w:br/>
        <w:t xml:space="preserve">    public static void m1() {</w:t>
        <w:br/>
        <w:t xml:space="preserve">        System.out.println(j);</w:t>
        <w:br/>
        <w:t xml:space="preserve">    }</w:t>
        <w:br/>
        <w:t xml:space="preserve">    static {</w:t>
        <w:br/>
        <w:t xml:space="preserve">        System.out.println("second static block");</w:t>
        <w:br/>
        <w:t xml:space="preserve">    }</w:t>
        <w:br/>
        <w:t xml:space="preserve">    static int j = 20;</w:t>
        <w:br/>
        <w:t>}</w:t>
        <w:br/>
        <w:t>// Typical prints (Durga-style SCF demo):</w:t>
        <w:br/>
        <w:t>// 0</w:t>
        <w:br/>
        <w:t>// first static block</w:t>
        <w:br/>
        <w:t>// second static block</w:t>
        <w:br/>
        <w:t>// 20</w:t>
        <w:br/>
        <w:t>// main method</w:t>
      </w:r>
    </w:p>
    <w:p>
      <w:pPr>
        <w:pStyle w:val="Heading3"/>
      </w:pPr>
      <w:r>
        <w:t>8) Instance control flow — instance before constructor body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i = 10;</w:t>
        <w:br/>
        <w:t xml:space="preserve">    {</w:t>
        <w:br/>
        <w:t xml:space="preserve">        m1();</w:t>
        <w:br/>
        <w:t xml:space="preserve">        System.out.println("first instance block");</w:t>
        <w:br/>
        <w:t xml:space="preserve">    }</w:t>
        <w:br/>
        <w:t xml:space="preserve">    Test() {</w:t>
        <w:br/>
        <w:t xml:space="preserve">        System.out.println("constructor");</w:t>
        <w:br/>
        <w:t xml:space="preserve">    }</w:t>
        <w:br/>
        <w:t xml:space="preserve">    public static void main(String[] args) {</w:t>
        <w:br/>
        <w:t xml:space="preserve">        Test t = new Test();</w:t>
        <w:br/>
        <w:t xml:space="preserve">        System.out.println("main");</w:t>
        <w:br/>
        <w:t xml:space="preserve">    }</w:t>
        <w:br/>
        <w:t xml:space="preserve">    public void m1() {</w:t>
        <w:br/>
        <w:t xml:space="preserve">        System.out.println(j);</w:t>
        <w:br/>
        <w:t xml:space="preserve">    }</w:t>
        <w:br/>
        <w:t xml:space="preserve">    {</w:t>
        <w:br/>
        <w:t xml:space="preserve">        System.out.println("second instance block");</w:t>
        <w:br/>
        <w:t xml:space="preserve">    }</w:t>
        <w:br/>
        <w:t xml:space="preserve">    int j = 20;</w:t>
        <w:br/>
        <w:t>}</w:t>
        <w:br/>
        <w:t>// Typical prints when object is created:</w:t>
        <w:br/>
        <w:t>// 0</w:t>
        <w:br/>
        <w:t>// first instance block</w:t>
        <w:br/>
        <w:t>// second instance block</w:t>
        <w:br/>
        <w:t>// constructor</w:t>
        <w:br/>
        <w:t>// main</w:t>
      </w:r>
    </w:p>
    <w:p>
      <w:pPr>
        <w:pStyle w:val="Heading3"/>
      </w:pPr>
      <w:r>
        <w:t>9) Constructors — no return type; this() must be first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Test() {</w:t>
        <w:br/>
        <w:t xml:space="preserve">        this(10);</w:t>
        <w:br/>
        <w:t xml:space="preserve">        System.out.println("no-arg");</w:t>
        <w:br/>
        <w:t xml:space="preserve">    }</w:t>
        <w:br/>
        <w:t xml:space="preserve">    Test(int i) {</w:t>
        <w:br/>
        <w:t xml:space="preserve">        System.out.println("int-arg");</w:t>
        <w:br/>
        <w:t xml:space="preserve">    }</w:t>
        <w:br/>
        <w:t xml:space="preserve">    // Test(double d) {</w:t>
        <w:br/>
        <w:t xml:space="preserve">    //     System.out.println("double");</w:t>
        <w:br/>
        <w:t xml:space="preserve">    //     this(10); // CE: call to this must be first statement in constructor</w:t>
        <w:br/>
        <w:t xml:space="preserve">    // }</w:t>
        <w:br/>
        <w:t xml:space="preserve">    public static void main(String[] args) {</w:t>
        <w:br/>
        <w:t xml:space="preserve">        new Test(); // prints int-arg then no-arg</w:t>
        <w:br/>
        <w:t xml:space="preserve">    }</w:t>
        <w:br/>
        <w:t>}</w:t>
      </w:r>
    </w:p>
    <w:p>
      <w:pPr>
        <w:pStyle w:val="Heading3"/>
      </w:pPr>
      <w:r>
        <w:t>10) Private constructor — child cannot call super()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private P() { }</w:t>
        <w:br/>
        <w:t>}</w:t>
        <w:br/>
        <w:t>class C extends P {</w:t>
        <w:br/>
        <w:t xml:space="preserve">    // C() { } // CE: P() has private access in P</w:t>
        <w:br/>
        <w:t>}</w:t>
      </w:r>
    </w:p>
    <w:p>
      <w:pPr>
        <w:pStyle w:val="Heading3"/>
      </w:pPr>
      <w:r>
        <w:t>11) Singleton — eager factory style (Runtime idea)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private static Test t = new Test();</w:t>
        <w:br/>
        <w:t xml:space="preserve">    private Test() { }</w:t>
        <w:br/>
        <w:t xml:space="preserve">    public static Test getTest() {</w:t>
        <w:br/>
        <w:t xml:space="preserve">        return t;</w:t>
        <w:br/>
        <w:t xml:space="preserve">    }</w:t>
        <w:br/>
        <w:t>}</w:t>
        <w:br/>
        <w:t>class Demo {</w:t>
        <w:br/>
        <w:t xml:space="preserve">    public static void main(String[] args) {</w:t>
        <w:br/>
        <w:t xml:space="preserve">        Test t1 = Test.getTest();</w:t>
        <w:br/>
        <w:t xml:space="preserve">        Test t2 = Test.getTest();</w:t>
        <w:br/>
        <w:t xml:space="preserve">        System.out.println(t1 == t2); // prints true</w:t>
        <w:br/>
        <w:t xml:space="preserve">        // Test t3 = new Test(); // CE: Test() has private access in Test</w:t>
        <w:br/>
        <w:t xml:space="preserve">    }</w:t>
        <w:br/>
        <w:t>}</w:t>
      </w:r>
    </w:p>
    <w:p>
      <w:pPr>
        <w:pStyle w:val="Heading3"/>
      </w:pPr>
      <w:r>
        <w:t>12) Singleton — lazy creation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private static Test t = null;</w:t>
        <w:br/>
        <w:t xml:space="preserve">    private Test() { }</w:t>
        <w:br/>
        <w:t xml:space="preserve">    public static Test getTest() {</w:t>
        <w:br/>
        <w:t xml:space="preserve">        if (t == null) {</w:t>
        <w:br/>
        <w:t xml:space="preserve">            t = new Test();</w:t>
        <w:br/>
        <w:t xml:space="preserve">        }</w:t>
        <w:br/>
        <w:t xml:space="preserve">        return t;</w:t>
        <w:br/>
        <w:t xml:space="preserve">    }</w:t>
        <w:br/>
        <w:t>}</w:t>
      </w:r>
    </w:p>
    <w:p>
      <w:pPr>
        <w:pStyle w:val="Heading2"/>
      </w:pPr>
      <w:r>
        <w:t>How to use this file</w:t>
      </w:r>
    </w:p>
    <w:p>
      <w:pPr>
        <w:pStyle w:val="ListNumber"/>
      </w:pPr>
      <w:r>
        <w:t xml:space="preserve">Prefer </w:t>
      </w:r>
      <w:r>
        <w:rPr>
          <w:b/>
        </w:rPr>
        <w:t>videos 051–067</w:t>
      </w:r>
      <w:r>
        <w:t xml:space="preserve"> (and their note files) for board-level study.</w:t>
      </w:r>
    </w:p>
    <w:p>
      <w:pPr>
        <w:pStyle w:val="ListNumber"/>
      </w:pPr>
      <w:r>
        <w:t xml:space="preserve">Use </w:t>
      </w:r>
      <w:r>
        <w:rPr>
          <w:b/>
        </w:rPr>
        <w:t>this</w:t>
      </w:r>
      <w:r>
        <w:t xml:space="preserve"> file when you landed on the mega upload at position 68 and need a map + OCJP checklist.</w:t>
      </w:r>
    </w:p>
    <w:p>
      <w:pPr>
        <w:pStyle w:val="ListNumber"/>
      </w:pPr>
      <w:r>
        <w:t xml:space="preserve">Do not expect a minute-by-minute transcript here — captions for </w:t>
      </w:r>
      <w:r>
        <w:rPr>
          <w:rFonts w:ascii="Consolas" w:hAnsi="Consolas"/>
          <w:sz w:val="20"/>
        </w:rPr>
        <w:t>5NQjLBuNL0I</w:t>
      </w:r>
      <w:r>
        <w:t xml:space="preserve"> are not usable for that purpose.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068-oops-concepts-compilation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