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26B1B" w:rsidTr="00726B1B">
        <w:tc>
          <w:tcPr>
            <w:tcW w:w="4258" w:type="dxa"/>
          </w:tcPr>
          <w:p w:rsidR="00726B1B" w:rsidRDefault="00726B1B">
            <w:r>
              <w:rPr>
                <w:noProof/>
              </w:rPr>
              <w:drawing>
                <wp:inline distT="0" distB="0" distL="0" distR="0">
                  <wp:extent cx="2395533" cy="1441645"/>
                  <wp:effectExtent l="0" t="0" r="0" b="6350"/>
                  <wp:docPr id="2" name="Picture 2" descr="Macintosh HD:Users:IITD3:Documents:Data:IIT-Delhi:Research:Parallel-k-means:NIPS2015:2015-06-02:Supplementary:Plots:mn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IITD3:Documents:Data:IIT-Delhi:Research:Parallel-k-means:NIPS2015:2015-06-02:Supplementary:Plots:mn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533" cy="144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B1B" w:rsidRPr="00726B1B" w:rsidRDefault="00726B1B" w:rsidP="00726B1B">
            <w:pPr>
              <w:jc w:val="center"/>
              <w:rPr>
                <w:sz w:val="18"/>
                <w:szCs w:val="18"/>
              </w:rPr>
            </w:pPr>
            <w:r w:rsidRPr="00726B1B">
              <w:rPr>
                <w:sz w:val="18"/>
                <w:szCs w:val="18"/>
              </w:rPr>
              <w:t>MNIST</w:t>
            </w:r>
          </w:p>
        </w:tc>
        <w:tc>
          <w:tcPr>
            <w:tcW w:w="4258" w:type="dxa"/>
          </w:tcPr>
          <w:p w:rsidR="00726B1B" w:rsidRDefault="00726B1B">
            <w:r>
              <w:rPr>
                <w:noProof/>
              </w:rPr>
              <w:drawing>
                <wp:inline distT="0" distB="0" distL="0" distR="0">
                  <wp:extent cx="2388147" cy="1437200"/>
                  <wp:effectExtent l="0" t="0" r="0" b="10795"/>
                  <wp:docPr id="3" name="Picture 3" descr="Macintosh HD:Users:IITD3:Documents:Data:IIT-Delhi:Research:Parallel-k-means:NIPS2015:2015-06-02:Supplementary:Plots:cif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IITD3:Documents:Data:IIT-Delhi:Research:Parallel-k-means:NIPS2015:2015-06-02:Supplementary:Plots:cif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147" cy="14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B1B" w:rsidRPr="00726B1B" w:rsidRDefault="00726B1B" w:rsidP="00726B1B">
            <w:pPr>
              <w:jc w:val="center"/>
              <w:rPr>
                <w:sz w:val="18"/>
                <w:szCs w:val="18"/>
              </w:rPr>
            </w:pPr>
            <w:r w:rsidRPr="00726B1B">
              <w:rPr>
                <w:sz w:val="18"/>
                <w:szCs w:val="18"/>
              </w:rPr>
              <w:t>CIFAR</w:t>
            </w:r>
          </w:p>
        </w:tc>
      </w:tr>
      <w:tr w:rsidR="00726B1B" w:rsidTr="00726B1B">
        <w:tc>
          <w:tcPr>
            <w:tcW w:w="4258" w:type="dxa"/>
          </w:tcPr>
          <w:p w:rsidR="00726B1B" w:rsidRDefault="00726B1B">
            <w:r>
              <w:rPr>
                <w:noProof/>
              </w:rPr>
              <w:drawing>
                <wp:inline distT="0" distB="0" distL="0" distR="0">
                  <wp:extent cx="2392800" cy="1440000"/>
                  <wp:effectExtent l="0" t="0" r="0" b="8255"/>
                  <wp:docPr id="4" name="Picture 4" descr="Macintosh HD:Users:IITD3:Documents:Data:IIT-Delhi:Research:Parallel-k-means:NIPS2015:2015-06-02:Supplementary:Plots:3d_p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IITD3:Documents:Data:IIT-Delhi:Research:Parallel-k-means:NIPS2015:2015-06-02:Supplementary:Plots:3d_p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8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B1B" w:rsidRPr="00726B1B" w:rsidRDefault="00726B1B" w:rsidP="00726B1B">
            <w:pPr>
              <w:jc w:val="center"/>
              <w:rPr>
                <w:sz w:val="18"/>
                <w:szCs w:val="18"/>
              </w:rPr>
            </w:pPr>
            <w:r w:rsidRPr="00726B1B">
              <w:rPr>
                <w:sz w:val="18"/>
                <w:szCs w:val="18"/>
              </w:rPr>
              <w:t>3D</w:t>
            </w:r>
          </w:p>
        </w:tc>
        <w:tc>
          <w:tcPr>
            <w:tcW w:w="4258" w:type="dxa"/>
          </w:tcPr>
          <w:p w:rsidR="00726B1B" w:rsidRDefault="00726B1B">
            <w:r>
              <w:rPr>
                <w:noProof/>
              </w:rPr>
              <w:drawing>
                <wp:inline distT="0" distB="0" distL="0" distR="0">
                  <wp:extent cx="2392799" cy="1440000"/>
                  <wp:effectExtent l="0" t="0" r="0" b="8255"/>
                  <wp:docPr id="5" name="Picture 5" descr="Macintosh HD:Users:IITD3:Documents:Data:IIT-Delhi:Research:Parallel-k-means:NIPS2015:2015-06-02:Supplementary:Plots:birc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IITD3:Documents:Data:IIT-Delhi:Research:Parallel-k-means:NIPS2015:2015-06-02:Supplementary:Plots:birc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7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B1B" w:rsidRPr="00726B1B" w:rsidRDefault="00726B1B" w:rsidP="00726B1B">
            <w:pPr>
              <w:jc w:val="center"/>
              <w:rPr>
                <w:sz w:val="18"/>
                <w:szCs w:val="18"/>
              </w:rPr>
            </w:pPr>
            <w:r w:rsidRPr="00726B1B">
              <w:rPr>
                <w:sz w:val="18"/>
                <w:szCs w:val="18"/>
              </w:rPr>
              <w:t>Birch1</w:t>
            </w:r>
          </w:p>
        </w:tc>
        <w:bookmarkStart w:id="0" w:name="_GoBack"/>
        <w:bookmarkEnd w:id="0"/>
      </w:tr>
      <w:tr w:rsidR="00726B1B" w:rsidTr="00726B1B">
        <w:tc>
          <w:tcPr>
            <w:tcW w:w="4258" w:type="dxa"/>
          </w:tcPr>
          <w:p w:rsidR="00726B1B" w:rsidRDefault="00726B1B">
            <w:r>
              <w:rPr>
                <w:noProof/>
              </w:rPr>
              <w:drawing>
                <wp:inline distT="0" distB="0" distL="0" distR="0">
                  <wp:extent cx="2392799" cy="1440000"/>
                  <wp:effectExtent l="0" t="0" r="0" b="8255"/>
                  <wp:docPr id="6" name="Picture 6" descr="Macintosh HD:Users:IITD3:Documents:Data:IIT-Delhi:Research:Parallel-k-means:NIPS2015:2015-06-02:Supplementary:Plots:birc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IITD3:Documents:Data:IIT-Delhi:Research:Parallel-k-means:NIPS2015:2015-06-02:Supplementary:Plots:birc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7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B1B" w:rsidRPr="00726B1B" w:rsidRDefault="00726B1B" w:rsidP="00726B1B">
            <w:pPr>
              <w:jc w:val="center"/>
              <w:rPr>
                <w:sz w:val="18"/>
                <w:szCs w:val="18"/>
              </w:rPr>
            </w:pPr>
            <w:r w:rsidRPr="00726B1B">
              <w:rPr>
                <w:sz w:val="18"/>
                <w:szCs w:val="18"/>
              </w:rPr>
              <w:t>Birch2</w:t>
            </w:r>
          </w:p>
        </w:tc>
        <w:tc>
          <w:tcPr>
            <w:tcW w:w="4258" w:type="dxa"/>
          </w:tcPr>
          <w:p w:rsidR="00726B1B" w:rsidRDefault="00726B1B">
            <w:r>
              <w:rPr>
                <w:noProof/>
              </w:rPr>
              <w:drawing>
                <wp:inline distT="0" distB="0" distL="0" distR="0">
                  <wp:extent cx="2392799" cy="1440000"/>
                  <wp:effectExtent l="0" t="0" r="0" b="8255"/>
                  <wp:docPr id="7" name="Picture 7" descr="Macintosh HD:Users:IITD3:Documents:Data:IIT-Delhi:Research:Parallel-k-means:NIPS2015:2015-06-02:Supplementary:Plots:birc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IITD3:Documents:Data:IIT-Delhi:Research:Parallel-k-means:NIPS2015:2015-06-02:Supplementary:Plots:birc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7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B1B" w:rsidRPr="00726B1B" w:rsidRDefault="00726B1B" w:rsidP="00726B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Birch3</w:t>
            </w:r>
          </w:p>
        </w:tc>
      </w:tr>
    </w:tbl>
    <w:p w:rsidR="00E84C45" w:rsidRDefault="00E84C45"/>
    <w:sectPr w:rsidR="00E84C45" w:rsidSect="00B124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1B"/>
    <w:rsid w:val="00726B1B"/>
    <w:rsid w:val="00B12444"/>
    <w:rsid w:val="00E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3A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B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1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26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B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1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26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IITD3</dc:creator>
  <cp:keywords/>
  <dc:description/>
  <cp:lastModifiedBy>IITD3</cp:lastModifiedBy>
  <cp:revision>1</cp:revision>
  <dcterms:created xsi:type="dcterms:W3CDTF">2015-06-02T16:05:00Z</dcterms:created>
  <dcterms:modified xsi:type="dcterms:W3CDTF">2015-06-02T16:10:00Z</dcterms:modified>
</cp:coreProperties>
</file>