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want-us-to-run-this-for-you-book-a-call"/>
    <w:p>
      <w:pPr>
        <w:pStyle w:val="Heading3"/>
      </w:pPr>
      <w:hyperlink r:id="rId9">
        <w:r>
          <w:rPr>
            <w:rStyle w:val="Hyperlink"/>
          </w:rPr>
          <w:t xml:space="preserve">Want us to run this for you? Book a call</w:t>
        </w:r>
      </w:hyperlink>
    </w:p>
    <w:p>
      <w:r>
        <w:pict>
          <v:rect style="width:0;height:1.5pt" o:hralign="center" o:hrstd="t" o:hr="t"/>
        </w:pict>
      </w:r>
    </w:p>
    <w:bookmarkEnd w:id="10"/>
    <w:bookmarkStart w:id="69" w:name="content-gap-aeo-opportunity-playbook"/>
    <w:p>
      <w:pPr>
        <w:pStyle w:val="Heading1"/>
      </w:pPr>
      <w:r>
        <w:t xml:space="preserve">Content Gap + AEO Opportunity Playbook</w:t>
      </w:r>
    </w:p>
    <w:bookmarkStart w:id="12" w:name="X0ef2c77291166200e76732262348ecf81484c6c"/>
    <w:p>
      <w:pPr>
        <w:pStyle w:val="Heading2"/>
      </w:pPr>
      <w:r>
        <w:t xml:space="preserve">A content gap analysis that surfaces the exact 20 to 50 keywords your competitors rank for that you don’t, the 30 to 50 questions ChatGPT and Perplexity cite competitors on while ignoring you, and the intent-mapped topic clusters your content programme should pursue next. Delivered as a Word doc plus the markdown source with 10 full content briefs ready to hand to a writer. Built by Nishant Kapoor at EntireCommerce AI.</w:t>
      </w:r>
    </w:p>
    <w:p>
      <w:r>
        <w:pict>
          <v:rect style="width:0;height:1.5pt" o:hralign="center" o:hrstd="t" o:hr="t"/>
        </w:pict>
      </w:r>
    </w:p>
    <w:bookmarkStart w:id="11" w:name="fastest-way-to-use-this-playbook"/>
    <w:p>
      <w:pPr>
        <w:pStyle w:val="Heading3"/>
      </w:pPr>
      <w:r>
        <w:t xml:space="preserve">Fastest way to use this playbook</w:t>
      </w:r>
    </w:p>
    <w:p>
      <w:pPr>
        <w:pStyle w:val="FirstParagraph"/>
      </w:pPr>
      <w:r>
        <w:rPr>
          <w:b/>
          <w:bCs/>
        </w:rPr>
        <w:t xml:space="preserve">Paste this document’s URL into Claude Code and say:</w:t>
      </w:r>
    </w:p>
    <w:p>
      <w:pPr>
        <w:pStyle w:val="BlockText"/>
      </w:pPr>
      <w:r>
        <w:rPr>
          <w:i/>
          <w:iCs/>
        </w:rPr>
        <w:t xml:space="preserve">“Read this and take me through it step by step.”</w:t>
      </w:r>
    </w:p>
    <w:p>
      <w:pPr>
        <w:pStyle w:val="FirstParagraph"/>
      </w:pPr>
      <w:r>
        <w:rPr>
          <w:b/>
          <w:bCs/>
        </w:rPr>
        <w:t xml:space="preserve">Claude will interview you for the business context, walk you through any missing API setup, and run the full content-gap analysis end-to-end. You don’t need to read the rest of this document.</w:t>
      </w:r>
    </w:p>
    <w:bookmarkEnd w:id="11"/>
    <w:p>
      <w:r>
        <w:pict>
          <v:rect style="width:0;height:1.5pt" o:hralign="center" o:hrstd="t" o:hr="t"/>
        </w:pict>
      </w:r>
    </w:p>
    <w:bookmarkEnd w:id="12"/>
    <w:bookmarkStart w:id="13" w:name="who-this-playbook-is-for"/>
    <w:p>
      <w:pPr>
        <w:pStyle w:val="Heading2"/>
      </w:pPr>
      <w:r>
        <w:t xml:space="preserve">Who This Playbook Is For</w:t>
      </w:r>
    </w:p>
    <w:p>
      <w:pPr>
        <w:pStyle w:val="FirstParagraph"/>
      </w:pPr>
      <w:r>
        <w:t xml:space="preserve">Three people use this playbook.</w:t>
      </w:r>
    </w:p>
    <w:p>
      <w:pPr>
        <w:pStyle w:val="BodyText"/>
      </w:pPr>
      <w:r>
        <w:rPr>
          <w:b/>
          <w:bCs/>
        </w:rPr>
        <w:t xml:space="preserve">The founder-led DTC brand owner running a content programme by intuition.</w:t>
      </w:r>
      <w:r>
        <w:t xml:space="preserve"> </w:t>
      </w:r>
      <w:r>
        <w:t xml:space="preserve">You have a blog. You publish two or three posts a month. You picked the topics yourself based on what felt useful. Traffic is flat. You suspect your competitors are mining a keyword list you cannot see, and you suspect ChatGPT cites them when buyers ask about your category. You want the data that tells you what to write next, ranked, with briefs ready to hand to a writer this week.</w:t>
      </w:r>
    </w:p>
    <w:p>
      <w:pPr>
        <w:pStyle w:val="BodyText"/>
      </w:pPr>
      <w:r>
        <w:rPr>
          <w:b/>
          <w:bCs/>
        </w:rPr>
        <w:t xml:space="preserve">The content-marketing lead at a funded DTC brand with a production team.</w:t>
      </w:r>
      <w:r>
        <w:t xml:space="preserve"> </w:t>
      </w:r>
      <w:r>
        <w:t xml:space="preserve">Your team of two writers ships four to six pieces a month. The editor-calendar conversation cycles through the same five-to-ten topics. You want a single document that sequences the next quarter’s production in priority order, with full briefs that the writers can pick up and run. Your job becomes review and shipping. Ideation moves to the playbook.</w:t>
      </w:r>
    </w:p>
    <w:p>
      <w:pPr>
        <w:pStyle w:val="BodyText"/>
      </w:pPr>
      <w:r>
        <w:rPr>
          <w:b/>
          <w:bCs/>
        </w:rPr>
        <w:t xml:space="preserve">The fractional CMO managing a portfolio of DTC brands.</w:t>
      </w:r>
      <w:r>
        <w:t xml:space="preserve"> </w:t>
      </w:r>
      <w:r>
        <w:t xml:space="preserve">Every client asks</w:t>
      </w:r>
      <w:r>
        <w:t xml:space="preserve"> </w:t>
      </w:r>
      <w:r>
        <w:t xml:space="preserve">“what should we write about?”</w:t>
      </w:r>
      <w:r>
        <w:t xml:space="preserve"> </w:t>
      </w:r>
      <w:r>
        <w:t xml:space="preserve">and</w:t>
      </w:r>
      <w:r>
        <w:t xml:space="preserve"> </w:t>
      </w:r>
      <w:r>
        <w:t xml:space="preserve">“how do we show up in AI answers?”</w:t>
      </w:r>
      <w:r>
        <w:t xml:space="preserve"> </w:t>
      </w:r>
      <w:r>
        <w:t xml:space="preserve">You need a repeatable diagnostic that answers both questions in one artefact, across every client. This playbook is the same process every time: eight sections, scored opportunities, 10 briefs, publishing plan.</w:t>
      </w:r>
    </w:p>
    <w:p>
      <w:pPr>
        <w:pStyle w:val="BodyText"/>
      </w:pPr>
      <w:r>
        <w:t xml:space="preserve">If you have been picking topics from a Google Keyword Planner screenshot and hoping, this playbook collapses the discovery, scoring, and briefing into one consolidated output in a single Claude Code session.</w:t>
      </w:r>
    </w:p>
    <w:p>
      <w:r>
        <w:pict>
          <v:rect style="width:0;height:1.5pt" o:hralign="center" o:hrstd="t" o:hr="t"/>
        </w:pict>
      </w:r>
    </w:p>
    <w:bookmarkEnd w:id="13"/>
    <w:bookmarkStart w:id="14" w:name="X3def863d07556bc72a418e1fe7c4165e8012ae9"/>
    <w:p>
      <w:pPr>
        <w:pStyle w:val="Heading2"/>
      </w:pPr>
      <w:r>
        <w:t xml:space="preserve">What The Content Gap Playbook Actually Is</w:t>
      </w:r>
    </w:p>
    <w:p>
      <w:pPr>
        <w:pStyle w:val="FirstParagraph"/>
      </w:pPr>
      <w:r>
        <w:rPr>
          <w:b/>
          <w:bCs/>
        </w:rPr>
        <w:t xml:space="preserve">The short version.</w:t>
      </w:r>
      <w:r>
        <w:t xml:space="preserve"> </w:t>
      </w:r>
      <w:r>
        <w:t xml:space="preserve">Eight sections in one consolidated report. Claude runs the synthesis end-to-end: inventories your existing content, pulls your competitors’ top-ranking keywords, computes the set-difference to surface your keyword gap, probes ChatGPT, Claude, Perplexity, and Google AI Overview on 30 to 50 category questions to surface your AEO citation gap, maps both layers into topic clusters with SERP intent, scores every opportunity on a composite Volume × Ease × AEO-extractability × Commercial-intent × Client-fit rubric, groups them into a pillar-and-cluster plan, and writes 10 full content briefs for the top 10 scored pieces. Plus a synthesis pass that surfaces 3 to 5 cross-cutting themes across the keyword, AEO, and intent layers, the strategic narrative your content programme reveals when every finding is in view at once.</w:t>
      </w:r>
    </w:p>
    <w:p>
      <w:pPr>
        <w:pStyle w:val="BodyText"/>
      </w:pPr>
      <w:r>
        <w:rPr>
          <w:b/>
          <w:bCs/>
        </w:rPr>
        <w:t xml:space="preserve">Best for.</w:t>
      </w:r>
      <w:r>
        <w:t xml:space="preserve"> </w:t>
      </w:r>
      <w:r>
        <w:t xml:space="preserve">Premium DTC brands. AOV $500+ or 2x category median. Founder-led. US or English-speaking market focus. Either 6+ months of organic activity with at least 30 indexed pages, or greenfield brands willing to publish one to two pieces a week for two quarters.</w:t>
      </w:r>
    </w:p>
    <w:p>
      <w:pPr>
        <w:pStyle w:val="BodyText"/>
      </w:pPr>
      <w:r>
        <w:rPr>
          <w:b/>
          <w:bCs/>
        </w:rPr>
        <w:t xml:space="preserve">How it’s different.</w:t>
      </w:r>
      <w:r>
        <w:t xml:space="preserve"> </w:t>
      </w:r>
      <w:r>
        <w:t xml:space="preserve">Three things most content-gap tools skip.</w:t>
      </w:r>
    </w:p>
    <w:p>
      <w:pPr>
        <w:pStyle w:val="BodyText"/>
      </w:pPr>
      <w:r>
        <w:t xml:space="preserve">First,</w:t>
      </w:r>
      <w:r>
        <w:t xml:space="preserve"> </w:t>
      </w:r>
      <w:r>
        <w:rPr>
          <w:b/>
          <w:bCs/>
        </w:rPr>
        <w:t xml:space="preserve">SEO and AEO synthesised in one view</w:t>
      </w:r>
      <w:r>
        <w:t xml:space="preserve">. Every other content-gap tool runs the keyword layer alone. Ahrefs ships a content-gap button. DataForSEO has keyword-intersection mode. Neither surfaces the LLM citation whitespace separately, then overlays both. Double-hit clusters, where the keyword layer and the AEO layer both show competitor dominance, get promoted to the top of the roadmap. That ranking signal only surfaces when both layers run in the same pass.</w:t>
      </w:r>
    </w:p>
    <w:p>
      <w:pPr>
        <w:pStyle w:val="BodyText"/>
      </w:pPr>
      <w:r>
        <w:t xml:space="preserve">Second,</w:t>
      </w:r>
      <w:r>
        <w:t xml:space="preserve"> </w:t>
      </w:r>
      <w:r>
        <w:rPr>
          <w:b/>
          <w:bCs/>
        </w:rPr>
        <w:t xml:space="preserve">the synthesis pass</w:t>
      </w:r>
      <w:r>
        <w:t xml:space="preserve">. Section-by-section output is a directory of findings. The synthesis pass is the story. A SERP-intent cluster in Section 5 might imply a pillar architecture in Section 7 that compounds into AEO authority on a cluster-of-questions in Section 4. None of those connections surface from a section-at-a-time read. Claude does the cross-read explicitly, then revises the Executive Summary to lead with the narrative.</w:t>
      </w:r>
    </w:p>
    <w:p>
      <w:pPr>
        <w:pStyle w:val="BodyText"/>
      </w:pPr>
      <w:r>
        <w:t xml:space="preserve">Third,</w:t>
      </w:r>
      <w:r>
        <w:t xml:space="preserve"> </w:t>
      </w:r>
      <w:r>
        <w:rPr>
          <w:b/>
          <w:bCs/>
        </w:rPr>
        <w:t xml:space="preserve">the output is production-ready</w:t>
      </w:r>
      <w:r>
        <w:t xml:space="preserve">. Most content-gap deliverables stop at a keyword list. This playbook ships the keyword list, the cluster architecture, the pillar-and-cluster map, and 10 full content briefs: target keyword, secondary keywords, search intent, competitor-beating angle, H2 structure tuned for AEO extraction, FAQ block, schema recommendations, internal-link map, external-citation recommendations, statistics to include, word-count target. Your writer picks up the doc and starts drafting.</w:t>
      </w:r>
    </w:p>
    <w:p>
      <w:pPr>
        <w:pStyle w:val="BodyText"/>
      </w:pPr>
      <w:r>
        <w:rPr>
          <w:b/>
          <w:bCs/>
        </w:rPr>
        <w:t xml:space="preserve">Skip this playbook if</w:t>
      </w:r>
      <w:r>
        <w:t xml:space="preserve"> </w:t>
      </w:r>
      <w:r>
        <w:t xml:space="preserve">you have fewer than three named competitors, a category with zero search volume (too niche to rank), or a brand with zero intent to publish more than one piece a month. The playbook’s output assumes a sustained publishing cadence.</w:t>
      </w:r>
    </w:p>
    <w:p>
      <w:r>
        <w:pict>
          <v:rect style="width:0;height:1.5pt" o:hralign="center" o:hrstd="t" o:hr="t"/>
        </w:pict>
      </w:r>
    </w:p>
    <w:bookmarkEnd w:id="14"/>
    <w:bookmarkStart w:id="21" w:name="setup-15-minutes"/>
    <w:p>
      <w:pPr>
        <w:pStyle w:val="Heading2"/>
      </w:pPr>
      <w:r>
        <w:t xml:space="preserve">Setup (15 Minutes)</w:t>
      </w:r>
    </w:p>
    <w:bookmarkStart w:id="15" w:name="prerequisites"/>
    <w:p>
      <w:pPr>
        <w:pStyle w:val="Heading3"/>
      </w:pPr>
      <w:r>
        <w:t xml:space="preserve">Prerequisites</w:t>
      </w:r>
    </w:p>
    <w:p>
      <w:pPr>
        <w:pStyle w:val="Compact"/>
        <w:numPr>
          <w:ilvl w:val="0"/>
          <w:numId w:val="1001"/>
        </w:numPr>
      </w:pPr>
      <w:r>
        <w:rPr>
          <w:b/>
          <w:bCs/>
        </w:rPr>
        <w:t xml:space="preserve">Claude Code</w:t>
      </w:r>
      <w:r>
        <w:t xml:space="preserve"> </w:t>
      </w:r>
      <w:r>
        <w:t xml:space="preserve">installed. Verify with</w:t>
      </w:r>
      <w:r>
        <w:t xml:space="preserve"> </w:t>
      </w:r>
      <w:r>
        <w:rPr>
          <w:rStyle w:val="VerbatimChar"/>
        </w:rPr>
        <w:t xml:space="preserve">claude --version</w:t>
      </w:r>
      <w:r>
        <w:t xml:space="preserve">.</w:t>
      </w:r>
    </w:p>
    <w:p>
      <w:pPr>
        <w:pStyle w:val="Compact"/>
        <w:numPr>
          <w:ilvl w:val="0"/>
          <w:numId w:val="1001"/>
        </w:numPr>
      </w:pPr>
      <w:r>
        <w:rPr>
          <w:b/>
          <w:bCs/>
        </w:rPr>
        <w:t xml:space="preserve">pandoc</w:t>
      </w:r>
      <w:r>
        <w:t xml:space="preserve"> </w:t>
      </w:r>
      <w:r>
        <w:t xml:space="preserve">installed for Word-doc export. On macOS:</w:t>
      </w:r>
      <w:r>
        <w:t xml:space="preserve"> </w:t>
      </w:r>
      <w:r>
        <w:rPr>
          <w:rStyle w:val="VerbatimChar"/>
        </w:rPr>
        <w:t xml:space="preserve">brew install pandoc</w:t>
      </w:r>
      <w:r>
        <w:t xml:space="preserve">. Verify with</w:t>
      </w:r>
      <w:r>
        <w:t xml:space="preserve"> </w:t>
      </w:r>
      <w:r>
        <w:rPr>
          <w:rStyle w:val="VerbatimChar"/>
        </w:rPr>
        <w:t xml:space="preserve">pandoc --version</w:t>
      </w:r>
      <w:r>
        <w:t xml:space="preserve">.</w:t>
      </w:r>
    </w:p>
    <w:p>
      <w:pPr>
        <w:pStyle w:val="Compact"/>
        <w:numPr>
          <w:ilvl w:val="0"/>
          <w:numId w:val="1001"/>
        </w:numPr>
      </w:pPr>
      <w:r>
        <w:rPr>
          <w:b/>
          <w:bCs/>
        </w:rPr>
        <w:t xml:space="preserve">A project folder</w:t>
      </w:r>
      <w:r>
        <w:t xml:space="preserve"> </w:t>
      </w:r>
      <w:r>
        <w:t xml:space="preserve">on your machine. One per brand.</w:t>
      </w:r>
    </w:p>
    <w:bookmarkEnd w:id="15"/>
    <w:bookmarkStart w:id="16" w:name="cost-overview"/>
    <w:p>
      <w:pPr>
        <w:pStyle w:val="Heading3"/>
      </w:pPr>
      <w:r>
        <w:t xml:space="preserve">Cost overview</w:t>
      </w:r>
    </w:p>
    <w:p>
      <w:pPr>
        <w:pStyle w:val="FirstParagraph"/>
      </w:pPr>
      <w:r>
        <w:t xml:space="preserve">The playbook itself is free. You pay for API credits consumed by the tools the analysis uses.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Subscription model</w:t>
            </w:r>
          </w:p>
        </w:tc>
        <w:tc>
          <w:tcPr/>
          <w:p>
            <w:pPr>
              <w:pStyle w:val="Compact"/>
            </w:pPr>
            <w:r>
              <w:t xml:space="preserve">Typical per-run cost</w:t>
            </w:r>
          </w:p>
        </w:tc>
        <w:tc>
          <w:tcPr/>
          <w:p>
            <w:pPr>
              <w:pStyle w:val="Compact"/>
            </w:pPr>
            <w:r>
              <w:t xml:space="preserve">Role</w:t>
            </w:r>
          </w:p>
        </w:tc>
      </w:tr>
      <w:tr>
        <w:tc>
          <w:tcPr/>
          <w:p>
            <w:pPr>
              <w:pStyle w:val="Compact"/>
            </w:pPr>
            <w:r>
              <w:t xml:space="preserve">DataForSEO</w:t>
            </w:r>
          </w:p>
        </w:tc>
        <w:tc>
          <w:tcPr/>
          <w:p>
            <w:pPr>
              <w:pStyle w:val="Compact"/>
            </w:pPr>
            <w:r>
              <w:t xml:space="preserve">Pay-as-you-go, no monthly fee</w:t>
            </w:r>
          </w:p>
        </w:tc>
        <w:tc>
          <w:tcPr/>
          <w:p>
            <w:pPr>
              <w:pStyle w:val="Compact"/>
            </w:pPr>
            <w:r>
              <w:rPr>
                <w:b/>
                <w:bCs/>
              </w:rPr>
              <w:t xml:space="preserve">$2 to $12</w:t>
            </w:r>
          </w:p>
        </w:tc>
        <w:tc>
          <w:tcPr/>
          <w:p>
            <w:pPr>
              <w:pStyle w:val="Compact"/>
            </w:pPr>
            <w:r>
              <w:t xml:space="preserve">Recommended. Competitor keyword footprint, SERP enrichment. Heaviest spender.</w:t>
            </w:r>
          </w:p>
        </w:tc>
      </w:tr>
      <w:tr>
        <w:tc>
          <w:tcPr/>
          <w:p>
            <w:pPr>
              <w:pStyle w:val="Compact"/>
            </w:pPr>
            <w:r>
              <w:t xml:space="preserve">Serper</w:t>
            </w:r>
          </w:p>
        </w:tc>
        <w:tc>
          <w:tcPr/>
          <w:p>
            <w:pPr>
              <w:pStyle w:val="Compact"/>
            </w:pPr>
            <w:r>
              <w:t xml:space="preserve">Free tier gives 2,500 credits</w:t>
            </w:r>
          </w:p>
        </w:tc>
        <w:tc>
          <w:tcPr/>
          <w:p>
            <w:pPr>
              <w:pStyle w:val="Compact"/>
            </w:pPr>
            <w:r>
              <w:t xml:space="preserve">Under $1</w:t>
            </w:r>
          </w:p>
        </w:tc>
        <w:tc>
          <w:tcPr/>
          <w:p>
            <w:pPr>
              <w:pStyle w:val="Compact"/>
            </w:pPr>
            <w:r>
              <w:t xml:space="preserve">Recommended. SERP + AI Overview probes.</w:t>
            </w:r>
          </w:p>
        </w:tc>
      </w:tr>
      <w:tr>
        <w:tc>
          <w:tcPr/>
          <w:p>
            <w:pPr>
              <w:pStyle w:val="Compact"/>
            </w:pPr>
            <w:r>
              <w:t xml:space="preserve">Keywords Everywhere</w:t>
            </w:r>
          </w:p>
        </w:tc>
        <w:tc>
          <w:tcPr/>
          <w:p>
            <w:pPr>
              <w:pStyle w:val="Compact"/>
            </w:pPr>
            <w:r>
              <w:t xml:space="preserve">~$10 one-time for 100K credits</w:t>
            </w:r>
          </w:p>
        </w:tc>
        <w:tc>
          <w:tcPr/>
          <w:p>
            <w:pPr>
              <w:pStyle w:val="Compact"/>
            </w:pPr>
            <w:r>
              <w:t xml:space="preserve">Under $0.50</w:t>
            </w:r>
          </w:p>
        </w:tc>
        <w:tc>
          <w:tcPr/>
          <w:p>
            <w:pPr>
              <w:pStyle w:val="Compact"/>
            </w:pPr>
            <w:r>
              <w:t xml:space="preserve">Recommended. Volume lookups.</w:t>
            </w:r>
          </w:p>
        </w:tc>
      </w:tr>
      <w:tr>
        <w:tc>
          <w:tcPr/>
          <w:p>
            <w:pPr>
              <w:pStyle w:val="Compact"/>
            </w:pPr>
            <w:r>
              <w:t xml:space="preserve">Ahrefs</w:t>
            </w:r>
          </w:p>
        </w:tc>
        <w:tc>
          <w:tcPr/>
          <w:p>
            <w:pPr>
              <w:pStyle w:val="Compact"/>
            </w:pPr>
            <w:r>
              <w:t xml:space="preserve">$129+ per month</w:t>
            </w:r>
          </w:p>
        </w:tc>
        <w:tc>
          <w:tcPr/>
          <w:p>
            <w:pPr>
              <w:pStyle w:val="Compact"/>
            </w:pPr>
            <w:r>
              <w:t xml:space="preserve">Optional</w:t>
            </w:r>
          </w:p>
        </w:tc>
        <w:tc>
          <w:tcPr/>
          <w:p>
            <w:pPr>
              <w:pStyle w:val="Compact"/>
            </w:pPr>
            <w:r>
              <w:t xml:space="preserve">If you already have a seat, the native content-gap tool is the fastest single-tool shortcut. Skip otherwise.</w:t>
            </w:r>
          </w:p>
        </w:tc>
      </w:tr>
      <w:tr>
        <w:tc>
          <w:tcPr/>
          <w:p>
            <w:pPr>
              <w:pStyle w:val="Compact"/>
            </w:pPr>
            <w:r>
              <w:t xml:space="preserve">ChatGPT Plus / Claude Pro / Perplexity Pro</w:t>
            </w:r>
          </w:p>
        </w:tc>
        <w:tc>
          <w:tcPr/>
          <w:p>
            <w:pPr>
              <w:pStyle w:val="Compact"/>
            </w:pPr>
            <w:r>
              <w:t xml:space="preserve">$20/month each</w:t>
            </w:r>
          </w:p>
        </w:tc>
        <w:tc>
          <w:tcPr/>
          <w:p>
            <w:pPr>
              <w:pStyle w:val="Compact"/>
            </w:pPr>
            <w:r>
              <w:t xml:space="preserve">Varies</w:t>
            </w:r>
          </w:p>
        </w:tc>
        <w:tc>
          <w:tcPr/>
          <w:p>
            <w:pPr>
              <w:pStyle w:val="Compact"/>
            </w:pPr>
            <w:r>
              <w:t xml:space="preserve">Recommended at least one. Required for AEO citation probes.</w:t>
            </w:r>
          </w:p>
        </w:tc>
      </w:tr>
      <w:tr>
        <w:tc>
          <w:tcPr/>
          <w:p>
            <w:pPr>
              <w:pStyle w:val="Compact"/>
            </w:pPr>
            <w:r>
              <w:t xml:space="preserve">Google Search Console</w:t>
            </w:r>
          </w:p>
        </w:tc>
        <w:tc>
          <w:tcPr/>
          <w:p>
            <w:pPr>
              <w:pStyle w:val="Compact"/>
            </w:pPr>
            <w:r>
              <w:t xml:space="preserve">Free (your own account)</w:t>
            </w:r>
          </w:p>
        </w:tc>
        <w:tc>
          <w:tcPr/>
          <w:p>
            <w:pPr>
              <w:pStyle w:val="Compact"/>
            </w:pPr>
            <w:r>
              <w:t xml:space="preserve">$0</w:t>
            </w:r>
          </w:p>
        </w:tc>
        <w:tc>
          <w:tcPr/>
          <w:p>
            <w:pPr>
              <w:pStyle w:val="Compact"/>
            </w:pPr>
            <w:r>
              <w:t xml:space="preserve">Internal tool. Share via service account for Path A depth.</w:t>
            </w:r>
          </w:p>
        </w:tc>
      </w:tr>
      <w:tr>
        <w:tc>
          <w:tcPr/>
          <w:p>
            <w:pPr>
              <w:pStyle w:val="Compact"/>
            </w:pPr>
            <w:r>
              <w:t xml:space="preserve">Google Analytics 4</w:t>
            </w:r>
          </w:p>
        </w:tc>
        <w:tc>
          <w:tcPr/>
          <w:p>
            <w:pPr>
              <w:pStyle w:val="Compact"/>
            </w:pPr>
            <w:r>
              <w:t xml:space="preserve">Free</w:t>
            </w:r>
          </w:p>
        </w:tc>
        <w:tc>
          <w:tcPr/>
          <w:p>
            <w:pPr>
              <w:pStyle w:val="Compact"/>
            </w:pPr>
            <w:r>
              <w:t xml:space="preserve">$0</w:t>
            </w:r>
          </w:p>
        </w:tc>
        <w:tc>
          <w:tcPr/>
          <w:p>
            <w:pPr>
              <w:pStyle w:val="Compact"/>
            </w:pPr>
            <w:r>
              <w:t xml:space="preserve">Internal tool. Optional enrichment.</w:t>
            </w:r>
          </w:p>
        </w:tc>
      </w:tr>
    </w:tbl>
    <w:p>
      <w:pPr>
        <w:pStyle w:val="BodyText"/>
      </w:pPr>
      <w:r>
        <w:rPr>
          <w:b/>
          <w:bCs/>
        </w:rPr>
        <w:t xml:space="preserve">Typical total cost per full run: $3 to $20</w:t>
      </w:r>
      <w:r>
        <w:t xml:space="preserve"> </w:t>
      </w:r>
      <w:r>
        <w:t xml:space="preserve">across the paid external tools, assuming you already hold LLM subscriptions.</w:t>
      </w:r>
    </w:p>
    <w:p>
      <w:pPr>
        <w:pStyle w:val="BodyText"/>
      </w:pPr>
      <w:r>
        <w:t xml:space="preserve">Numbers are approximate as of April 2026. Pricing changes. The master prompt offers live sign-up lookups for any missing tool.</w:t>
      </w:r>
    </w:p>
    <w:bookmarkEnd w:id="16"/>
    <w:bookmarkStart w:id="17" w:name="step-1-create-the-project-folder"/>
    <w:p>
      <w:pPr>
        <w:pStyle w:val="Heading3"/>
      </w:pPr>
      <w:r>
        <w:t xml:space="preserve">Step 1: Create the project folder</w:t>
      </w:r>
    </w:p>
    <w:p>
      <w:pPr>
        <w:pStyle w:val="SourceCode"/>
      </w:pPr>
      <w:r>
        <w:rPr>
          <w:rStyle w:val="FunctionTok"/>
        </w:rPr>
        <w:t xml:space="preserve">mkdir</w:t>
      </w:r>
      <w:r>
        <w:rPr>
          <w:rStyle w:val="NormalTok"/>
        </w:rPr>
        <w:t xml:space="preserve"> my-brand-content-gap </w:t>
      </w:r>
      <w:r>
        <w:rPr>
          <w:rStyle w:val="KeywordTok"/>
        </w:rPr>
        <w:t xml:space="preserve">&amp;&amp;</w:t>
      </w:r>
      <w:r>
        <w:rPr>
          <w:rStyle w:val="NormalTok"/>
        </w:rPr>
        <w:t xml:space="preserve"> </w:t>
      </w:r>
      <w:r>
        <w:rPr>
          <w:rStyle w:val="BuiltInTok"/>
        </w:rPr>
        <w:t xml:space="preserve">cd</w:t>
      </w:r>
      <w:r>
        <w:rPr>
          <w:rStyle w:val="NormalTok"/>
        </w:rPr>
        <w:t xml:space="preserve"> my-brand-content-gap</w:t>
      </w:r>
    </w:p>
    <w:p>
      <w:pPr>
        <w:pStyle w:val="FirstParagraph"/>
      </w:pPr>
      <w:r>
        <w:t xml:space="preserve">Drop the three files from this bundle (CLAUDE.md, content-gap.md, README.md) into the folder.</w:t>
      </w:r>
    </w:p>
    <w:bookmarkEnd w:id="17"/>
    <w:bookmarkStart w:id="18" w:name="step-2-set-up-your-.env"/>
    <w:p>
      <w:pPr>
        <w:pStyle w:val="Heading3"/>
      </w:pPr>
      <w:r>
        <w:t xml:space="preserve">Step 2: Set up your .env</w:t>
      </w:r>
    </w:p>
    <w:p>
      <w:pPr>
        <w:pStyle w:val="FirstParagraph"/>
      </w:pPr>
      <w:r>
        <w:t xml:space="preserve">Create</w:t>
      </w:r>
      <w:r>
        <w:t xml:space="preserve"> </w:t>
      </w:r>
      <w:r>
        <w:rPr>
          <w:rStyle w:val="VerbatimChar"/>
        </w:rPr>
        <w:t xml:space="preserve">.env</w:t>
      </w:r>
      <w:r>
        <w:t xml:space="preserve"> </w:t>
      </w:r>
      <w:r>
        <w:t xml:space="preserve">in the project folder. Add the API keys you have. If you are missing any, run the master prompt and Claude offers to walk you through sign-up for each missing tool before starting the analysis.</w:t>
      </w:r>
    </w:p>
    <w:p>
      <w:pPr>
        <w:pStyle w:val="BodyText"/>
      </w:pPr>
      <w:r>
        <w:t xml:space="preserve">Minimum recommended</w:t>
      </w:r>
      <w:r>
        <w:t xml:space="preserve"> </w:t>
      </w:r>
      <w:r>
        <w:rPr>
          <w:rStyle w:val="VerbatimChar"/>
        </w:rPr>
        <w:t xml:space="preserve">.env</w:t>
      </w:r>
      <w:r>
        <w:t xml:space="preserve">:</w:t>
      </w:r>
    </w:p>
    <w:p>
      <w:pPr>
        <w:pStyle w:val="SourceCode"/>
      </w:pPr>
      <w:r>
        <w:rPr>
          <w:rStyle w:val="VerbatimChar"/>
        </w:rPr>
        <w:t xml:space="preserve">DATAFORSEO_LOGIN=your_login</w:t>
      </w:r>
      <w:r>
        <w:br/>
      </w:r>
      <w:r>
        <w:rPr>
          <w:rStyle w:val="VerbatimChar"/>
        </w:rPr>
        <w:t xml:space="preserve">DATAFORSEO_PASSWORD=your_password</w:t>
      </w:r>
      <w:r>
        <w:br/>
      </w:r>
      <w:r>
        <w:rPr>
          <w:rStyle w:val="VerbatimChar"/>
        </w:rPr>
        <w:t xml:space="preserve">DATAFORSEO_AUTH_BASE64=your_base64_auth</w:t>
      </w:r>
      <w:r>
        <w:br/>
      </w:r>
      <w:r>
        <w:rPr>
          <w:rStyle w:val="VerbatimChar"/>
        </w:rPr>
        <w:t xml:space="preserve">SERPER_API_KEY=your_key</w:t>
      </w:r>
      <w:r>
        <w:br/>
      </w:r>
      <w:r>
        <w:rPr>
          <w:rStyle w:val="VerbatimChar"/>
        </w:rPr>
        <w:t xml:space="preserve">KEYWORDS_EVERYWHERE_API_KEY=your_key</w:t>
      </w:r>
      <w:r>
        <w:br/>
      </w:r>
      <w:r>
        <w:rPr>
          <w:rStyle w:val="VerbatimChar"/>
        </w:rPr>
        <w:t xml:space="preserve">GOOGLE_AI_KEY=your_google_cloud_api_key</w:t>
      </w:r>
      <w:r>
        <w:br/>
      </w:r>
      <w:r>
        <w:rPr>
          <w:rStyle w:val="VerbatimChar"/>
        </w:rPr>
        <w:t xml:space="preserve">AHREFS_API_KEY=your_key_if_you_have_one</w:t>
      </w:r>
    </w:p>
    <w:p>
      <w:pPr>
        <w:pStyle w:val="FirstParagraph"/>
      </w:pPr>
      <w:r>
        <w:rPr>
          <w:b/>
          <w:bCs/>
        </w:rPr>
        <w:t xml:space="preserve">Gotcha:</w:t>
      </w:r>
      <w:r>
        <w:t xml:space="preserve"> </w:t>
      </w:r>
      <w:r>
        <w:t xml:space="preserve">Never commit</w:t>
      </w:r>
      <w:r>
        <w:t xml:space="preserve"> </w:t>
      </w:r>
      <w:r>
        <w:rPr>
          <w:rStyle w:val="VerbatimChar"/>
        </w:rPr>
        <w:t xml:space="preserve">.env</w:t>
      </w:r>
      <w:r>
        <w:t xml:space="preserve"> </w:t>
      </w:r>
      <w:r>
        <w:t xml:space="preserve">to a public repo. Add it to</w:t>
      </w:r>
      <w:r>
        <w:t xml:space="preserve"> </w:t>
      </w:r>
      <w:r>
        <w:rPr>
          <w:rStyle w:val="VerbatimChar"/>
        </w:rPr>
        <w:t xml:space="preserve">.gitignore</w:t>
      </w:r>
      <w:r>
        <w:t xml:space="preserve"> </w:t>
      </w:r>
      <w:r>
        <w:t xml:space="preserve">before the first commit.</w:t>
      </w:r>
    </w:p>
    <w:bookmarkEnd w:id="18"/>
    <w:bookmarkStart w:id="19" w:name="Xfd27a84db74deb94109549c423df99f37315a33"/>
    <w:p>
      <w:pPr>
        <w:pStyle w:val="Heading3"/>
      </w:pPr>
      <w:r>
        <w:t xml:space="preserve">Step 3: Populate CLAUDE.md (or let Claude interview you)</w:t>
      </w:r>
    </w:p>
    <w:p>
      <w:pPr>
        <w:pStyle w:val="FirstParagraph"/>
      </w:pPr>
      <w:r>
        <w:t xml:space="preserve">Two options:</w:t>
      </w:r>
    </w:p>
    <w:p>
      <w:pPr>
        <w:pStyle w:val="BodyText"/>
      </w:pPr>
      <w:r>
        <w:rPr>
          <w:b/>
          <w:bCs/>
        </w:rPr>
        <w:t xml:space="preserve">Option A (recommended).</w:t>
      </w:r>
      <w:r>
        <w:t xml:space="preserve"> </w:t>
      </w:r>
      <w:r>
        <w:t xml:space="preserve">Leave</w:t>
      </w:r>
      <w:r>
        <w:t xml:space="preserve"> </w:t>
      </w:r>
      <w:r>
        <w:rPr>
          <w:rStyle w:val="VerbatimChar"/>
        </w:rPr>
        <w:t xml:space="preserve">CLAUDE.md</w:t>
      </w:r>
      <w:r>
        <w:t xml:space="preserve"> </w:t>
      </w:r>
      <w:r>
        <w:t xml:space="preserve">as-is. Run the master prompt. Claude interviews you conversationally and writes the file for you. Takes about 10 minutes.</w:t>
      </w:r>
    </w:p>
    <w:p>
      <w:pPr>
        <w:pStyle w:val="BodyText"/>
      </w:pPr>
      <w:r>
        <w:rPr>
          <w:b/>
          <w:bCs/>
        </w:rPr>
        <w:t xml:space="preserve">Option B (DIY).</w:t>
      </w:r>
      <w:r>
        <w:t xml:space="preserve"> </w:t>
      </w:r>
      <w:r>
        <w:t xml:space="preserve">Open</w:t>
      </w:r>
      <w:r>
        <w:t xml:space="preserve"> </w:t>
      </w:r>
      <w:r>
        <w:rPr>
          <w:rStyle w:val="VerbatimChar"/>
        </w:rPr>
        <w:t xml:space="preserve">CLAUDE.md</w:t>
      </w:r>
      <w:r>
        <w:t xml:space="preserve"> </w:t>
      </w:r>
      <w:r>
        <w:t xml:space="preserve">and replace every</w:t>
      </w:r>
      <w:r>
        <w:t xml:space="preserve"> </w:t>
      </w:r>
      <w:r>
        <w:rPr>
          <w:rStyle w:val="VerbatimChar"/>
        </w:rPr>
        <w:t xml:space="preserve">{placeholder}</w:t>
      </w:r>
      <w:r>
        <w:t xml:space="preserve"> </w:t>
      </w:r>
      <w:r>
        <w:t xml:space="preserve">with your specifics before running the analysis.</w:t>
      </w:r>
    </w:p>
    <w:p>
      <w:pPr>
        <w:pStyle w:val="BodyText"/>
      </w:pPr>
      <w:r>
        <w:rPr>
          <w:b/>
          <w:bCs/>
        </w:rPr>
        <w:t xml:space="preserve">Gotcha:</w:t>
      </w:r>
      <w:r>
        <w:t xml:space="preserve"> </w:t>
      </w:r>
      <w:r>
        <w:t xml:space="preserve">The 3 to 5 competitor URLs are load-bearing. Without them, Claude has to auto-discover competitors from the SERPs. Auto-discovery usually works but hand-picked competitors always produce sharper gap analysis.</w:t>
      </w:r>
    </w:p>
    <w:bookmarkEnd w:id="19"/>
    <w:bookmarkStart w:id="20" w:name="step-4-open-claude-code-in-the-folder"/>
    <w:p>
      <w:pPr>
        <w:pStyle w:val="Heading3"/>
      </w:pPr>
      <w:r>
        <w:t xml:space="preserve">Step 4: Open Claude Code in the folder</w:t>
      </w:r>
    </w:p>
    <w:p>
      <w:pPr>
        <w:pStyle w:val="SourceCode"/>
      </w:pPr>
      <w:r>
        <w:rPr>
          <w:rStyle w:val="ExtensionTok"/>
        </w:rPr>
        <w:t xml:space="preserve">claude</w:t>
      </w:r>
    </w:p>
    <w:p>
      <w:pPr>
        <w:pStyle w:val="FirstParagraph"/>
      </w:pPr>
      <w:r>
        <w:t xml:space="preserve">Claude Code loads</w:t>
      </w:r>
      <w:r>
        <w:t xml:space="preserve"> </w:t>
      </w:r>
      <w:r>
        <w:rPr>
          <w:rStyle w:val="VerbatimChar"/>
        </w:rPr>
        <w:t xml:space="preserve">CLAUDE.md</w:t>
      </w:r>
      <w:r>
        <w:t xml:space="preserve"> </w:t>
      </w:r>
      <w:r>
        <w:t xml:space="preserve">on session start. Confirm you see</w:t>
      </w:r>
      <w:r>
        <w:t xml:space="preserve"> </w:t>
      </w:r>
      <w:r>
        <w:t xml:space="preserve">“Loaded CLAUDE.md”</w:t>
      </w:r>
      <w:r>
        <w:t xml:space="preserve"> </w:t>
      </w:r>
      <w:r>
        <w:t xml:space="preserve">in the session log.</w:t>
      </w:r>
    </w:p>
    <w:p>
      <w:r>
        <w:pict>
          <v:rect style="width:0;height:1.5pt" o:hralign="center" o:hrstd="t" o:hr="t"/>
        </w:pict>
      </w:r>
    </w:p>
    <w:bookmarkEnd w:id="20"/>
    <w:bookmarkEnd w:id="21"/>
    <w:bookmarkStart w:id="25" w:name="the-three-files-in-this-bundle"/>
    <w:p>
      <w:pPr>
        <w:pStyle w:val="Heading2"/>
      </w:pPr>
      <w:r>
        <w:t xml:space="preserve">The Three Files in This Bundle</w:t>
      </w:r>
    </w:p>
    <w:bookmarkStart w:id="22" w:name="Xc890e52cf3abe4f1818b403252832aa721cc8ce"/>
    <w:p>
      <w:pPr>
        <w:pStyle w:val="Heading3"/>
      </w:pPr>
      <w:r>
        <w:t xml:space="preserve">File 1: CLAUDE.md (business-briefing template)</w:t>
      </w:r>
    </w:p>
    <w:p>
      <w:pPr>
        <w:pStyle w:val="FirstParagraph"/>
      </w:pPr>
      <w:r>
        <w:rPr>
          <w:b/>
          <w:bCs/>
        </w:rPr>
        <w:t xml:space="preserve">Path:</w:t>
      </w:r>
      <w:r>
        <w:t xml:space="preserve"> </w:t>
      </w:r>
      <w:r>
        <w:rPr>
          <w:rStyle w:val="VerbatimChar"/>
        </w:rPr>
        <w:t xml:space="preserve">{your-project-folder}/CLAUDE.md</w:t>
      </w:r>
      <w:r>
        <w:t xml:space="preserve"> </w:t>
      </w:r>
      <w:r>
        <w:rPr>
          <w:b/>
          <w:bCs/>
        </w:rPr>
        <w:t xml:space="preserve">What it does:</w:t>
      </w:r>
      <w:r>
        <w:t xml:space="preserve"> </w:t>
      </w:r>
      <w:r>
        <w:t xml:space="preserve">Claude Code loads this on every session start. Your brand’s specifics live here: product, audience, positioning, current content footprint, competitor URLs, AEO priorities.</w:t>
      </w:r>
      <w:r>
        <w:t xml:space="preserve"> </w:t>
      </w:r>
      <w:r>
        <w:rPr>
          <w:b/>
          <w:bCs/>
        </w:rPr>
        <w:t xml:space="preserve">How to use it:</w:t>
      </w:r>
      <w:r>
        <w:t xml:space="preserve"> </w:t>
      </w:r>
      <w:r>
        <w:t xml:space="preserve">Replace every</w:t>
      </w:r>
      <w:r>
        <w:t xml:space="preserve"> </w:t>
      </w:r>
      <w:r>
        <w:rPr>
          <w:rStyle w:val="VerbatimChar"/>
        </w:rPr>
        <w:t xml:space="preserve">{placeholder}</w:t>
      </w:r>
      <w:r>
        <w:t xml:space="preserve"> </w:t>
      </w:r>
      <w:r>
        <w:t xml:space="preserve">with your specifics. Keep it tight, founder voice over marketing copy.</w:t>
      </w:r>
    </w:p>
    <w:bookmarkEnd w:id="22"/>
    <w:bookmarkStart w:id="23" w:name="X2fffa40407e4c51eedbc037b6266be68d355736"/>
    <w:p>
      <w:pPr>
        <w:pStyle w:val="Heading3"/>
      </w:pPr>
      <w:r>
        <w:t xml:space="preserve">File 2: content-gap.md (the master prompt Claude runs)</w:t>
      </w:r>
    </w:p>
    <w:p>
      <w:pPr>
        <w:pStyle w:val="FirstParagraph"/>
      </w:pPr>
      <w:r>
        <w:rPr>
          <w:b/>
          <w:bCs/>
        </w:rPr>
        <w:t xml:space="preserve">Path:</w:t>
      </w:r>
      <w:r>
        <w:t xml:space="preserve"> </w:t>
      </w:r>
      <w:r>
        <w:rPr>
          <w:rStyle w:val="VerbatimChar"/>
        </w:rPr>
        <w:t xml:space="preserve">{your-project-folder}/content-gap.md</w:t>
      </w:r>
      <w:r>
        <w:t xml:space="preserve"> </w:t>
      </w:r>
      <w:r>
        <w:rPr>
          <w:b/>
          <w:bCs/>
        </w:rPr>
        <w:t xml:space="preserve">What it does:</w:t>
      </w:r>
      <w:r>
        <w:t xml:space="preserve"> </w:t>
      </w:r>
      <w:r>
        <w:t xml:space="preserve">The prompt Claude executes end-to-end to produce the content-gap analysis. Covers all eight sections plus the synthesis pass plus the voice gate plus the pandoc export.</w:t>
      </w:r>
      <w:r>
        <w:t xml:space="preserve"> </w:t>
      </w:r>
      <w:r>
        <w:rPr>
          <w:b/>
          <w:bCs/>
        </w:rPr>
        <w:t xml:space="preserve">How to use it:</w:t>
      </w:r>
      <w:r>
        <w:t xml:space="preserve"> </w:t>
      </w:r>
      <w:r>
        <w:t xml:space="preserve">Paste its contents into Claude Code and hit enter. Do not edit the structure unless you know what you are doing.</w:t>
      </w:r>
    </w:p>
    <w:bookmarkEnd w:id="23"/>
    <w:bookmarkStart w:id="24" w:name="file-3-readme.md"/>
    <w:p>
      <w:pPr>
        <w:pStyle w:val="Heading3"/>
      </w:pPr>
      <w:r>
        <w:t xml:space="preserve">File 3: README.md</w:t>
      </w:r>
    </w:p>
    <w:p>
      <w:pPr>
        <w:pStyle w:val="FirstParagraph"/>
      </w:pPr>
      <w:r>
        <w:rPr>
          <w:b/>
          <w:bCs/>
        </w:rPr>
        <w:t xml:space="preserve">Path:</w:t>
      </w:r>
      <w:r>
        <w:t xml:space="preserve"> </w:t>
      </w:r>
      <w:r>
        <w:rPr>
          <w:rStyle w:val="VerbatimChar"/>
        </w:rPr>
        <w:t xml:space="preserve">{your-project-folder}/README.md</w:t>
      </w:r>
      <w:r>
        <w:t xml:space="preserve"> </w:t>
      </w:r>
      <w:r>
        <w:rPr>
          <w:b/>
          <w:bCs/>
        </w:rPr>
        <w:t xml:space="preserve">What it does:</w:t>
      </w:r>
      <w:r>
        <w:t xml:space="preserve"> </w:t>
      </w:r>
      <w:r>
        <w:t xml:space="preserve">You are reading it. Setup, run, troubleshooting reference.</w:t>
      </w:r>
    </w:p>
    <w:p>
      <w:r>
        <w:pict>
          <v:rect style="width:0;height:1.5pt" o:hralign="center" o:hrstd="t" o:hr="t"/>
        </w:pict>
      </w:r>
    </w:p>
    <w:bookmarkEnd w:id="24"/>
    <w:bookmarkEnd w:id="25"/>
    <w:bookmarkStart w:id="26" w:name="your-first-run"/>
    <w:p>
      <w:pPr>
        <w:pStyle w:val="Heading2"/>
      </w:pPr>
      <w:r>
        <w:t xml:space="preserve">Your First Run</w:t>
      </w:r>
    </w:p>
    <w:p>
      <w:pPr>
        <w:pStyle w:val="FirstParagraph"/>
      </w:pPr>
      <w:r>
        <w:t xml:space="preserve">Five steps. Thirty to sixty minutes.</w:t>
      </w:r>
    </w:p>
    <w:p>
      <w:pPr>
        <w:pStyle w:val="Compact"/>
        <w:numPr>
          <w:ilvl w:val="0"/>
          <w:numId w:val="1002"/>
        </w:numPr>
      </w:pPr>
      <w:r>
        <w:rPr>
          <w:b/>
          <w:bCs/>
        </w:rPr>
        <w:t xml:space="preserve">Open Claude Code in your project folder.</w:t>
      </w:r>
      <w:r>
        <w:t xml:space="preserve"> </w:t>
      </w:r>
      <w:r>
        <w:rPr>
          <w:rStyle w:val="VerbatimChar"/>
        </w:rPr>
        <w:t xml:space="preserve">cd my-brand-content-gap &amp;&amp; claude</w:t>
      </w:r>
    </w:p>
    <w:p>
      <w:pPr>
        <w:pStyle w:val="Compact"/>
        <w:numPr>
          <w:ilvl w:val="0"/>
          <w:numId w:val="1002"/>
        </w:numPr>
      </w:pPr>
      <w:r>
        <w:rPr>
          <w:b/>
          <w:bCs/>
        </w:rPr>
        <w:t xml:space="preserve">Paste the full contents of</w:t>
      </w:r>
      <w:r>
        <w:rPr>
          <w:b/>
          <w:bCs/>
        </w:rPr>
        <w:t xml:space="preserve"> </w:t>
      </w:r>
      <w:r>
        <w:rPr>
          <w:rStyle w:val="VerbatimChar"/>
          <w:b/>
          <w:bCs/>
        </w:rPr>
        <w:t xml:space="preserve">content-gap.md</w:t>
      </w:r>
      <w:r>
        <w:rPr>
          <w:b/>
          <w:bCs/>
        </w:rPr>
        <w:t xml:space="preserve"> </w:t>
      </w:r>
      <w:r>
        <w:rPr>
          <w:b/>
          <w:bCs/>
        </w:rPr>
        <w:t xml:space="preserve">into the terminal.</w:t>
      </w:r>
      <w:r>
        <w:t xml:space="preserve"> </w:t>
      </w:r>
      <w:r>
        <w:t xml:space="preserve">Hit enter.</w:t>
      </w:r>
    </w:p>
    <w:p>
      <w:pPr>
        <w:pStyle w:val="Compact"/>
        <w:numPr>
          <w:ilvl w:val="0"/>
          <w:numId w:val="1002"/>
        </w:numPr>
      </w:pPr>
      <w:r>
        <w:rPr>
          <w:b/>
          <w:bCs/>
        </w:rPr>
        <w:t xml:space="preserve">Claude prints a credential inventory.</w:t>
      </w:r>
      <w:r>
        <w:t xml:space="preserve"> </w:t>
      </w:r>
      <w:r>
        <w:t xml:space="preserve">External tools first, GSC and GA4 second. Missing tools flagged with an offer to walk you through sign-up.</w:t>
      </w:r>
    </w:p>
    <w:p>
      <w:pPr>
        <w:pStyle w:val="Compact"/>
        <w:numPr>
          <w:ilvl w:val="0"/>
          <w:numId w:val="1002"/>
        </w:numPr>
      </w:pPr>
      <w:r>
        <w:rPr>
          <w:b/>
          <w:bCs/>
        </w:rPr>
        <w:t xml:space="preserve">Claude auto-detects the mode</w:t>
      </w:r>
      <w:r>
        <w:t xml:space="preserve"> </w:t>
      </w:r>
      <w:r>
        <w:t xml:space="preserve">(Full-A, Full-B, Quick, AEO-only, or Cluster-deep) based on your data maturity and scope request. Confirm or override.</w:t>
      </w:r>
    </w:p>
    <w:p>
      <w:pPr>
        <w:pStyle w:val="Compact"/>
        <w:numPr>
          <w:ilvl w:val="0"/>
          <w:numId w:val="1002"/>
        </w:numPr>
      </w:pPr>
      <w:r>
        <w:rPr>
          <w:b/>
          <w:bCs/>
        </w:rPr>
        <w:t xml:space="preserve">Claude runs the analysis.</w:t>
      </w:r>
      <w:r>
        <w:t xml:space="preserve"> </w:t>
      </w:r>
      <w:r>
        <w:t xml:space="preserve">Inventories your existing content, pulls competitor rankings, computes the keyword gap, probes the four LLMs on your category questions, maps clusters, scores every opportunity, writes 10 briefs, runs the synthesis pass, runs the voice gate, writes the report.</w:t>
      </w:r>
    </w:p>
    <w:p>
      <w:pPr>
        <w:pStyle w:val="FirstParagraph"/>
      </w:pPr>
      <w:r>
        <w:t xml:space="preserve">Output lands at:</w:t>
      </w:r>
    </w:p>
    <w:p>
      <w:pPr>
        <w:pStyle w:val="SourceCode"/>
      </w:pPr>
      <w:r>
        <w:rPr>
          <w:rStyle w:val="VerbatimChar"/>
        </w:rPr>
        <w:t xml:space="preserve">{your-project-folder}/docs/content-gap/YYYY-MM-DD/content-gap-report.md</w:t>
      </w:r>
      <w:r>
        <w:br/>
      </w:r>
      <w:r>
        <w:rPr>
          <w:rStyle w:val="VerbatimChar"/>
        </w:rPr>
        <w:t xml:space="preserve">{your-project-folder}/docs/content-gap/YYYY-MM-DD/content-gap-report.docx</w:t>
      </w:r>
    </w:p>
    <w:p>
      <w:pPr>
        <w:pStyle w:val="FirstParagraph"/>
      </w:pPr>
      <w:r>
        <w:t xml:space="preserve">Plus supporting CSVs and the AEO probe log in</w:t>
      </w:r>
      <w:r>
        <w:t xml:space="preserve"> </w:t>
      </w:r>
      <w:r>
        <w:rPr>
          <w:rStyle w:val="VerbatimChar"/>
        </w:rPr>
        <w:t xml:space="preserve">{your-project-folder}/data/content-gap/YYYY-MM-DD/</w:t>
      </w:r>
      <w:r>
        <w:t xml:space="preserve">.</w:t>
      </w:r>
    </w:p>
    <w:p>
      <w:r>
        <w:pict>
          <v:rect style="width:0;height:1.5pt" o:hralign="center" o:hrstd="t" o:hr="t"/>
        </w:pict>
      </w:r>
    </w:p>
    <w:bookmarkEnd w:id="26"/>
    <w:bookmarkStart w:id="27" w:name="what-youll-get"/>
    <w:p>
      <w:pPr>
        <w:pStyle w:val="Heading2"/>
      </w:pPr>
      <w:r>
        <w:t xml:space="preserve">What You’ll Get</w:t>
      </w:r>
    </w:p>
    <w:p>
      <w:pPr>
        <w:pStyle w:val="FirstParagraph"/>
      </w:pPr>
      <w:r>
        <w:t xml:space="preserve">Ten high-value deliverables in one consolidated report.</w:t>
      </w:r>
    </w:p>
    <w:p>
      <w:pPr>
        <w:pStyle w:val="Compact"/>
        <w:numPr>
          <w:ilvl w:val="0"/>
          <w:numId w:val="1003"/>
        </w:numPr>
      </w:pPr>
      <w:r>
        <w:rPr>
          <w:b/>
          <w:bCs/>
        </w:rPr>
        <w:t xml:space="preserve">Executive summary with cross-cutting themes.</w:t>
      </w:r>
      <w:r>
        <w:t xml:space="preserve"> </w:t>
      </w:r>
      <w:r>
        <w:t xml:space="preserve">A 3-4 sentence narrative plus 3-5 strategic insights spanning multiple sections. Produced by a dedicated synthesis pass. The story of your content opportunity surface as a single narrative.</w:t>
      </w:r>
    </w:p>
    <w:p>
      <w:pPr>
        <w:pStyle w:val="Compact"/>
        <w:numPr>
          <w:ilvl w:val="0"/>
          <w:numId w:val="1003"/>
        </w:numPr>
      </w:pPr>
      <w:r>
        <w:rPr>
          <w:b/>
          <w:bCs/>
        </w:rPr>
        <w:t xml:space="preserve">Own-site content inventory.</w:t>
      </w:r>
      <w:r>
        <w:t xml:space="preserve"> </w:t>
      </w:r>
      <w:r>
        <w:t xml:space="preserve">Every indexed page on your site tagged by type, word count, ranking query, GSC position, impressions, CTR. Flags orphan pages, thin pages, outdated pages.</w:t>
      </w:r>
    </w:p>
    <w:p>
      <w:pPr>
        <w:pStyle w:val="Compact"/>
        <w:numPr>
          <w:ilvl w:val="0"/>
          <w:numId w:val="1003"/>
        </w:numPr>
      </w:pPr>
      <w:r>
        <w:rPr>
          <w:b/>
          <w:bCs/>
        </w:rPr>
        <w:t xml:space="preserve">Competitor content footprint.</w:t>
      </w:r>
      <w:r>
        <w:t xml:space="preserve"> </w:t>
      </w:r>
      <w:r>
        <w:t xml:space="preserve">Top 100 ranking keywords and top 50 landing pages for each of 3 to 5 competitors. Clustered into topic buckets. Identifies each competitor’s strongest cluster.</w:t>
      </w:r>
    </w:p>
    <w:p>
      <w:pPr>
        <w:pStyle w:val="Compact"/>
        <w:numPr>
          <w:ilvl w:val="0"/>
          <w:numId w:val="1003"/>
        </w:numPr>
      </w:pPr>
      <w:r>
        <w:rPr>
          <w:b/>
          <w:bCs/>
        </w:rPr>
        <w:t xml:space="preserve">Keyword gap analysis.</w:t>
      </w:r>
      <w:r>
        <w:t xml:space="preserve"> </w:t>
      </w:r>
      <w:r>
        <w:t xml:space="preserve">The set-difference of competitor keywords minus client keywords, filtered to KD under 40 and volume above 30. Enriched with SERP intent, CPC, and SERP-feature presence.</w:t>
      </w:r>
    </w:p>
    <w:p>
      <w:pPr>
        <w:pStyle w:val="Compact"/>
        <w:numPr>
          <w:ilvl w:val="0"/>
          <w:numId w:val="1003"/>
        </w:numPr>
      </w:pPr>
      <w:r>
        <w:rPr>
          <w:b/>
          <w:bCs/>
        </w:rPr>
        <w:t xml:space="preserve">AEO citation audit.</w:t>
      </w:r>
      <w:r>
        <w:t xml:space="preserve"> </w:t>
      </w:r>
      <w:r>
        <w:t xml:space="preserve">30 to 50 category questions probed across ChatGPT, Claude, Perplexity, and Google AI Overview. Every question classified into competitor-owned, category-whitespace, client-present, or unanswered. The whitespace and competitor-owned buckets are the AEO roadmap.</w:t>
      </w:r>
    </w:p>
    <w:p>
      <w:pPr>
        <w:pStyle w:val="Compact"/>
        <w:numPr>
          <w:ilvl w:val="0"/>
          <w:numId w:val="1003"/>
        </w:numPr>
      </w:pPr>
      <w:r>
        <w:rPr>
          <w:b/>
          <w:bCs/>
        </w:rPr>
        <w:t xml:space="preserve">SERP intent map and topic clusters.</w:t>
      </w:r>
      <w:r>
        <w:t xml:space="preserve"> </w:t>
      </w:r>
      <w:r>
        <w:t xml:space="preserve">Every keyword and AEO question mapped to intent (informational, commercial, transactional, navigational) and grouped into 4 to 8 plain-English topic clusters. Double-hit clusters (keyword whitespace plus AEO whitespace) flagged.</w:t>
      </w:r>
    </w:p>
    <w:p>
      <w:pPr>
        <w:pStyle w:val="Compact"/>
        <w:numPr>
          <w:ilvl w:val="0"/>
          <w:numId w:val="1003"/>
        </w:numPr>
      </w:pPr>
      <w:r>
        <w:rPr>
          <w:b/>
          <w:bCs/>
        </w:rPr>
        <w:t xml:space="preserve">Opportunity scoring.</w:t>
      </w:r>
      <w:r>
        <w:t xml:space="preserve"> </w:t>
      </w:r>
      <w:r>
        <w:t xml:space="preserve">Every surviving opportunity scored on Volume × Ease × AEO-extractability × Commercial-intent × Client-fit. Ranked descending. Top 20 to 50 enter the roadmap.</w:t>
      </w:r>
    </w:p>
    <w:p>
      <w:pPr>
        <w:pStyle w:val="Compact"/>
        <w:numPr>
          <w:ilvl w:val="0"/>
          <w:numId w:val="1003"/>
        </w:numPr>
      </w:pPr>
      <w:r>
        <w:rPr>
          <w:b/>
          <w:bCs/>
        </w:rPr>
        <w:t xml:space="preserve">Content pillar and cluster plan.</w:t>
      </w:r>
      <w:r>
        <w:t xml:space="preserve"> </w:t>
      </w:r>
      <w:r>
        <w:t xml:space="preserve">The top 20 to 50 opportunities grouped into their clusters. Each cluster gets a pillar page, sub-pages, internal-link map, and publishing sequence.</w:t>
      </w:r>
    </w:p>
    <w:p>
      <w:pPr>
        <w:pStyle w:val="Compact"/>
        <w:numPr>
          <w:ilvl w:val="0"/>
          <w:numId w:val="1003"/>
        </w:numPr>
      </w:pPr>
      <w:r>
        <w:rPr>
          <w:b/>
          <w:bCs/>
        </w:rPr>
        <w:t xml:space="preserve">Top 10 full content briefs.</w:t>
      </w:r>
      <w:r>
        <w:t xml:space="preserve"> </w:t>
      </w:r>
      <w:r>
        <w:t xml:space="preserve">Production-ready briefs for the top 10 scored opportunities. Each brief covers target keyword, secondary keywords, search intent, competitor-beating angle, AEO-extraction structure, FAQ block, schema recommendations, internal-link map, external-citation recommendations, statistics to include, word-count target, production lift.</w:t>
      </w:r>
    </w:p>
    <w:p>
      <w:pPr>
        <w:pStyle w:val="Compact"/>
        <w:numPr>
          <w:ilvl w:val="0"/>
          <w:numId w:val="1003"/>
        </w:numPr>
      </w:pPr>
      <w:r>
        <w:rPr>
          <w:b/>
          <w:bCs/>
        </w:rPr>
        <w:t xml:space="preserve">30-60-90 publishing plan and conclusion.</w:t>
      </w:r>
      <w:r>
        <w:t xml:space="preserve"> </w:t>
      </w:r>
      <w:r>
        <w:t xml:space="preserve">A calendar mapping the top 10 briefs plus the next 10 to 20 opportunities across three horizons. Followed by a conclusion with what to publish this week and an optional paid-engagement path.</w:t>
      </w:r>
    </w:p>
    <w:p>
      <w:pPr>
        <w:pStyle w:val="FirstParagraph"/>
      </w:pPr>
      <w:r>
        <w:rPr>
          <w:b/>
          <w:bCs/>
        </w:rPr>
        <w:t xml:space="preserve">Format.</w:t>
      </w:r>
      <w:r>
        <w:t xml:space="preserve"> </w:t>
      </w:r>
      <w:r>
        <w:t xml:space="preserve">One consolidated Word doc plus the markdown source in your GitHub repo. Typically 5,000 to 9,000 words. Reading time around 30 minutes cover to cover, 90 seconds to skim via the Key Findings block at the top.</w:t>
      </w:r>
    </w:p>
    <w:p>
      <w:r>
        <w:pict>
          <v:rect style="width:0;height:1.5pt" o:hralign="center" o:hrstd="t" o:hr="t"/>
        </w:pict>
      </w:r>
    </w:p>
    <w:bookmarkEnd w:id="27"/>
    <w:bookmarkStart w:id="28" w:name="modes"/>
    <w:p>
      <w:pPr>
        <w:pStyle w:val="Heading2"/>
      </w:pPr>
      <w:r>
        <w:t xml:space="preserve">Modes</w:t>
      </w:r>
    </w:p>
    <w:p>
      <w:pPr>
        <w:pStyle w:val="FirstParagraph"/>
      </w:pPr>
      <w:r>
        <w:t xml:space="preserve">The playbook auto-detects which mode applies and adapts section depth.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When it applies</w:t>
            </w:r>
          </w:p>
        </w:tc>
        <w:tc>
          <w:tcPr/>
          <w:p>
            <w:pPr>
              <w:pStyle w:val="Compact"/>
            </w:pPr>
            <w:r>
              <w:t xml:space="preserve">What changes</w:t>
            </w:r>
          </w:p>
        </w:tc>
      </w:tr>
      <w:tr>
        <w:tc>
          <w:tcPr/>
          <w:p>
            <w:pPr>
              <w:pStyle w:val="Compact"/>
            </w:pPr>
            <w:r>
              <w:t xml:space="preserve">Full-A</w:t>
            </w:r>
          </w:p>
        </w:tc>
        <w:tc>
          <w:tcPr/>
          <w:p>
            <w:pPr>
              <w:pStyle w:val="Compact"/>
            </w:pPr>
            <w:r>
              <w:t xml:space="preserve">Established brand with 30+ indexed pages, GSC configured</w:t>
            </w:r>
          </w:p>
        </w:tc>
        <w:tc>
          <w:tcPr/>
          <w:p>
            <w:pPr>
              <w:pStyle w:val="Compact"/>
            </w:pPr>
            <w:r>
              <w:t xml:space="preserve">Own-site inventory populates fully. Keyword gap uses both GSC and competitor data. Deepest analysis.</w:t>
            </w:r>
          </w:p>
        </w:tc>
      </w:tr>
      <w:tr>
        <w:tc>
          <w:tcPr/>
          <w:p>
            <w:pPr>
              <w:pStyle w:val="Compact"/>
            </w:pPr>
            <w:r>
              <w:t xml:space="preserve">Full-B</w:t>
            </w:r>
          </w:p>
        </w:tc>
        <w:tc>
          <w:tcPr/>
          <w:p>
            <w:pPr>
              <w:pStyle w:val="Compact"/>
            </w:pPr>
            <w:r>
              <w:t xml:space="preserve">Greenfield brand with minimal indexed content</w:t>
            </w:r>
          </w:p>
        </w:tc>
        <w:tc>
          <w:tcPr/>
          <w:p>
            <w:pPr>
              <w:pStyle w:val="Compact"/>
            </w:pPr>
            <w:r>
              <w:t xml:space="preserve">Gap analysis runs bottom-up from competitor footprint. Section 1 stubs with a note on greenfield framing.</w:t>
            </w:r>
          </w:p>
        </w:tc>
      </w:tr>
      <w:tr>
        <w:tc>
          <w:tcPr/>
          <w:p>
            <w:pPr>
              <w:pStyle w:val="Compact"/>
            </w:pPr>
            <w:r>
              <w:t xml:space="preserve">Quick</w:t>
            </w:r>
          </w:p>
        </w:tc>
        <w:tc>
          <w:tcPr/>
          <w:p>
            <w:pPr>
              <w:pStyle w:val="Compact"/>
            </w:pPr>
            <w:r>
              <w:t xml:space="preserve">Any data maturity, one competitor, 10 opportunities, 5 briefs</w:t>
            </w:r>
          </w:p>
        </w:tc>
        <w:tc>
          <w:tcPr/>
          <w:p>
            <w:pPr>
              <w:pStyle w:val="Compact"/>
            </w:pPr>
            <w:r>
              <w:t xml:space="preserve">Runs in 20 to 30 minutes. Best for first-look scoping.</w:t>
            </w:r>
          </w:p>
        </w:tc>
      </w:tr>
      <w:tr>
        <w:tc>
          <w:tcPr/>
          <w:p>
            <w:pPr>
              <w:pStyle w:val="Compact"/>
            </w:pPr>
            <w:r>
              <w:t xml:space="preserve">AEO-only</w:t>
            </w:r>
          </w:p>
        </w:tc>
        <w:tc>
          <w:tcPr/>
          <w:p>
            <w:pPr>
              <w:pStyle w:val="Compact"/>
            </w:pPr>
            <w:r>
              <w:t xml:space="preserve">Any data maturity</w:t>
            </w:r>
          </w:p>
        </w:tc>
        <w:tc>
          <w:tcPr/>
          <w:p>
            <w:pPr>
              <w:pStyle w:val="Compact"/>
            </w:pPr>
            <w:r>
              <w:t xml:space="preserve">Skips Section 3 (keyword gap). Full depth on Section 4 (AEO) with 50+ questions probed. Top 15 questions briefed.</w:t>
            </w:r>
          </w:p>
        </w:tc>
      </w:tr>
      <w:tr>
        <w:tc>
          <w:tcPr/>
          <w:p>
            <w:pPr>
              <w:pStyle w:val="Compact"/>
            </w:pPr>
            <w:r>
              <w:t xml:space="preserve">Cluster-deep</w:t>
            </w:r>
          </w:p>
        </w:tc>
        <w:tc>
          <w:tcPr/>
          <w:p>
            <w:pPr>
              <w:pStyle w:val="Compact"/>
            </w:pPr>
            <w:r>
              <w:t xml:space="preserve">Any data maturity</w:t>
            </w:r>
          </w:p>
        </w:tc>
        <w:tc>
          <w:tcPr/>
          <w:p>
            <w:pPr>
              <w:pStyle w:val="Compact"/>
            </w:pPr>
            <w:r>
              <w:t xml:space="preserve">One cluster chosen up front. 20 briefs inside that cluster across informational, commercial, transactional intents.</w:t>
            </w:r>
          </w:p>
        </w:tc>
      </w:tr>
    </w:tbl>
    <w:p>
      <w:r>
        <w:pict>
          <v:rect style="width:0;height:1.5pt" o:hralign="center" o:hrstd="t" o:hr="t"/>
        </w:pict>
      </w:r>
    </w:p>
    <w:bookmarkEnd w:id="28"/>
    <w:bookmarkStart w:id="29" w:name="honest-caveats"/>
    <w:p>
      <w:pPr>
        <w:pStyle w:val="Heading2"/>
      </w:pPr>
      <w:r>
        <w:t xml:space="preserve">Honest Caveats</w:t>
      </w:r>
    </w:p>
    <w:p>
      <w:pPr>
        <w:pStyle w:val="FirstParagraph"/>
      </w:pPr>
      <w:r>
        <w:rPr>
          <w:b/>
          <w:bCs/>
        </w:rPr>
        <w:t xml:space="preserve">The AEO probe layer is sample-based.</w:t>
      </w:r>
      <w:r>
        <w:t xml:space="preserve"> </w:t>
      </w:r>
      <w:r>
        <w:t xml:space="preserve">Thirty to fifty questions is a meaningful sample of a category but it is not exhaustive. Re-run the AEO section monthly on a tighter focus list once the first content ships, to track whether the brand has started showing up.</w:t>
      </w:r>
    </w:p>
    <w:p>
      <w:pPr>
        <w:pStyle w:val="BodyText"/>
      </w:pPr>
      <w:r>
        <w:rPr>
          <w:b/>
          <w:bCs/>
        </w:rPr>
        <w:t xml:space="preserve">LLM answers drift week to week.</w:t>
      </w:r>
      <w:r>
        <w:t xml:space="preserve"> </w:t>
      </w:r>
      <w:r>
        <w:t xml:space="preserve">A question ChatGPT cites a competitor on today may not surface that competitor next month. The AEO snapshot captures the state at the time of the run. Treat individual probe results as directional evidence. The cluster-level pattern (competitor-owned vs category-whitespace) is the durable signal.</w:t>
      </w:r>
    </w:p>
    <w:p>
      <w:pPr>
        <w:pStyle w:val="BodyText"/>
      </w:pPr>
      <w:r>
        <w:rPr>
          <w:b/>
          <w:bCs/>
        </w:rPr>
        <w:t xml:space="preserve">Keyword difficulty scores are approximations.</w:t>
      </w:r>
      <w:r>
        <w:t xml:space="preserve"> </w:t>
      </w:r>
      <w:r>
        <w:t xml:space="preserve">Different tools (Ahrefs, DataForSEO, Semrush) disagree by up to 15 points on the same keyword. The relative ranking within the report is robust. The absolute KD thresholds (KD under 40) are calibrated to DataForSEO. Relax or tighten depending on your brand authority and the tool you trust.</w:t>
      </w:r>
    </w:p>
    <w:p>
      <w:pPr>
        <w:pStyle w:val="BodyText"/>
      </w:pPr>
      <w:r>
        <w:rPr>
          <w:b/>
          <w:bCs/>
        </w:rPr>
        <w:t xml:space="preserve">Voice rules are strictly enforced.</w:t>
      </w:r>
      <w:r>
        <w:t xml:space="preserve"> </w:t>
      </w:r>
      <w:r>
        <w:t xml:space="preserve">Claude runs a mechanical grep-pass for em-dashes, negative parallelisms, banned spellings, and AI clichés before writing the report. If a banned pattern slips through, flag it and re-run the gate.</w:t>
      </w:r>
    </w:p>
    <w:p>
      <w:pPr>
        <w:pStyle w:val="BodyText"/>
      </w:pPr>
      <w:r>
        <w:rPr>
          <w:b/>
          <w:bCs/>
        </w:rPr>
        <w:t xml:space="preserve">GSC access is the single biggest Path A lever.</w:t>
      </w:r>
      <w:r>
        <w:t xml:space="preserve"> </w:t>
      </w:r>
      <w:r>
        <w:t xml:space="preserve">Without GSC, Section 1 (own-site inventory) degrades to a public Screaming Frog crawl with no query or CTR layer. Plan on spending 5 to 10 minutes wiring up GSC access before the first run.</w:t>
      </w:r>
    </w:p>
    <w:p>
      <w:pPr>
        <w:pStyle w:val="BodyText"/>
      </w:pPr>
      <w:r>
        <w:rPr>
          <w:b/>
          <w:bCs/>
        </w:rPr>
        <w:t xml:space="preserve">API costs are real but small.</w:t>
      </w:r>
      <w:r>
        <w:t xml:space="preserve"> </w:t>
      </w:r>
      <w:r>
        <w:t xml:space="preserve">A typical full run costs $3 to $20 across the paid external tools, assuming you already hold LLM subscriptions. Full breakdown in the Cost overview table.</w:t>
      </w:r>
    </w:p>
    <w:p>
      <w:pPr>
        <w:pStyle w:val="BodyText"/>
      </w:pPr>
      <w:r>
        <w:rPr>
          <w:b/>
          <w:bCs/>
        </w:rPr>
        <w:t xml:space="preserve">The playbook is tuned for premium DTC.</w:t>
      </w:r>
      <w:r>
        <w:t xml:space="preserve"> </w:t>
      </w:r>
      <w:r>
        <w:t xml:space="preserve">Edge cases: B2B SaaS, service businesses, local-intent brands. The methodology still applies but the cluster templates and brief patterns will need adaptation.</w:t>
      </w:r>
    </w:p>
    <w:p>
      <w:r>
        <w:pict>
          <v:rect style="width:0;height:1.5pt" o:hralign="center" o:hrstd="t" o:hr="t"/>
        </w:pict>
      </w:r>
    </w:p>
    <w:bookmarkEnd w:id="29"/>
    <w:bookmarkStart w:id="30" w:name="quick-start-checklist"/>
    <w:p>
      <w:pPr>
        <w:pStyle w:val="Heading2"/>
      </w:pPr>
      <w:r>
        <w:t xml:space="preserve">Quick-Start Checklist</w:t>
      </w:r>
    </w:p>
    <w:p>
      <w:pPr>
        <w:pStyle w:val="Compact"/>
        <w:numPr>
          <w:ilvl w:val="0"/>
          <w:numId w:val="1004"/>
        </w:numPr>
      </w:pPr>
      <w:r>
        <w:t xml:space="preserve">Claude Code installed (</w:t>
      </w:r>
      <w:r>
        <w:rPr>
          <w:rStyle w:val="VerbatimChar"/>
        </w:rPr>
        <w:t xml:space="preserve">claude --version</w:t>
      </w:r>
      <w:r>
        <w:t xml:space="preserve"> </w:t>
      </w:r>
      <w:r>
        <w:t xml:space="preserve">works)</w:t>
      </w:r>
    </w:p>
    <w:p>
      <w:pPr>
        <w:pStyle w:val="Compact"/>
        <w:numPr>
          <w:ilvl w:val="0"/>
          <w:numId w:val="1005"/>
        </w:numPr>
      </w:pPr>
      <w:r>
        <w:t xml:space="preserve">pandoc installed (</w:t>
      </w:r>
      <w:r>
        <w:rPr>
          <w:rStyle w:val="VerbatimChar"/>
        </w:rPr>
        <w:t xml:space="preserve">pandoc --version</w:t>
      </w:r>
      <w:r>
        <w:t xml:space="preserve"> </w:t>
      </w:r>
      <w:r>
        <w:t xml:space="preserve">works)</w:t>
      </w:r>
    </w:p>
    <w:p>
      <w:pPr>
        <w:pStyle w:val="Compact"/>
        <w:numPr>
          <w:ilvl w:val="0"/>
          <w:numId w:val="1006"/>
        </w:numPr>
      </w:pPr>
      <w:r>
        <w:t xml:space="preserve">Project folder created for the brand</w:t>
      </w:r>
    </w:p>
    <w:p>
      <w:pPr>
        <w:pStyle w:val="Compact"/>
        <w:numPr>
          <w:ilvl w:val="0"/>
          <w:numId w:val="1007"/>
        </w:numPr>
      </w:pPr>
      <w:r>
        <w:t xml:space="preserve">CLAUDE.md and content-gap.md from this bundle copied into the folder</w:t>
      </w:r>
    </w:p>
    <w:p>
      <w:pPr>
        <w:pStyle w:val="Compact"/>
        <w:numPr>
          <w:ilvl w:val="0"/>
          <w:numId w:val="1008"/>
        </w:numPr>
      </w:pPr>
      <w:r>
        <w:t xml:space="preserve">DataForSEO account created and credentials added to</w:t>
      </w:r>
      <w:r>
        <w:t xml:space="preserve"> </w:t>
      </w:r>
      <w:r>
        <w:rPr>
          <w:rStyle w:val="VerbatimChar"/>
        </w:rPr>
        <w:t xml:space="preserve">.env</w:t>
      </w:r>
    </w:p>
    <w:p>
      <w:pPr>
        <w:pStyle w:val="Compact"/>
        <w:numPr>
          <w:ilvl w:val="0"/>
          <w:numId w:val="1009"/>
        </w:numPr>
      </w:pPr>
      <w:r>
        <w:t xml:space="preserve">Serper API key added to</w:t>
      </w:r>
      <w:r>
        <w:t xml:space="preserve"> </w:t>
      </w:r>
      <w:r>
        <w:rPr>
          <w:rStyle w:val="VerbatimChar"/>
        </w:rPr>
        <w:t xml:space="preserve">.env</w:t>
      </w:r>
    </w:p>
    <w:p>
      <w:pPr>
        <w:pStyle w:val="Compact"/>
        <w:numPr>
          <w:ilvl w:val="0"/>
          <w:numId w:val="1010"/>
        </w:numPr>
      </w:pPr>
      <w:r>
        <w:t xml:space="preserve">Keywords Everywhere API key added to</w:t>
      </w:r>
      <w:r>
        <w:t xml:space="preserve"> </w:t>
      </w:r>
      <w:r>
        <w:rPr>
          <w:rStyle w:val="VerbatimChar"/>
        </w:rPr>
        <w:t xml:space="preserve">.env</w:t>
      </w:r>
    </w:p>
    <w:p>
      <w:pPr>
        <w:pStyle w:val="Compact"/>
        <w:numPr>
          <w:ilvl w:val="0"/>
          <w:numId w:val="1011"/>
        </w:numPr>
      </w:pPr>
      <w:r>
        <w:t xml:space="preserve">ChatGPT Plus, Claude Pro, or Perplexity Pro subscription active (needed for AEO probes)</w:t>
      </w:r>
    </w:p>
    <w:p>
      <w:pPr>
        <w:pStyle w:val="Compact"/>
        <w:numPr>
          <w:ilvl w:val="0"/>
          <w:numId w:val="1012"/>
        </w:numPr>
      </w:pPr>
      <w:r>
        <w:t xml:space="preserve">GSC access granted to the EntireCommerce service account (for Path A depth)</w:t>
      </w:r>
    </w:p>
    <w:p>
      <w:pPr>
        <w:pStyle w:val="Compact"/>
        <w:numPr>
          <w:ilvl w:val="0"/>
          <w:numId w:val="1013"/>
        </w:numPr>
      </w:pPr>
      <w:r>
        <w:t xml:space="preserve">CLAUDE.md populated, every placeholder replaced</w:t>
      </w:r>
    </w:p>
    <w:p>
      <w:pPr>
        <w:pStyle w:val="Compact"/>
        <w:numPr>
          <w:ilvl w:val="0"/>
          <w:numId w:val="1014"/>
        </w:numPr>
      </w:pPr>
      <w:r>
        <w:t xml:space="preserve">First run executed and Word doc produced at</w:t>
      </w:r>
      <w:r>
        <w:t xml:space="preserve"> </w:t>
      </w:r>
      <w:r>
        <w:rPr>
          <w:rStyle w:val="VerbatimChar"/>
        </w:rPr>
        <w:t xml:space="preserve">docs/content-gap/{date}/</w:t>
      </w:r>
    </w:p>
    <w:p>
      <w:pPr>
        <w:pStyle w:val="Compact"/>
        <w:numPr>
          <w:ilvl w:val="0"/>
          <w:numId w:val="1015"/>
        </w:numPr>
      </w:pPr>
      <w:r>
        <w:t xml:space="preserve">Report reviewed, top 3 briefs handed to the writer this week</w:t>
      </w:r>
    </w:p>
    <w:p>
      <w:pPr>
        <w:pStyle w:val="Compact"/>
        <w:numPr>
          <w:ilvl w:val="0"/>
          <w:numId w:val="1016"/>
        </w:numPr>
      </w:pPr>
      <w:r>
        <w:t xml:space="preserve">Re-run quarterly to refresh the roadmap as the market shifts</w:t>
      </w:r>
    </w:p>
    <w:p>
      <w:pPr>
        <w:pStyle w:val="Compact"/>
        <w:numPr>
          <w:ilvl w:val="0"/>
          <w:numId w:val="1017"/>
        </w:numPr>
      </w:pPr>
      <w:r>
        <w:t xml:space="preserve">Book a call if you’d rather we run this for you on a live engagement:</w:t>
      </w:r>
      <w:r>
        <w:t xml:space="preserve"> </w:t>
      </w:r>
      <w:hyperlink r:id="rId9">
        <w:r>
          <w:rPr>
            <w:rStyle w:val="Hyperlink"/>
          </w:rPr>
          <w:t xml:space="preserve">entirecommerce.ai/audit</w:t>
        </w:r>
      </w:hyperlink>
    </w:p>
    <w:p>
      <w:r>
        <w:pict>
          <v:rect style="width:0;height:1.5pt" o:hralign="center" o:hrstd="t" o:hr="t"/>
        </w:pict>
      </w:r>
    </w:p>
    <w:bookmarkEnd w:id="30"/>
    <w:bookmarkStart w:id="31" w:name="troubleshooting"/>
    <w:p>
      <w:pPr>
        <w:pStyle w:val="Heading2"/>
      </w:pPr>
      <w:r>
        <w:t xml:space="preserve">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“pandoc not found”</w:t>
            </w:r>
            <w:r>
              <w:t xml:space="preserve"> </w:t>
            </w:r>
            <w:r>
              <w:t xml:space="preserve">at Word-doc export</w:t>
            </w:r>
          </w:p>
        </w:tc>
        <w:tc>
          <w:tcPr/>
          <w:p>
            <w:pPr>
              <w:pStyle w:val="Compact"/>
            </w:pPr>
            <w:r>
              <w:t xml:space="preserve">pandoc not installed</w:t>
            </w:r>
          </w:p>
        </w:tc>
        <w:tc>
          <w:tcPr/>
          <w:p>
            <w:pPr>
              <w:pStyle w:val="Compact"/>
            </w:pPr>
            <w:r>
              <w:rPr>
                <w:rStyle w:val="VerbatimChar"/>
              </w:rPr>
              <w:t xml:space="preserve">brew install pandoc</w:t>
            </w:r>
            <w:r>
              <w:t xml:space="preserve"> </w:t>
            </w:r>
            <w:r>
              <w:t xml:space="preserve">(macOS)</w:t>
            </w:r>
          </w:p>
        </w:tc>
      </w:tr>
      <w:tr>
        <w:tc>
          <w:tcPr/>
          <w:p>
            <w:pPr>
              <w:pStyle w:val="Compact"/>
            </w:pPr>
            <w:r>
              <w:t xml:space="preserve">Section 3 returns an empty gap table</w:t>
            </w:r>
          </w:p>
        </w:tc>
        <w:tc>
          <w:tcPr/>
          <w:p>
            <w:pPr>
              <w:pStyle w:val="Compact"/>
            </w:pPr>
            <w:r>
              <w:t xml:space="preserve">Wrong DataForSEO call (keyword-intersection returns shared keywords when the analysis needs the set difference)</w:t>
            </w:r>
          </w:p>
        </w:tc>
        <w:tc>
          <w:tcPr/>
          <w:p>
            <w:pPr>
              <w:pStyle w:val="Compact"/>
            </w:pPr>
            <w:r>
              <w:t xml:space="preserve">Known bug trap. Playbook computes set-difference in Python. A clean run handles this automatically.</w:t>
            </w:r>
          </w:p>
        </w:tc>
      </w:tr>
      <w:tr>
        <w:tc>
          <w:tcPr/>
          <w:p>
            <w:pPr>
              <w:pStyle w:val="Compact"/>
            </w:pPr>
            <w:r>
              <w:t xml:space="preserve">AEO probes return empty for Google AI Overview</w:t>
            </w:r>
          </w:p>
        </w:tc>
        <w:tc>
          <w:tcPr/>
          <w:p>
            <w:pPr>
              <w:pStyle w:val="Compact"/>
            </w:pPr>
            <w:r>
              <w:t xml:space="preserve">Serper credits exhausted, or query has no AI Overview</w:t>
            </w:r>
          </w:p>
        </w:tc>
        <w:tc>
          <w:tcPr/>
          <w:p>
            <w:pPr>
              <w:pStyle w:val="Compact"/>
            </w:pPr>
            <w:r>
              <w:t xml:space="preserve">Check Serper dashboard. If credits OK, accept that many queries simply do not trigger an AI Overview. Move on.</w:t>
            </w:r>
          </w:p>
        </w:tc>
      </w:tr>
      <w:tr>
        <w:tc>
          <w:tcPr/>
          <w:p>
            <w:pPr>
              <w:pStyle w:val="Compact"/>
            </w:pPr>
            <w:r>
              <w:t xml:space="preserve">Claude skips sections 2 or 3</w:t>
            </w:r>
          </w:p>
        </w:tc>
        <w:tc>
          <w:tcPr/>
          <w:p>
            <w:pPr>
              <w:pStyle w:val="Compact"/>
            </w:pPr>
            <w:r>
              <w:t xml:space="preserve">Competitor URLs missing from CLAUDE.md</w:t>
            </w:r>
          </w:p>
        </w:tc>
        <w:tc>
          <w:tcPr/>
          <w:p>
            <w:pPr>
              <w:pStyle w:val="Compact"/>
            </w:pPr>
            <w:r>
              <w:t xml:space="preserve">Populate the</w:t>
            </w:r>
            <w:r>
              <w:t xml:space="preserve"> </w:t>
            </w:r>
            <w:r>
              <w:t xml:space="preserve">“Three competitors the buyer also considers”</w:t>
            </w:r>
            <w:r>
              <w:t xml:space="preserve"> </w:t>
            </w:r>
            <w:r>
              <w:t xml:space="preserve">field in CLAUDE.md and re-run.</w:t>
            </w:r>
          </w:p>
        </w:tc>
      </w:tr>
      <w:tr>
        <w:tc>
          <w:tcPr/>
          <w:p>
            <w:pPr>
              <w:pStyle w:val="Compact"/>
            </w:pPr>
            <w:r>
              <w:t xml:space="preserve">Voice gate flags em-dashes or</w:t>
            </w:r>
            <w:r>
              <w:t xml:space="preserve"> </w:t>
            </w:r>
            <w:r>
              <w:t xml:space="preserve">“X, not Y”</w:t>
            </w:r>
            <w:r>
              <w:t xml:space="preserve"> </w:t>
            </w:r>
            <w:r>
              <w:t xml:space="preserve">patterns</w:t>
            </w:r>
          </w:p>
        </w:tc>
        <w:tc>
          <w:tcPr/>
          <w:p>
            <w:pPr>
              <w:pStyle w:val="Compact"/>
            </w:pPr>
            <w:r>
              <w:t xml:space="preserve">Style drift in sub-agent output</w:t>
            </w:r>
          </w:p>
        </w:tc>
        <w:tc>
          <w:tcPr/>
          <w:p>
            <w:pPr>
              <w:pStyle w:val="Compact"/>
            </w:pPr>
            <w:r>
              <w:t xml:space="preserve">Paste the banned-patterns list back into Claude and ask for a scan-and-fix pass.</w:t>
            </w:r>
          </w:p>
        </w:tc>
      </w:tr>
      <w:tr>
        <w:tc>
          <w:tcPr/>
          <w:p>
            <w:pPr>
              <w:pStyle w:val="Compact"/>
            </w:pPr>
            <w:r>
              <w:t xml:space="preserve">Report splits into per-section files</w:t>
            </w:r>
          </w:p>
        </w:tc>
        <w:tc>
          <w:tcPr/>
          <w:p>
            <w:pPr>
              <w:pStyle w:val="Compact"/>
            </w:pPr>
            <w:r>
              <w:t xml:space="preserve">Sub-agent split issue</w:t>
            </w:r>
          </w:p>
        </w:tc>
        <w:tc>
          <w:tcPr/>
          <w:p>
            <w:pPr>
              <w:pStyle w:val="Compact"/>
            </w:pPr>
            <w:r>
              <w:t xml:space="preserve">Re-run. Spec explicitly bans per-section files as primary deliverable.</w:t>
            </w:r>
          </w:p>
        </w:tc>
      </w:tr>
      <w:tr>
        <w:tc>
          <w:tcPr/>
          <w:p>
            <w:pPr>
              <w:pStyle w:val="Compact"/>
            </w:pPr>
            <w:r>
              <w:t xml:space="preserve">Keyword gap table has only 3 or 4 entries</w:t>
            </w:r>
          </w:p>
        </w:tc>
        <w:tc>
          <w:tcPr/>
          <w:p>
            <w:pPr>
              <w:pStyle w:val="Compact"/>
            </w:pPr>
            <w:r>
              <w:t xml:space="preserve">KD and volume thresholds too tight for the brand’s authority</w:t>
            </w:r>
          </w:p>
        </w:tc>
        <w:tc>
          <w:tcPr/>
          <w:p>
            <w:pPr>
              <w:pStyle w:val="Compact"/>
            </w:pPr>
            <w:r>
              <w:t xml:space="preserve">Relax thresholds in Section 3 (KD under 60, volume above 10) and re-run Step 4.</w:t>
            </w:r>
          </w:p>
        </w:tc>
      </w:tr>
    </w:tbl>
    <w:p>
      <w:r>
        <w:pict>
          <v:rect style="width:0;height:1.5pt" o:hralign="center" o:hrstd="t" o:hr="t"/>
        </w:pict>
      </w:r>
    </w:p>
    <w:bookmarkEnd w:id="31"/>
    <w:bookmarkStart w:id="34" w:name="credit"/>
    <w:p>
      <w:pPr>
        <w:pStyle w:val="Heading2"/>
      </w:pPr>
      <w:r>
        <w:t xml:space="preserve">Credit</w:t>
      </w:r>
    </w:p>
    <w:p>
      <w:pPr>
        <w:pStyle w:val="FirstParagraph"/>
      </w:pPr>
      <w:r>
        <w:t xml:space="preserve">Built by Nishant Kapoor at EntireCommerce AI.</w:t>
      </w:r>
    </w:p>
    <w:p>
      <w:pPr>
        <w:pStyle w:val="Compact"/>
        <w:numPr>
          <w:ilvl w:val="0"/>
          <w:numId w:val="1018"/>
        </w:numPr>
      </w:pPr>
      <w:r>
        <w:rPr>
          <w:b/>
          <w:bCs/>
        </w:rPr>
        <w:t xml:space="preserve">LinkedIn</w:t>
      </w:r>
      <w:r>
        <w:t xml:space="preserve">:</w:t>
      </w:r>
      <w:r>
        <w:t xml:space="preserve"> </w:t>
      </w:r>
      <w:hyperlink r:id="rId32">
        <w:r>
          <w:rPr>
            <w:rStyle w:val="Hyperlink"/>
          </w:rPr>
          <w:t xml:space="preserve">linkedin.com/in/nishantkapoor1</w:t>
        </w:r>
      </w:hyperlink>
    </w:p>
    <w:p>
      <w:pPr>
        <w:pStyle w:val="Compact"/>
        <w:numPr>
          <w:ilvl w:val="0"/>
          <w:numId w:val="1018"/>
        </w:numPr>
      </w:pPr>
      <w:r>
        <w:rPr>
          <w:b/>
          <w:bCs/>
        </w:rPr>
        <w:t xml:space="preserve">Email</w:t>
      </w:r>
      <w:r>
        <w:t xml:space="preserve">: nishant@entirecommerce.co</w:t>
      </w:r>
    </w:p>
    <w:p>
      <w:pPr>
        <w:pStyle w:val="Compact"/>
        <w:numPr>
          <w:ilvl w:val="0"/>
          <w:numId w:val="1018"/>
        </w:numPr>
      </w:pPr>
      <w:r>
        <w:rPr>
          <w:b/>
          <w:bCs/>
        </w:rPr>
        <w:t xml:space="preserve">Book a call</w:t>
      </w:r>
      <w:r>
        <w:t xml:space="preserve">:</w:t>
      </w:r>
      <w:r>
        <w:t xml:space="preserve"> </w:t>
      </w:r>
      <w:hyperlink r:id="rId9">
        <w:r>
          <w:rPr>
            <w:rStyle w:val="Hyperlink"/>
          </w:rPr>
          <w:t xml:space="preserve">entirecommerce.ai/audit</w:t>
        </w:r>
      </w:hyperlink>
    </w:p>
    <w:p>
      <w:pPr>
        <w:pStyle w:val="Compact"/>
        <w:numPr>
          <w:ilvl w:val="0"/>
          <w:numId w:val="1018"/>
        </w:numPr>
      </w:pPr>
      <w:r>
        <w:rPr>
          <w:b/>
          <w:bCs/>
        </w:rPr>
        <w:t xml:space="preserve">Full playbook library</w:t>
      </w:r>
      <w:r>
        <w:t xml:space="preserve">:</w:t>
      </w:r>
      <w:r>
        <w:t xml:space="preserve"> </w:t>
      </w:r>
      <w:hyperlink r:id="rId33">
        <w:r>
          <w:rPr>
            <w:rStyle w:val="Hyperlink"/>
          </w:rPr>
          <w:t xml:space="preserve">entirecommerce.ai/playbooks</w:t>
        </w:r>
      </w:hyperlink>
    </w:p>
    <w:p>
      <w:pPr>
        <w:pStyle w:val="FirstParagraph"/>
      </w:pPr>
      <w:r>
        <w:t xml:space="preserve">Use this playbook freely. Share it with other DTC founders. If you ship a case study running it on your brand, tag us. We will link to it from the site.</w:t>
      </w:r>
      <w:r>
        <w:t xml:space="preserve"> </w:t>
      </w:r>
      <w:r>
        <w:t xml:space="preserve"># Business brief: {Your brand}</w:t>
      </w:r>
    </w:p>
    <w:p>
      <w:pPr>
        <w:pStyle w:val="BlockText"/>
      </w:pPr>
      <w:r>
        <w:t xml:space="preserve">This file is the business brief Claude Code loads automatically on every session start. It grounds the Content Gap playbook (and every other playbook) in your brand’s specifics.</w:t>
      </w:r>
    </w:p>
    <w:p>
      <w:pPr>
        <w:pStyle w:val="BlockText"/>
      </w:pPr>
      <w:r>
        <w:rPr>
          <w:b/>
          <w:bCs/>
        </w:rPr>
        <w:t xml:space="preserve">Two ways to populate it:</w:t>
      </w:r>
    </w:p>
    <w:p>
      <w:pPr>
        <w:pStyle w:val="BlockText"/>
      </w:pPr>
      <w:r>
        <w:rPr>
          <w:b/>
          <w:bCs/>
        </w:rPr>
        <w:t xml:space="preserve">Option A (fastest, recommended).</w:t>
      </w:r>
      <w:r>
        <w:t xml:space="preserve"> </w:t>
      </w:r>
      <w:r>
        <w:t xml:space="preserve">Leave the file as-is. Run the Content Gap master prompt and Claude will interview you conversationally, ask every question below, and fill in the file as you go. Takes about 10 minutes.</w:t>
      </w:r>
    </w:p>
    <w:p>
      <w:pPr>
        <w:pStyle w:val="BlockText"/>
      </w:pPr>
      <w:r>
        <w:rPr>
          <w:b/>
          <w:bCs/>
        </w:rPr>
        <w:t xml:space="preserve">Option B (DIY).</w:t>
      </w:r>
      <w:r>
        <w:t xml:space="preserve"> </w:t>
      </w:r>
      <w:r>
        <w:t xml:space="preserve">Fill in every</w:t>
      </w:r>
      <w:r>
        <w:t xml:space="preserve"> </w:t>
      </w:r>
      <w:r>
        <w:rPr>
          <w:rStyle w:val="VerbatimChar"/>
        </w:rPr>
        <w:t xml:space="preserve">{placeholder}</w:t>
      </w:r>
      <w:r>
        <w:t xml:space="preserve"> </w:t>
      </w:r>
      <w:r>
        <w:t xml:space="preserve">yourself before running the analysis. One to two sentences per field. Founder voice over marketing copy.</w:t>
      </w:r>
    </w:p>
    <w:p>
      <w:r>
        <w:pict>
          <v:rect style="width:0;height:1.5pt" o:hralign="center" o:hrstd="t" o:hr="t"/>
        </w:pict>
      </w:r>
    </w:p>
    <w:bookmarkEnd w:id="34"/>
    <w:bookmarkStart w:id="35" w:name="brand-overview"/>
    <w:p>
      <w:pPr>
        <w:pStyle w:val="Heading2"/>
      </w:pPr>
      <w:r>
        <w:t xml:space="preserve">Brand overview</w:t>
      </w:r>
    </w:p>
    <w:p>
      <w:pPr>
        <w:pStyle w:val="Compact"/>
        <w:numPr>
          <w:ilvl w:val="0"/>
          <w:numId w:val="1019"/>
        </w:numPr>
      </w:pPr>
      <w:r>
        <w:rPr>
          <w:b/>
          <w:bCs/>
        </w:rPr>
        <w:t xml:space="preserve">Brand name</w:t>
      </w:r>
      <w:r>
        <w:t xml:space="preserve">: {Your brand name}</w:t>
      </w:r>
    </w:p>
    <w:p>
      <w:pPr>
        <w:pStyle w:val="Compact"/>
        <w:numPr>
          <w:ilvl w:val="0"/>
          <w:numId w:val="1019"/>
        </w:numPr>
      </w:pPr>
      <w:r>
        <w:rPr>
          <w:b/>
          <w:bCs/>
        </w:rPr>
        <w:t xml:space="preserve">Primary URL</w:t>
      </w:r>
      <w:r>
        <w:t xml:space="preserve">: {https://yourbrand.com}</w:t>
      </w:r>
    </w:p>
    <w:p>
      <w:pPr>
        <w:pStyle w:val="Compact"/>
        <w:numPr>
          <w:ilvl w:val="0"/>
          <w:numId w:val="1019"/>
        </w:numPr>
      </w:pPr>
      <w:r>
        <w:rPr>
          <w:b/>
          <w:bCs/>
        </w:rPr>
        <w:t xml:space="preserve">Domain age</w:t>
      </w:r>
      <w:r>
        <w:t xml:space="preserve">: {e.g. </w:t>
      </w:r>
      <w:r>
        <w:t xml:space="preserve">“launched Jan 2024”</w:t>
      </w:r>
      <w:r>
        <w:t xml:space="preserve"> </w:t>
      </w:r>
      <w:r>
        <w:t xml:space="preserve">or</w:t>
      </w:r>
      <w:r>
        <w:t xml:space="preserve"> </w:t>
      </w:r>
      <w:r>
        <w:t xml:space="preserve">“six years”</w:t>
      </w:r>
      <w:r>
        <w:t xml:space="preserve">}</w:t>
      </w:r>
    </w:p>
    <w:p>
      <w:pPr>
        <w:pStyle w:val="Compact"/>
        <w:numPr>
          <w:ilvl w:val="0"/>
          <w:numId w:val="1019"/>
        </w:numPr>
      </w:pPr>
      <w:r>
        <w:rPr>
          <w:b/>
          <w:bCs/>
        </w:rPr>
        <w:t xml:space="preserve">Ecommerce platform</w:t>
      </w:r>
      <w:r>
        <w:t xml:space="preserve">: {Shopify / WooCommerce / Custom / etc.}</w:t>
      </w:r>
    </w:p>
    <w:p>
      <w:pPr>
        <w:pStyle w:val="Compact"/>
        <w:numPr>
          <w:ilvl w:val="0"/>
          <w:numId w:val="1019"/>
        </w:numPr>
      </w:pPr>
      <w:r>
        <w:rPr>
          <w:b/>
          <w:bCs/>
        </w:rPr>
        <w:t xml:space="preserve">Geographic focus</w:t>
      </w:r>
      <w:r>
        <w:t xml:space="preserve">: {US, UK, EU, global, etc.}</w:t>
      </w:r>
    </w:p>
    <w:p>
      <w:pPr>
        <w:pStyle w:val="Compact"/>
        <w:numPr>
          <w:ilvl w:val="0"/>
          <w:numId w:val="1019"/>
        </w:numPr>
      </w:pPr>
      <w:r>
        <w:rPr>
          <w:b/>
          <w:bCs/>
        </w:rPr>
        <w:t xml:space="preserve">Stage</w:t>
      </w:r>
      <w:r>
        <w:t xml:space="preserve">: {Pre-launch / first year / established with trading history / mature}</w:t>
      </w:r>
    </w:p>
    <w:bookmarkEnd w:id="35"/>
    <w:bookmarkStart w:id="36" w:name="product"/>
    <w:p>
      <w:pPr>
        <w:pStyle w:val="Heading2"/>
      </w:pPr>
      <w:r>
        <w:t xml:space="preserve">Product</w:t>
      </w:r>
    </w:p>
    <w:p>
      <w:pPr>
        <w:pStyle w:val="Compact"/>
        <w:numPr>
          <w:ilvl w:val="0"/>
          <w:numId w:val="1020"/>
        </w:numPr>
      </w:pPr>
      <w:r>
        <w:rPr>
          <w:b/>
          <w:bCs/>
        </w:rPr>
        <w:t xml:space="preserve">What you sell (one sentence)</w:t>
      </w:r>
      <w:r>
        <w:t xml:space="preserve">: {e.g. </w:t>
      </w:r>
      <w:r>
        <w:t xml:space="preserve">“Launch-monitor-backed short-game training systems for club golfers working on wedge consistency.”</w:t>
      </w:r>
      <w:r>
        <w:t xml:space="preserve">}</w:t>
      </w:r>
    </w:p>
    <w:p>
      <w:pPr>
        <w:pStyle w:val="Compact"/>
        <w:numPr>
          <w:ilvl w:val="0"/>
          <w:numId w:val="1020"/>
        </w:numPr>
      </w:pPr>
      <w:r>
        <w:rPr>
          <w:b/>
          <w:bCs/>
        </w:rPr>
        <w:t xml:space="preserve">Price range</w:t>
      </w:r>
      <w:r>
        <w:t xml:space="preserve">: {e.g. </w:t>
      </w:r>
      <w:r>
        <w:t xml:space="preserve">“£500 to £1,200. AOV £650.”</w:t>
      </w:r>
      <w:r>
        <w:t xml:space="preserve">}</w:t>
      </w:r>
    </w:p>
    <w:p>
      <w:pPr>
        <w:pStyle w:val="Compact"/>
        <w:numPr>
          <w:ilvl w:val="0"/>
          <w:numId w:val="1020"/>
        </w:numPr>
      </w:pPr>
      <w:r>
        <w:rPr>
          <w:b/>
          <w:bCs/>
        </w:rPr>
        <w:t xml:space="preserve">Catalog size</w:t>
      </w:r>
      <w:r>
        <w:t xml:space="preserve">: {Number of active SKUs}</w:t>
      </w:r>
    </w:p>
    <w:p>
      <w:pPr>
        <w:pStyle w:val="Compact"/>
        <w:numPr>
          <w:ilvl w:val="0"/>
          <w:numId w:val="1020"/>
        </w:numPr>
      </w:pPr>
      <w:r>
        <w:rPr>
          <w:b/>
          <w:bCs/>
        </w:rPr>
        <w:t xml:space="preserve">Distinctive or patented elements</w:t>
      </w:r>
      <w:r>
        <w:t xml:space="preserve">: {What makes this product materially different from alternatives}</w:t>
      </w:r>
    </w:p>
    <w:bookmarkEnd w:id="36"/>
    <w:bookmarkStart w:id="37" w:name="target-audience"/>
    <w:p>
      <w:pPr>
        <w:pStyle w:val="Heading2"/>
      </w:pPr>
      <w:r>
        <w:t xml:space="preserve">Target audience</w:t>
      </w:r>
    </w:p>
    <w:p>
      <w:pPr>
        <w:pStyle w:val="Compact"/>
        <w:numPr>
          <w:ilvl w:val="0"/>
          <w:numId w:val="1021"/>
        </w:numPr>
      </w:pPr>
      <w:r>
        <w:rPr>
          <w:b/>
          <w:bCs/>
        </w:rPr>
        <w:t xml:space="preserve">Core buyer (one sentence)</w:t>
      </w:r>
      <w:r>
        <w:t xml:space="preserve">: {e.g. </w:t>
      </w:r>
      <w:r>
        <w:t xml:space="preserve">“Club golfers in the US aged 35 to 55 frustrated by inconsistent wedge distances inside 100 yards.”</w:t>
      </w:r>
      <w:r>
        <w:t xml:space="preserve">}</w:t>
      </w:r>
    </w:p>
    <w:p>
      <w:pPr>
        <w:pStyle w:val="Compact"/>
        <w:numPr>
          <w:ilvl w:val="0"/>
          <w:numId w:val="1021"/>
        </w:numPr>
      </w:pPr>
      <w:r>
        <w:rPr>
          <w:b/>
          <w:bCs/>
        </w:rPr>
        <w:t xml:space="preserve">Secondary buyer</w:t>
      </w:r>
      <w:r>
        <w:t xml:space="preserve">: {Second segment if material}</w:t>
      </w:r>
    </w:p>
    <w:p>
      <w:pPr>
        <w:pStyle w:val="Compact"/>
        <w:numPr>
          <w:ilvl w:val="0"/>
          <w:numId w:val="1021"/>
        </w:numPr>
      </w:pPr>
      <w:r>
        <w:rPr>
          <w:b/>
          <w:bCs/>
        </w:rPr>
        <w:t xml:space="preserve">What they hire you to do</w:t>
      </w:r>
      <w:r>
        <w:t xml:space="preserve">: {The functional, emotional, and social jobs your product solves}</w:t>
      </w:r>
    </w:p>
    <w:p>
      <w:pPr>
        <w:pStyle w:val="Compact"/>
        <w:numPr>
          <w:ilvl w:val="0"/>
          <w:numId w:val="1021"/>
        </w:numPr>
      </w:pPr>
      <w:r>
        <w:rPr>
          <w:b/>
          <w:bCs/>
        </w:rPr>
        <w:t xml:space="preserve">Where they hang out online</w:t>
      </w:r>
      <w:r>
        <w:t xml:space="preserve">: {Reddit subs, niche forums, YouTube channels, podcasts}</w:t>
      </w:r>
    </w:p>
    <w:bookmarkEnd w:id="37"/>
    <w:bookmarkStart w:id="38" w:name="current-content-footprint"/>
    <w:p>
      <w:pPr>
        <w:pStyle w:val="Heading2"/>
      </w:pPr>
      <w:r>
        <w:t xml:space="preserve">Current content footprint</w:t>
      </w:r>
    </w:p>
    <w:p>
      <w:pPr>
        <w:pStyle w:val="Compact"/>
        <w:numPr>
          <w:ilvl w:val="0"/>
          <w:numId w:val="1022"/>
        </w:numPr>
      </w:pPr>
      <w:r>
        <w:rPr>
          <w:b/>
          <w:bCs/>
        </w:rPr>
        <w:t xml:space="preserve">Blog or long-form presence</w:t>
      </w:r>
      <w:r>
        <w:t xml:space="preserve">: {e.g. </w:t>
      </w:r>
      <w:r>
        <w:t xml:space="preserve">“12 posts on Shopify blog, published 2024, no structured clusters”</w:t>
      </w:r>
      <w:r>
        <w:t xml:space="preserve"> </w:t>
      </w:r>
      <w:r>
        <w:t xml:space="preserve">or</w:t>
      </w:r>
      <w:r>
        <w:t xml:space="preserve"> </w:t>
      </w:r>
      <w:r>
        <w:t xml:space="preserve">“zero content, pre-launch”</w:t>
      </w:r>
      <w:r>
        <w:t xml:space="preserve">}</w:t>
      </w:r>
    </w:p>
    <w:p>
      <w:pPr>
        <w:pStyle w:val="Compact"/>
        <w:numPr>
          <w:ilvl w:val="0"/>
          <w:numId w:val="1022"/>
        </w:numPr>
      </w:pPr>
      <w:r>
        <w:rPr>
          <w:b/>
          <w:bCs/>
        </w:rPr>
        <w:t xml:space="preserve">Monthly organic traffic band</w:t>
      </w:r>
      <w:r>
        <w:t xml:space="preserve">: {</w:t>
      </w:r>
      <w:r>
        <w:t xml:space="preserve">“under 1,000”</w:t>
      </w:r>
      <w:r>
        <w:t xml:space="preserve">,</w:t>
      </w:r>
      <w:r>
        <w:t xml:space="preserve"> </w:t>
      </w:r>
      <w:r>
        <w:t xml:space="preserve">“1k to 10k”</w:t>
      </w:r>
      <w:r>
        <w:t xml:space="preserve">,</w:t>
      </w:r>
      <w:r>
        <w:t xml:space="preserve"> </w:t>
      </w:r>
      <w:r>
        <w:t xml:space="preserve">“10k to 50k”</w:t>
      </w:r>
      <w:r>
        <w:t xml:space="preserve">,</w:t>
      </w:r>
      <w:r>
        <w:t xml:space="preserve"> </w:t>
      </w:r>
      <w:r>
        <w:t xml:space="preserve">“50k+”</w:t>
      </w:r>
      <w:r>
        <w:t xml:space="preserve">}</w:t>
      </w:r>
    </w:p>
    <w:p>
      <w:pPr>
        <w:pStyle w:val="Compact"/>
        <w:numPr>
          <w:ilvl w:val="0"/>
          <w:numId w:val="1022"/>
        </w:numPr>
      </w:pPr>
      <w:r>
        <w:rPr>
          <w:b/>
          <w:bCs/>
        </w:rPr>
        <w:t xml:space="preserve">Active topic clusters</w:t>
      </w:r>
      <w:r>
        <w:t xml:space="preserve">: {e.g. </w:t>
      </w:r>
      <w:r>
        <w:t xml:space="preserve">“technique, equipment, practice”</w:t>
      </w:r>
      <w:r>
        <w:t xml:space="preserve"> </w:t>
      </w:r>
      <w:r>
        <w:t xml:space="preserve">or</w:t>
      </w:r>
      <w:r>
        <w:t xml:space="preserve"> </w:t>
      </w:r>
      <w:r>
        <w:t xml:space="preserve">“none, flat blog”</w:t>
      </w:r>
      <w:r>
        <w:t xml:space="preserve">}</w:t>
      </w:r>
    </w:p>
    <w:p>
      <w:pPr>
        <w:pStyle w:val="Compact"/>
        <w:numPr>
          <w:ilvl w:val="0"/>
          <w:numId w:val="1022"/>
        </w:numPr>
      </w:pPr>
      <w:r>
        <w:rPr>
          <w:b/>
          <w:bCs/>
        </w:rPr>
        <w:t xml:space="preserve">Publishing cadence</w:t>
      </w:r>
      <w:r>
        <w:t xml:space="preserve">: {e.g. </w:t>
      </w:r>
      <w:r>
        <w:t xml:space="preserve">“two posts a month”</w:t>
      </w:r>
      <w:r>
        <w:t xml:space="preserve"> </w:t>
      </w:r>
      <w:r>
        <w:t xml:space="preserve">or</w:t>
      </w:r>
      <w:r>
        <w:t xml:space="preserve"> </w:t>
      </w:r>
      <w:r>
        <w:t xml:space="preserve">“ad-hoc”</w:t>
      </w:r>
      <w:r>
        <w:t xml:space="preserve"> </w:t>
      </w:r>
      <w:r>
        <w:t xml:space="preserve">or</w:t>
      </w:r>
      <w:r>
        <w:t xml:space="preserve"> </w:t>
      </w:r>
      <w:r>
        <w:t xml:space="preserve">“none”</w:t>
      </w:r>
      <w:r>
        <w:t xml:space="preserve">}</w:t>
      </w:r>
    </w:p>
    <w:p>
      <w:pPr>
        <w:pStyle w:val="Compact"/>
        <w:numPr>
          <w:ilvl w:val="0"/>
          <w:numId w:val="1022"/>
        </w:numPr>
      </w:pPr>
      <w:r>
        <w:rPr>
          <w:b/>
          <w:bCs/>
        </w:rPr>
        <w:t xml:space="preserve">Team producing content</w:t>
      </w:r>
      <w:r>
        <w:t xml:space="preserve">: {solo founder, in-house writer, freelance, agency, a mix}</w:t>
      </w:r>
    </w:p>
    <w:bookmarkEnd w:id="38"/>
    <w:bookmarkStart w:id="39" w:name="positioning"/>
    <w:p>
      <w:pPr>
        <w:pStyle w:val="Heading2"/>
      </w:pPr>
      <w:r>
        <w:t xml:space="preserve">Positioning</w:t>
      </w:r>
    </w:p>
    <w:p>
      <w:pPr>
        <w:pStyle w:val="Compact"/>
        <w:numPr>
          <w:ilvl w:val="0"/>
          <w:numId w:val="1023"/>
        </w:numPr>
      </w:pPr>
      <w:r>
        <w:rPr>
          <w:b/>
          <w:bCs/>
        </w:rPr>
        <w:t xml:space="preserve">Why you win (one sentence)</w:t>
      </w:r>
      <w:r>
        <w:t xml:space="preserve">: {What you do that nobody else does, or do better}</w:t>
      </w:r>
    </w:p>
    <w:p>
      <w:pPr>
        <w:pStyle w:val="Compact"/>
        <w:numPr>
          <w:ilvl w:val="0"/>
          <w:numId w:val="1023"/>
        </w:numPr>
      </w:pPr>
      <w:r>
        <w:rPr>
          <w:b/>
          <w:bCs/>
        </w:rPr>
        <w:t xml:space="preserve">Three to five competitors the buyer also considers</w:t>
      </w:r>
      <w:r>
        <w:t xml:space="preserve">: {These are the inputs for Sections 2 and 3. Without them the gap analysis cannot run.}</w:t>
      </w:r>
    </w:p>
    <w:p>
      <w:pPr>
        <w:pStyle w:val="Compact"/>
        <w:numPr>
          <w:ilvl w:val="1"/>
          <w:numId w:val="1024"/>
        </w:numPr>
      </w:pPr>
      <w:r>
        <w:t xml:space="preserve">{competitor 1 URL}</w:t>
      </w:r>
    </w:p>
    <w:p>
      <w:pPr>
        <w:pStyle w:val="Compact"/>
        <w:numPr>
          <w:ilvl w:val="1"/>
          <w:numId w:val="1024"/>
        </w:numPr>
      </w:pPr>
      <w:r>
        <w:t xml:space="preserve">{competitor 2 URL}</w:t>
      </w:r>
    </w:p>
    <w:p>
      <w:pPr>
        <w:pStyle w:val="Compact"/>
        <w:numPr>
          <w:ilvl w:val="1"/>
          <w:numId w:val="1024"/>
        </w:numPr>
      </w:pPr>
      <w:r>
        <w:t xml:space="preserve">{competitor 3 URL}</w:t>
      </w:r>
    </w:p>
    <w:p>
      <w:pPr>
        <w:pStyle w:val="Compact"/>
        <w:numPr>
          <w:ilvl w:val="1"/>
          <w:numId w:val="1024"/>
        </w:numPr>
      </w:pPr>
      <w:r>
        <w:t xml:space="preserve">{competitor 4 URL (optional)}</w:t>
      </w:r>
    </w:p>
    <w:p>
      <w:pPr>
        <w:pStyle w:val="Compact"/>
        <w:numPr>
          <w:ilvl w:val="1"/>
          <w:numId w:val="1024"/>
        </w:numPr>
      </w:pPr>
      <w:r>
        <w:t xml:space="preserve">{competitor 5 URL (optional)}</w:t>
      </w:r>
    </w:p>
    <w:p>
      <w:pPr>
        <w:pStyle w:val="Compact"/>
        <w:numPr>
          <w:ilvl w:val="0"/>
          <w:numId w:val="1023"/>
        </w:numPr>
      </w:pPr>
      <w:r>
        <w:rPr>
          <w:b/>
          <w:bCs/>
        </w:rPr>
        <w:t xml:space="preserve">Pricing tier vs category median</w:t>
      </w:r>
      <w:r>
        <w:t xml:space="preserve">: {e.g. </w:t>
      </w:r>
      <w:r>
        <w:t xml:space="preserve">“priced 3x category median”</w:t>
      </w:r>
      <w:r>
        <w:t xml:space="preserve"> </w:t>
      </w:r>
      <w:r>
        <w:t xml:space="preserve">or</w:t>
      </w:r>
      <w:r>
        <w:t xml:space="preserve"> </w:t>
      </w:r>
      <w:r>
        <w:t xml:space="preserve">“premium tier”</w:t>
      </w:r>
      <w:r>
        <w:t xml:space="preserve">}</w:t>
      </w:r>
    </w:p>
    <w:bookmarkEnd w:id="39"/>
    <w:bookmarkStart w:id="40" w:name="aeo-priorities"/>
    <w:p>
      <w:pPr>
        <w:pStyle w:val="Heading2"/>
      </w:pPr>
      <w:r>
        <w:t xml:space="preserve">AEO priorities</w:t>
      </w:r>
    </w:p>
    <w:p>
      <w:pPr>
        <w:pStyle w:val="Compact"/>
        <w:numPr>
          <w:ilvl w:val="0"/>
          <w:numId w:val="1025"/>
        </w:numPr>
      </w:pPr>
      <w:r>
        <w:rPr>
          <w:b/>
          <w:bCs/>
        </w:rPr>
        <w:t xml:space="preserve">Which LLM your ICP uses most</w:t>
      </w:r>
      <w:r>
        <w:t xml:space="preserve">: {ChatGPT / Claude / Perplexity / Google AI Overview / all four}</w:t>
      </w:r>
    </w:p>
    <w:p>
      <w:pPr>
        <w:pStyle w:val="Compact"/>
        <w:numPr>
          <w:ilvl w:val="0"/>
          <w:numId w:val="1025"/>
        </w:numPr>
      </w:pPr>
      <w:r>
        <w:rPr>
          <w:b/>
          <w:bCs/>
        </w:rPr>
        <w:t xml:space="preserve">Current AEO presence suspicion</w:t>
      </w:r>
      <w:r>
        <w:t xml:space="preserve">: {e.g. </w:t>
      </w:r>
      <w:r>
        <w:t xml:space="preserve">“I tested ChatGPT on</w:t>
      </w:r>
      <w:r>
        <w:t xml:space="preserve"> </w:t>
      </w:r>
      <w:r>
        <w:t xml:space="preserve">‘best X for Y’</w:t>
      </w:r>
      <w:r>
        <w:t xml:space="preserve"> </w:t>
      </w:r>
      <w:r>
        <w:t xml:space="preserve">and only one competitor came back”</w:t>
      </w:r>
      <w:r>
        <w:t xml:space="preserve"> </w:t>
      </w:r>
      <w:r>
        <w:t xml:space="preserve">or</w:t>
      </w:r>
      <w:r>
        <w:t xml:space="preserve"> </w:t>
      </w:r>
      <w:r>
        <w:t xml:space="preserve">“unknown, never probed”</w:t>
      </w:r>
      <w:r>
        <w:t xml:space="preserve">}</w:t>
      </w:r>
    </w:p>
    <w:p>
      <w:pPr>
        <w:pStyle w:val="Compact"/>
        <w:numPr>
          <w:ilvl w:val="0"/>
          <w:numId w:val="1025"/>
        </w:numPr>
      </w:pPr>
      <w:r>
        <w:rPr>
          <w:b/>
          <w:bCs/>
        </w:rPr>
        <w:t xml:space="preserve">Category questions you suspect matter most</w:t>
      </w:r>
      <w:r>
        <w:t xml:space="preserve">: {3 to 5 questions you hear from customers, in their register}</w:t>
      </w:r>
    </w:p>
    <w:bookmarkEnd w:id="40"/>
    <w:bookmarkStart w:id="41" w:name="tool-stack"/>
    <w:p>
      <w:pPr>
        <w:pStyle w:val="Heading2"/>
      </w:pPr>
      <w:r>
        <w:t xml:space="preserve">Tool stack</w:t>
      </w:r>
    </w:p>
    <w:p>
      <w:pPr>
        <w:pStyle w:val="Compact"/>
        <w:numPr>
          <w:ilvl w:val="0"/>
          <w:numId w:val="1026"/>
        </w:numPr>
      </w:pPr>
      <w:r>
        <w:rPr>
          <w:b/>
          <w:bCs/>
        </w:rPr>
        <w:t xml:space="preserve">Website / CMS</w:t>
      </w:r>
      <w:r>
        <w:t xml:space="preserve">: {Shopify, WordPress, Next.js, etc.}</w:t>
      </w:r>
    </w:p>
    <w:p>
      <w:pPr>
        <w:pStyle w:val="Compact"/>
        <w:numPr>
          <w:ilvl w:val="0"/>
          <w:numId w:val="1026"/>
        </w:numPr>
      </w:pPr>
      <w:r>
        <w:rPr>
          <w:b/>
          <w:bCs/>
        </w:rPr>
        <w:t xml:space="preserve">Analytics</w:t>
      </w:r>
      <w:r>
        <w:t xml:space="preserve">: {GA4, Mixpanel, etc.}</w:t>
      </w:r>
    </w:p>
    <w:p>
      <w:pPr>
        <w:pStyle w:val="Compact"/>
        <w:numPr>
          <w:ilvl w:val="0"/>
          <w:numId w:val="1026"/>
        </w:numPr>
      </w:pPr>
      <w:r>
        <w:rPr>
          <w:b/>
          <w:bCs/>
        </w:rPr>
        <w:t xml:space="preserve">Search visibility</w:t>
      </w:r>
      <w:r>
        <w:t xml:space="preserve">: {Google Search Console property name}</w:t>
      </w:r>
    </w:p>
    <w:p>
      <w:pPr>
        <w:pStyle w:val="Compact"/>
        <w:numPr>
          <w:ilvl w:val="0"/>
          <w:numId w:val="1026"/>
        </w:numPr>
      </w:pPr>
      <w:r>
        <w:rPr>
          <w:b/>
          <w:bCs/>
        </w:rPr>
        <w:t xml:space="preserve">Content production</w:t>
      </w:r>
      <w:r>
        <w:t xml:space="preserve">: {Google Docs, Notion, CMS-native, etc.}</w:t>
      </w:r>
    </w:p>
    <w:p>
      <w:pPr>
        <w:pStyle w:val="Compact"/>
        <w:numPr>
          <w:ilvl w:val="0"/>
          <w:numId w:val="1026"/>
        </w:numPr>
      </w:pPr>
      <w:r>
        <w:rPr>
          <w:b/>
          <w:bCs/>
        </w:rPr>
        <w:t xml:space="preserve">SEO tools currently in use</w:t>
      </w:r>
      <w:r>
        <w:t xml:space="preserve">: {Ahrefs, Semrush, SurferSEO, Clearscope, etc.}</w:t>
      </w:r>
    </w:p>
    <w:p>
      <w:pPr>
        <w:pStyle w:val="Compact"/>
        <w:numPr>
          <w:ilvl w:val="0"/>
          <w:numId w:val="1026"/>
        </w:numPr>
      </w:pPr>
      <w:r>
        <w:rPr>
          <w:b/>
          <w:bCs/>
        </w:rPr>
        <w:t xml:space="preserve">AI assistants already in use</w:t>
      </w:r>
      <w:r>
        <w:t xml:space="preserve">: {Claude, ChatGPT, Perplexity, Gemini}</w:t>
      </w:r>
    </w:p>
    <w:bookmarkEnd w:id="41"/>
    <w:bookmarkStart w:id="42" w:name="known-constraints"/>
    <w:p>
      <w:pPr>
        <w:pStyle w:val="Heading2"/>
      </w:pPr>
      <w:r>
        <w:t xml:space="preserve">Known constraints</w:t>
      </w:r>
    </w:p>
    <w:p>
      <w:pPr>
        <w:pStyle w:val="Compact"/>
        <w:numPr>
          <w:ilvl w:val="0"/>
          <w:numId w:val="1027"/>
        </w:numPr>
      </w:pPr>
      <w:r>
        <w:rPr>
          <w:b/>
          <w:bCs/>
        </w:rPr>
        <w:t xml:space="preserve">Capital</w:t>
      </w:r>
      <w:r>
        <w:t xml:space="preserve">: {Funded / bootstrapped / pre-revenue}</w:t>
      </w:r>
    </w:p>
    <w:p>
      <w:pPr>
        <w:pStyle w:val="Compact"/>
        <w:numPr>
          <w:ilvl w:val="0"/>
          <w:numId w:val="1027"/>
        </w:numPr>
      </w:pPr>
      <w:r>
        <w:rPr>
          <w:b/>
          <w:bCs/>
        </w:rPr>
        <w:t xml:space="preserve">Team size</w:t>
      </w:r>
      <w:r>
        <w:t xml:space="preserve">: {Current head count by function, especially content producers}</w:t>
      </w:r>
    </w:p>
    <w:p>
      <w:pPr>
        <w:pStyle w:val="Compact"/>
        <w:numPr>
          <w:ilvl w:val="0"/>
          <w:numId w:val="1027"/>
        </w:numPr>
      </w:pPr>
      <w:r>
        <w:rPr>
          <w:b/>
          <w:bCs/>
        </w:rPr>
        <w:t xml:space="preserve">Publishing velocity ceiling</w:t>
      </w:r>
      <w:r>
        <w:t xml:space="preserve">: {Realistic max pieces per month given team and budget}</w:t>
      </w:r>
    </w:p>
    <w:p>
      <w:pPr>
        <w:pStyle w:val="Compact"/>
        <w:numPr>
          <w:ilvl w:val="0"/>
          <w:numId w:val="1027"/>
        </w:numPr>
      </w:pPr>
      <w:r>
        <w:rPr>
          <w:b/>
          <w:bCs/>
        </w:rPr>
        <w:t xml:space="preserve">Subject-matter expertise access</w:t>
      </w:r>
      <w:r>
        <w:t xml:space="preserve">: {In-house experts, founder availability for interviews, external expert network}</w:t>
      </w:r>
    </w:p>
    <w:bookmarkEnd w:id="42"/>
    <w:bookmarkStart w:id="43" w:name="growth-goals-for-content"/>
    <w:p>
      <w:pPr>
        <w:pStyle w:val="Heading2"/>
      </w:pPr>
      <w:r>
        <w:t xml:space="preserve">Growth goals for content</w:t>
      </w:r>
    </w:p>
    <w:p>
      <w:pPr>
        <w:pStyle w:val="Compact"/>
        <w:numPr>
          <w:ilvl w:val="0"/>
          <w:numId w:val="1028"/>
        </w:numPr>
      </w:pPr>
      <w:r>
        <w:rPr>
          <w:b/>
          <w:bCs/>
        </w:rPr>
        <w:t xml:space="preserve">12-month organic traffic goal</w:t>
      </w:r>
      <w:r>
        <w:t xml:space="preserve">: {e.g. </w:t>
      </w:r>
      <w:r>
        <w:t xml:space="preserve">“5x current from 2,000 to 10,000 monthly organic sessions”</w:t>
      </w:r>
      <w:r>
        <w:t xml:space="preserve">}</w:t>
      </w:r>
    </w:p>
    <w:p>
      <w:pPr>
        <w:pStyle w:val="Compact"/>
        <w:numPr>
          <w:ilvl w:val="0"/>
          <w:numId w:val="1028"/>
        </w:numPr>
      </w:pPr>
      <w:r>
        <w:rPr>
          <w:b/>
          <w:bCs/>
        </w:rPr>
        <w:t xml:space="preserve">Primary outcome the content must drive</w:t>
      </w:r>
      <w:r>
        <w:t xml:space="preserve">: {e.g. </w:t>
      </w:r>
      <w:r>
        <w:t xml:space="preserve">“demo bookings”</w:t>
      </w:r>
      <w:r>
        <w:t xml:space="preserve">,</w:t>
      </w:r>
      <w:r>
        <w:t xml:space="preserve"> </w:t>
      </w:r>
      <w:r>
        <w:t xml:space="preserve">“product-page visits that convert to ATC”</w:t>
      </w:r>
      <w:r>
        <w:t xml:space="preserve">,</w:t>
      </w:r>
      <w:r>
        <w:t xml:space="preserve"> </w:t>
      </w:r>
      <w:r>
        <w:t xml:space="preserve">“email signups that flow to a 12-email sequence”</w:t>
      </w:r>
      <w:r>
        <w:t xml:space="preserve">}</w:t>
      </w:r>
    </w:p>
    <w:p>
      <w:pPr>
        <w:pStyle w:val="Compact"/>
        <w:numPr>
          <w:ilvl w:val="0"/>
          <w:numId w:val="1028"/>
        </w:numPr>
      </w:pPr>
      <w:r>
        <w:rPr>
          <w:b/>
          <w:bCs/>
        </w:rPr>
        <w:t xml:space="preserve">What</w:t>
      </w:r>
      <w:r>
        <w:rPr>
          <w:b/>
          <w:bCs/>
        </w:rPr>
        <w:t xml:space="preserve"> </w:t>
      </w:r>
      <w:r>
        <w:rPr>
          <w:b/>
          <w:bCs/>
        </w:rPr>
        <w:t xml:space="preserve">“winning”</w:t>
      </w:r>
      <w:r>
        <w:rPr>
          <w:b/>
          <w:bCs/>
        </w:rPr>
        <w:t xml:space="preserve"> </w:t>
      </w:r>
      <w:r>
        <w:rPr>
          <w:b/>
          <w:bCs/>
        </w:rPr>
        <w:t xml:space="preserve">looks like in 90 days</w:t>
      </w:r>
      <w:r>
        <w:t xml:space="preserve">: {Leading indicators: clusters launched, pillar pages live, AEO citations earned, traffic to new cluster pages}</w:t>
      </w:r>
    </w:p>
    <w:bookmarkEnd w:id="43"/>
    <w:bookmarkStart w:id="44" w:name="voice-and-brand-guidelines"/>
    <w:p>
      <w:pPr>
        <w:pStyle w:val="Heading2"/>
      </w:pPr>
      <w:r>
        <w:t xml:space="preserve">Voice and brand guidelines</w:t>
      </w:r>
    </w:p>
    <w:p>
      <w:pPr>
        <w:pStyle w:val="Compact"/>
        <w:numPr>
          <w:ilvl w:val="0"/>
          <w:numId w:val="1029"/>
        </w:numPr>
      </w:pPr>
      <w:r>
        <w:rPr>
          <w:b/>
          <w:bCs/>
        </w:rPr>
        <w:t xml:space="preserve">Spelling conventions</w:t>
      </w:r>
      <w:r>
        <w:t xml:space="preserve">: {e.g. </w:t>
      </w:r>
      <w:r>
        <w:t xml:space="preserve">“ecommerce one word, never e-commerce”</w:t>
      </w:r>
      <w:r>
        <w:t xml:space="preserve">}</w:t>
      </w:r>
    </w:p>
    <w:p>
      <w:pPr>
        <w:pStyle w:val="Compact"/>
        <w:numPr>
          <w:ilvl w:val="0"/>
          <w:numId w:val="1029"/>
        </w:numPr>
      </w:pPr>
      <w:r>
        <w:rPr>
          <w:b/>
          <w:bCs/>
        </w:rPr>
        <w:t xml:space="preserve">Phrases to avoid</w:t>
      </w:r>
      <w:r>
        <w:t xml:space="preserve">: {Banned clichés, jargon you reject}</w:t>
      </w:r>
    </w:p>
    <w:p>
      <w:pPr>
        <w:pStyle w:val="Compact"/>
        <w:numPr>
          <w:ilvl w:val="0"/>
          <w:numId w:val="1029"/>
        </w:numPr>
      </w:pPr>
      <w:r>
        <w:rPr>
          <w:b/>
          <w:bCs/>
        </w:rPr>
        <w:t xml:space="preserve">Phrases the brand owns</w:t>
      </w:r>
      <w:r>
        <w:t xml:space="preserve">: {Recurring taglines, headlines, catchphrases}</w:t>
      </w:r>
    </w:p>
    <w:p>
      <w:pPr>
        <w:pStyle w:val="Compact"/>
        <w:numPr>
          <w:ilvl w:val="0"/>
          <w:numId w:val="1029"/>
        </w:numPr>
      </w:pPr>
      <w:r>
        <w:rPr>
          <w:b/>
          <w:bCs/>
        </w:rPr>
        <w:t xml:space="preserve">Tone</w:t>
      </w:r>
      <w:r>
        <w:t xml:space="preserve">: {Direct / warm / technical / luxury / conversational}</w:t>
      </w:r>
    </w:p>
    <w:bookmarkEnd w:id="44"/>
    <w:bookmarkStart w:id="45" w:name="X56332a15ed686da6a8eaad1514bf1e540c4b3c8"/>
    <w:p>
      <w:pPr>
        <w:pStyle w:val="Heading2"/>
      </w:pPr>
      <w:r>
        <w:t xml:space="preserve">Session history (updated by Claude across sessions)</w:t>
      </w:r>
    </w:p>
    <w:p>
      <w:pPr>
        <w:pStyle w:val="BlockText"/>
      </w:pPr>
      <w:r>
        <w:t xml:space="preserve">Claude will append notes below as it learns patterns specific to your business. Leave blank to start.</w:t>
      </w:r>
    </w:p>
    <w:p>
      <w:r>
        <w:pict>
          <v:rect style="width:0;height:1.5pt" o:hralign="center" o:hrstd="t" o:hr="t"/>
        </w:pict>
      </w:r>
    </w:p>
    <w:bookmarkEnd w:id="45"/>
    <w:bookmarkStart w:id="46" w:name="how-claude-should-use-this-file"/>
    <w:p>
      <w:pPr>
        <w:pStyle w:val="Heading2"/>
      </w:pPr>
      <w:r>
        <w:t xml:space="preserve">How Claude should use this file</w:t>
      </w:r>
    </w:p>
    <w:p>
      <w:pPr>
        <w:pStyle w:val="FirstParagraph"/>
      </w:pPr>
      <w:r>
        <w:t xml:space="preserve">On every session start, load this brief and treat it as ground truth for the brand’s specifics. When running the Content Gap playbook (or any other playbook) in this folder, cross-reference the inputs here before asking the user for them. Do not invent values. If a field is blank, ask the user to fill it in before running any work that depends on it.</w:t>
      </w:r>
      <w:r>
        <w:t xml:space="preserve"> </w:t>
      </w:r>
      <w:r>
        <w:t xml:space="preserve"># Content Gap + AEO Opportunity: Master Prompt</w:t>
      </w:r>
    </w:p>
    <w:p>
      <w:pPr>
        <w:pStyle w:val="BlockText"/>
      </w:pPr>
      <w:r>
        <w:t xml:space="preserve">Paste this entire file into Claude Code from a folder containing a</w:t>
      </w:r>
      <w:r>
        <w:t xml:space="preserve"> </w:t>
      </w:r>
      <w:r>
        <w:rPr>
          <w:rStyle w:val="VerbatimChar"/>
        </w:rPr>
        <w:t xml:space="preserve">.env</w:t>
      </w:r>
      <w:r>
        <w:t xml:space="preserve"> </w:t>
      </w:r>
      <w:r>
        <w:t xml:space="preserve">(your API keys). If a</w:t>
      </w:r>
      <w:r>
        <w:t xml:space="preserve"> </w:t>
      </w:r>
      <w:r>
        <w:rPr>
          <w:rStyle w:val="VerbatimChar"/>
        </w:rPr>
        <w:t xml:space="preserve">CLAUDE.md</w:t>
      </w:r>
      <w:r>
        <w:t xml:space="preserve"> </w:t>
      </w:r>
      <w:r>
        <w:t xml:space="preserve">business brief is already populated, Claude loads it and proceeds. Otherwise Claude interviews you conversationally for the business specifics and writes the</w:t>
      </w:r>
      <w:r>
        <w:t xml:space="preserve"> </w:t>
      </w:r>
      <w:r>
        <w:rPr>
          <w:rStyle w:val="VerbatimChar"/>
        </w:rPr>
        <w:t xml:space="preserve">CLAUDE.md</w:t>
      </w:r>
      <w:r>
        <w:t xml:space="preserve"> </w:t>
      </w:r>
      <w:r>
        <w:t xml:space="preserve">for you. Either way, Claude runs the analysis end-to-end, produces a single consolidated report in markdown and Word formats, and saves supporting data alongside.</w:t>
      </w:r>
    </w:p>
    <w:p>
      <w:pPr>
        <w:pStyle w:val="BlockText"/>
      </w:pPr>
      <w:r>
        <w:t xml:space="preserve">Built by Nishant Kapoor at EntireCommerce AI. Version 1, April 2026.</w:t>
      </w:r>
    </w:p>
    <w:p>
      <w:r>
        <w:pict>
          <v:rect style="width:0;height:1.5pt" o:hralign="center" o:hrstd="t" o:hr="t"/>
        </w:pict>
      </w:r>
    </w:p>
    <w:p>
      <w:pPr>
        <w:pStyle w:val="FirstParagraph"/>
      </w:pPr>
      <w:r>
        <w:t xml:space="preserve">You are executing the Content Gap + AEO Opportunity playbook for the brand in the current working directory. Follow these steps in order. Do not skip steps. Do not invent data. Honour the voice conventions in Step 6.</w:t>
      </w:r>
    </w:p>
    <w:p>
      <w:r>
        <w:pict>
          <v:rect style="width:0;height:1.5pt" o:hralign="center" o:hrstd="t" o:hr="t"/>
        </w:pict>
      </w:r>
    </w:p>
    <w:bookmarkEnd w:id="46"/>
    <w:bookmarkStart w:id="49" w:name="X984eac9891fea7dcd5834405f0d4b876161ed1c"/>
    <w:p>
      <w:pPr>
        <w:pStyle w:val="Heading2"/>
      </w:pPr>
      <w:r>
        <w:t xml:space="preserve">Step 1. Load or populate the business brief</w:t>
      </w:r>
    </w:p>
    <w:p>
      <w:pPr>
        <w:pStyle w:val="FirstParagraph"/>
      </w:pPr>
      <w:r>
        <w:t xml:space="preserve">Look for</w:t>
      </w:r>
      <w:r>
        <w:t xml:space="preserve"> </w:t>
      </w:r>
      <w:r>
        <w:rPr>
          <w:rStyle w:val="VerbatimChar"/>
        </w:rPr>
        <w:t xml:space="preserve">CLAUDE.md</w:t>
      </w:r>
      <w:r>
        <w:t xml:space="preserve"> </w:t>
      </w:r>
      <w:r>
        <w:t xml:space="preserve">in the current working directory.</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exists and is fully filled in</w:t>
      </w:r>
      <w:r>
        <w:t xml:space="preserve"> </w:t>
      </w:r>
      <w:r>
        <w:t xml:space="preserve">(no</w:t>
      </w:r>
      <w:r>
        <w:t xml:space="preserve"> </w:t>
      </w:r>
      <w:r>
        <w:rPr>
          <w:rStyle w:val="VerbatimChar"/>
        </w:rPr>
        <w:t xml:space="preserve">{placeholder}</w:t>
      </w:r>
      <w:r>
        <w:t xml:space="preserve"> </w:t>
      </w:r>
      <w:r>
        <w:t xml:space="preserve">text remaining, required fields populated), read it and proceed to Step 2.</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does not exist, contains placeholder text, or is missing required fields, run the business-brief interview before proceeding.</w:t>
      </w:r>
      <w:r>
        <w:t xml:space="preserve"> </w:t>
      </w:r>
      <w:r>
        <w:t xml:space="preserve">Do not skip. Do not guess.</w:t>
      </w:r>
    </w:p>
    <w:bookmarkStart w:id="47" w:name="the-business-brief-interview"/>
    <w:p>
      <w:pPr>
        <w:pStyle w:val="Heading3"/>
      </w:pPr>
      <w:r>
        <w:t xml:space="preserve">The business-brief interview</w:t>
      </w:r>
    </w:p>
    <w:p>
      <w:pPr>
        <w:pStyle w:val="FirstParagraph"/>
      </w:pPr>
      <w:r>
        <w:t xml:space="preserve">Ask the user these questions conversationally, one batch at a time. Write the answers into</w:t>
      </w:r>
      <w:r>
        <w:t xml:space="preserve"> </w:t>
      </w:r>
      <w:r>
        <w:rPr>
          <w:rStyle w:val="VerbatimChar"/>
        </w:rPr>
        <w:t xml:space="preserve">CLAUDE.md</w:t>
      </w:r>
      <w:r>
        <w:t xml:space="preserve"> </w:t>
      </w:r>
      <w:r>
        <w:t xml:space="preserve">progressively (create the file if missing) and confirm before moving on.</w:t>
      </w:r>
    </w:p>
    <w:p>
      <w:pPr>
        <w:pStyle w:val="BodyText"/>
      </w:pPr>
      <w:r>
        <w:rPr>
          <w:b/>
          <w:bCs/>
        </w:rPr>
        <w:t xml:space="preserve">Batch 1: Brand overview.</w:t>
      </w:r>
      <w:r>
        <w:t xml:space="preserve"> </w:t>
      </w:r>
      <w:r>
        <w:t xml:space="preserve">Brand name. Primary URL. Domain age. Ecommerce platform. Geographic focus. Stage.</w:t>
      </w:r>
    </w:p>
    <w:p>
      <w:pPr>
        <w:pStyle w:val="BodyText"/>
      </w:pPr>
      <w:r>
        <w:rPr>
          <w:b/>
          <w:bCs/>
        </w:rPr>
        <w:t xml:space="preserve">Batch 2: Product and audience.</w:t>
      </w:r>
      <w:r>
        <w:t xml:space="preserve"> </w:t>
      </w:r>
      <w:r>
        <w:t xml:space="preserve">What you sell in one sentence. Price range or AOV. Catalog size. Core buyer in one sentence. Where they hang out online.</w:t>
      </w:r>
    </w:p>
    <w:p>
      <w:pPr>
        <w:pStyle w:val="BodyText"/>
      </w:pPr>
      <w:r>
        <w:rPr>
          <w:b/>
          <w:bCs/>
        </w:rPr>
        <w:t xml:space="preserve">Batch 3: Current content footprint.</w:t>
      </w:r>
      <w:r>
        <w:t xml:space="preserve"> </w:t>
      </w:r>
      <w:r>
        <w:t xml:space="preserve">Blog or long-form presence. Monthly organic traffic band. Active topic clusters (if any). Publishing cadence. Team producing content.</w:t>
      </w:r>
    </w:p>
    <w:p>
      <w:pPr>
        <w:pStyle w:val="BodyText"/>
      </w:pPr>
      <w:r>
        <w:rPr>
          <w:b/>
          <w:bCs/>
        </w:rPr>
        <w:t xml:space="preserve">Batch 4: Positioning.</w:t>
      </w:r>
      <w:r>
        <w:t xml:space="preserve"> </w:t>
      </w:r>
      <w:r>
        <w:t xml:space="preserve">Why you win. Three to five competitor URLs. Pricing tier vs category median.</w:t>
      </w:r>
    </w:p>
    <w:p>
      <w:pPr>
        <w:pStyle w:val="BodyText"/>
      </w:pPr>
      <w:r>
        <w:rPr>
          <w:b/>
          <w:bCs/>
        </w:rPr>
        <w:t xml:space="preserve">Batch 5: AEO priorities.</w:t>
      </w:r>
      <w:r>
        <w:t xml:space="preserve"> </w:t>
      </w:r>
      <w:r>
        <w:t xml:space="preserve">Which LLM the ICP uses most. Current AEO presence suspicion. Three to five category questions you hear from customers.</w:t>
      </w:r>
    </w:p>
    <w:p>
      <w:pPr>
        <w:pStyle w:val="BodyText"/>
      </w:pPr>
      <w:r>
        <w:rPr>
          <w:b/>
          <w:bCs/>
        </w:rPr>
        <w:t xml:space="preserve">Batch 6: Tool stack and constraints.</w:t>
      </w:r>
      <w:r>
        <w:t xml:space="preserve"> </w:t>
      </w:r>
      <w:r>
        <w:t xml:space="preserve">Website / CMS. GSC property. SEO tools. Publishing velocity ceiling. Subject-matter expertise access. 12-month organic traffic goal. Primary outcome the content must drive.</w:t>
      </w:r>
    </w:p>
    <w:bookmarkEnd w:id="47"/>
    <w:bookmarkStart w:id="48" w:name="minimum-required-to-proceed-to-step-2"/>
    <w:p>
      <w:pPr>
        <w:pStyle w:val="Heading3"/>
      </w:pPr>
      <w:r>
        <w:t xml:space="preserve">Minimum required to proceed to Step 2</w:t>
      </w:r>
    </w:p>
    <w:p>
      <w:pPr>
        <w:pStyle w:val="FirstParagraph"/>
      </w:pPr>
      <w:r>
        <w:t xml:space="preserve">If after the interview you do not have these seven fields, ask again:</w:t>
      </w:r>
    </w:p>
    <w:p>
      <w:pPr>
        <w:pStyle w:val="Compact"/>
        <w:numPr>
          <w:ilvl w:val="0"/>
          <w:numId w:val="1030"/>
        </w:numPr>
      </w:pPr>
      <w:r>
        <w:t xml:space="preserve">Brand name</w:t>
      </w:r>
    </w:p>
    <w:p>
      <w:pPr>
        <w:pStyle w:val="Compact"/>
        <w:numPr>
          <w:ilvl w:val="0"/>
          <w:numId w:val="1030"/>
        </w:numPr>
      </w:pPr>
      <w:r>
        <w:t xml:space="preserve">Primary URL</w:t>
      </w:r>
    </w:p>
    <w:p>
      <w:pPr>
        <w:pStyle w:val="Compact"/>
        <w:numPr>
          <w:ilvl w:val="0"/>
          <w:numId w:val="1030"/>
        </w:numPr>
      </w:pPr>
      <w:r>
        <w:t xml:space="preserve">What the brand sells (one sentence)</w:t>
      </w:r>
    </w:p>
    <w:p>
      <w:pPr>
        <w:pStyle w:val="Compact"/>
        <w:numPr>
          <w:ilvl w:val="0"/>
          <w:numId w:val="1030"/>
        </w:numPr>
      </w:pPr>
      <w:r>
        <w:t xml:space="preserve">Core buyer (one sentence)</w:t>
      </w:r>
    </w:p>
    <w:p>
      <w:pPr>
        <w:pStyle w:val="Compact"/>
        <w:numPr>
          <w:ilvl w:val="0"/>
          <w:numId w:val="1030"/>
        </w:numPr>
      </w:pPr>
      <w:r>
        <w:t xml:space="preserve">Three to five competitor URLs</w:t>
      </w:r>
    </w:p>
    <w:p>
      <w:pPr>
        <w:pStyle w:val="Compact"/>
        <w:numPr>
          <w:ilvl w:val="0"/>
          <w:numId w:val="1030"/>
        </w:numPr>
      </w:pPr>
      <w:r>
        <w:t xml:space="preserve">Monthly organic traffic band</w:t>
      </w:r>
    </w:p>
    <w:p>
      <w:pPr>
        <w:pStyle w:val="Compact"/>
        <w:numPr>
          <w:ilvl w:val="0"/>
          <w:numId w:val="1030"/>
        </w:numPr>
      </w:pPr>
      <w:r>
        <w:t xml:space="preserve">Which LLM the ICP uses most</w:t>
      </w:r>
    </w:p>
    <w:p>
      <w:pPr>
        <w:pStyle w:val="FirstParagraph"/>
      </w:pPr>
      <w:r>
        <w:t xml:space="preserve">Optional fields can be marked</w:t>
      </w:r>
      <w:r>
        <w:t xml:space="preserve"> </w:t>
      </w:r>
      <w:r>
        <w:t xml:space="preserve">“unknown”</w:t>
      </w:r>
      <w:r>
        <w:t xml:space="preserve"> </w:t>
      </w:r>
      <w:r>
        <w:t xml:space="preserve">or</w:t>
      </w:r>
      <w:r>
        <w:t xml:space="preserve"> </w:t>
      </w:r>
      <w:r>
        <w:t xml:space="preserve">“to be confirmed”</w:t>
      </w:r>
      <w:r>
        <w:t xml:space="preserve">. Do not invent.</w:t>
      </w:r>
    </w:p>
    <w:p>
      <w:r>
        <w:pict>
          <v:rect style="width:0;height:1.5pt" o:hralign="center" o:hrstd="t" o:hr="t"/>
        </w:pict>
      </w:r>
    </w:p>
    <w:bookmarkEnd w:id="48"/>
    <w:bookmarkEnd w:id="49"/>
    <w:bookmarkStart w:id="50" w:name="step-2.-inventory-tool-access"/>
    <w:p>
      <w:pPr>
        <w:pStyle w:val="Heading2"/>
      </w:pPr>
      <w:r>
        <w:t xml:space="preserve">Step 2. Inventory tool access</w:t>
      </w:r>
    </w:p>
    <w:p>
      <w:pPr>
        <w:pStyle w:val="FirstParagraph"/>
      </w:pPr>
      <w:r>
        <w:t xml:space="preserve">Read</w:t>
      </w:r>
      <w:r>
        <w:t xml:space="preserve"> </w:t>
      </w:r>
      <w:r>
        <w:rPr>
          <w:rStyle w:val="VerbatimChar"/>
        </w:rPr>
        <w:t xml:space="preserve">.env</w:t>
      </w:r>
      <w:r>
        <w:t xml:space="preserve"> </w:t>
      </w:r>
      <w:r>
        <w:t xml:space="preserve">in the current working directory. Print the credential inventory:</w:t>
      </w:r>
    </w:p>
    <w:p>
      <w:pPr>
        <w:pStyle w:val="SourceCode"/>
      </w:pPr>
      <w:r>
        <w:rPr>
          <w:rStyle w:val="VerbatimChar"/>
        </w:rPr>
        <w:t xml:space="preserve">External tools (public data)</w:t>
      </w:r>
      <w:r>
        <w:br/>
      </w:r>
      <w:r>
        <w:rPr>
          <w:rStyle w:val="VerbatimChar"/>
        </w:rPr>
        <w:t xml:space="preserve">- DataForSEO: configured / not configured</w:t>
      </w:r>
      <w:r>
        <w:br/>
      </w:r>
      <w:r>
        <w:rPr>
          <w:rStyle w:val="VerbatimChar"/>
        </w:rPr>
        <w:t xml:space="preserve">- Serper: configured / not configured</w:t>
      </w:r>
      <w:r>
        <w:br/>
      </w:r>
      <w:r>
        <w:rPr>
          <w:rStyle w:val="VerbatimChar"/>
        </w:rPr>
        <w:t xml:space="preserve">- Keywords Everywhere: configured / not configured</w:t>
      </w:r>
      <w:r>
        <w:br/>
      </w:r>
      <w:r>
        <w:rPr>
          <w:rStyle w:val="VerbatimChar"/>
        </w:rPr>
        <w:t xml:space="preserve">- Ahrefs: configured / not configured</w:t>
      </w:r>
      <w:r>
        <w:br/>
      </w:r>
      <w:r>
        <w:rPr>
          <w:rStyle w:val="VerbatimChar"/>
        </w:rPr>
        <w:t xml:space="preserve">- Google PageSpeed Insights (GOOGLE_AI_KEY): configured / not configured</w:t>
      </w:r>
      <w:r>
        <w:br/>
      </w:r>
      <w:r>
        <w:br/>
      </w:r>
      <w:r>
        <w:rPr>
          <w:rStyle w:val="VerbatimChar"/>
        </w:rPr>
        <w:t xml:space="preserve">Internal tools (your brand's own data)</w:t>
      </w:r>
      <w:r>
        <w:br/>
      </w:r>
      <w:r>
        <w:rPr>
          <w:rStyle w:val="VerbatimChar"/>
        </w:rPr>
        <w:t xml:space="preserve">- Google Search Console: configured / not configured</w:t>
      </w:r>
      <w:r>
        <w:br/>
      </w:r>
      <w:r>
        <w:rPr>
          <w:rStyle w:val="VerbatimChar"/>
        </w:rPr>
        <w:t xml:space="preserve">- Google Analytics 4: configured / not configured</w:t>
      </w:r>
      <w:r>
        <w:br/>
      </w:r>
      <w:r>
        <w:br/>
      </w:r>
      <w:r>
        <w:rPr>
          <w:rStyle w:val="VerbatimChar"/>
        </w:rPr>
        <w:t xml:space="preserve">LLM access (for AEO probes)</w:t>
      </w:r>
      <w:r>
        <w:br/>
      </w:r>
      <w:r>
        <w:rPr>
          <w:rStyle w:val="VerbatimChar"/>
        </w:rPr>
        <w:t xml:space="preserve">- ChatGPT Plus / Claude Pro / Perplexity Pro: user-confirmed</w:t>
      </w:r>
    </w:p>
    <w:p>
      <w:pPr>
        <w:pStyle w:val="FirstParagraph"/>
      </w:pPr>
      <w:r>
        <w:t xml:space="preserve">For each external tool flagged</w:t>
      </w:r>
      <w:r>
        <w:t xml:space="preserve"> </w:t>
      </w:r>
      <w:r>
        <w:t xml:space="preserve">“not configured”</w:t>
      </w:r>
      <w:r>
        <w:t xml:space="preserve">, ask:</w:t>
      </w:r>
    </w:p>
    <w:p>
      <w:pPr>
        <w:pStyle w:val="BlockText"/>
      </w:pPr>
      <w:r>
        <w:t xml:space="preserve">“</w:t>
      </w:r>
      <w:r>
        <w:rPr>
          <w:rStyle w:val="VerbatimChar"/>
        </w:rPr>
        <w:t xml:space="preserve">{Tool}</w:t>
      </w:r>
      <w:r>
        <w:t xml:space="preserve"> </w:t>
      </w:r>
      <w:r>
        <w:t xml:space="preserve">is not configured. Want me to look up the current sign-up steps and API-key retrieval flow, so we can populate more of the analysis? Answer</w:t>
      </w:r>
      <w:r>
        <w:t xml:space="preserve"> </w:t>
      </w:r>
      <w:r>
        <w:rPr>
          <w:rStyle w:val="VerbatimChar"/>
        </w:rPr>
        <w:t xml:space="preserve">yes</w:t>
      </w:r>
      <w:r>
        <w:t xml:space="preserve">,</w:t>
      </w:r>
      <w:r>
        <w:t xml:space="preserve"> </w:t>
      </w:r>
      <w:r>
        <w:rPr>
          <w:rStyle w:val="VerbatimChar"/>
        </w:rPr>
        <w:t xml:space="preserve">no</w:t>
      </w:r>
      <w:r>
        <w:t xml:space="preserve">, or</w:t>
      </w:r>
      <w:r>
        <w:t xml:space="preserve"> </w:t>
      </w:r>
      <w:r>
        <w:rPr>
          <w:rStyle w:val="VerbatimChar"/>
        </w:rPr>
        <w:t xml:space="preserve">skip all</w:t>
      </w:r>
      <w:r>
        <w:t xml:space="preserve">.”</w:t>
      </w:r>
    </w:p>
    <w:p>
      <w:pPr>
        <w:pStyle w:val="FirstParagraph"/>
      </w:pPr>
      <w:r>
        <w:t xml:space="preserve">If</w:t>
      </w:r>
      <w:r>
        <w:t xml:space="preserve"> </w:t>
      </w:r>
      <w:r>
        <w:rPr>
          <w:rStyle w:val="VerbatimChar"/>
        </w:rPr>
        <w:t xml:space="preserve">yes</w:t>
      </w:r>
      <w:r>
        <w:t xml:space="preserve">: use WebSearch and WebFetch to pull the current sign-up flow for that specific tool (pricing, free-tier availability, API-key retrieval location, exact</w:t>
      </w:r>
      <w:r>
        <w:t xml:space="preserve"> </w:t>
      </w:r>
      <w:r>
        <w:rPr>
          <w:rStyle w:val="VerbatimChar"/>
        </w:rPr>
        <w:t xml:space="preserve">.env</w:t>
      </w:r>
      <w:r>
        <w:t xml:space="preserve"> </w:t>
      </w:r>
      <w:r>
        <w:t xml:space="preserve">variable name). Produce step-by-step instructions the user can follow in 5 minutes.</w:t>
      </w:r>
    </w:p>
    <w:p>
      <w:pPr>
        <w:pStyle w:val="BodyText"/>
      </w:pPr>
      <w:r>
        <w:t xml:space="preserve">If</w:t>
      </w:r>
      <w:r>
        <w:t xml:space="preserve"> </w:t>
      </w:r>
      <w:r>
        <w:rPr>
          <w:rStyle w:val="VerbatimChar"/>
        </w:rPr>
        <w:t xml:space="preserve">no</w:t>
      </w:r>
      <w:r>
        <w:t xml:space="preserve">: skip that tool, move to the next.</w:t>
      </w:r>
    </w:p>
    <w:p>
      <w:pPr>
        <w:pStyle w:val="BodyText"/>
      </w:pPr>
      <w:r>
        <w:t xml:space="preserve">If</w:t>
      </w:r>
      <w:r>
        <w:t xml:space="preserve"> </w:t>
      </w:r>
      <w:r>
        <w:rPr>
          <w:rStyle w:val="VerbatimChar"/>
        </w:rPr>
        <w:t xml:space="preserve">skip all</w:t>
      </w:r>
      <w:r>
        <w:t xml:space="preserve">: proceed to Step 3 with the current credentials.</w:t>
      </w:r>
    </w:p>
    <w:p>
      <w:pPr>
        <w:pStyle w:val="BodyText"/>
      </w:pPr>
      <w:r>
        <w:t xml:space="preserve">Never hardcode sign-up URLs or pricing from memory. Pull fresh from the web every time.</w:t>
      </w:r>
    </w:p>
    <w:p>
      <w:r>
        <w:pict>
          <v:rect style="width:0;height:1.5pt" o:hralign="center" o:hrstd="t" o:hr="t"/>
        </w:pict>
      </w:r>
    </w:p>
    <w:bookmarkEnd w:id="50"/>
    <w:bookmarkStart w:id="51" w:name="step-3.-detect-the-mode"/>
    <w:p>
      <w:pPr>
        <w:pStyle w:val="Heading2"/>
      </w:pPr>
      <w:r>
        <w:t xml:space="preserve">Step 3. Detect the mode</w:t>
      </w:r>
    </w:p>
    <w:p>
      <w:pPr>
        <w:pStyle w:val="FirstParagraph"/>
      </w:pPr>
      <w:r>
        <w:t xml:space="preserve">Auto-detect based on</w:t>
      </w:r>
      <w:r>
        <w:t xml:space="preserve"> </w:t>
      </w:r>
      <w:r>
        <w:rPr>
          <w:rStyle w:val="VerbatimChar"/>
        </w:rPr>
        <w:t xml:space="preserve">.env</w:t>
      </w:r>
      <w:r>
        <w:t xml:space="preserve"> </w:t>
      </w:r>
      <w:r>
        <w:t xml:space="preserve">inventory and</w:t>
      </w:r>
      <w:r>
        <w:t xml:space="preserve"> </w:t>
      </w:r>
      <w:r>
        <w:rPr>
          <w:rStyle w:val="VerbatimChar"/>
        </w:rPr>
        <w:t xml:space="preserve">CLAUDE.md</w:t>
      </w:r>
      <w:r>
        <w:t xml:space="preserve"> </w:t>
      </w:r>
      <w:r>
        <w:t xml:space="preserve">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Trigger</w:t>
            </w:r>
          </w:p>
        </w:tc>
      </w:tr>
      <w:tr>
        <w:tc>
          <w:tcPr/>
          <w:p>
            <w:pPr>
              <w:pStyle w:val="Compact"/>
            </w:pPr>
            <w:r>
              <w:t xml:space="preserve">Full-A</w:t>
            </w:r>
          </w:p>
        </w:tc>
        <w:tc>
          <w:tcPr/>
          <w:p>
            <w:pPr>
              <w:pStyle w:val="Compact"/>
            </w:pPr>
            <w:r>
              <w:t xml:space="preserve">Established brand (30+ indexed pages, GSC configured), user wants full depth</w:t>
            </w:r>
          </w:p>
        </w:tc>
      </w:tr>
      <w:tr>
        <w:tc>
          <w:tcPr/>
          <w:p>
            <w:pPr>
              <w:pStyle w:val="Compact"/>
            </w:pPr>
            <w:r>
              <w:t xml:space="preserve">Full-B</w:t>
            </w:r>
          </w:p>
        </w:tc>
        <w:tc>
          <w:tcPr/>
          <w:p>
            <w:pPr>
              <w:pStyle w:val="Compact"/>
            </w:pPr>
            <w:r>
              <w:t xml:space="preserve">Greenfield brand (under 30 indexed pages or pre-launch), user wants full depth</w:t>
            </w:r>
          </w:p>
        </w:tc>
      </w:tr>
      <w:tr>
        <w:tc>
          <w:tcPr/>
          <w:p>
            <w:pPr>
              <w:pStyle w:val="Compact"/>
            </w:pPr>
            <w:r>
              <w:t xml:space="preserve">Quick</w:t>
            </w:r>
          </w:p>
        </w:tc>
        <w:tc>
          <w:tcPr/>
          <w:p>
            <w:pPr>
              <w:pStyle w:val="Compact"/>
            </w:pPr>
            <w:r>
              <w:t xml:space="preserve">User explicitly wants quick mode, one competitor</w:t>
            </w:r>
          </w:p>
        </w:tc>
      </w:tr>
      <w:tr>
        <w:tc>
          <w:tcPr/>
          <w:p>
            <w:pPr>
              <w:pStyle w:val="Compact"/>
            </w:pPr>
            <w:r>
              <w:t xml:space="preserve">AEO-only</w:t>
            </w:r>
          </w:p>
        </w:tc>
        <w:tc>
          <w:tcPr/>
          <w:p>
            <w:pPr>
              <w:pStyle w:val="Compact"/>
            </w:pPr>
            <w:r>
              <w:t xml:space="preserve">User wants AEO focus only, skip keyword-gap layer</w:t>
            </w:r>
          </w:p>
        </w:tc>
      </w:tr>
      <w:tr>
        <w:tc>
          <w:tcPr/>
          <w:p>
            <w:pPr>
              <w:pStyle w:val="Compact"/>
            </w:pPr>
            <w:r>
              <w:t xml:space="preserve">Cluster-deep</w:t>
            </w:r>
          </w:p>
        </w:tc>
        <w:tc>
          <w:tcPr/>
          <w:p>
            <w:pPr>
              <w:pStyle w:val="Compact"/>
            </w:pPr>
            <w:r>
              <w:t xml:space="preserve">User picks one cluster up front, wants 20 briefs inside it</w:t>
            </w:r>
          </w:p>
        </w:tc>
      </w:tr>
    </w:tbl>
    <w:p>
      <w:pPr>
        <w:pStyle w:val="BodyText"/>
      </w:pPr>
      <w:r>
        <w:t xml:space="preserve">State the detected mode. Ask the user to confirm or override. Record in the report header.</w:t>
      </w:r>
    </w:p>
    <w:p>
      <w:r>
        <w:pict>
          <v:rect style="width:0;height:1.5pt" o:hralign="center" o:hrstd="t" o:hr="t"/>
        </w:pict>
      </w:r>
    </w:p>
    <w:bookmarkEnd w:id="51"/>
    <w:bookmarkStart w:id="60" w:name="step-4.-draft-the-eight-sections"/>
    <w:p>
      <w:pPr>
        <w:pStyle w:val="Heading2"/>
      </w:pPr>
      <w:r>
        <w:t xml:space="preserve">Step 4. Draft the eight sections</w:t>
      </w:r>
    </w:p>
    <w:p>
      <w:pPr>
        <w:pStyle w:val="FirstParagraph"/>
      </w:pPr>
      <w:r>
        <w:t xml:space="preserve">Produce all eight sections of the report in drafting mode. Do not write to disk yet.</w:t>
      </w:r>
    </w:p>
    <w:bookmarkStart w:id="52" w:name="section-1.-own-site-content-inventory"/>
    <w:p>
      <w:pPr>
        <w:pStyle w:val="Heading3"/>
      </w:pPr>
      <w:r>
        <w:t xml:space="preserve">Section 1. Own-site content inventory</w:t>
      </w:r>
    </w:p>
    <w:p>
      <w:pPr>
        <w:pStyle w:val="FirstParagraph"/>
      </w:pPr>
      <w:r>
        <w:t xml:space="preserve">Runs on Path A only. On Path B, stub:</w:t>
      </w:r>
      <w:r>
        <w:t xml:space="preserve"> </w:t>
      </w:r>
      <w:r>
        <w:t xml:space="preserve">“Greenfield brand. Own-site inventory covers product and category pages only. Full content inventory unlocks once the first editorial cluster ships.”</w:t>
      </w:r>
    </w:p>
    <w:p>
      <w:pPr>
        <w:pStyle w:val="BodyText"/>
      </w:pPr>
      <w:r>
        <w:t xml:space="preserve">On Path A:</w:t>
      </w:r>
      <w:r>
        <w:t xml:space="preserve"> </w:t>
      </w:r>
      <w:r>
        <w:t xml:space="preserve">- Crawl the brand’s domain via Screaming Frog CLI, or WebFetch the sitemap and iterate. Export URL, title, meta description, canonical, word count, H1, internal-link count, indexable status.</w:t>
      </w:r>
      <w:r>
        <w:t xml:space="preserve"> </w:t>
      </w:r>
      <w:r>
        <w:t xml:space="preserve">- Cross-reference with GSC top 1,000 queries if GSC configured. For each URL, tag currently-ranking query, current position, impressions over 90 days, CTR.</w:t>
      </w:r>
      <w:r>
        <w:t xml:space="preserve"> </w:t>
      </w:r>
      <w:r>
        <w:t xml:space="preserve">- Classify each page by content type: pillar, cluster sub-page, product page, category page, blog post, landing page, other.</w:t>
      </w:r>
      <w:r>
        <w:t xml:space="preserve"> </w:t>
      </w:r>
      <w:r>
        <w:t xml:space="preserve">- Flag orphan pages, thin pages (under 300 words), outdated pages (last-modified over 18 months).</w:t>
      </w:r>
    </w:p>
    <w:p>
      <w:pPr>
        <w:pStyle w:val="BodyText"/>
      </w:pPr>
      <w:r>
        <w:t xml:space="preserve">Deliverable: CSV at</w:t>
      </w:r>
      <w:r>
        <w:t xml:space="preserve"> </w:t>
      </w:r>
      <w:r>
        <w:rPr>
          <w:rStyle w:val="VerbatimChar"/>
        </w:rPr>
        <w:t xml:space="preserve">data/content-gap/{YYYY-MM-DD}/own-site-inventory.csv</w:t>
      </w:r>
      <w:r>
        <w:t xml:space="preserve"> </w:t>
      </w:r>
      <w:r>
        <w:t xml:space="preserve">plus a 200-word narrative.</w:t>
      </w:r>
    </w:p>
    <w:bookmarkEnd w:id="52"/>
    <w:bookmarkStart w:id="53" w:name="section-2.-competitor-content-footprint"/>
    <w:p>
      <w:pPr>
        <w:pStyle w:val="Heading3"/>
      </w:pPr>
      <w:r>
        <w:t xml:space="preserve">Section 2. Competitor content footprint</w:t>
      </w:r>
    </w:p>
    <w:p>
      <w:pPr>
        <w:pStyle w:val="FirstParagraph"/>
      </w:pPr>
      <w:r>
        <w:t xml:space="preserve">External layer. For each competitor URL:</w:t>
      </w:r>
      <w:r>
        <w:t xml:space="preserve"> </w:t>
      </w:r>
      <w:r>
        <w:t xml:space="preserve">- Pull top 100 organic keywords via Ahrefs or DataForSEO</w:t>
      </w:r>
      <w:r>
        <w:t xml:space="preserve"> </w:t>
      </w:r>
      <w:r>
        <w:rPr>
          <w:rStyle w:val="VerbatimChar"/>
        </w:rPr>
        <w:t xml:space="preserve">labs_ranked_keywords</w:t>
      </w:r>
      <w:r>
        <w:t xml:space="preserve">. Capture keyword, volume, difficulty, position, landing-page URL.</w:t>
      </w:r>
      <w:r>
        <w:t xml:space="preserve"> </w:t>
      </w:r>
      <w:r>
        <w:t xml:space="preserve">- Pull top 50 organic landing pages. Capture URL, page title, estimated monthly organic traffic, top ranking keyword.</w:t>
      </w:r>
      <w:r>
        <w:t xml:space="preserve"> </w:t>
      </w:r>
      <w:r>
        <w:t xml:space="preserve">- Cluster the top 50 pages into 4 to 8 topic buckets per competitor. Labels in plain English.</w:t>
      </w:r>
      <w:r>
        <w:t xml:space="preserve"> </w:t>
      </w:r>
      <w:r>
        <w:t xml:space="preserve">- Identify each competitor’s strongest cluster.</w:t>
      </w:r>
    </w:p>
    <w:p>
      <w:pPr>
        <w:pStyle w:val="BodyText"/>
      </w:pPr>
      <w:r>
        <w:t xml:space="preserve">Deliverable: per-competitor CSV plus a 150-word narrative per competitor.</w:t>
      </w:r>
    </w:p>
    <w:bookmarkEnd w:id="53"/>
    <w:bookmarkStart w:id="54" w:name="section-3.-keyword-gap"/>
    <w:p>
      <w:pPr>
        <w:pStyle w:val="Heading3"/>
      </w:pPr>
      <w:r>
        <w:t xml:space="preserve">Section 3. Keyword gap</w:t>
      </w:r>
    </w:p>
    <w:p>
      <w:pPr>
        <w:pStyle w:val="FirstParagraph"/>
      </w:pPr>
      <w:r>
        <w:t xml:space="preserve">Set-difference analysis.</w:t>
      </w:r>
      <w:r>
        <w:t xml:space="preserve"> </w:t>
      </w:r>
      <w:r>
        <w:t xml:space="preserve">- Pull the client’s ranking keywords (top 100) via DataForSEO</w:t>
      </w:r>
      <w:r>
        <w:t xml:space="preserve"> </w:t>
      </w:r>
      <w:r>
        <w:rPr>
          <w:rStyle w:val="VerbatimChar"/>
        </w:rPr>
        <w:t xml:space="preserve">labs_ranked_keywords</w:t>
      </w:r>
      <w:r>
        <w:t xml:space="preserve"> </w:t>
      </w:r>
      <w:r>
        <w:t xml:space="preserve">or GSC top-queries export.</w:t>
      </w:r>
      <w:r>
        <w:t xml:space="preserve"> </w:t>
      </w:r>
      <w:r>
        <w:t xml:space="preserve">- Pull each competitor’s ranking keywords the same way.</w:t>
      </w:r>
      <w:r>
        <w:t xml:space="preserve"> </w:t>
      </w:r>
      <w:r>
        <w:t xml:space="preserve">- For each competitor, compute</w:t>
      </w:r>
      <w:r>
        <w:t xml:space="preserve"> </w:t>
      </w:r>
      <w:r>
        <w:rPr>
          <w:rStyle w:val="VerbatimChar"/>
        </w:rPr>
        <w:t xml:space="preserve">competitor_keywords - client_keywords</w:t>
      </w:r>
      <w:r>
        <w:t xml:space="preserve"> </w:t>
      </w:r>
      <w:r>
        <w:t xml:space="preserve">in Python. Union across all competitors to form the full gap list.</w:t>
      </w:r>
      <w:r>
        <w:t xml:space="preserve"> </w:t>
      </w:r>
      <w:r>
        <w:t xml:space="preserve">- Filter to keywords with KD under 40 and monthly volume above 30. Relax to KD 60 for high-authority brands.</w:t>
      </w:r>
      <w:r>
        <w:t xml:space="preserve"> </w:t>
      </w:r>
      <w:r>
        <w:t xml:space="preserve">- Enrich each surviving keyword: SERP intent (informational, commercial, transactional, navigational), CPC, SERP features present.</w:t>
      </w:r>
    </w:p>
    <w:p>
      <w:pPr>
        <w:pStyle w:val="BodyText"/>
      </w:pPr>
      <w:r>
        <w:t xml:space="preserve">Deliverable:</w:t>
      </w:r>
      <w:r>
        <w:t xml:space="preserve"> </w:t>
      </w:r>
      <w:r>
        <w:rPr>
          <w:rStyle w:val="VerbatimChar"/>
        </w:rPr>
        <w:t xml:space="preserve">data/content-gap/{YYYY-MM-DD}/keyword-gap-raw.csv</w:t>
      </w:r>
      <w:r>
        <w:t xml:space="preserve"> </w:t>
      </w:r>
      <w:r>
        <w:t xml:space="preserve">plus a 200-word narrative on the 3 to 5 themes dominating the gap.</w:t>
      </w:r>
    </w:p>
    <w:p>
      <w:pPr>
        <w:pStyle w:val="BodyText"/>
      </w:pPr>
      <w:r>
        <w:rPr>
          <w:b/>
          <w:bCs/>
        </w:rPr>
        <w:t xml:space="preserve">Critical tool-note:</w:t>
      </w:r>
      <w:r>
        <w:t xml:space="preserve"> </w:t>
      </w:r>
      <w:r>
        <w:t xml:space="preserve">do not use</w:t>
      </w:r>
      <w:r>
        <w:t xml:space="preserve"> </w:t>
      </w:r>
      <w:r>
        <w:rPr>
          <w:rStyle w:val="VerbatimChar"/>
        </w:rPr>
        <w:t xml:space="preserve">seo_toolkit.py keyword-research</w:t>
      </w:r>
      <w:r>
        <w:t xml:space="preserve"> </w:t>
      </w:r>
      <w:r>
        <w:t xml:space="preserve">gap mode or DataForSEO</w:t>
      </w:r>
      <w:r>
        <w:t xml:space="preserve"> </w:t>
      </w:r>
      <w:r>
        <w:rPr>
          <w:rStyle w:val="VerbatimChar"/>
        </w:rPr>
        <w:t xml:space="preserve">labs_keyword_intersection</w:t>
      </w:r>
      <w:r>
        <w:t xml:space="preserve">. Both return intersections (keywords both domains rank for) when the analysis needs the set difference. Compute the delta manually in Python.</w:t>
      </w:r>
    </w:p>
    <w:bookmarkEnd w:id="54"/>
    <w:bookmarkStart w:id="55" w:name="section-4.-aeo-citation-audit"/>
    <w:p>
      <w:pPr>
        <w:pStyle w:val="Heading3"/>
      </w:pPr>
      <w:r>
        <w:t xml:space="preserve">Section 4. AEO citation audit</w:t>
      </w:r>
    </w:p>
    <w:p>
      <w:pPr>
        <w:pStyle w:val="FirstParagraph"/>
      </w:pPr>
      <w:r>
        <w:t xml:space="preserve">External layer.</w:t>
      </w:r>
      <w:r>
        <w:t xml:space="preserve"> </w:t>
      </w:r>
      <w:r>
        <w:t xml:space="preserve">- Draft 30 to 50 category questions covering the full buyer journey. Cover early-stage (</w:t>
      </w:r>
      <w:r>
        <w:t xml:space="preserve">“what is X”</w:t>
      </w:r>
      <w:r>
        <w:t xml:space="preserve">), mid-stage comparison (</w:t>
      </w:r>
      <w:r>
        <w:t xml:space="preserve">“X vs Y”</w:t>
      </w:r>
      <w:r>
        <w:t xml:space="preserve">), late-stage commercial (</w:t>
      </w:r>
      <w:r>
        <w:t xml:space="preserve">“best X for Y”</w:t>
      </w:r>
      <w:r>
        <w:t xml:space="preserve">), post-purchase support (</w:t>
      </w:r>
      <w:r>
        <w:t xml:space="preserve">“how to use X”</w:t>
      </w:r>
      <w:r>
        <w:t xml:space="preserve">).</w:t>
      </w:r>
      <w:r>
        <w:t xml:space="preserve"> </w:t>
      </w:r>
      <w:r>
        <w:t xml:space="preserve">- Probe each question across ChatGPT (with browsing), Claude (with web search), Perplexity, Google AI Overview (via Serper).</w:t>
      </w:r>
      <w:r>
        <w:t xml:space="preserve"> </w:t>
      </w:r>
      <w:r>
        <w:t xml:space="preserve">- Record: is the client cited, which competitors are cited, does an AI Overview or LLM answer exist, what sources are cited.</w:t>
      </w:r>
      <w:r>
        <w:t xml:space="preserve"> </w:t>
      </w:r>
      <w:r>
        <w:t xml:space="preserve">- Classify each question into: competitor-owned, category-whitespace, client-present, unanswered.</w:t>
      </w:r>
    </w:p>
    <w:p>
      <w:pPr>
        <w:pStyle w:val="BodyText"/>
      </w:pPr>
      <w:r>
        <w:t xml:space="preserve">Deliverable:</w:t>
      </w:r>
      <w:r>
        <w:t xml:space="preserve"> </w:t>
      </w:r>
      <w:r>
        <w:rPr>
          <w:rStyle w:val="VerbatimChar"/>
        </w:rPr>
        <w:t xml:space="preserve">data/content-gap/{YYYY-MM-DD}/aeo-probe-log.csv</w:t>
      </w:r>
      <w:r>
        <w:t xml:space="preserve"> </w:t>
      </w:r>
      <w:r>
        <w:t xml:space="preserve">plus a 250-word narrative.</w:t>
      </w:r>
    </w:p>
    <w:bookmarkEnd w:id="55"/>
    <w:bookmarkStart w:id="56" w:name="Xc9d6fe8196573a7d4c28746d9be9dfdb790fb19"/>
    <w:p>
      <w:pPr>
        <w:pStyle w:val="Heading3"/>
      </w:pPr>
      <w:r>
        <w:t xml:space="preserve">Section 5. SERP intent map and topic clusters</w:t>
      </w:r>
    </w:p>
    <w:p>
      <w:pPr>
        <w:pStyle w:val="FirstParagraph"/>
      </w:pPr>
      <w:r>
        <w:t xml:space="preserve">Cluster every keyword from Section 3 and every question from Section 4 into 4 to 8 topic clusters.</w:t>
      </w:r>
      <w:r>
        <w:t xml:space="preserve"> </w:t>
      </w:r>
      <w:r>
        <w:t xml:space="preserve">- Start from Section 2’s competitor cluster labels as the initial taxonomy.</w:t>
      </w:r>
      <w:r>
        <w:t xml:space="preserve"> </w:t>
      </w:r>
      <w:r>
        <w:t xml:space="preserve">- Keep labels in the ICP’s register.</w:t>
      </w:r>
      <w:r>
        <w:t xml:space="preserve"> </w:t>
      </w:r>
      <w:r>
        <w:t xml:space="preserve">- Within each cluster, map every keyword and question to SERP intent.</w:t>
      </w:r>
      <w:r>
        <w:t xml:space="preserve"> </w:t>
      </w:r>
      <w:r>
        <w:t xml:space="preserve">- Identify the pillar opportunity per cluster (highest-volume informational keyword).</w:t>
      </w:r>
      <w:r>
        <w:t xml:space="preserve"> </w:t>
      </w:r>
      <w:r>
        <w:t xml:space="preserve">- Flag clusters where the keyword layer and AEO layer both show whitespace. These are double-hit clusters. Promote them in Section 7.</w:t>
      </w:r>
    </w:p>
    <w:p>
      <w:pPr>
        <w:pStyle w:val="BodyText"/>
      </w:pPr>
      <w:r>
        <w:t xml:space="preserve">Deliverable:</w:t>
      </w:r>
      <w:r>
        <w:t xml:space="preserve"> </w:t>
      </w:r>
      <w:r>
        <w:rPr>
          <w:rStyle w:val="VerbatimChar"/>
        </w:rPr>
        <w:t xml:space="preserve">data/content-gap/{YYYY-MM-DD}/clusters.md</w:t>
      </w:r>
      <w:r>
        <w:t xml:space="preserve">.</w:t>
      </w:r>
    </w:p>
    <w:bookmarkEnd w:id="56"/>
    <w:bookmarkStart w:id="57" w:name="section-6.-opportunity-scoring"/>
    <w:p>
      <w:pPr>
        <w:pStyle w:val="Heading3"/>
      </w:pPr>
      <w:r>
        <w:t xml:space="preserve">Section 6. Opportunity scoring</w:t>
      </w:r>
    </w:p>
    <w:p>
      <w:pPr>
        <w:pStyle w:val="FirstParagraph"/>
      </w:pPr>
      <w:r>
        <w:t xml:space="preserve">Every surviving keyword and AEO question gets scored. Composite 0 to 1,000.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Weight</w:t>
            </w:r>
          </w:p>
        </w:tc>
        <w:tc>
          <w:tcPr/>
          <w:p>
            <w:pPr>
              <w:pStyle w:val="Compact"/>
            </w:pPr>
            <w:r>
              <w:t xml:space="preserve">Scale</w:t>
            </w:r>
          </w:p>
        </w:tc>
      </w:tr>
      <w:tr>
        <w:tc>
          <w:tcPr/>
          <w:p>
            <w:pPr>
              <w:pStyle w:val="Compact"/>
            </w:pPr>
            <w:r>
              <w:t xml:space="preserve">Volume</w:t>
            </w:r>
          </w:p>
        </w:tc>
        <w:tc>
          <w:tcPr/>
          <w:p>
            <w:pPr>
              <w:pStyle w:val="Compact"/>
            </w:pPr>
            <w:r>
              <w:t xml:space="preserve">25%</w:t>
            </w:r>
          </w:p>
        </w:tc>
        <w:tc>
          <w:tcPr/>
          <w:p>
            <w:pPr>
              <w:pStyle w:val="Compact"/>
            </w:pPr>
            <w:r>
              <w:t xml:space="preserve">Log-scaled 1 to 10</w:t>
            </w:r>
          </w:p>
        </w:tc>
      </w:tr>
      <w:tr>
        <w:tc>
          <w:tcPr/>
          <w:p>
            <w:pPr>
              <w:pStyle w:val="Compact"/>
            </w:pPr>
            <w:r>
              <w:t xml:space="preserve">Ease of ranking (inverse KD)</w:t>
            </w:r>
          </w:p>
        </w:tc>
        <w:tc>
          <w:tcPr/>
          <w:p>
            <w:pPr>
              <w:pStyle w:val="Compact"/>
            </w:pPr>
            <w:r>
              <w:t xml:space="preserve">20%</w:t>
            </w:r>
          </w:p>
        </w:tc>
        <w:tc>
          <w:tcPr/>
          <w:p>
            <w:pPr>
              <w:pStyle w:val="Compact"/>
            </w:pPr>
            <w:r>
              <w:t xml:space="preserve">1 to 10</w:t>
            </w:r>
          </w:p>
        </w:tc>
      </w:tr>
      <w:tr>
        <w:tc>
          <w:tcPr/>
          <w:p>
            <w:pPr>
              <w:pStyle w:val="Compact"/>
            </w:pPr>
            <w:r>
              <w:t xml:space="preserve">AEO extractability</w:t>
            </w:r>
          </w:p>
        </w:tc>
        <w:tc>
          <w:tcPr/>
          <w:p>
            <w:pPr>
              <w:pStyle w:val="Compact"/>
            </w:pPr>
            <w:r>
              <w:t xml:space="preserve">20%</w:t>
            </w:r>
          </w:p>
        </w:tc>
        <w:tc>
          <w:tcPr/>
          <w:p>
            <w:pPr>
              <w:pStyle w:val="Compact"/>
            </w:pPr>
            <w:r>
              <w:t xml:space="preserve">1 to 10, manual</w:t>
            </w:r>
          </w:p>
        </w:tc>
      </w:tr>
      <w:tr>
        <w:tc>
          <w:tcPr/>
          <w:p>
            <w:pPr>
              <w:pStyle w:val="Compact"/>
            </w:pPr>
            <w:r>
              <w:t xml:space="preserve">Commercial intent (CPC, intent)</w:t>
            </w:r>
          </w:p>
        </w:tc>
        <w:tc>
          <w:tcPr/>
          <w:p>
            <w:pPr>
              <w:pStyle w:val="Compact"/>
            </w:pPr>
            <w:r>
              <w:t xml:space="preserve">20%</w:t>
            </w:r>
          </w:p>
        </w:tc>
        <w:tc>
          <w:tcPr/>
          <w:p>
            <w:pPr>
              <w:pStyle w:val="Compact"/>
            </w:pPr>
            <w:r>
              <w:t xml:space="preserve">1 to 10</w:t>
            </w:r>
          </w:p>
        </w:tc>
      </w:tr>
      <w:tr>
        <w:tc>
          <w:tcPr/>
          <w:p>
            <w:pPr>
              <w:pStyle w:val="Compact"/>
            </w:pPr>
            <w:r>
              <w:t xml:space="preserve">Client fit</w:t>
            </w:r>
          </w:p>
        </w:tc>
        <w:tc>
          <w:tcPr/>
          <w:p>
            <w:pPr>
              <w:pStyle w:val="Compact"/>
            </w:pPr>
            <w:r>
              <w:t xml:space="preserve">15%</w:t>
            </w:r>
          </w:p>
        </w:tc>
        <w:tc>
          <w:tcPr/>
          <w:p>
            <w:pPr>
              <w:pStyle w:val="Compact"/>
            </w:pPr>
            <w:r>
              <w:t xml:space="preserve">1 to 10, manual</w:t>
            </w:r>
          </w:p>
        </w:tc>
      </w:tr>
    </w:tbl>
    <w:p>
      <w:pPr>
        <w:pStyle w:val="BodyText"/>
      </w:pPr>
      <w:r>
        <w:rPr>
          <w:b/>
          <w:bCs/>
        </w:rPr>
        <w:t xml:space="preserve">Score = Volume × Ease × AEO_extractability × Commercial_intent × Client_fit ÷ 100.</w:t>
      </w:r>
      <w:r>
        <w:t xml:space="preserve"> </w:t>
      </w:r>
      <w:r>
        <w:t xml:space="preserve">Rank descending. Top 20 to 50 enter the roadmap. Top 10 go to briefs.</w:t>
      </w:r>
    </w:p>
    <w:p>
      <w:pPr>
        <w:pStyle w:val="BodyText"/>
      </w:pPr>
      <w:r>
        <w:t xml:space="preserve">Effort is a tiebreaker. Within a score band, prefer lower-effort pieces first.</w:t>
      </w:r>
    </w:p>
    <w:p>
      <w:pPr>
        <w:pStyle w:val="BodyText"/>
      </w:pPr>
      <w:r>
        <w:t xml:space="preserve">Deliverable:</w:t>
      </w:r>
      <w:r>
        <w:t xml:space="preserve"> </w:t>
      </w:r>
      <w:r>
        <w:rPr>
          <w:rStyle w:val="VerbatimChar"/>
        </w:rPr>
        <w:t xml:space="preserve">data/content-gap/{YYYY-MM-DD}/scored-opportunities.csv</w:t>
      </w:r>
      <w:r>
        <w:t xml:space="preserve">.</w:t>
      </w:r>
    </w:p>
    <w:bookmarkEnd w:id="57"/>
    <w:bookmarkStart w:id="58" w:name="section-7.-content-pillar-cluster-plan"/>
    <w:p>
      <w:pPr>
        <w:pStyle w:val="Heading3"/>
      </w:pPr>
      <w:r>
        <w:t xml:space="preserve">Section 7. Content pillar + cluster plan</w:t>
      </w:r>
    </w:p>
    <w:p>
      <w:pPr>
        <w:pStyle w:val="FirstParagraph"/>
      </w:pPr>
      <w:r>
        <w:t xml:space="preserve">Group the top 20 to 50 opportunities into their clusters. For each cluster:</w:t>
      </w:r>
      <w:r>
        <w:t xml:space="preserve"> </w:t>
      </w:r>
      <w:r>
        <w:t xml:space="preserve">-</w:t>
      </w:r>
      <w:r>
        <w:t xml:space="preserve"> </w:t>
      </w:r>
      <w:r>
        <w:rPr>
          <w:b/>
          <w:bCs/>
        </w:rPr>
        <w:t xml:space="preserve">Pillar page.</w:t>
      </w:r>
      <w:r>
        <w:t xml:space="preserve"> </w:t>
      </w:r>
      <w:r>
        <w:t xml:space="preserve">Working title, target keyword, length target, sub-page fan-out.</w:t>
      </w:r>
      <w:r>
        <w:t xml:space="preserve"> </w:t>
      </w:r>
      <w:r>
        <w:t xml:space="preserve">-</w:t>
      </w:r>
      <w:r>
        <w:t xml:space="preserve"> </w:t>
      </w:r>
      <w:r>
        <w:rPr>
          <w:b/>
          <w:bCs/>
        </w:rPr>
        <w:t xml:space="preserve">Sub-pages.</w:t>
      </w:r>
      <w:r>
        <w:t xml:space="preserve"> </w:t>
      </w:r>
      <w:r>
        <w:t xml:space="preserve">3 to 8 sub-pages per cluster. Working title, target keyword, intent, length.</w:t>
      </w:r>
      <w:r>
        <w:t xml:space="preserve"> </w:t>
      </w:r>
      <w:r>
        <w:t xml:space="preserve">-</w:t>
      </w:r>
      <w:r>
        <w:t xml:space="preserve"> </w:t>
      </w:r>
      <w:r>
        <w:rPr>
          <w:b/>
          <w:bCs/>
        </w:rPr>
        <w:t xml:space="preserve">Internal-link map.</w:t>
      </w:r>
      <w:r>
        <w:t xml:space="preserve"> </w:t>
      </w:r>
      <w:r>
        <w:t xml:space="preserve">Sub-pages link up to the pillar. Pillar links down to sub-pages.</w:t>
      </w:r>
      <w:r>
        <w:t xml:space="preserve"> </w:t>
      </w:r>
      <w:r>
        <w:t xml:space="preserve">-</w:t>
      </w:r>
      <w:r>
        <w:t xml:space="preserve"> </w:t>
      </w:r>
      <w:r>
        <w:rPr>
          <w:b/>
          <w:bCs/>
        </w:rPr>
        <w:t xml:space="preserve">Publishing sequence.</w:t>
      </w:r>
      <w:r>
        <w:t xml:space="preserve"> </w:t>
      </w:r>
      <w:r>
        <w:t xml:space="preserve">Pillar first where cluster has no coverage. Sub-pages first where a pillar equivalent exists.</w:t>
      </w:r>
    </w:p>
    <w:p>
      <w:pPr>
        <w:pStyle w:val="BodyText"/>
      </w:pPr>
      <w:r>
        <w:t xml:space="preserve">Deliverable: the cluster plan, 4 to 8 clusters with 20 to 40 sub-pages.</w:t>
      </w:r>
    </w:p>
    <w:bookmarkEnd w:id="58"/>
    <w:bookmarkStart w:id="59" w:name="section-8.-top-10-full-content-briefs"/>
    <w:p>
      <w:pPr>
        <w:pStyle w:val="Heading3"/>
      </w:pPr>
      <w:r>
        <w:t xml:space="preserve">Section 8. Top 10 full content briefs</w:t>
      </w:r>
    </w:p>
    <w:p>
      <w:pPr>
        <w:pStyle w:val="FirstParagraph"/>
      </w:pPr>
      <w:r>
        <w:t xml:space="preserve">For the top 10 scored opportunities, produce a full brief (300 to 500 words each). Each brief contains:</w:t>
      </w:r>
    </w:p>
    <w:p>
      <w:pPr>
        <w:pStyle w:val="Compact"/>
        <w:numPr>
          <w:ilvl w:val="0"/>
          <w:numId w:val="1031"/>
        </w:numPr>
      </w:pPr>
      <w:r>
        <w:rPr>
          <w:b/>
          <w:bCs/>
        </w:rPr>
        <w:t xml:space="preserve">Working title.</w:t>
      </w:r>
      <w:r>
        <w:t xml:space="preserve"> </w:t>
      </w:r>
      <w:r>
        <w:t xml:space="preserve">Optimised for SERP CTR.</w:t>
      </w:r>
    </w:p>
    <w:p>
      <w:pPr>
        <w:pStyle w:val="Compact"/>
        <w:numPr>
          <w:ilvl w:val="0"/>
          <w:numId w:val="1031"/>
        </w:numPr>
      </w:pPr>
      <w:r>
        <w:rPr>
          <w:b/>
          <w:bCs/>
        </w:rPr>
        <w:t xml:space="preserve">Target keyword</w:t>
      </w:r>
      <w:r>
        <w:t xml:space="preserve"> </w:t>
      </w:r>
      <w:r>
        <w:t xml:space="preserve">plus volume, KD, SERP intent.</w:t>
      </w:r>
    </w:p>
    <w:p>
      <w:pPr>
        <w:pStyle w:val="Compact"/>
        <w:numPr>
          <w:ilvl w:val="0"/>
          <w:numId w:val="1031"/>
        </w:numPr>
      </w:pPr>
      <w:r>
        <w:rPr>
          <w:b/>
          <w:bCs/>
        </w:rPr>
        <w:t xml:space="preserve">Secondary keywords.</w:t>
      </w:r>
      <w:r>
        <w:t xml:space="preserve"> </w:t>
      </w:r>
      <w:r>
        <w:t xml:space="preserve">3 to 5 semantically related terms.</w:t>
      </w:r>
    </w:p>
    <w:p>
      <w:pPr>
        <w:pStyle w:val="Compact"/>
        <w:numPr>
          <w:ilvl w:val="0"/>
          <w:numId w:val="1031"/>
        </w:numPr>
      </w:pPr>
      <w:r>
        <w:rPr>
          <w:b/>
          <w:bCs/>
        </w:rPr>
        <w:t xml:space="preserve">Search intent and audience.</w:t>
      </w:r>
      <w:r>
        <w:t xml:space="preserve"> </w:t>
      </w:r>
      <w:r>
        <w:t xml:space="preserve">Two sentences.</w:t>
      </w:r>
    </w:p>
    <w:p>
      <w:pPr>
        <w:pStyle w:val="Compact"/>
        <w:numPr>
          <w:ilvl w:val="0"/>
          <w:numId w:val="1031"/>
        </w:numPr>
      </w:pPr>
      <w:r>
        <w:rPr>
          <w:b/>
          <w:bCs/>
        </w:rPr>
        <w:t xml:space="preserve">Competitor-beating angle.</w:t>
      </w:r>
      <w:r>
        <w:t xml:space="preserve"> </w:t>
      </w:r>
      <w:r>
        <w:t xml:space="preserve">What the top 3 SERP results miss.</w:t>
      </w:r>
    </w:p>
    <w:p>
      <w:pPr>
        <w:pStyle w:val="Compact"/>
        <w:numPr>
          <w:ilvl w:val="0"/>
          <w:numId w:val="1031"/>
        </w:numPr>
      </w:pPr>
      <w:r>
        <w:rPr>
          <w:b/>
          <w:bCs/>
        </w:rPr>
        <w:t xml:space="preserve">AEO-extraction structure.</w:t>
      </w:r>
      <w:r>
        <w:t xml:space="preserve"> </w:t>
      </w:r>
      <w:r>
        <w:t xml:space="preserve">H2s framed as questions. Direct-answer paragraph under each H2. FAQ block with 5 to 8 questions. Schema recommendations (Article, FAQ, HowTo, Product as applicable).</w:t>
      </w:r>
    </w:p>
    <w:p>
      <w:pPr>
        <w:pStyle w:val="Compact"/>
        <w:numPr>
          <w:ilvl w:val="0"/>
          <w:numId w:val="1031"/>
        </w:numPr>
      </w:pPr>
      <w:r>
        <w:rPr>
          <w:b/>
          <w:bCs/>
        </w:rPr>
        <w:t xml:space="preserve">Internal-link map.</w:t>
      </w:r>
      <w:r>
        <w:t xml:space="preserve"> </w:t>
      </w:r>
      <w:r>
        <w:t xml:space="preserve">3 to 6 internal links.</w:t>
      </w:r>
    </w:p>
    <w:p>
      <w:pPr>
        <w:pStyle w:val="Compact"/>
        <w:numPr>
          <w:ilvl w:val="0"/>
          <w:numId w:val="1031"/>
        </w:numPr>
      </w:pPr>
      <w:r>
        <w:rPr>
          <w:b/>
          <w:bCs/>
        </w:rPr>
        <w:t xml:space="preserve">Recommended external citations.</w:t>
      </w:r>
      <w:r>
        <w:t xml:space="preserve"> </w:t>
      </w:r>
      <w:r>
        <w:t xml:space="preserve">3 to 5 authoritative sources (Princeton GEO cite-sources effect: +40% visibility).</w:t>
      </w:r>
    </w:p>
    <w:p>
      <w:pPr>
        <w:pStyle w:val="Compact"/>
        <w:numPr>
          <w:ilvl w:val="0"/>
          <w:numId w:val="1031"/>
        </w:numPr>
      </w:pPr>
      <w:r>
        <w:rPr>
          <w:b/>
          <w:bCs/>
        </w:rPr>
        <w:t xml:space="preserve">Statistics to include.</w:t>
      </w:r>
      <w:r>
        <w:t xml:space="preserve"> </w:t>
      </w:r>
      <w:r>
        <w:t xml:space="preserve">2 to 4 category statistics with named sources (+37% visibility).</w:t>
      </w:r>
    </w:p>
    <w:p>
      <w:pPr>
        <w:pStyle w:val="Compact"/>
        <w:numPr>
          <w:ilvl w:val="0"/>
          <w:numId w:val="1031"/>
        </w:numPr>
      </w:pPr>
      <w:r>
        <w:rPr>
          <w:b/>
          <w:bCs/>
        </w:rPr>
        <w:t xml:space="preserve">Expert quotes.</w:t>
      </w:r>
      <w:r>
        <w:t xml:space="preserve"> </w:t>
      </w:r>
      <w:r>
        <w:t xml:space="preserve">1 to 2 quotes with name, title, source (+30% visibility) if attainable.</w:t>
      </w:r>
    </w:p>
    <w:p>
      <w:pPr>
        <w:pStyle w:val="Compact"/>
        <w:numPr>
          <w:ilvl w:val="0"/>
          <w:numId w:val="1031"/>
        </w:numPr>
      </w:pPr>
      <w:r>
        <w:rPr>
          <w:b/>
          <w:bCs/>
        </w:rPr>
        <w:t xml:space="preserve">Word count target.</w:t>
      </w:r>
      <w:r>
        <w:t xml:space="preserve"> </w:t>
      </w:r>
      <w:r>
        <w:t xml:space="preserve">1,200 to 3,500 words based on SERP depth.</w:t>
      </w:r>
    </w:p>
    <w:p>
      <w:pPr>
        <w:pStyle w:val="Compact"/>
        <w:numPr>
          <w:ilvl w:val="0"/>
          <w:numId w:val="1031"/>
        </w:numPr>
      </w:pPr>
      <w:r>
        <w:rPr>
          <w:b/>
          <w:bCs/>
        </w:rPr>
        <w:t xml:space="preserve">Production lift.</w:t>
      </w:r>
      <w:r>
        <w:t xml:space="preserve"> </w:t>
      </w:r>
      <w:r>
        <w:t xml:space="preserve">One line on what producing this takes.</w:t>
      </w:r>
    </w:p>
    <w:p>
      <w:r>
        <w:pict>
          <v:rect style="width:0;height:1.5pt" o:hralign="center" o:hrstd="t" o:hr="t"/>
        </w:pict>
      </w:r>
    </w:p>
    <w:bookmarkEnd w:id="59"/>
    <w:bookmarkEnd w:id="60"/>
    <w:bookmarkStart w:id="61" w:name="X58b96fdaed12f43119e917314145c6363d4f30b"/>
    <w:p>
      <w:pPr>
        <w:pStyle w:val="Heading2"/>
      </w:pPr>
      <w:r>
        <w:t xml:space="preserve">Step 5. Synthesis pass (mandatory before writing to disk)</w:t>
      </w:r>
    </w:p>
    <w:p>
      <w:pPr>
        <w:pStyle w:val="FirstParagraph"/>
      </w:pPr>
      <w:r>
        <w:t xml:space="preserve">Do not write the report yet. Assemble Sections 1 through 8 plus the 30-60-90 plan as a single draft in working context. Read end-to-end in one pass. Ask:</w:t>
      </w:r>
    </w:p>
    <w:p>
      <w:pPr>
        <w:pStyle w:val="Compact"/>
        <w:numPr>
          <w:ilvl w:val="0"/>
          <w:numId w:val="1032"/>
        </w:numPr>
      </w:pPr>
      <w:r>
        <w:t xml:space="preserve">What pattern emerges across three or more sections that no single section captures?</w:t>
      </w:r>
    </w:p>
    <w:p>
      <w:pPr>
        <w:pStyle w:val="Compact"/>
        <w:numPr>
          <w:ilvl w:val="0"/>
          <w:numId w:val="1032"/>
        </w:numPr>
      </w:pPr>
      <w:r>
        <w:t xml:space="preserve">Which clusters show whitespace in both the keyword layer (Section 3) and the AEO layer (Section 4)? Those are the double-hit priorities.</w:t>
      </w:r>
    </w:p>
    <w:p>
      <w:pPr>
        <w:pStyle w:val="Compact"/>
        <w:numPr>
          <w:ilvl w:val="0"/>
          <w:numId w:val="1032"/>
        </w:numPr>
      </w:pPr>
      <w:r>
        <w:t xml:space="preserve">Does the 30-60-90 plan target the right intents? Are informational pillars sequenced before commercial sub-pages?</w:t>
      </w:r>
    </w:p>
    <w:p>
      <w:pPr>
        <w:pStyle w:val="Compact"/>
        <w:numPr>
          <w:ilvl w:val="0"/>
          <w:numId w:val="1032"/>
        </w:numPr>
      </w:pPr>
      <w:r>
        <w:t xml:space="preserve">Does any Section 8 brief address multiple leverage points at once? Promote it.</w:t>
      </w:r>
    </w:p>
    <w:p>
      <w:pPr>
        <w:pStyle w:val="Compact"/>
        <w:numPr>
          <w:ilvl w:val="0"/>
          <w:numId w:val="1032"/>
        </w:numPr>
      </w:pPr>
      <w:r>
        <w:t xml:space="preserve">Does any high-ranked Section 8 brief solve only one problem? Consider demoting in favour of multi-leverage plays.</w:t>
      </w:r>
    </w:p>
    <w:p>
      <w:pPr>
        <w:pStyle w:val="FirstParagraph"/>
      </w:pPr>
      <w:r>
        <w:t xml:space="preserve">Produce 3 to 5 cross-cutting insight bullets. Each bullet:</w:t>
      </w:r>
      <w:r>
        <w:t xml:space="preserve"> </w:t>
      </w:r>
      <w:r>
        <w:t xml:space="preserve">- States the insight in one sentence.</w:t>
      </w:r>
      <w:r>
        <w:t xml:space="preserve"> </w:t>
      </w:r>
      <w:r>
        <w:t xml:space="preserve">- Names the sections it spans in brackets.</w:t>
      </w:r>
      <w:r>
        <w:t xml:space="preserve"> </w:t>
      </w:r>
      <w:r>
        <w:t xml:space="preserve">- Is a synthesis of cross-section implications.</w:t>
      </w:r>
    </w:p>
    <w:p>
      <w:pPr>
        <w:pStyle w:val="BodyText"/>
      </w:pPr>
      <w:r>
        <w:t xml:space="preserve">Then revise:</w:t>
      </w:r>
      <w:r>
        <w:t xml:space="preserve"> </w:t>
      </w:r>
      <w:r>
        <w:t xml:space="preserve">-</w:t>
      </w:r>
      <w:r>
        <w:t xml:space="preserve"> </w:t>
      </w:r>
      <w:r>
        <w:rPr>
          <w:b/>
          <w:bCs/>
        </w:rPr>
        <w:t xml:space="preserve">Executive Summary</w:t>
      </w:r>
      <w:r>
        <w:t xml:space="preserve"> </w:t>
      </w:r>
      <w:r>
        <w:t xml:space="preserve">to lead with the narrative these insights reveal (3 to 4 sentences).</w:t>
      </w:r>
      <w:r>
        <w:t xml:space="preserve"> </w:t>
      </w:r>
      <w:r>
        <w:t xml:space="preserve">-</w:t>
      </w:r>
      <w:r>
        <w:t xml:space="preserve"> </w:t>
      </w:r>
      <w:r>
        <w:rPr>
          <w:b/>
          <w:bCs/>
        </w:rPr>
        <w:t xml:space="preserve">Section 8</w:t>
      </w:r>
      <w:r>
        <w:t xml:space="preserve"> </w:t>
      </w:r>
      <w:r>
        <w:t xml:space="preserve">re-ranked to promote multi-leverage briefs.</w:t>
      </w:r>
      <w:r>
        <w:t xml:space="preserve"> </w:t>
      </w:r>
      <w:r>
        <w:t xml:space="preserve">-</w:t>
      </w:r>
      <w:r>
        <w:t xml:space="preserve"> </w:t>
      </w:r>
      <w:r>
        <w:rPr>
          <w:b/>
          <w:bCs/>
        </w:rPr>
        <w:t xml:space="preserve">Cross-cutting themes</w:t>
      </w:r>
      <w:r>
        <w:t xml:space="preserve"> </w:t>
      </w:r>
      <w:r>
        <w:t xml:space="preserve">block populated with the bullets.</w:t>
      </w:r>
      <w:r>
        <w:t xml:space="preserve"> </w:t>
      </w:r>
      <w:r>
        <w:t xml:space="preserve">-</w:t>
      </w:r>
      <w:r>
        <w:t xml:space="preserve"> </w:t>
      </w:r>
      <w:r>
        <w:rPr>
          <w:b/>
          <w:bCs/>
        </w:rPr>
        <w:t xml:space="preserve">Key findings</w:t>
      </w:r>
      <w:r>
        <w:t xml:space="preserve"> </w:t>
      </w:r>
      <w:r>
        <w:t xml:space="preserve">block (5 to 7 one-sentence bullets, one per section).</w:t>
      </w:r>
      <w:r>
        <w:t xml:space="preserve"> </w:t>
      </w:r>
      <w:r>
        <w:t xml:space="preserve">-</w:t>
      </w:r>
      <w:r>
        <w:t xml:space="preserve"> </w:t>
      </w:r>
      <w:r>
        <w:rPr>
          <w:b/>
          <w:bCs/>
        </w:rPr>
        <w:t xml:space="preserve">Top 10 table</w:t>
      </w:r>
      <w:r>
        <w:t xml:space="preserve"> </w:t>
      </w:r>
      <w:r>
        <w:t xml:space="preserve">populated from the re-ranked list.</w:t>
      </w:r>
      <w:r>
        <w:t xml:space="preserve"> </w:t>
      </w:r>
      <w:r>
        <w:t xml:space="preserve">-</w:t>
      </w:r>
      <w:r>
        <w:t xml:space="preserve"> </w:t>
      </w:r>
      <w:r>
        <w:rPr>
          <w:b/>
          <w:bCs/>
        </w:rPr>
        <w:t xml:space="preserve">Conclusion</w:t>
      </w:r>
      <w:r>
        <w:t xml:space="preserve"> </w:t>
      </w:r>
      <w:r>
        <w:t xml:space="preserve">block at the end (2 to 3 paragraphs: what to publish this week, what a paid engagement looks like, book-a-call at</w:t>
      </w:r>
      <w:r>
        <w:t xml:space="preserve"> </w:t>
      </w:r>
      <w:r>
        <w:rPr>
          <w:rStyle w:val="VerbatimChar"/>
        </w:rPr>
        <w:t xml:space="preserve">https://entirecommerce.ai/audit</w:t>
      </w:r>
      <w:r>
        <w:t xml:space="preserve">).</w:t>
      </w:r>
    </w:p>
    <w:p>
      <w:r>
        <w:pict>
          <v:rect style="width:0;height:1.5pt" o:hralign="center" o:hrstd="t" o:hr="t"/>
        </w:pict>
      </w:r>
    </w:p>
    <w:bookmarkEnd w:id="61"/>
    <w:bookmarkStart w:id="62" w:name="Xb22db147f72de56425655a4611f6cbddfc0fd43"/>
    <w:p>
      <w:pPr>
        <w:pStyle w:val="Heading2"/>
      </w:pPr>
      <w:r>
        <w:t xml:space="preserve">Step 6. Voice enforcement gate (mandatory before writing)</w:t>
      </w:r>
    </w:p>
    <w:p>
      <w:pPr>
        <w:pStyle w:val="FirstParagraph"/>
      </w:pPr>
      <w:r>
        <w:t xml:space="preserve">Grep the full draft. Rewrite every match.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Banned</w:t>
            </w:r>
          </w:p>
        </w:tc>
        <w:tc>
          <w:tcPr/>
          <w:p>
            <w:pPr>
              <w:pStyle w:val="Compact"/>
            </w:pPr>
            <w:r>
              <w:t xml:space="preserve">Grep for</w:t>
            </w:r>
          </w:p>
        </w:tc>
        <w:tc>
          <w:tcPr/>
          <w:p>
            <w:pPr>
              <w:pStyle w:val="Compact"/>
            </w:pPr>
            <w:r>
              <w:t xml:space="preserve">Fix</w:t>
            </w:r>
          </w:p>
        </w:tc>
      </w:tr>
      <w:tr>
        <w:tc>
          <w:tcPr/>
          <w:p>
            <w:pPr>
              <w:pStyle w:val="Compact"/>
            </w:pPr>
            <w:r>
              <w:t xml:space="preserve">Em-dash</w:t>
            </w:r>
          </w:p>
        </w:tc>
        <w:tc>
          <w:tcPr/>
          <w:p>
            <w:pPr>
              <w:pStyle w:val="Compact"/>
            </w:pPr>
            <w:r>
              <w:rPr>
                <w:rStyle w:val="VerbatimChar"/>
              </w:rPr>
              <w:t xml:space="preserve">—</w:t>
            </w:r>
            <w:r>
              <w:t xml:space="preserve"> </w:t>
            </w:r>
            <w:r>
              <w:t xml:space="preserve">or</w:t>
            </w:r>
            <w:r>
              <w:t xml:space="preserve"> </w:t>
            </w:r>
            <w:r>
              <w:rPr>
                <w:rStyle w:val="VerbatimChar"/>
              </w:rPr>
              <w:t xml:space="preserve">--</w:t>
            </w:r>
          </w:p>
        </w:tc>
        <w:tc>
          <w:tcPr/>
          <w:p>
            <w:pPr>
              <w:pStyle w:val="Compact"/>
            </w:pPr>
            <w:r>
              <w:t xml:space="preserve">Period, comma, or colon</w:t>
            </w:r>
          </w:p>
        </w:tc>
      </w:tr>
      <w:tr>
        <w:tc>
          <w:tcPr/>
          <w:p>
            <w:pPr>
              <w:pStyle w:val="Compact"/>
            </w:pPr>
            <w:r>
              <w:t xml:space="preserve">Negative parallelism</w:t>
            </w:r>
          </w:p>
        </w:tc>
        <w:tc>
          <w:tcPr/>
          <w:p>
            <w:pPr>
              <w:pStyle w:val="Compact"/>
            </w:pPr>
            <w:r>
              <w:rPr>
                <w:rStyle w:val="VerbatimChar"/>
              </w:rPr>
              <w:t xml:space="preserve">, not</w:t>
            </w:r>
            <w:r>
              <w:t xml:space="preserve">,</w:t>
            </w:r>
            <w:r>
              <w:t xml:space="preserve"> </w:t>
            </w:r>
            <w:r>
              <w:rPr>
                <w:rStyle w:val="VerbatimChar"/>
              </w:rPr>
              <w:t xml:space="preserve">rather than</w:t>
            </w:r>
            <w:r>
              <w:t xml:space="preserve">,</w:t>
            </w:r>
            <w:r>
              <w:t xml:space="preserve"> </w:t>
            </w:r>
            <w:r>
              <w:rPr>
                <w:rStyle w:val="VerbatimChar"/>
              </w:rPr>
              <w:t xml:space="preserve">instead of</w:t>
            </w:r>
            <w:r>
              <w:t xml:space="preserve">,</w:t>
            </w:r>
            <w:r>
              <w:t xml:space="preserve"> </w:t>
            </w:r>
            <w:r>
              <w:rPr>
                <w:rStyle w:val="VerbatimChar"/>
              </w:rPr>
              <w:t xml:space="preserve">opposite of</w:t>
            </w:r>
            <w:r>
              <w:t xml:space="preserve">,</w:t>
            </w:r>
            <w:r>
              <w:t xml:space="preserve"> </w:t>
            </w:r>
            <w:r>
              <w:rPr>
                <w:rStyle w:val="VerbatimChar"/>
              </w:rPr>
              <w:t xml:space="preserve">not only</w:t>
            </w:r>
          </w:p>
        </w:tc>
        <w:tc>
          <w:tcPr/>
          <w:p>
            <w:pPr>
              <w:pStyle w:val="Compact"/>
            </w:pPr>
            <w:r>
              <w:t xml:space="preserve">State the positive alone</w:t>
            </w:r>
          </w:p>
        </w:tc>
      </w:tr>
      <w:tr>
        <w:tc>
          <w:tcPr/>
          <w:p>
            <w:pPr>
              <w:pStyle w:val="Compact"/>
            </w:pPr>
            <w:r>
              <w:t xml:space="preserve">Banned spelling</w:t>
            </w:r>
          </w:p>
        </w:tc>
        <w:tc>
          <w:tcPr/>
          <w:p>
            <w:pPr>
              <w:pStyle w:val="Compact"/>
            </w:pPr>
            <w:r>
              <w:rPr>
                <w:rStyle w:val="VerbatimChar"/>
              </w:rPr>
              <w:t xml:space="preserve">e-commerce</w:t>
            </w:r>
            <w:r>
              <w:t xml:space="preserve">,</w:t>
            </w:r>
            <w:r>
              <w:t xml:space="preserve"> </w:t>
            </w:r>
            <w:r>
              <w:rPr>
                <w:rStyle w:val="VerbatimChar"/>
              </w:rPr>
              <w:t xml:space="preserve">E-commerce</w:t>
            </w:r>
            <w:r>
              <w:t xml:space="preserve">,</w:t>
            </w:r>
            <w:r>
              <w:t xml:space="preserve"> </w:t>
            </w:r>
            <w:r>
              <w:rPr>
                <w:rStyle w:val="VerbatimChar"/>
              </w:rPr>
              <w:t xml:space="preserve">E-Commerce</w:t>
            </w:r>
          </w:p>
        </w:tc>
        <w:tc>
          <w:tcPr/>
          <w:p>
            <w:pPr>
              <w:pStyle w:val="Compact"/>
            </w:pPr>
            <w:r>
              <w:rPr>
                <w:rStyle w:val="VerbatimChar"/>
              </w:rPr>
              <w:t xml:space="preserve">ecommerce</w:t>
            </w:r>
          </w:p>
        </w:tc>
      </w:tr>
      <w:tr>
        <w:tc>
          <w:tcPr/>
          <w:p>
            <w:pPr>
              <w:pStyle w:val="Compact"/>
            </w:pPr>
            <w:r>
              <w:t xml:space="preserve">AI clichés</w:t>
            </w:r>
          </w:p>
        </w:tc>
        <w:tc>
          <w:tcPr/>
          <w:p>
            <w:pPr>
              <w:pStyle w:val="Compact"/>
            </w:pPr>
            <w:r>
              <w:rPr>
                <w:rStyle w:val="VerbatimChar"/>
              </w:rPr>
              <w:t xml:space="preserve">Here's the</w:t>
            </w:r>
            <w:r>
              <w:t xml:space="preserve">,</w:t>
            </w:r>
            <w:r>
              <w:t xml:space="preserve"> </w:t>
            </w:r>
            <w:r>
              <w:rPr>
                <w:rStyle w:val="VerbatimChar"/>
              </w:rPr>
              <w:t xml:space="preserve">Here's what</w:t>
            </w:r>
            <w:r>
              <w:t xml:space="preserve">,</w:t>
            </w:r>
            <w:r>
              <w:t xml:space="preserve"> </w:t>
            </w:r>
            <w:r>
              <w:rPr>
                <w:rStyle w:val="VerbatimChar"/>
              </w:rPr>
              <w:t xml:space="preserve">Here's why</w:t>
            </w:r>
            <w:r>
              <w:t xml:space="preserve">,</w:t>
            </w:r>
            <w:r>
              <w:t xml:space="preserve"> </w:t>
            </w:r>
            <w:r>
              <w:rPr>
                <w:rStyle w:val="VerbatimChar"/>
              </w:rPr>
              <w:t xml:space="preserve">Most people</w:t>
            </w:r>
            <w:r>
              <w:t xml:space="preserve">,</w:t>
            </w:r>
            <w:r>
              <w:t xml:space="preserve"> </w:t>
            </w:r>
            <w:r>
              <w:rPr>
                <w:rStyle w:val="VerbatimChar"/>
              </w:rPr>
              <w:t xml:space="preserve">The uncomfortable truth</w:t>
            </w:r>
            <w:r>
              <w:t xml:space="preserve">,</w:t>
            </w:r>
            <w:r>
              <w:t xml:space="preserve"> </w:t>
            </w:r>
            <w:r>
              <w:rPr>
                <w:rStyle w:val="VerbatimChar"/>
              </w:rPr>
              <w:t xml:space="preserve">The brutal truth</w:t>
            </w:r>
            <w:r>
              <w:t xml:space="preserve">,</w:t>
            </w:r>
            <w:r>
              <w:t xml:space="preserve"> </w:t>
            </w:r>
            <w:r>
              <w:rPr>
                <w:rStyle w:val="VerbatimChar"/>
              </w:rPr>
              <w:t xml:space="preserve">The breakthrough</w:t>
            </w:r>
          </w:p>
        </w:tc>
        <w:tc>
          <w:tcPr/>
          <w:p>
            <w:pPr>
              <w:pStyle w:val="Compact"/>
            </w:pPr>
            <w:r>
              <w:t xml:space="preserve">Rewrite</w:t>
            </w:r>
          </w:p>
        </w:tc>
      </w:tr>
      <w:tr>
        <w:tc>
          <w:tcPr/>
          <w:p>
            <w:pPr>
              <w:pStyle w:val="Compact"/>
            </w:pPr>
            <w:r>
              <w:t xml:space="preserve">Sub-four-word sentence</w:t>
            </w:r>
          </w:p>
        </w:tc>
        <w:tc>
          <w:tcPr/>
          <w:p>
            <w:pPr>
              <w:pStyle w:val="Compact"/>
            </w:pPr>
            <w:r>
              <w:t xml:space="preserve">1 to 3 word sentences</w:t>
            </w:r>
          </w:p>
        </w:tc>
        <w:tc>
          <w:tcPr/>
          <w:p>
            <w:pPr>
              <w:pStyle w:val="Compact"/>
            </w:pPr>
            <w:r>
              <w:t xml:space="preserve">Merge or expand</w:t>
            </w:r>
          </w:p>
        </w:tc>
      </w:tr>
    </w:tbl>
    <w:p>
      <w:pPr>
        <w:pStyle w:val="BodyText"/>
      </w:pPr>
      <w:r>
        <w:rPr>
          <w:rStyle w:val="VerbatimChar"/>
        </w:rPr>
        <w:t xml:space="preserve">not</w:t>
      </w:r>
      <w:r>
        <w:t xml:space="preserve"> </w:t>
      </w:r>
      <w:r>
        <w:t xml:space="preserve">is permitted only when the negation is genuinely load-bearing. Shipping with more than zero matches is a spec violation.</w:t>
      </w:r>
    </w:p>
    <w:p>
      <w:r>
        <w:pict>
          <v:rect style="width:0;height:1.5pt" o:hralign="center" o:hrstd="t" o:hr="t"/>
        </w:pict>
      </w:r>
    </w:p>
    <w:bookmarkEnd w:id="62"/>
    <w:bookmarkStart w:id="63" w:name="step-7.-write-outputs"/>
    <w:p>
      <w:pPr>
        <w:pStyle w:val="Heading2"/>
      </w:pPr>
      <w:r>
        <w:t xml:space="preserve">Step 7. Write outputs</w:t>
      </w:r>
    </w:p>
    <w:p>
      <w:pPr>
        <w:pStyle w:val="FirstParagraph"/>
      </w:pPr>
      <w:r>
        <w:t xml:space="preserve">Report structure (fixed order):</w:t>
      </w:r>
    </w:p>
    <w:p>
      <w:pPr>
        <w:pStyle w:val="SourceCode"/>
      </w:pPr>
      <w:r>
        <w:rPr>
          <w:rStyle w:val="VerbatimChar"/>
        </w:rPr>
        <w:t xml:space="preserve"># Content Gap + AEO Opportunity Report: {Brand} ({YYYY-MM-DD})</w:t>
      </w:r>
      <w:r>
        <w:br/>
      </w:r>
      <w:r>
        <w:br/>
      </w:r>
      <w:r>
        <w:rPr>
          <w:rStyle w:val="VerbatimChar"/>
        </w:rPr>
        <w:t xml:space="preserve">Mode: {Full-A / Full-B / Quick / AEO-only / Cluster-deep}</w:t>
      </w:r>
      <w:r>
        <w:br/>
      </w:r>
      <w:r>
        <w:rPr>
          <w:rStyle w:val="VerbatimChar"/>
        </w:rPr>
        <w:t xml:space="preserve">Access level: {External only / External + GSC}</w:t>
      </w:r>
      <w:r>
        <w:br/>
      </w:r>
      <w:r>
        <w:br/>
      </w:r>
      <w:r>
        <w:rPr>
          <w:rStyle w:val="VerbatimChar"/>
        </w:rPr>
        <w:t xml:space="preserve">## Executive summary</w:t>
      </w:r>
      <w:r>
        <w:br/>
      </w:r>
      <w:r>
        <w:rPr>
          <w:rStyle w:val="VerbatimChar"/>
        </w:rPr>
        <w:t xml:space="preserve">## Cross-cutting themes</w:t>
      </w:r>
      <w:r>
        <w:br/>
      </w:r>
      <w:r>
        <w:rPr>
          <w:rStyle w:val="VerbatimChar"/>
        </w:rPr>
        <w:t xml:space="preserve">## Key findings</w:t>
      </w:r>
      <w:r>
        <w:br/>
      </w:r>
      <w:r>
        <w:rPr>
          <w:rStyle w:val="VerbatimChar"/>
        </w:rPr>
        <w:t xml:space="preserve">## Top 10 briefed opportunities (quick-reference table)</w:t>
      </w:r>
      <w:r>
        <w:br/>
      </w:r>
      <w:r>
        <w:rPr>
          <w:rStyle w:val="VerbatimChar"/>
        </w:rPr>
        <w:t xml:space="preserve">## 1. Own-site content inventory</w:t>
      </w:r>
      <w:r>
        <w:br/>
      </w:r>
      <w:r>
        <w:rPr>
          <w:rStyle w:val="VerbatimChar"/>
        </w:rPr>
        <w:t xml:space="preserve">## 2. Competitor content footprint</w:t>
      </w:r>
      <w:r>
        <w:br/>
      </w:r>
      <w:r>
        <w:rPr>
          <w:rStyle w:val="VerbatimChar"/>
        </w:rPr>
        <w:t xml:space="preserve">## 3. Keyword gap</w:t>
      </w:r>
      <w:r>
        <w:br/>
      </w:r>
      <w:r>
        <w:rPr>
          <w:rStyle w:val="VerbatimChar"/>
        </w:rPr>
        <w:t xml:space="preserve">## 4. AEO citation audit</w:t>
      </w:r>
      <w:r>
        <w:br/>
      </w:r>
      <w:r>
        <w:rPr>
          <w:rStyle w:val="VerbatimChar"/>
        </w:rPr>
        <w:t xml:space="preserve">## 5. SERP intent map and topic clusters</w:t>
      </w:r>
      <w:r>
        <w:br/>
      </w:r>
      <w:r>
        <w:rPr>
          <w:rStyle w:val="VerbatimChar"/>
        </w:rPr>
        <w:t xml:space="preserve">## 6. Opportunity scoring</w:t>
      </w:r>
      <w:r>
        <w:br/>
      </w:r>
      <w:r>
        <w:rPr>
          <w:rStyle w:val="VerbatimChar"/>
        </w:rPr>
        <w:t xml:space="preserve">## 7. Content pillar + cluster plan</w:t>
      </w:r>
      <w:r>
        <w:br/>
      </w:r>
      <w:r>
        <w:rPr>
          <w:rStyle w:val="VerbatimChar"/>
        </w:rPr>
        <w:t xml:space="preserve">## 8. Top 10 full content briefs</w:t>
      </w:r>
      <w:r>
        <w:br/>
      </w:r>
      <w:r>
        <w:rPr>
          <w:rStyle w:val="VerbatimChar"/>
        </w:rPr>
        <w:t xml:space="preserve">## 30-60-90 publishing plan</w:t>
      </w:r>
      <w:r>
        <w:br/>
      </w:r>
      <w:r>
        <w:rPr>
          <w:rStyle w:val="VerbatimChar"/>
        </w:rPr>
        <w:t xml:space="preserve">## Access-grant checklist (if GSC/GA4 missing)</w:t>
      </w:r>
      <w:r>
        <w:br/>
      </w:r>
      <w:r>
        <w:rPr>
          <w:rStyle w:val="VerbatimChar"/>
        </w:rPr>
        <w:t xml:space="preserve">## Conclusion</w:t>
      </w:r>
    </w:p>
    <w:p>
      <w:pPr>
        <w:pStyle w:val="FirstParagraph"/>
      </w:pPr>
      <w:r>
        <w:t xml:space="preserve">Write to:</w:t>
      </w:r>
    </w:p>
    <w:p>
      <w:pPr>
        <w:pStyle w:val="SourceCode"/>
      </w:pPr>
      <w:r>
        <w:rPr>
          <w:rStyle w:val="VerbatimChar"/>
        </w:rPr>
        <w:t xml:space="preserve">{cwd}/docs/content-gap/{YYYY-MM-DD}/content-gap-report.md</w:t>
      </w:r>
    </w:p>
    <w:p>
      <w:pPr>
        <w:pStyle w:val="FirstParagraph"/>
      </w:pPr>
      <w:r>
        <w:t xml:space="preserve">Convert to Word doc:</w:t>
      </w:r>
    </w:p>
    <w:p>
      <w:pPr>
        <w:pStyle w:val="SourceCode"/>
      </w:pPr>
      <w:r>
        <w:rPr>
          <w:rStyle w:val="ExtensionTok"/>
        </w:rPr>
        <w:t xml:space="preserve">pandoc</w:t>
      </w:r>
      <w:r>
        <w:rPr>
          <w:rStyle w:val="NormalTok"/>
        </w:rPr>
        <w:t xml:space="preserve"> {cwd}/docs/content-gap/{YYYY-MM-DD}/content-gap-report.md </w:t>
      </w:r>
      <w:r>
        <w:rPr>
          <w:rStyle w:val="DataTypeTok"/>
        </w:rPr>
        <w:t xml:space="preserve">\</w:t>
      </w:r>
      <w:r>
        <w:br/>
      </w:r>
      <w:r>
        <w:rPr>
          <w:rStyle w:val="NormalTok"/>
        </w:rPr>
        <w:t xml:space="preserve">  </w:t>
      </w:r>
      <w:r>
        <w:rPr>
          <w:rStyle w:val="AttributeTok"/>
        </w:rPr>
        <w:t xml:space="preserve">-o</w:t>
      </w:r>
      <w:r>
        <w:rPr>
          <w:rStyle w:val="NormalTok"/>
        </w:rPr>
        <w:t xml:space="preserve"> {cwd}/docs/content-gap/{YYYY-MM-DD}/content-gap-report.docx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--number-sections</w:t>
      </w:r>
    </w:p>
    <w:p>
      <w:pPr>
        <w:pStyle w:val="FirstParagraph"/>
      </w:pPr>
      <w:r>
        <w:t xml:space="preserve">If pandoc is not installed, tell the user:</w:t>
      </w:r>
      <w:r>
        <w:t xml:space="preserve"> </w:t>
      </w:r>
      <w:r>
        <w:rPr>
          <w:rStyle w:val="VerbatimChar"/>
        </w:rPr>
        <w:t xml:space="preserve">brew install pandoc</w:t>
      </w:r>
      <w:r>
        <w:t xml:space="preserve"> </w:t>
      </w:r>
      <w:r>
        <w:t xml:space="preserve">on Mac. Do not skip the Word export silently.</w:t>
      </w:r>
    </w:p>
    <w:p>
      <w:pPr>
        <w:pStyle w:val="BodyText"/>
      </w:pPr>
      <w:r>
        <w:t xml:space="preserve">Save supporting data to</w:t>
      </w:r>
      <w:r>
        <w:t xml:space="preserve"> </w:t>
      </w:r>
      <w:r>
        <w:rPr>
          <w:rStyle w:val="VerbatimChar"/>
        </w:rPr>
        <w:t xml:space="preserve">{cwd}/data/content-gap/{YYYY-MM-DD}/</w:t>
      </w:r>
      <w:r>
        <w:t xml:space="preserve">:</w:t>
      </w:r>
      <w:r>
        <w:t xml:space="preserve"> </w:t>
      </w:r>
      <w:r>
        <w:t xml:space="preserve">-</w:t>
      </w:r>
      <w:r>
        <w:t xml:space="preserve"> </w:t>
      </w:r>
      <w:r>
        <w:rPr>
          <w:rStyle w:val="VerbatimChar"/>
        </w:rPr>
        <w:t xml:space="preserve">own-site-inventory.csv</w:t>
      </w:r>
      <w:r>
        <w:t xml:space="preserve"> </w:t>
      </w:r>
      <w:r>
        <w:t xml:space="preserve">-</w:t>
      </w:r>
      <w:r>
        <w:t xml:space="preserve"> </w:t>
      </w:r>
      <w:r>
        <w:rPr>
          <w:rStyle w:val="VerbatimChar"/>
        </w:rPr>
        <w:t xml:space="preserve">gsc-queries-top1000.csv</w:t>
      </w:r>
      <w:r>
        <w:t xml:space="preserve"> </w:t>
      </w:r>
      <w:r>
        <w:t xml:space="preserve">(Path A only)</w:t>
      </w:r>
      <w:r>
        <w:t xml:space="preserve"> </w:t>
      </w:r>
      <w:r>
        <w:t xml:space="preserve">-</w:t>
      </w:r>
      <w:r>
        <w:t xml:space="preserve"> </w:t>
      </w:r>
      <w:r>
        <w:rPr>
          <w:rStyle w:val="VerbatimChar"/>
        </w:rPr>
        <w:t xml:space="preserve">competitor-rankings-{slug}.csv</w:t>
      </w:r>
      <w:r>
        <w:t xml:space="preserve"> </w:t>
      </w:r>
      <w:r>
        <w:t xml:space="preserve">(one per competitor)</w:t>
      </w:r>
      <w:r>
        <w:t xml:space="preserve"> </w:t>
      </w:r>
      <w:r>
        <w:t xml:space="preserve">-</w:t>
      </w:r>
      <w:r>
        <w:t xml:space="preserve"> </w:t>
      </w:r>
      <w:r>
        <w:rPr>
          <w:rStyle w:val="VerbatimChar"/>
        </w:rPr>
        <w:t xml:space="preserve">keyword-gap-raw.csv</w:t>
      </w:r>
      <w:r>
        <w:t xml:space="preserve"> </w:t>
      </w:r>
      <w:r>
        <w:t xml:space="preserve">-</w:t>
      </w:r>
      <w:r>
        <w:t xml:space="preserve"> </w:t>
      </w:r>
      <w:r>
        <w:rPr>
          <w:rStyle w:val="VerbatimChar"/>
        </w:rPr>
        <w:t xml:space="preserve">aeo-probe-log.csv</w:t>
      </w:r>
      <w:r>
        <w:t xml:space="preserve"> </w:t>
      </w:r>
      <w:r>
        <w:t xml:space="preserve">-</w:t>
      </w:r>
      <w:r>
        <w:t xml:space="preserve"> </w:t>
      </w:r>
      <w:r>
        <w:rPr>
          <w:rStyle w:val="VerbatimChar"/>
        </w:rPr>
        <w:t xml:space="preserve">scored-opportunities.csv</w:t>
      </w:r>
      <w:r>
        <w:t xml:space="preserve"> </w:t>
      </w:r>
      <w:r>
        <w:t xml:space="preserve">-</w:t>
      </w:r>
      <w:r>
        <w:t xml:space="preserve"> </w:t>
      </w:r>
      <w:r>
        <w:rPr>
          <w:rStyle w:val="VerbatimChar"/>
        </w:rPr>
        <w:t xml:space="preserve">clusters.md</w:t>
      </w:r>
    </w:p>
    <w:p>
      <w:pPr>
        <w:pStyle w:val="BodyText"/>
      </w:pPr>
      <w:r>
        <w:rPr>
          <w:b/>
          <w:bCs/>
        </w:rPr>
        <w:t xml:space="preserve">Exactly one consolidated report file.</w:t>
      </w:r>
      <w:r>
        <w:t xml:space="preserve"> </w:t>
      </w:r>
      <w:r>
        <w:t xml:space="preserve">If sub-agents returned per-section drafts, merge them into the single file before writing.</w:t>
      </w:r>
    </w:p>
    <w:p>
      <w:r>
        <w:pict>
          <v:rect style="width:0;height:1.5pt" o:hralign="center" o:hrstd="t" o:hr="t"/>
        </w:pict>
      </w:r>
    </w:p>
    <w:bookmarkEnd w:id="63"/>
    <w:bookmarkStart w:id="64" w:name="step-8.-merge-into-actions.md"/>
    <w:p>
      <w:pPr>
        <w:pStyle w:val="Heading2"/>
      </w:pPr>
      <w:r>
        <w:t xml:space="preserve">Step 8. Merge into actions.md</w:t>
      </w:r>
    </w:p>
    <w:p>
      <w:pPr>
        <w:pStyle w:val="FirstParagraph"/>
      </w:pPr>
      <w:r>
        <w:t xml:space="preserve">If the current working directory has</w:t>
      </w:r>
      <w:r>
        <w:t xml:space="preserve"> </w:t>
      </w:r>
      <w:r>
        <w:rPr>
          <w:rStyle w:val="VerbatimChar"/>
        </w:rPr>
        <w:t xml:space="preserve">actions.md</w:t>
      </w:r>
      <w:r>
        <w:t xml:space="preserve">, merge the top 3 actions from the 30-60-90 plan’s 30-day row into Next Actions. Respect caps: P0 max 5, P1 max 10, P2 max 15. Rescore by ICE and demote the weakest items before adding.</w:t>
      </w:r>
    </w:p>
    <w:p>
      <w:r>
        <w:pict>
          <v:rect style="width:0;height:1.5pt" o:hralign="center" o:hrstd="t" o:hr="t"/>
        </w:pict>
      </w:r>
    </w:p>
    <w:bookmarkEnd w:id="64"/>
    <w:bookmarkStart w:id="65" w:name="step-9.-commit-optional"/>
    <w:p>
      <w:pPr>
        <w:pStyle w:val="Heading2"/>
      </w:pPr>
      <w:r>
        <w:t xml:space="preserve">Step 9. Commit (optional)</w:t>
      </w:r>
    </w:p>
    <w:p>
      <w:pPr>
        <w:pStyle w:val="FirstParagraph"/>
      </w:pPr>
      <w:r>
        <w:t xml:space="preserve">If the folder is a git repo, commit the report, Word doc, data files, and updated actions.md. Commit message:</w:t>
      </w:r>
    </w:p>
    <w:p>
      <w:pPr>
        <w:pStyle w:val="SourceCode"/>
      </w:pPr>
      <w:r>
        <w:rPr>
          <w:rStyle w:val="VerbatimChar"/>
        </w:rPr>
        <w:t xml:space="preserve">Content gap: {Brand} ({YYYY-MM-DD}): {top cluster in 6 words}</w:t>
      </w:r>
    </w:p>
    <w:p>
      <w:r>
        <w:pict>
          <v:rect style="width:0;height:1.5pt" o:hralign="center" o:hrstd="t" o:hr="t"/>
        </w:pict>
      </w:r>
    </w:p>
    <w:bookmarkEnd w:id="65"/>
    <w:bookmarkStart w:id="66" w:name="voice-conventions-strict"/>
    <w:p>
      <w:pPr>
        <w:pStyle w:val="Heading2"/>
      </w:pPr>
      <w:r>
        <w:t xml:space="preserve">Voice conventions (strict)</w:t>
      </w:r>
    </w:p>
    <w:p>
      <w:pPr>
        <w:pStyle w:val="Compact"/>
        <w:numPr>
          <w:ilvl w:val="0"/>
          <w:numId w:val="1033"/>
        </w:numPr>
      </w:pPr>
      <w:r>
        <w:t xml:space="preserve">No em-dashes. Period, comma, or colon.</w:t>
      </w:r>
    </w:p>
    <w:p>
      <w:pPr>
        <w:pStyle w:val="Compact"/>
        <w:numPr>
          <w:ilvl w:val="0"/>
          <w:numId w:val="1033"/>
        </w:numPr>
      </w:pPr>
      <w:r>
        <w:t xml:space="preserve">No negative parallelisms. State the positive.</w:t>
      </w:r>
    </w:p>
    <w:p>
      <w:pPr>
        <w:pStyle w:val="Compact"/>
        <w:numPr>
          <w:ilvl w:val="0"/>
          <w:numId w:val="1033"/>
        </w:numPr>
      </w:pPr>
      <w:r>
        <w:t xml:space="preserve">Four-word sentence floor.</w:t>
      </w:r>
    </w:p>
    <w:p>
      <w:pPr>
        <w:pStyle w:val="Compact"/>
        <w:numPr>
          <w:ilvl w:val="0"/>
          <w:numId w:val="1033"/>
        </w:numPr>
      </w:pPr>
      <w:r>
        <w:t xml:space="preserve">“ecommerce”</w:t>
      </w:r>
      <w:r>
        <w:t xml:space="preserve"> </w:t>
      </w:r>
      <w:r>
        <w:t xml:space="preserve">one word.</w:t>
      </w:r>
    </w:p>
    <w:p>
      <w:pPr>
        <w:pStyle w:val="Compact"/>
        <w:numPr>
          <w:ilvl w:val="0"/>
          <w:numId w:val="1033"/>
        </w:numPr>
      </w:pPr>
      <w:r>
        <w:t xml:space="preserve">No AI clichés.</w:t>
      </w:r>
    </w:p>
    <w:p>
      <w:pPr>
        <w:pStyle w:val="Compact"/>
        <w:numPr>
          <w:ilvl w:val="0"/>
          <w:numId w:val="1033"/>
        </w:numPr>
      </w:pPr>
      <w:r>
        <w:t xml:space="preserve">Every finding traces to real data. No fabricated volumes. No invented competitor rankings.</w:t>
      </w:r>
    </w:p>
    <w:p>
      <w:pPr>
        <w:pStyle w:val="Compact"/>
        <w:numPr>
          <w:ilvl w:val="0"/>
          <w:numId w:val="1033"/>
        </w:numPr>
      </w:pPr>
      <w:r>
        <w:t xml:space="preserve">If a section is stubbed, state it plainly with the access path.</w:t>
      </w:r>
    </w:p>
    <w:p>
      <w:r>
        <w:pict>
          <v:rect style="width:0;height:1.5pt" o:hralign="center" o:hrstd="t" o:hr="t"/>
        </w:pict>
      </w:r>
    </w:p>
    <w:bookmarkEnd w:id="66"/>
    <w:bookmarkStart w:id="67" w:name="acceptance-criteria"/>
    <w:p>
      <w:pPr>
        <w:pStyle w:val="Heading2"/>
      </w:pPr>
      <w:r>
        <w:t xml:space="preserve">Acceptance criteria</w:t>
      </w:r>
    </w:p>
    <w:p>
      <w:pPr>
        <w:pStyle w:val="Compact"/>
        <w:numPr>
          <w:ilvl w:val="0"/>
          <w:numId w:val="1034"/>
        </w:numPr>
      </w:pPr>
      <w:r>
        <w:t xml:space="preserve">End-to-end from this one prompt. No manual copy-paste between steps.</w:t>
      </w:r>
    </w:p>
    <w:p>
      <w:pPr>
        <w:pStyle w:val="Compact"/>
        <w:numPr>
          <w:ilvl w:val="0"/>
          <w:numId w:val="1034"/>
        </w:numPr>
      </w:pPr>
      <w:r>
        <w:t xml:space="preserve">Correct mode detection with user confirmation.</w:t>
      </w:r>
    </w:p>
    <w:p>
      <w:pPr>
        <w:pStyle w:val="Compact"/>
        <w:numPr>
          <w:ilvl w:val="0"/>
          <w:numId w:val="1034"/>
        </w:numPr>
      </w:pPr>
      <w:r>
        <w:t xml:space="preserve">Single consolidated report at the output path. Cross-cutting themes, Key findings, Top 10 table, Conclusion blocks populated by the synthesis pass.</w:t>
      </w:r>
    </w:p>
    <w:p>
      <w:pPr>
        <w:pStyle w:val="Compact"/>
        <w:numPr>
          <w:ilvl w:val="0"/>
          <w:numId w:val="1034"/>
        </w:numPr>
      </w:pPr>
      <w:r>
        <w:t xml:space="preserve">Scored opportunity list of 20 to 50 entries. Top 10 briefs embedded, each with the 12-field brief structure.</w:t>
      </w:r>
    </w:p>
    <w:p>
      <w:pPr>
        <w:pStyle w:val="Compact"/>
        <w:numPr>
          <w:ilvl w:val="0"/>
          <w:numId w:val="1034"/>
        </w:numPr>
      </w:pPr>
      <w:r>
        <w:t xml:space="preserve">Word doc produced via pandoc alongside the markdown.</w:t>
      </w:r>
    </w:p>
    <w:p>
      <w:pPr>
        <w:pStyle w:val="Compact"/>
        <w:numPr>
          <w:ilvl w:val="0"/>
          <w:numId w:val="1034"/>
        </w:numPr>
      </w:pPr>
      <w:r>
        <w:t xml:space="preserve">No invented data. Missing GSC stubbed honestly with access-grant path.</w:t>
      </w:r>
    </w:p>
    <w:p>
      <w:pPr>
        <w:pStyle w:val="Compact"/>
        <w:numPr>
          <w:ilvl w:val="0"/>
          <w:numId w:val="1034"/>
        </w:numPr>
      </w:pPr>
      <w:r>
        <w:t xml:space="preserve">Voice enforcement gate run before write. Zero banned-pattern matches.</w:t>
      </w:r>
    </w:p>
    <w:p>
      <w:r>
        <w:pict>
          <v:rect style="width:0;height:1.5pt" o:hralign="center" o:hrstd="t" o:hr="t"/>
        </w:pict>
      </w:r>
    </w:p>
    <w:bookmarkEnd w:id="67"/>
    <w:bookmarkStart w:id="68" w:name="what-to-do-with-the-output"/>
    <w:p>
      <w:pPr>
        <w:pStyle w:val="Heading2"/>
      </w:pPr>
      <w:r>
        <w:t xml:space="preserve">What to do with the output</w:t>
      </w:r>
    </w:p>
    <w:p>
      <w:pPr>
        <w:pStyle w:val="FirstParagraph"/>
      </w:pPr>
      <w:r>
        <w:t xml:space="preserve">The top 3 briefs from Section 8 go to your writer this week. The cluster plan in Section 7 sequences the next quarter. Re-run the AEO probes monthly on a focused question set to track whether your new content has started earning citations. Re-run the full playbook quarterly.</w:t>
      </w:r>
    </w:p>
    <w:p>
      <w:pPr>
        <w:pStyle w:val="BodyText"/>
      </w:pPr>
      <w:r>
        <w:t xml:space="preserve">Want this run for you on a live engagement with a weekly review cadence, a daily dashboard, and the thirty-plus downstream playbooks across every GTM function? Book a call at https://entirecommerce.ai/audit.</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entirecommerce.ai/audit" TargetMode="External" /><Relationship Type="http://schemas.openxmlformats.org/officeDocument/2006/relationships/hyperlink" Id="rId33" Target="https://entirecommerce.ai/playbooks" TargetMode="External" /><Relationship Type="http://schemas.openxmlformats.org/officeDocument/2006/relationships/hyperlink" Id="rId32" Target="https://www.linkedin.com/in/nishantkapoor1" TargetMode="External" /></Relationships>
</file>

<file path=word/_rels/footnotes.xml.rels><?xml version="1.0" encoding="UTF-8"?><Relationships xmlns="http://schemas.openxmlformats.org/package/2006/relationships"><Relationship Type="http://schemas.openxmlformats.org/officeDocument/2006/relationships/hyperlink" Id="rId9" Target="https://entirecommerce.ai/audit" TargetMode="External" /><Relationship Type="http://schemas.openxmlformats.org/officeDocument/2006/relationships/hyperlink" Id="rId33" Target="https://entirecommerce.ai/playbooks" TargetMode="External" /><Relationship Type="http://schemas.openxmlformats.org/officeDocument/2006/relationships/hyperlink" Id="rId32" Target="https://www.linkedin.com/in/nishantkapoor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2026-04-18T22:36:57Z</dcterms:created>
  <dcterms:modified xsi:type="dcterms:W3CDTF">2026-04-18T22:36:57Z</dcterms:modified>
</cp:coreProperties>
</file>

<file path=docProps/custom.xml><?xml version="1.0" encoding="utf-8"?>
<Properties xmlns="http://schemas.openxmlformats.org/officeDocument/2006/custom-properties" xmlns:vt="http://schemas.openxmlformats.org/officeDocument/2006/docPropsVTypes"/>
</file>