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10" w:name="want-us-to-run-this-for-you-book-a-call"/>
    <w:p>
      <w:pPr>
        <w:pStyle w:val="Heading3"/>
      </w:pPr>
      <w:r>
        <w:rPr>
          <w:rStyle w:val="SectionNumber"/>
        </w:rPr>
        <w:t xml:space="preserve">0.0.1</w:t>
      </w:r>
      <w:r>
        <w:tab/>
      </w:r>
      <w:r>
        <w:t xml:space="preserve">🎯</w:t>
      </w:r>
      <w:r>
        <w:t xml:space="preserve"> </w:t>
      </w:r>
      <w:hyperlink r:id="rId9">
        <w:r>
          <w:rPr>
            <w:rStyle w:val="Hyperlink"/>
            <w:b/>
            <w:bCs/>
          </w:rPr>
          <w:t xml:space="preserve">Want us to run this for you? Book a call →</w:t>
        </w:r>
      </w:hyperlink>
    </w:p>
    <w:p>
      <w:r>
        <w:pict>
          <v:rect style="width:0;height:1.5pt" o:hralign="center" o:hrstd="t" o:hr="t"/>
        </w:pict>
      </w:r>
    </w:p>
    <w:bookmarkEnd w:id="10"/>
    <w:bookmarkStart w:id="38" w:name="initial-gtm-audit-playbook"/>
    <w:p>
      <w:pPr>
        <w:pStyle w:val="Heading1"/>
      </w:pPr>
      <w:r>
        <w:rPr>
          <w:rStyle w:val="SectionNumber"/>
        </w:rPr>
        <w:t xml:space="preserve">1</w:t>
      </w:r>
      <w:r>
        <w:tab/>
      </w:r>
      <w:r>
        <w:t xml:space="preserve">Initial GTM Audit Playbook</w:t>
      </w:r>
    </w:p>
    <w:bookmarkStart w:id="12" w:name="X24dcb0f2bc2ae37fb871fddb05edf99c2d31c3a"/>
    <w:p>
      <w:pPr>
        <w:pStyle w:val="Heading2"/>
      </w:pPr>
      <w:r>
        <w:rPr>
          <w:rStyle w:val="SectionNumber"/>
        </w:rPr>
        <w:t xml:space="preserve">1.1</w:t>
      </w:r>
      <w:r>
        <w:tab/>
      </w:r>
      <w:r>
        <w:t xml:space="preserve">A full marketing diagnostic you can run on your own brand in 20 to 40 minutes inside Claude Code. Produces one consolidated report covering audience, competitors, SEO, AEO, paid ads, email, CRO, analytics, and a ranked action list. Delivered as a Word doc plus the markdown source. Built by Nishant Kapoor at EntireCommerce AI.</w:t>
      </w:r>
    </w:p>
    <w:p>
      <w:r>
        <w:pict>
          <v:rect style="width:0;height:1.5pt" o:hralign="center" o:hrstd="t" o:hr="t"/>
        </w:pict>
      </w:r>
    </w:p>
    <w:bookmarkStart w:id="11" w:name="fastest-way-to-use-this-playbook"/>
    <w:p>
      <w:pPr>
        <w:pStyle w:val="Heading3"/>
      </w:pPr>
      <w:r>
        <w:rPr>
          <w:rStyle w:val="SectionNumber"/>
        </w:rPr>
        <w:t xml:space="preserve">1.1.1</w:t>
      </w:r>
      <w:r>
        <w:tab/>
      </w:r>
      <w:r>
        <w:t xml:space="preserve">⚡ Fastest way to use this playbook</w:t>
      </w:r>
    </w:p>
    <w:p>
      <w:pPr>
        <w:pStyle w:val="FirstParagraph"/>
      </w:pPr>
      <w:r>
        <w:rPr>
          <w:b/>
          <w:bCs/>
        </w:rPr>
        <w:t xml:space="preserve">Paste this document’s URL into Claude Code and say:</w:t>
      </w:r>
    </w:p>
    <w:p>
      <w:pPr>
        <w:pStyle w:val="BlockText"/>
      </w:pPr>
      <w:r>
        <w:rPr>
          <w:i/>
          <w:iCs/>
        </w:rPr>
        <w:t xml:space="preserve">“Read this and take me through it step by step.”</w:t>
      </w:r>
    </w:p>
    <w:p>
      <w:pPr>
        <w:pStyle w:val="FirstParagraph"/>
      </w:pPr>
      <w:r>
        <w:rPr>
          <w:b/>
          <w:bCs/>
        </w:rPr>
        <w:t xml:space="preserve">Claude will interview you for the business context, walk you through any missing API setup, and run the full audit end-to-end. You don’t need to read the rest of this document.</w:t>
      </w:r>
    </w:p>
    <w:bookmarkEnd w:id="11"/>
    <w:p>
      <w:r>
        <w:pict>
          <v:rect style="width:0;height:1.5pt" o:hralign="center" o:hrstd="t" o:hr="t"/>
        </w:pict>
      </w:r>
    </w:p>
    <w:bookmarkEnd w:id="12"/>
    <w:bookmarkStart w:id="13" w:name="who-this-playbook-is-for"/>
    <w:p>
      <w:pPr>
        <w:pStyle w:val="Heading2"/>
      </w:pPr>
      <w:r>
        <w:rPr>
          <w:rStyle w:val="SectionNumber"/>
        </w:rPr>
        <w:t xml:space="preserve">1.2</w:t>
      </w:r>
      <w:r>
        <w:tab/>
      </w:r>
      <w:r>
        <w:t xml:space="preserve">Who This Playbook Is For</w:t>
      </w:r>
    </w:p>
    <w:p>
      <w:pPr>
        <w:pStyle w:val="FirstParagraph"/>
      </w:pPr>
      <w:r>
        <w:t xml:space="preserve">This playbook is for three people.</w:t>
      </w:r>
    </w:p>
    <w:p>
      <w:pPr>
        <w:pStyle w:val="BodyText"/>
      </w:pPr>
      <w:r>
        <w:rPr>
          <w:b/>
          <w:bCs/>
        </w:rPr>
        <w:t xml:space="preserve">The founder-led DTC brand owner on Shopify</w:t>
      </w:r>
      <w:r>
        <w:t xml:space="preserve"> </w:t>
      </w:r>
      <w:r>
        <w:t xml:space="preserve">who’s been flying blind. You’re growing off a product that’s clearly working, but you don’t have a clear picture of where the binding constraint is right now. You’ve tried an agency, you’ve tried freelancers, you’ve tried doing it yourself. You want a diagnostic that tells you, plainly, in one document, what the single biggest thing holding revenue back is and what to do about it this week.</w:t>
      </w:r>
    </w:p>
    <w:p>
      <w:pPr>
        <w:pStyle w:val="BodyText"/>
      </w:pPr>
      <w:r>
        <w:rPr>
          <w:b/>
          <w:bCs/>
        </w:rPr>
        <w:t xml:space="preserve">The fractional CMO managing multiple DTC clients.</w:t>
      </w:r>
      <w:r>
        <w:t xml:space="preserve"> </w:t>
      </w:r>
      <w:r>
        <w:t xml:space="preserve">You need consistent output across brands and a repeatable diagnostic you can run in week one of every engagement. Your problem is consistency: every client gets a slightly different audit depending on which of your team members produces it. This playbook is the same process every time, with the same ten sections, the same voice, and the same action-ranking logic. Your team reads from one script.</w:t>
      </w:r>
    </w:p>
    <w:p>
      <w:pPr>
        <w:pStyle w:val="BodyText"/>
      </w:pPr>
      <w:r>
        <w:rPr>
          <w:b/>
          <w:bCs/>
        </w:rPr>
        <w:t xml:space="preserve">The in-house growth lead at a funded DTC brand.</w:t>
      </w:r>
      <w:r>
        <w:t xml:space="preserve"> </w:t>
      </w:r>
      <w:r>
        <w:t xml:space="preserve">You have GA4, you have Klaviyo, you have Meta Ads data. You don’t have a single place where all of it gets pulled together with a cross-cutting narrative. You want the deliverable without paying £5,000 to an agency for a deck that takes three weeks. You want it in your GitHub, version-controlled, so next quarter you can re-run it and see what moved.</w:t>
      </w:r>
    </w:p>
    <w:p>
      <w:pPr>
        <w:pStyle w:val="BodyText"/>
      </w:pPr>
      <w:r>
        <w:t xml:space="preserve">If you’ve been piecing together a marketing audit by hand, screenshotting Meta Ads Manager, copy-pasting search terms from Search Console, writing positioning frameworks in a Notion doc, this playbook collapses all of that into one consolidated output in a single Claude Code session.</w:t>
      </w:r>
    </w:p>
    <w:p>
      <w:r>
        <w:pict>
          <v:rect style="width:0;height:1.5pt" o:hralign="center" o:hrstd="t" o:hr="t"/>
        </w:pict>
      </w:r>
    </w:p>
    <w:bookmarkEnd w:id="13"/>
    <w:bookmarkStart w:id="14" w:name="what-the-gtm-audit-actually-is"/>
    <w:p>
      <w:pPr>
        <w:pStyle w:val="Heading2"/>
      </w:pPr>
      <w:r>
        <w:rPr>
          <w:rStyle w:val="SectionNumber"/>
        </w:rPr>
        <w:t xml:space="preserve">1.3</w:t>
      </w:r>
      <w:r>
        <w:tab/>
      </w:r>
      <w:r>
        <w:t xml:space="preserve">What The GTM Audit Actually Is</w:t>
      </w:r>
    </w:p>
    <w:p>
      <w:pPr>
        <w:pStyle w:val="FirstParagraph"/>
      </w:pPr>
      <w:r>
        <w:rPr>
          <w:b/>
          <w:bCs/>
        </w:rPr>
        <w:t xml:space="preserve">The short version.</w:t>
      </w:r>
      <w:r>
        <w:t xml:space="preserve"> </w:t>
      </w:r>
      <w:r>
        <w:t xml:space="preserve">Ten sections in one consolidated report. Claude Code runs the diagnostic end-to-end: mines your audience, tears down your competitors, maps your SEO and AEO surface, scores your creative, audits your email and analytics (where access is granted), and hands back a ranked action list with the top five items to ship this week. Plus a dedicated synthesis pass that reads the whole draft end-to-end and surfaces three to five cross-cutting themes, the strategic narrative your business reveals when every finding is in view at once.</w:t>
      </w:r>
    </w:p>
    <w:p>
      <w:pPr>
        <w:pStyle w:val="BodyText"/>
      </w:pPr>
      <w:r>
        <w:rPr>
          <w:b/>
          <w:bCs/>
        </w:rPr>
        <w:t xml:space="preserve">Best for.</w:t>
      </w:r>
      <w:r>
        <w:t xml:space="preserve"> </w:t>
      </w:r>
      <w:r>
        <w:t xml:space="preserve">Premium DTC brands. AOV £500+ or 2x category median. Founder-led. US, UK, or English-speaking European markets. Established brands with three or more months of trading history, or pre-launch brands getting ready to ship.</w:t>
      </w:r>
    </w:p>
    <w:p>
      <w:pPr>
        <w:pStyle w:val="BodyText"/>
      </w:pPr>
      <w:r>
        <w:rPr>
          <w:b/>
          <w:bCs/>
        </w:rPr>
        <w:t xml:space="preserve">How it’s different.</w:t>
      </w:r>
      <w:r>
        <w:t xml:space="preserve"> </w:t>
      </w:r>
      <w:r>
        <w:t xml:space="preserve">Three things most marketing audits skip.</w:t>
      </w:r>
    </w:p>
    <w:p>
      <w:pPr>
        <w:pStyle w:val="BodyText"/>
      </w:pPr>
      <w:r>
        <w:t xml:space="preserve">First, the</w:t>
      </w:r>
      <w:r>
        <w:t xml:space="preserve"> </w:t>
      </w:r>
      <w:r>
        <w:rPr>
          <w:b/>
          <w:bCs/>
        </w:rPr>
        <w:t xml:space="preserve">synthesis pass</w:t>
      </w:r>
      <w:r>
        <w:t xml:space="preserve">. Section-by-section analysis gives you a directory of findings. The synthesis pass gives you the story. A competitor whitespace in Section 3 might imply a positioning change in Section 1 which unlocks an SEO content cluster in Section 4 which compounds into AEO authority in Section 5. None of those connections surface from a section-at-a-time read. Claude does the cross-read explicitly, then revises the Executive Summary to lead with the narrative.</w:t>
      </w:r>
    </w:p>
    <w:p>
      <w:pPr>
        <w:pStyle w:val="BodyText"/>
      </w:pPr>
      <w:r>
        <w:t xml:space="preserve">Second,</w:t>
      </w:r>
      <w:r>
        <w:t xml:space="preserve"> </w:t>
      </w:r>
      <w:r>
        <w:rPr>
          <w:b/>
          <w:bCs/>
        </w:rPr>
        <w:t xml:space="preserve">honest stubbing</w:t>
      </w:r>
      <w:r>
        <w:t xml:space="preserve">. Sections 7, 8, and 9 require access to your Klaviyo, Clarity, and GA4. Without that access, they render with a clear access-grant path (what to share, with which service account, to unlock the section). No fabricated numbers. No filler paragraphs pretending to be findings.</w:t>
      </w:r>
    </w:p>
    <w:p>
      <w:pPr>
        <w:pStyle w:val="BodyText"/>
      </w:pPr>
      <w:r>
        <w:t xml:space="preserve">Third, the</w:t>
      </w:r>
      <w:r>
        <w:t xml:space="preserve"> </w:t>
      </w:r>
      <w:r>
        <w:rPr>
          <w:b/>
          <w:bCs/>
        </w:rPr>
        <w:t xml:space="preserve">output format</w:t>
      </w:r>
      <w:r>
        <w:t xml:space="preserve">. One Word doc you can share with your team, plus the markdown source in your GitHub repo. Version-controlled. Re-runnable quarterly. Integrated with your</w:t>
      </w:r>
      <w:r>
        <w:t xml:space="preserve"> </w:t>
      </w:r>
      <w:r>
        <w:rPr>
          <w:rStyle w:val="VerbatimChar"/>
        </w:rPr>
        <w:t xml:space="preserve">actions.md</w:t>
      </w:r>
      <w:r>
        <w:t xml:space="preserve"> </w:t>
      </w:r>
      <w:r>
        <w:t xml:space="preserve">so the top five</w:t>
      </w:r>
      <w:r>
        <w:t xml:space="preserve"> </w:t>
      </w:r>
      <w:r>
        <w:t xml:space="preserve">“this week”</w:t>
      </w:r>
      <w:r>
        <w:t xml:space="preserve"> </w:t>
      </w:r>
      <w:r>
        <w:t xml:space="preserve">items merge straight into your team’s operating plan.</w:t>
      </w:r>
    </w:p>
    <w:p>
      <w:pPr>
        <w:pStyle w:val="BodyText"/>
      </w:pPr>
      <w:r>
        <w:rPr>
          <w:b/>
          <w:bCs/>
        </w:rPr>
        <w:t xml:space="preserve">Skip this playbook if</w:t>
      </w:r>
      <w:r>
        <w:t xml:space="preserve"> </w:t>
      </w:r>
      <w:r>
        <w:t xml:space="preserve">you’re a service business, a B2B SaaS, or a brand selling at the mass-market tier. The audit is tuned for premium DTC and the recommendations will be directionally off for other contexts.</w:t>
      </w:r>
    </w:p>
    <w:p>
      <w:r>
        <w:pict>
          <v:rect style="width:0;height:1.5pt" o:hralign="center" o:hrstd="t" o:hr="t"/>
        </w:pict>
      </w:r>
    </w:p>
    <w:bookmarkEnd w:id="14"/>
    <w:bookmarkStart w:id="24" w:name="setup-15-minutes"/>
    <w:p>
      <w:pPr>
        <w:pStyle w:val="Heading2"/>
      </w:pPr>
      <w:r>
        <w:rPr>
          <w:rStyle w:val="SectionNumber"/>
        </w:rPr>
        <w:t xml:space="preserve">1.4</w:t>
      </w:r>
      <w:r>
        <w:tab/>
      </w:r>
      <w:r>
        <w:t xml:space="preserve">Setup (15 Minutes)</w:t>
      </w:r>
    </w:p>
    <w:bookmarkStart w:id="17" w:name="prerequisites"/>
    <w:p>
      <w:pPr>
        <w:pStyle w:val="Heading3"/>
      </w:pPr>
      <w:r>
        <w:rPr>
          <w:rStyle w:val="SectionNumber"/>
        </w:rPr>
        <w:t xml:space="preserve">1.4.1</w:t>
      </w:r>
      <w:r>
        <w:tab/>
      </w:r>
      <w:r>
        <w:t xml:space="preserve">Prerequisites</w:t>
      </w:r>
    </w:p>
    <w:p>
      <w:pPr>
        <w:pStyle w:val="FirstParagraph"/>
      </w:pPr>
      <w:r>
        <w:t xml:space="preserve">Before you start, make sure you have:</w:t>
      </w:r>
    </w:p>
    <w:p>
      <w:pPr>
        <w:pStyle w:val="Compact"/>
        <w:numPr>
          <w:ilvl w:val="0"/>
          <w:numId w:val="1001"/>
        </w:numPr>
      </w:pPr>
      <w:r>
        <w:rPr>
          <w:b/>
          <w:bCs/>
        </w:rPr>
        <w:t xml:space="preserve">Claude Code</w:t>
      </w:r>
      <w:r>
        <w:t xml:space="preserve"> </w:t>
      </w:r>
      <w:r>
        <w:t xml:space="preserve">installed. Download from</w:t>
      </w:r>
      <w:r>
        <w:t xml:space="preserve"> </w:t>
      </w:r>
      <w:hyperlink r:id="rId15">
        <w:r>
          <w:rPr>
            <w:rStyle w:val="Hyperlink"/>
          </w:rPr>
          <w:t xml:space="preserve">claude.com/claude-code</w:t>
        </w:r>
      </w:hyperlink>
      <w:r>
        <w:t xml:space="preserve">. Verify with</w:t>
      </w:r>
      <w:r>
        <w:t xml:space="preserve"> </w:t>
      </w:r>
      <w:r>
        <w:rPr>
          <w:rStyle w:val="VerbatimChar"/>
        </w:rPr>
        <w:t xml:space="preserve">claude --version</w:t>
      </w:r>
      <w:r>
        <w:t xml:space="preserve">.</w:t>
      </w:r>
    </w:p>
    <w:p>
      <w:pPr>
        <w:pStyle w:val="Compact"/>
        <w:numPr>
          <w:ilvl w:val="0"/>
          <w:numId w:val="1001"/>
        </w:numPr>
      </w:pPr>
      <w:r>
        <w:rPr>
          <w:b/>
          <w:bCs/>
        </w:rPr>
        <w:t xml:space="preserve">pandoc</w:t>
      </w:r>
      <w:r>
        <w:t xml:space="preserve"> </w:t>
      </w:r>
      <w:r>
        <w:t xml:space="preserve">installed for the Word-doc export. On macOS:</w:t>
      </w:r>
      <w:r>
        <w:t xml:space="preserve"> </w:t>
      </w:r>
      <w:r>
        <w:rPr>
          <w:rStyle w:val="VerbatimChar"/>
        </w:rPr>
        <w:t xml:space="preserve">brew install pandoc</w:t>
      </w:r>
      <w:r>
        <w:t xml:space="preserve">. On Windows:</w:t>
      </w:r>
      <w:r>
        <w:t xml:space="preserve"> </w:t>
      </w:r>
      <w:hyperlink r:id="rId16">
        <w:r>
          <w:rPr>
            <w:rStyle w:val="Hyperlink"/>
          </w:rPr>
          <w:t xml:space="preserve">pandoc.org/installing.html</w:t>
        </w:r>
      </w:hyperlink>
      <w:r>
        <w:t xml:space="preserve">. Verify with</w:t>
      </w:r>
      <w:r>
        <w:t xml:space="preserve"> </w:t>
      </w:r>
      <w:r>
        <w:rPr>
          <w:rStyle w:val="VerbatimChar"/>
        </w:rPr>
        <w:t xml:space="preserve">pandoc --version</w:t>
      </w:r>
      <w:r>
        <w:t xml:space="preserve">.</w:t>
      </w:r>
    </w:p>
    <w:p>
      <w:pPr>
        <w:pStyle w:val="Compact"/>
        <w:numPr>
          <w:ilvl w:val="0"/>
          <w:numId w:val="1001"/>
        </w:numPr>
      </w:pPr>
      <w:r>
        <w:rPr>
          <w:b/>
          <w:bCs/>
        </w:rPr>
        <w:t xml:space="preserve">A project folder</w:t>
      </w:r>
      <w:r>
        <w:t xml:space="preserve"> </w:t>
      </w:r>
      <w:r>
        <w:t xml:space="preserve">on your machine. One per brand you audit. Name it after the brand.</w:t>
      </w:r>
    </w:p>
    <w:bookmarkEnd w:id="17"/>
    <w:bookmarkStart w:id="18" w:name="cost-overview"/>
    <w:p>
      <w:pPr>
        <w:pStyle w:val="Heading3"/>
      </w:pPr>
      <w:r>
        <w:rPr>
          <w:rStyle w:val="SectionNumber"/>
        </w:rPr>
        <w:t xml:space="preserve">1.4.2</w:t>
      </w:r>
      <w:r>
        <w:tab/>
      </w:r>
      <w:r>
        <w:t xml:space="preserve">Cost overview</w:t>
      </w:r>
    </w:p>
    <w:p>
      <w:pPr>
        <w:pStyle w:val="FirstParagraph"/>
      </w:pPr>
      <w:r>
        <w:t xml:space="preserve">The playbook itself is free. You pay for API credits consumed by tools the audit uses. Most are free or near-free. The one with a meaningful per-run cost is DataForSEO.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Subscription model</w:t>
            </w:r>
          </w:p>
        </w:tc>
        <w:tc>
          <w:tcPr/>
          <w:p>
            <w:pPr>
              <w:pStyle w:val="Compact"/>
            </w:pPr>
            <w:r>
              <w:t xml:space="preserve">Typical per-run cost</w:t>
            </w:r>
          </w:p>
        </w:tc>
        <w:tc>
          <w:tcPr/>
          <w:p>
            <w:pPr>
              <w:pStyle w:val="Compact"/>
            </w:pPr>
            <w:r>
              <w:t xml:space="preserve">Role</w:t>
            </w:r>
          </w:p>
        </w:tc>
      </w:tr>
      <w:tr>
        <w:tc>
          <w:tcPr/>
          <w:p>
            <w:pPr>
              <w:pStyle w:val="Compact"/>
            </w:pPr>
            <w:r>
              <w:t xml:space="preserve">DataForSEO</w:t>
            </w:r>
          </w:p>
        </w:tc>
        <w:tc>
          <w:tcPr/>
          <w:p>
            <w:pPr>
              <w:pStyle w:val="Compact"/>
            </w:pPr>
            <w:r>
              <w:t xml:space="preserve">Pay-as-you-go, no monthly fee</w:t>
            </w:r>
          </w:p>
        </w:tc>
        <w:tc>
          <w:tcPr/>
          <w:p>
            <w:pPr>
              <w:pStyle w:val="Compact"/>
            </w:pPr>
            <w:r>
              <w:rPr>
                <w:b/>
                <w:bCs/>
              </w:rPr>
              <w:t xml:space="preserve">$1 to $10</w:t>
            </w:r>
          </w:p>
        </w:tc>
        <w:tc>
          <w:tcPr/>
          <w:p>
            <w:pPr>
              <w:pStyle w:val="Compact"/>
            </w:pPr>
            <w:r>
              <w:t xml:space="preserve">Recommended. Heaviest spender. Powers competitor keyword footprints and SEO diagnostics.</w:t>
            </w:r>
          </w:p>
        </w:tc>
      </w:tr>
      <w:tr>
        <w:tc>
          <w:tcPr/>
          <w:p>
            <w:pPr>
              <w:pStyle w:val="Compact"/>
            </w:pPr>
            <w:r>
              <w:t xml:space="preserve">Serper</w:t>
            </w:r>
          </w:p>
        </w:tc>
        <w:tc>
          <w:tcPr/>
          <w:p>
            <w:pPr>
              <w:pStyle w:val="Compact"/>
            </w:pPr>
            <w:r>
              <w:t xml:space="preserve">Free tier gives 2,500 credits</w:t>
            </w:r>
          </w:p>
        </w:tc>
        <w:tc>
          <w:tcPr/>
          <w:p>
            <w:pPr>
              <w:pStyle w:val="Compact"/>
            </w:pPr>
            <w:r>
              <w:t xml:space="preserve">Under $0.50</w:t>
            </w:r>
          </w:p>
        </w:tc>
        <w:tc>
          <w:tcPr/>
          <w:p>
            <w:pPr>
              <w:pStyle w:val="Compact"/>
            </w:pPr>
            <w:r>
              <w:t xml:space="preserve">Recommended. Effectively free unless you run 100+ audits a month.</w:t>
            </w:r>
          </w:p>
        </w:tc>
      </w:tr>
      <w:tr>
        <w:tc>
          <w:tcPr/>
          <w:p>
            <w:pPr>
              <w:pStyle w:val="Compact"/>
            </w:pPr>
            <w:r>
              <w:t xml:space="preserve">Keywords Everywhere</w:t>
            </w:r>
          </w:p>
        </w:tc>
        <w:tc>
          <w:tcPr/>
          <w:p>
            <w:pPr>
              <w:pStyle w:val="Compact"/>
            </w:pPr>
            <w:r>
              <w:t xml:space="preserve">~$10 one-time for 100K credits</w:t>
            </w:r>
          </w:p>
        </w:tc>
        <w:tc>
          <w:tcPr/>
          <w:p>
            <w:pPr>
              <w:pStyle w:val="Compact"/>
            </w:pPr>
            <w:r>
              <w:t xml:space="preserve">Under $0.50</w:t>
            </w:r>
          </w:p>
        </w:tc>
        <w:tc>
          <w:tcPr/>
          <w:p>
            <w:pPr>
              <w:pStyle w:val="Compact"/>
            </w:pPr>
            <w:r>
              <w:t xml:space="preserve">Recommended. Used for keyword volume lookups.</w:t>
            </w:r>
          </w:p>
        </w:tc>
      </w:tr>
      <w:tr>
        <w:tc>
          <w:tcPr/>
          <w:p>
            <w:pPr>
              <w:pStyle w:val="Compact"/>
            </w:pPr>
            <w:r>
              <w:t xml:space="preserve">Ahrefs</w:t>
            </w:r>
          </w:p>
        </w:tc>
        <w:tc>
          <w:tcPr/>
          <w:p>
            <w:pPr>
              <w:pStyle w:val="Compact"/>
            </w:pPr>
            <w:r>
              <w:t xml:space="preserve">$129+ per month</w:t>
            </w:r>
          </w:p>
        </w:tc>
        <w:tc>
          <w:tcPr/>
          <w:p>
            <w:pPr>
              <w:pStyle w:val="Compact"/>
            </w:pPr>
            <w:r>
              <w:t xml:space="preserve">Optional</w:t>
            </w:r>
          </w:p>
        </w:tc>
        <w:tc>
          <w:tcPr/>
          <w:p>
            <w:pPr>
              <w:pStyle w:val="Compact"/>
            </w:pPr>
            <w:r>
              <w:t xml:space="preserve">Skip unless you already have an account. DataForSEO covers most of the same ground.</w:t>
            </w:r>
          </w:p>
        </w:tc>
      </w:tr>
      <w:tr>
        <w:tc>
          <w:tcPr/>
          <w:p>
            <w:pPr>
              <w:pStyle w:val="Compact"/>
            </w:pPr>
            <w:r>
              <w:t xml:space="preserve">Google PageSpeed Insights</w:t>
            </w:r>
          </w:p>
        </w:tc>
        <w:tc>
          <w:tcPr/>
          <w:p>
            <w:pPr>
              <w:pStyle w:val="Compact"/>
            </w:pPr>
            <w:r>
              <w:t xml:space="preserve">Free</w:t>
            </w:r>
          </w:p>
        </w:tc>
        <w:tc>
          <w:tcPr/>
          <w:p>
            <w:pPr>
              <w:pStyle w:val="Compact"/>
            </w:pPr>
            <w:r>
              <w:t xml:space="preserve">$0</w:t>
            </w:r>
          </w:p>
        </w:tc>
        <w:tc>
          <w:tcPr/>
          <w:p>
            <w:pPr>
              <w:pStyle w:val="Compact"/>
            </w:pPr>
            <w:r>
              <w:t xml:space="preserve">Uses a free Google Cloud API key (</w:t>
            </w:r>
            <w:r>
              <w:rPr>
                <w:rStyle w:val="VerbatimChar"/>
              </w:rPr>
              <w:t xml:space="preserve">GOOGLE_AI_KEY</w:t>
            </w:r>
            <w:r>
              <w:t xml:space="preserve">).</w:t>
            </w:r>
          </w:p>
        </w:tc>
      </w:tr>
      <w:tr>
        <w:tc>
          <w:tcPr/>
          <w:p>
            <w:pPr>
              <w:pStyle w:val="Compact"/>
            </w:pPr>
            <w:r>
              <w:t xml:space="preserve">Google Analytics 4</w:t>
            </w:r>
          </w:p>
        </w:tc>
        <w:tc>
          <w:tcPr/>
          <w:p>
            <w:pPr>
              <w:pStyle w:val="Compact"/>
            </w:pPr>
            <w:r>
              <w:t xml:space="preserve">Free (your own account)</w:t>
            </w:r>
          </w:p>
        </w:tc>
        <w:tc>
          <w:tcPr/>
          <w:p>
            <w:pPr>
              <w:pStyle w:val="Compact"/>
            </w:pPr>
            <w:r>
              <w:t xml:space="preserve">$0</w:t>
            </w:r>
          </w:p>
        </w:tc>
        <w:tc>
          <w:tcPr/>
          <w:p>
            <w:pPr>
              <w:pStyle w:val="Compact"/>
            </w:pPr>
            <w:r>
              <w:t xml:space="preserve">Internal tool. Share access via service account.</w:t>
            </w:r>
          </w:p>
        </w:tc>
      </w:tr>
      <w:tr>
        <w:tc>
          <w:tcPr/>
          <w:p>
            <w:pPr>
              <w:pStyle w:val="Compact"/>
            </w:pPr>
            <w:r>
              <w:t xml:space="preserve">Google Search Console</w:t>
            </w:r>
          </w:p>
        </w:tc>
        <w:tc>
          <w:tcPr/>
          <w:p>
            <w:pPr>
              <w:pStyle w:val="Compact"/>
            </w:pPr>
            <w:r>
              <w:t xml:space="preserve">Free</w:t>
            </w:r>
          </w:p>
        </w:tc>
        <w:tc>
          <w:tcPr/>
          <w:p>
            <w:pPr>
              <w:pStyle w:val="Compact"/>
            </w:pPr>
            <w:r>
              <w:t xml:space="preserve">$0</w:t>
            </w:r>
          </w:p>
        </w:tc>
        <w:tc>
          <w:tcPr/>
          <w:p>
            <w:pPr>
              <w:pStyle w:val="Compact"/>
            </w:pPr>
            <w:r>
              <w:t xml:space="preserve">Internal tool.</w:t>
            </w:r>
          </w:p>
        </w:tc>
      </w:tr>
      <w:tr>
        <w:tc>
          <w:tcPr/>
          <w:p>
            <w:pPr>
              <w:pStyle w:val="Compact"/>
            </w:pPr>
            <w:r>
              <w:t xml:space="preserve">Google Ads / Meta Ads</w:t>
            </w:r>
          </w:p>
        </w:tc>
        <w:tc>
          <w:tcPr/>
          <w:p>
            <w:pPr>
              <w:pStyle w:val="Compact"/>
            </w:pPr>
            <w:r>
              <w:t xml:space="preserve">Free to read</w:t>
            </w:r>
          </w:p>
        </w:tc>
        <w:tc>
          <w:tcPr/>
          <w:p>
            <w:pPr>
              <w:pStyle w:val="Compact"/>
            </w:pPr>
            <w:r>
              <w:t xml:space="preserve">$0</w:t>
            </w:r>
          </w:p>
        </w:tc>
        <w:tc>
          <w:tcPr/>
          <w:p>
            <w:pPr>
              <w:pStyle w:val="Compact"/>
            </w:pPr>
            <w:r>
              <w:t xml:space="preserve">Internal tool. Read-only access.</w:t>
            </w:r>
          </w:p>
        </w:tc>
      </w:tr>
      <w:tr>
        <w:tc>
          <w:tcPr/>
          <w:p>
            <w:pPr>
              <w:pStyle w:val="Compact"/>
            </w:pPr>
            <w:r>
              <w:t xml:space="preserve">Google Merchant Center</w:t>
            </w:r>
          </w:p>
        </w:tc>
        <w:tc>
          <w:tcPr/>
          <w:p>
            <w:pPr>
              <w:pStyle w:val="Compact"/>
            </w:pPr>
            <w:r>
              <w:t xml:space="preserve">Free to read</w:t>
            </w:r>
          </w:p>
        </w:tc>
        <w:tc>
          <w:tcPr/>
          <w:p>
            <w:pPr>
              <w:pStyle w:val="Compact"/>
            </w:pPr>
            <w:r>
              <w:t xml:space="preserve">$0</w:t>
            </w:r>
          </w:p>
        </w:tc>
        <w:tc>
          <w:tcPr/>
          <w:p>
            <w:pPr>
              <w:pStyle w:val="Compact"/>
            </w:pPr>
            <w:r>
              <w:t xml:space="preserve">Internal tool.</w:t>
            </w:r>
          </w:p>
        </w:tc>
      </w:tr>
      <w:tr>
        <w:tc>
          <w:tcPr/>
          <w:p>
            <w:pPr>
              <w:pStyle w:val="Compact"/>
            </w:pPr>
            <w:r>
              <w:t xml:space="preserve">Shopify Admin</w:t>
            </w:r>
          </w:p>
        </w:tc>
        <w:tc>
          <w:tcPr/>
          <w:p>
            <w:pPr>
              <w:pStyle w:val="Compact"/>
            </w:pPr>
            <w:r>
              <w:t xml:space="preserve">Included in your Shopify plan</w:t>
            </w:r>
          </w:p>
        </w:tc>
        <w:tc>
          <w:tcPr/>
          <w:p>
            <w:pPr>
              <w:pStyle w:val="Compact"/>
            </w:pPr>
            <w:r>
              <w:t xml:space="preserve">$0</w:t>
            </w:r>
          </w:p>
        </w:tc>
        <w:tc>
          <w:tcPr/>
          <w:p>
            <w:pPr>
              <w:pStyle w:val="Compact"/>
            </w:pPr>
            <w:r>
              <w:t xml:space="preserve">Internal tool. Custom-app token, read scopes.</w:t>
            </w:r>
          </w:p>
        </w:tc>
      </w:tr>
      <w:tr>
        <w:tc>
          <w:tcPr/>
          <w:p>
            <w:pPr>
              <w:pStyle w:val="Compact"/>
            </w:pPr>
            <w:r>
              <w:t xml:space="preserve">Klaviyo or Brevo</w:t>
            </w:r>
          </w:p>
        </w:tc>
        <w:tc>
          <w:tcPr/>
          <w:p>
            <w:pPr>
              <w:pStyle w:val="Compact"/>
            </w:pPr>
            <w:r>
              <w:t xml:space="preserve">Included in your existing plan</w:t>
            </w:r>
          </w:p>
        </w:tc>
        <w:tc>
          <w:tcPr/>
          <w:p>
            <w:pPr>
              <w:pStyle w:val="Compact"/>
            </w:pPr>
            <w:r>
              <w:t xml:space="preserve">$0</w:t>
            </w:r>
          </w:p>
        </w:tc>
        <w:tc>
          <w:tcPr/>
          <w:p>
            <w:pPr>
              <w:pStyle w:val="Compact"/>
            </w:pPr>
            <w:r>
              <w:t xml:space="preserve">Internal tool. Read-only API key.</w:t>
            </w:r>
          </w:p>
        </w:tc>
      </w:tr>
      <w:tr>
        <w:tc>
          <w:tcPr/>
          <w:p>
            <w:pPr>
              <w:pStyle w:val="Compact"/>
            </w:pPr>
            <w:r>
              <w:t xml:space="preserve">Microsoft Clarity</w:t>
            </w:r>
          </w:p>
        </w:tc>
        <w:tc>
          <w:tcPr/>
          <w:p>
            <w:pPr>
              <w:pStyle w:val="Compact"/>
            </w:pPr>
            <w:r>
              <w:t xml:space="preserve">Free</w:t>
            </w:r>
          </w:p>
        </w:tc>
        <w:tc>
          <w:tcPr/>
          <w:p>
            <w:pPr>
              <w:pStyle w:val="Compact"/>
            </w:pPr>
            <w:r>
              <w:t xml:space="preserve">$0</w:t>
            </w:r>
          </w:p>
        </w:tc>
        <w:tc>
          <w:tcPr/>
          <w:p>
            <w:pPr>
              <w:pStyle w:val="Compact"/>
            </w:pPr>
            <w:r>
              <w:t xml:space="preserve">Internal tool. Free project token.</w:t>
            </w:r>
          </w:p>
        </w:tc>
      </w:tr>
    </w:tbl>
    <w:p>
      <w:pPr>
        <w:pStyle w:val="BodyText"/>
      </w:pPr>
      <w:r>
        <w:rPr>
          <w:b/>
          <w:bCs/>
        </w:rPr>
        <w:t xml:space="preserve">Typical total cost per full audit run: $2 to $15</w:t>
      </w:r>
      <w:r>
        <w:t xml:space="preserve"> </w:t>
      </w:r>
      <w:r>
        <w:t xml:space="preserve">across the paid external tools.</w:t>
      </w:r>
    </w:p>
    <w:p>
      <w:pPr>
        <w:pStyle w:val="BodyText"/>
      </w:pPr>
      <w:r>
        <w:t xml:space="preserve">Numbers above are approximate as of April 2026. Pricing changes. When you run the master prompt, Claude will print the credential inventory and offer to look up current sign-up steps and pricing for any tool you’re missing, straight from the web.</w:t>
      </w:r>
    </w:p>
    <w:bookmarkEnd w:id="18"/>
    <w:bookmarkStart w:id="19" w:name="step-1-create-the-project-folder"/>
    <w:p>
      <w:pPr>
        <w:pStyle w:val="Heading3"/>
      </w:pPr>
      <w:r>
        <w:rPr>
          <w:rStyle w:val="SectionNumber"/>
        </w:rPr>
        <w:t xml:space="preserve">1.4.3</w:t>
      </w:r>
      <w:r>
        <w:tab/>
      </w:r>
      <w:r>
        <w:t xml:space="preserve">Step 1: Create the project folder</w:t>
      </w:r>
    </w:p>
    <w:p>
      <w:pPr>
        <w:pStyle w:val="SourceCode"/>
      </w:pPr>
      <w:r>
        <w:rPr>
          <w:rStyle w:val="FunctionTok"/>
        </w:rPr>
        <w:t xml:space="preserve">mkdir</w:t>
      </w:r>
      <w:r>
        <w:rPr>
          <w:rStyle w:val="NormalTok"/>
        </w:rPr>
        <w:t xml:space="preserve"> my-brand-audit </w:t>
      </w:r>
      <w:r>
        <w:rPr>
          <w:rStyle w:val="KeywordTok"/>
        </w:rPr>
        <w:t xml:space="preserve">&amp;&amp;</w:t>
      </w:r>
      <w:r>
        <w:rPr>
          <w:rStyle w:val="NormalTok"/>
        </w:rPr>
        <w:t xml:space="preserve"> </w:t>
      </w:r>
      <w:r>
        <w:rPr>
          <w:rStyle w:val="BuiltInTok"/>
        </w:rPr>
        <w:t xml:space="preserve">cd</w:t>
      </w:r>
      <w:r>
        <w:rPr>
          <w:rStyle w:val="NormalTok"/>
        </w:rPr>
        <w:t xml:space="preserve"> my-brand-audit</w:t>
      </w:r>
    </w:p>
    <w:p>
      <w:pPr>
        <w:pStyle w:val="FirstParagraph"/>
      </w:pPr>
      <w:r>
        <w:t xml:space="preserve">Drop the three files from this bundle (CLAUDE.md, gtm-audit.md, README.md) into the folder.</w:t>
      </w:r>
    </w:p>
    <w:bookmarkEnd w:id="19"/>
    <w:bookmarkStart w:id="21" w:name="Xcb368a2042c4e7e90b8e53bd43dc508cb93effb"/>
    <w:p>
      <w:pPr>
        <w:pStyle w:val="Heading3"/>
      </w:pPr>
      <w:r>
        <w:rPr>
          <w:rStyle w:val="SectionNumber"/>
        </w:rPr>
        <w:t xml:space="preserve">1.4.4</w:t>
      </w:r>
      <w:r>
        <w:tab/>
      </w:r>
      <w:r>
        <w:t xml:space="preserve">Step 2: Set up your .env (optional: let Claude walk you through)</w:t>
      </w:r>
    </w:p>
    <w:p>
      <w:pPr>
        <w:pStyle w:val="FirstParagraph"/>
      </w:pPr>
      <w:r>
        <w:t xml:space="preserve">Create a</w:t>
      </w:r>
      <w:r>
        <w:t xml:space="preserve"> </w:t>
      </w:r>
      <w:r>
        <w:rPr>
          <w:rStyle w:val="VerbatimChar"/>
        </w:rPr>
        <w:t xml:space="preserve">.env</w:t>
      </w:r>
      <w:r>
        <w:t xml:space="preserve"> </w:t>
      </w:r>
      <w:r>
        <w:t xml:space="preserve">file in the project folder. Add the API keys you have. If you’re missing any, that’s fine: when you run the master prompt in Step 5, Claude will print which tools are configured and which are missing, and offer to look up the current sign-up steps for each missing one. You can wire tools up on first run without leaving the terminal.</w:t>
      </w:r>
    </w:p>
    <w:p>
      <w:pPr>
        <w:pStyle w:val="BodyText"/>
      </w:pPr>
      <w:r>
        <w:t xml:space="preserve">Minimum recommended</w:t>
      </w:r>
      <w:r>
        <w:t xml:space="preserve"> </w:t>
      </w:r>
      <w:r>
        <w:rPr>
          <w:rStyle w:val="VerbatimChar"/>
        </w:rPr>
        <w:t xml:space="preserve">.env</w:t>
      </w:r>
      <w:r>
        <w:t xml:space="preserve"> </w:t>
      </w:r>
      <w:r>
        <w:t xml:space="preserve">if you want to set up ahead of time:</w:t>
      </w:r>
    </w:p>
    <w:p>
      <w:pPr>
        <w:pStyle w:val="SourceCode"/>
      </w:pPr>
      <w:r>
        <w:rPr>
          <w:rStyle w:val="VerbatimChar"/>
        </w:rPr>
        <w:t xml:space="preserve">DATAFORSEO_LOGIN=your_login</w:t>
      </w:r>
      <w:r>
        <w:br/>
      </w:r>
      <w:r>
        <w:rPr>
          <w:rStyle w:val="VerbatimChar"/>
        </w:rPr>
        <w:t xml:space="preserve">DATAFORSEO_PASSWORD=your_password</w:t>
      </w:r>
      <w:r>
        <w:br/>
      </w:r>
      <w:r>
        <w:rPr>
          <w:rStyle w:val="VerbatimChar"/>
        </w:rPr>
        <w:t xml:space="preserve">DATAFORSEO_AUTH_BASE64=your_base64_auth</w:t>
      </w:r>
      <w:r>
        <w:br/>
      </w:r>
      <w:r>
        <w:rPr>
          <w:rStyle w:val="VerbatimChar"/>
        </w:rPr>
        <w:t xml:space="preserve">SERPER_API_KEY=your_key</w:t>
      </w:r>
      <w:r>
        <w:br/>
      </w:r>
      <w:r>
        <w:rPr>
          <w:rStyle w:val="VerbatimChar"/>
        </w:rPr>
        <w:t xml:space="preserve">KEYWORDS_EVERYWHERE_API_KEY=your_key</w:t>
      </w:r>
      <w:r>
        <w:br/>
      </w:r>
      <w:r>
        <w:rPr>
          <w:rStyle w:val="VerbatimChar"/>
        </w:rPr>
        <w:t xml:space="preserve">GOOGLE_AI_KEY=your_google_cloud_api_key_for_pagespeed</w:t>
      </w:r>
      <w:r>
        <w:br/>
      </w:r>
      <w:r>
        <w:rPr>
          <w:rStyle w:val="VerbatimChar"/>
        </w:rPr>
        <w:t xml:space="preserve">AHREFS_API_KEY=your_key_if_you_have_one</w:t>
      </w:r>
    </w:p>
    <w:p>
      <w:pPr>
        <w:pStyle w:val="FirstParagraph"/>
      </w:pPr>
      <w:r>
        <w:rPr>
          <w:b/>
          <w:bCs/>
        </w:rPr>
        <w:t xml:space="preserve">Gotcha I hit:</w:t>
      </w:r>
      <w:r>
        <w:t xml:space="preserve"> </w:t>
      </w:r>
      <w:r>
        <w:t xml:space="preserve">PageSpeed Insights quota runs out fast without an API key. Generate one free at</w:t>
      </w:r>
      <w:r>
        <w:t xml:space="preserve"> </w:t>
      </w:r>
      <w:hyperlink r:id="rId20">
        <w:r>
          <w:rPr>
            <w:rStyle w:val="Hyperlink"/>
          </w:rPr>
          <w:t xml:space="preserve">console.cloud.google.com</w:t>
        </w:r>
      </w:hyperlink>
      <w:r>
        <w:t xml:space="preserve"> </w:t>
      </w:r>
      <w:r>
        <w:t xml:space="preserve">under Credentials, enable the PageSpeed Insights API, and add it as</w:t>
      </w:r>
      <w:r>
        <w:t xml:space="preserve"> </w:t>
      </w:r>
      <w:r>
        <w:rPr>
          <w:rStyle w:val="VerbatimChar"/>
        </w:rPr>
        <w:t xml:space="preserve">GOOGLE_AI_KEY</w:t>
      </w:r>
      <w:r>
        <w:t xml:space="preserve">. The unauthenticated tier exhausts within the first handful of pages on any serious audit.</w:t>
      </w:r>
    </w:p>
    <w:p>
      <w:pPr>
        <w:pStyle w:val="BodyText"/>
      </w:pPr>
      <w:r>
        <w:rPr>
          <w:b/>
          <w:bCs/>
        </w:rPr>
        <w:t xml:space="preserve">Gotcha #2:</w:t>
      </w:r>
      <w:r>
        <w:t xml:space="preserve"> </w:t>
      </w:r>
      <w:r>
        <w:t xml:space="preserve">Never commit your</w:t>
      </w:r>
      <w:r>
        <w:t xml:space="preserve"> </w:t>
      </w:r>
      <w:r>
        <w:rPr>
          <w:rStyle w:val="VerbatimChar"/>
        </w:rPr>
        <w:t xml:space="preserve">.env</w:t>
      </w:r>
      <w:r>
        <w:t xml:space="preserve"> </w:t>
      </w:r>
      <w:r>
        <w:t xml:space="preserve">to a public repo. Add</w:t>
      </w:r>
      <w:r>
        <w:t xml:space="preserve"> </w:t>
      </w:r>
      <w:r>
        <w:rPr>
          <w:rStyle w:val="VerbatimChar"/>
        </w:rPr>
        <w:t xml:space="preserve">.env</w:t>
      </w:r>
      <w:r>
        <w:t xml:space="preserve"> </w:t>
      </w:r>
      <w:r>
        <w:t xml:space="preserve">to your</w:t>
      </w:r>
      <w:r>
        <w:t xml:space="preserve"> </w:t>
      </w:r>
      <w:r>
        <w:rPr>
          <w:rStyle w:val="VerbatimChar"/>
        </w:rPr>
        <w:t xml:space="preserve">.gitignore</w:t>
      </w:r>
      <w:r>
        <w:t xml:space="preserve"> </w:t>
      </w:r>
      <w:r>
        <w:t xml:space="preserve">before your first commit.</w:t>
      </w:r>
    </w:p>
    <w:bookmarkEnd w:id="21"/>
    <w:bookmarkStart w:id="22" w:name="Xfd27a84db74deb94109549c423df99f37315a33"/>
    <w:p>
      <w:pPr>
        <w:pStyle w:val="Heading3"/>
      </w:pPr>
      <w:r>
        <w:rPr>
          <w:rStyle w:val="SectionNumber"/>
        </w:rPr>
        <w:t xml:space="preserve">1.4.5</w:t>
      </w:r>
      <w:r>
        <w:tab/>
      </w:r>
      <w:r>
        <w:t xml:space="preserve">Step 3: Populate CLAUDE.md (or let Claude interview you)</w:t>
      </w:r>
    </w:p>
    <w:p>
      <w:pPr>
        <w:pStyle w:val="FirstParagraph"/>
      </w:pPr>
      <w:r>
        <w:t xml:space="preserve">You have two options:</w:t>
      </w:r>
    </w:p>
    <w:p>
      <w:pPr>
        <w:pStyle w:val="BodyText"/>
      </w:pPr>
      <w:r>
        <w:rPr>
          <w:b/>
          <w:bCs/>
        </w:rPr>
        <w:t xml:space="preserve">Option A (recommended, fastest):</w:t>
      </w:r>
      <w:r>
        <w:t xml:space="preserve"> </w:t>
      </w:r>
      <w:r>
        <w:t xml:space="preserve">Leave</w:t>
      </w:r>
      <w:r>
        <w:t xml:space="preserve"> </w:t>
      </w:r>
      <w:r>
        <w:rPr>
          <w:rStyle w:val="VerbatimChar"/>
        </w:rPr>
        <w:t xml:space="preserve">CLAUDE.md</w:t>
      </w:r>
      <w:r>
        <w:t xml:space="preserve"> </w:t>
      </w:r>
      <w:r>
        <w:t xml:space="preserve">as-is. When you run the master prompt in Step 5, Claude will interview you conversationally: brand overview, product, audience, positioning, tool stack, constraints, goals. Claude writes the file for you progressively as you answer. Takes about 10 minutes.</w:t>
      </w:r>
    </w:p>
    <w:p>
      <w:pPr>
        <w:pStyle w:val="BodyText"/>
      </w:pPr>
      <w:r>
        <w:rPr>
          <w:b/>
          <w:bCs/>
        </w:rPr>
        <w:t xml:space="preserve">Option B (DIY):</w:t>
      </w:r>
      <w:r>
        <w:t xml:space="preserve"> </w:t>
      </w:r>
      <w:r>
        <w:t xml:space="preserve">Open</w:t>
      </w:r>
      <w:r>
        <w:t xml:space="preserve"> </w:t>
      </w:r>
      <w:r>
        <w:rPr>
          <w:rStyle w:val="VerbatimChar"/>
        </w:rPr>
        <w:t xml:space="preserve">CLAUDE.md</w:t>
      </w:r>
      <w:r>
        <w:t xml:space="preserve"> </w:t>
      </w:r>
      <w:r>
        <w:t xml:space="preserve">and replace every</w:t>
      </w:r>
      <w:r>
        <w:t xml:space="preserve"> </w:t>
      </w:r>
      <w:r>
        <w:rPr>
          <w:rStyle w:val="VerbatimChar"/>
        </w:rPr>
        <w:t xml:space="preserve">{placeholder}</w:t>
      </w:r>
      <w:r>
        <w:t xml:space="preserve"> </w:t>
      </w:r>
      <w:r>
        <w:t xml:space="preserve">with your brand’s specifics yourself before running the audit. Founder voice, one or two sentences per field.</w:t>
      </w:r>
    </w:p>
    <w:p>
      <w:pPr>
        <w:pStyle w:val="BodyText"/>
      </w:pPr>
      <w:r>
        <w:t xml:space="preserve">Either option produces the same end state: a populated</w:t>
      </w:r>
      <w:r>
        <w:t xml:space="preserve"> </w:t>
      </w:r>
      <w:r>
        <w:rPr>
          <w:rStyle w:val="VerbatimChar"/>
        </w:rPr>
        <w:t xml:space="preserve">CLAUDE.md</w:t>
      </w:r>
      <w:r>
        <w:t xml:space="preserve"> </w:t>
      </w:r>
      <w:r>
        <w:t xml:space="preserve">that grounds every playbook you run from this folder.</w:t>
      </w:r>
    </w:p>
    <w:p>
      <w:pPr>
        <w:pStyle w:val="BodyText"/>
      </w:pPr>
      <w:r>
        <w:rPr>
          <w:b/>
          <w:bCs/>
        </w:rPr>
        <w:t xml:space="preserve">Gotcha #3:</w:t>
      </w:r>
      <w:r>
        <w:t xml:space="preserve"> </w:t>
      </w:r>
      <w:r>
        <w:t xml:space="preserve">However you populate it, the three-to-five competitor URLs are load-bearing. The audit auto-pulls competitor keyword data via DataForSEO in Section 3. Without competitor URLs Claude has to auto-discover them from the SERPs, which usually works but your hand-picked list is always sharper.</w:t>
      </w:r>
    </w:p>
    <w:bookmarkEnd w:id="22"/>
    <w:bookmarkStart w:id="23" w:name="step-4-open-claude-code-in-the-folder"/>
    <w:p>
      <w:pPr>
        <w:pStyle w:val="Heading3"/>
      </w:pPr>
      <w:r>
        <w:rPr>
          <w:rStyle w:val="SectionNumber"/>
        </w:rPr>
        <w:t xml:space="preserve">1.4.6</w:t>
      </w:r>
      <w:r>
        <w:tab/>
      </w:r>
      <w:r>
        <w:t xml:space="preserve">Step 4: Open Claude Code in the folder</w:t>
      </w:r>
    </w:p>
    <w:p>
      <w:pPr>
        <w:pStyle w:val="SourceCode"/>
      </w:pPr>
      <w:r>
        <w:rPr>
          <w:rStyle w:val="ExtensionTok"/>
        </w:rPr>
        <w:t xml:space="preserve">claude</w:t>
      </w:r>
    </w:p>
    <w:p>
      <w:pPr>
        <w:pStyle w:val="FirstParagraph"/>
      </w:pPr>
      <w:r>
        <w:t xml:space="preserve">Claude Code loads</w:t>
      </w:r>
      <w:r>
        <w:t xml:space="preserve"> </w:t>
      </w:r>
      <w:r>
        <w:rPr>
          <w:rStyle w:val="VerbatimChar"/>
        </w:rPr>
        <w:t xml:space="preserve">CLAUDE.md</w:t>
      </w:r>
      <w:r>
        <w:t xml:space="preserve"> </w:t>
      </w:r>
      <w:r>
        <w:t xml:space="preserve">automatically on session start. Confirm you see</w:t>
      </w:r>
      <w:r>
        <w:t xml:space="preserve"> </w:t>
      </w:r>
      <w:r>
        <w:t xml:space="preserve">“Loaded CLAUDE.md”</w:t>
      </w:r>
      <w:r>
        <w:t xml:space="preserve"> </w:t>
      </w:r>
      <w:r>
        <w:t xml:space="preserve">in the session log.</w:t>
      </w:r>
    </w:p>
    <w:p>
      <w:r>
        <w:pict>
          <v:rect style="width:0;height:1.5pt" o:hralign="center" o:hrstd="t" o:hr="t"/>
        </w:pict>
      </w:r>
    </w:p>
    <w:bookmarkEnd w:id="23"/>
    <w:bookmarkEnd w:id="24"/>
    <w:bookmarkStart w:id="28" w:name="the-three-files-in-this-bundle"/>
    <w:p>
      <w:pPr>
        <w:pStyle w:val="Heading2"/>
      </w:pPr>
      <w:r>
        <w:rPr>
          <w:rStyle w:val="SectionNumber"/>
        </w:rPr>
        <w:t xml:space="preserve">1.5</w:t>
      </w:r>
      <w:r>
        <w:tab/>
      </w:r>
      <w:r>
        <w:t xml:space="preserve">The Three Files in This Bundle</w:t>
      </w:r>
    </w:p>
    <w:bookmarkStart w:id="25" w:name="Xc890e52cf3abe4f1818b403252832aa721cc8ce"/>
    <w:p>
      <w:pPr>
        <w:pStyle w:val="Heading3"/>
      </w:pPr>
      <w:r>
        <w:rPr>
          <w:rStyle w:val="SectionNumber"/>
        </w:rPr>
        <w:t xml:space="preserve">1.5.1</w:t>
      </w:r>
      <w:r>
        <w:tab/>
      </w:r>
      <w:r>
        <w:t xml:space="preserve">File 1: CLAUDE.md (business-briefing template)</w:t>
      </w:r>
    </w:p>
    <w:p>
      <w:pPr>
        <w:pStyle w:val="FirstParagraph"/>
      </w:pPr>
      <w:r>
        <w:rPr>
          <w:b/>
          <w:bCs/>
        </w:rPr>
        <w:t xml:space="preserve">Path:</w:t>
      </w:r>
      <w:r>
        <w:t xml:space="preserve"> </w:t>
      </w:r>
      <w:r>
        <w:rPr>
          <w:rStyle w:val="VerbatimChar"/>
        </w:rPr>
        <w:t xml:space="preserve">{your-project-folder}/CLAUDE.md</w:t>
      </w:r>
      <w:r>
        <w:t xml:space="preserve"> </w:t>
      </w:r>
      <w:r>
        <w:rPr>
          <w:b/>
          <w:bCs/>
        </w:rPr>
        <w:t xml:space="preserve">What it does:</w:t>
      </w:r>
      <w:r>
        <w:t xml:space="preserve"> </w:t>
      </w:r>
      <w:r>
        <w:t xml:space="preserve">Claude Code loads this on every session start. It’s where your brand’s specifics live: product, audience, positioning, pricing, catalog, tool stack, constraints, and goals. Every playbook you run from this folder reads from here first.</w:t>
      </w:r>
      <w:r>
        <w:t xml:space="preserve"> </w:t>
      </w:r>
      <w:r>
        <w:rPr>
          <w:b/>
          <w:bCs/>
        </w:rPr>
        <w:t xml:space="preserve">How to use it:</w:t>
      </w:r>
      <w:r>
        <w:t xml:space="preserve"> </w:t>
      </w:r>
      <w:r>
        <w:t xml:space="preserve">Replace every</w:t>
      </w:r>
      <w:r>
        <w:t xml:space="preserve"> </w:t>
      </w:r>
      <w:r>
        <w:rPr>
          <w:rStyle w:val="VerbatimChar"/>
        </w:rPr>
        <w:t xml:space="preserve">{placeholder}</w:t>
      </w:r>
      <w:r>
        <w:t xml:space="preserve"> </w:t>
      </w:r>
      <w:r>
        <w:t xml:space="preserve">with your specifics. Keep it tight, one to two sentences per field beats a paragraph. Founder voice beats marketing copy.</w:t>
      </w:r>
    </w:p>
    <w:bookmarkEnd w:id="25"/>
    <w:bookmarkStart w:id="26" w:name="X7c60c6c4885b1dc6ef6cb2de83582875ff4db68"/>
    <w:p>
      <w:pPr>
        <w:pStyle w:val="Heading3"/>
      </w:pPr>
      <w:r>
        <w:rPr>
          <w:rStyle w:val="SectionNumber"/>
        </w:rPr>
        <w:t xml:space="preserve">1.5.2</w:t>
      </w:r>
      <w:r>
        <w:tab/>
      </w:r>
      <w:r>
        <w:t xml:space="preserve">File 2: gtm-audit.md (the master prompt Claude runs)</w:t>
      </w:r>
    </w:p>
    <w:p>
      <w:pPr>
        <w:pStyle w:val="FirstParagraph"/>
      </w:pPr>
      <w:r>
        <w:rPr>
          <w:b/>
          <w:bCs/>
        </w:rPr>
        <w:t xml:space="preserve">Path:</w:t>
      </w:r>
      <w:r>
        <w:t xml:space="preserve"> </w:t>
      </w:r>
      <w:r>
        <w:rPr>
          <w:rStyle w:val="VerbatimChar"/>
        </w:rPr>
        <w:t xml:space="preserve">{your-project-folder}/gtm-audit.md</w:t>
      </w:r>
      <w:r>
        <w:t xml:space="preserve"> </w:t>
      </w:r>
      <w:r>
        <w:rPr>
          <w:b/>
          <w:bCs/>
        </w:rPr>
        <w:t xml:space="preserve">What it does:</w:t>
      </w:r>
      <w:r>
        <w:t xml:space="preserve"> </w:t>
      </w:r>
      <w:r>
        <w:t xml:space="preserve">The prompt Claude executes end-to-end to produce the audit. Covers all ten sections plus the synthesis pass plus the voice-enforcement gate plus the pandoc Word-doc export.</w:t>
      </w:r>
      <w:r>
        <w:t xml:space="preserve"> </w:t>
      </w:r>
      <w:r>
        <w:rPr>
          <w:b/>
          <w:bCs/>
        </w:rPr>
        <w:t xml:space="preserve">How to use it:</w:t>
      </w:r>
      <w:r>
        <w:t xml:space="preserve"> </w:t>
      </w:r>
      <w:r>
        <w:t xml:space="preserve">Paste its entire contents into Claude Code and hit enter. Don’t edit it unless you know what you’re doing, the structure is load-bearing.</w:t>
      </w:r>
    </w:p>
    <w:bookmarkEnd w:id="26"/>
    <w:bookmarkStart w:id="27" w:name="file-3-readme.md"/>
    <w:p>
      <w:pPr>
        <w:pStyle w:val="Heading3"/>
      </w:pPr>
      <w:r>
        <w:rPr>
          <w:rStyle w:val="SectionNumber"/>
        </w:rPr>
        <w:t xml:space="preserve">1.5.3</w:t>
      </w:r>
      <w:r>
        <w:tab/>
      </w:r>
      <w:r>
        <w:t xml:space="preserve">File 3: README.md</w:t>
      </w:r>
    </w:p>
    <w:p>
      <w:pPr>
        <w:pStyle w:val="FirstParagraph"/>
      </w:pPr>
      <w:r>
        <w:rPr>
          <w:b/>
          <w:bCs/>
        </w:rPr>
        <w:t xml:space="preserve">Path:</w:t>
      </w:r>
      <w:r>
        <w:t xml:space="preserve"> </w:t>
      </w:r>
      <w:r>
        <w:rPr>
          <w:rStyle w:val="VerbatimChar"/>
        </w:rPr>
        <w:t xml:space="preserve">{your-project-folder}/README.md</w:t>
      </w:r>
      <w:r>
        <w:t xml:space="preserve"> </w:t>
      </w:r>
      <w:r>
        <w:rPr>
          <w:b/>
          <w:bCs/>
        </w:rPr>
        <w:t xml:space="preserve">What it does:</w:t>
      </w:r>
      <w:r>
        <w:t xml:space="preserve"> </w:t>
      </w:r>
      <w:r>
        <w:t xml:space="preserve">You’re reading it. Setup, run, and troubleshooting reference. Safe to ignore once you’ve run the audit once.</w:t>
      </w:r>
    </w:p>
    <w:p>
      <w:r>
        <w:pict>
          <v:rect style="width:0;height:1.5pt" o:hralign="center" o:hrstd="t" o:hr="t"/>
        </w:pict>
      </w:r>
    </w:p>
    <w:bookmarkEnd w:id="27"/>
    <w:bookmarkEnd w:id="28"/>
    <w:bookmarkStart w:id="29" w:name="your-first-run"/>
    <w:p>
      <w:pPr>
        <w:pStyle w:val="Heading2"/>
      </w:pPr>
      <w:r>
        <w:rPr>
          <w:rStyle w:val="SectionNumber"/>
        </w:rPr>
        <w:t xml:space="preserve">1.6</w:t>
      </w:r>
      <w:r>
        <w:tab/>
      </w:r>
      <w:r>
        <w:t xml:space="preserve">Your First Run</w:t>
      </w:r>
    </w:p>
    <w:p>
      <w:pPr>
        <w:pStyle w:val="FirstParagraph"/>
      </w:pPr>
      <w:r>
        <w:t xml:space="preserve">Five steps. Twenty to forty minutes.</w:t>
      </w:r>
    </w:p>
    <w:p>
      <w:pPr>
        <w:pStyle w:val="Compact"/>
        <w:numPr>
          <w:ilvl w:val="0"/>
          <w:numId w:val="1002"/>
        </w:numPr>
      </w:pPr>
      <w:r>
        <w:rPr>
          <w:b/>
          <w:bCs/>
        </w:rPr>
        <w:t xml:space="preserve">Open Claude Code in your project folder.</w:t>
      </w:r>
      <w:r>
        <w:t xml:space="preserve"> </w:t>
      </w:r>
      <w:r>
        <w:rPr>
          <w:rStyle w:val="VerbatimChar"/>
        </w:rPr>
        <w:t xml:space="preserve">cd my-brand-audit &amp;&amp; claude</w:t>
      </w:r>
    </w:p>
    <w:p>
      <w:pPr>
        <w:pStyle w:val="Compact"/>
        <w:numPr>
          <w:ilvl w:val="0"/>
          <w:numId w:val="1002"/>
        </w:numPr>
      </w:pPr>
      <w:r>
        <w:rPr>
          <w:b/>
          <w:bCs/>
        </w:rPr>
        <w:t xml:space="preserve">Paste the full contents of</w:t>
      </w:r>
      <w:r>
        <w:rPr>
          <w:b/>
          <w:bCs/>
        </w:rPr>
        <w:t xml:space="preserve"> </w:t>
      </w:r>
      <w:r>
        <w:rPr>
          <w:rStyle w:val="VerbatimChar"/>
          <w:b/>
          <w:bCs/>
        </w:rPr>
        <w:t xml:space="preserve">gtm-audit.md</w:t>
      </w:r>
      <w:r>
        <w:rPr>
          <w:b/>
          <w:bCs/>
        </w:rPr>
        <w:t xml:space="preserve"> </w:t>
      </w:r>
      <w:r>
        <w:rPr>
          <w:b/>
          <w:bCs/>
        </w:rPr>
        <w:t xml:space="preserve">into the terminal.</w:t>
      </w:r>
      <w:r>
        <w:t xml:space="preserve"> </w:t>
      </w:r>
      <w:r>
        <w:t xml:space="preserve">Hit enter.</w:t>
      </w:r>
    </w:p>
    <w:p>
      <w:pPr>
        <w:pStyle w:val="Compact"/>
        <w:numPr>
          <w:ilvl w:val="0"/>
          <w:numId w:val="1002"/>
        </w:numPr>
      </w:pPr>
      <w:r>
        <w:rPr>
          <w:b/>
          <w:bCs/>
        </w:rPr>
        <w:t xml:space="preserve">Claude prints a credential inventory.</w:t>
      </w:r>
      <w:r>
        <w:t xml:space="preserve"> </w:t>
      </w:r>
      <w:r>
        <w:t xml:space="preserve">You’ll see which External tools (public-data APIs) are wired and which Internal tools (your GA4, Shopify, Klaviyo) are missing. Internal tools can stay missing; sections 7-9 will stub honestly.</w:t>
      </w:r>
    </w:p>
    <w:p>
      <w:pPr>
        <w:pStyle w:val="Compact"/>
        <w:numPr>
          <w:ilvl w:val="0"/>
          <w:numId w:val="1002"/>
        </w:numPr>
      </w:pPr>
      <w:r>
        <w:rPr>
          <w:b/>
          <w:bCs/>
        </w:rPr>
        <w:t xml:space="preserve">Claude auto-detects the mode</w:t>
      </w:r>
      <w:r>
        <w:t xml:space="preserve"> </w:t>
      </w:r>
      <w:r>
        <w:t xml:space="preserve">(A1, A2, A2-thin, B1, or B2) based on your data maturity and access level. Confirm or override.</w:t>
      </w:r>
    </w:p>
    <w:p>
      <w:pPr>
        <w:pStyle w:val="Compact"/>
        <w:numPr>
          <w:ilvl w:val="0"/>
          <w:numId w:val="1002"/>
        </w:numPr>
      </w:pPr>
      <w:r>
        <w:rPr>
          <w:b/>
          <w:bCs/>
        </w:rPr>
        <w:t xml:space="preserve">Claude runs the audit.</w:t>
      </w:r>
      <w:r>
        <w:t xml:space="preserve"> </w:t>
      </w:r>
      <w:r>
        <w:t xml:space="preserve">Mines your audience via WebSearch, pulls keyword data via DataForSEO, tears down your competitors, checks your AEO presence, runs the synthesis pass, runs the voice gate, writes the report.</w:t>
      </w:r>
    </w:p>
    <w:p>
      <w:pPr>
        <w:pStyle w:val="FirstParagraph"/>
      </w:pPr>
      <w:r>
        <w:t xml:space="preserve">Output lands at:</w:t>
      </w:r>
    </w:p>
    <w:p>
      <w:pPr>
        <w:pStyle w:val="SourceCode"/>
      </w:pPr>
      <w:r>
        <w:rPr>
          <w:rStyle w:val="VerbatimChar"/>
        </w:rPr>
        <w:t xml:space="preserve">{your-project-folder}/docs/gtm-audit/YYYY-MM-DD/gtm-audit-report.md</w:t>
      </w:r>
      <w:r>
        <w:br/>
      </w:r>
      <w:r>
        <w:rPr>
          <w:rStyle w:val="VerbatimChar"/>
        </w:rPr>
        <w:t xml:space="preserve">{your-project-folder}/docs/gtm-audit/YYYY-MM-DD/gtm-audit-report.docx</w:t>
      </w:r>
    </w:p>
    <w:p>
      <w:pPr>
        <w:pStyle w:val="FirstParagraph"/>
      </w:pPr>
      <w:r>
        <w:t xml:space="preserve">Plus supporting evidence (competitor keyword pulls, AEO SERP baseline, audience quote appendix) in</w:t>
      </w:r>
      <w:r>
        <w:t xml:space="preserve"> </w:t>
      </w:r>
      <w:r>
        <w:rPr>
          <w:rStyle w:val="VerbatimChar"/>
        </w:rPr>
        <w:t xml:space="preserve">{your-project-folder}/data/gtm-audit/YYYY-MM-DD/</w:t>
      </w:r>
      <w:r>
        <w:t xml:space="preserve">.</w:t>
      </w:r>
    </w:p>
    <w:p>
      <w:r>
        <w:pict>
          <v:rect style="width:0;height:1.5pt" o:hralign="center" o:hrstd="t" o:hr="t"/>
        </w:pict>
      </w:r>
    </w:p>
    <w:bookmarkEnd w:id="29"/>
    <w:bookmarkStart w:id="30" w:name="what-youll-get"/>
    <w:p>
      <w:pPr>
        <w:pStyle w:val="Heading2"/>
      </w:pPr>
      <w:r>
        <w:rPr>
          <w:rStyle w:val="SectionNumber"/>
        </w:rPr>
        <w:t xml:space="preserve">1.7</w:t>
      </w:r>
      <w:r>
        <w:tab/>
      </w:r>
      <w:r>
        <w:t xml:space="preserve">What You’ll Get</w:t>
      </w:r>
    </w:p>
    <w:p>
      <w:pPr>
        <w:pStyle w:val="FirstParagraph"/>
      </w:pPr>
      <w:r>
        <w:t xml:space="preserve">Ten high-value deliverables in one consolidated report.</w:t>
      </w:r>
    </w:p>
    <w:p>
      <w:pPr>
        <w:pStyle w:val="Compact"/>
        <w:numPr>
          <w:ilvl w:val="0"/>
          <w:numId w:val="1003"/>
        </w:numPr>
      </w:pPr>
      <w:r>
        <w:rPr>
          <w:b/>
          <w:bCs/>
        </w:rPr>
        <w:t xml:space="preserve">Executive summary with cross-cutting themes.</w:t>
      </w:r>
      <w:r>
        <w:t xml:space="preserve"> </w:t>
      </w:r>
      <w:r>
        <w:t xml:space="preserve">A 3-4 sentence narrative plus 3-5 strategic insights spanning multiple sections. Produced by a dedicated synthesis pass that reads the whole draft end-to-end. This is where the story of your business emerges as a strategic narrative threading through every finding.</w:t>
      </w:r>
    </w:p>
    <w:p>
      <w:pPr>
        <w:pStyle w:val="Compact"/>
        <w:numPr>
          <w:ilvl w:val="0"/>
          <w:numId w:val="1003"/>
        </w:numPr>
      </w:pPr>
      <w:r>
        <w:rPr>
          <w:b/>
          <w:bCs/>
        </w:rPr>
        <w:t xml:space="preserve">Key findings and top five action items at the top.</w:t>
      </w:r>
      <w:r>
        <w:t xml:space="preserve"> </w:t>
      </w:r>
      <w:r>
        <w:t xml:space="preserve">5-7 skim-readable bullets and the top five actions to ship this week, front-loaded for 90-second reading.</w:t>
      </w:r>
    </w:p>
    <w:p>
      <w:pPr>
        <w:pStyle w:val="Compact"/>
        <w:numPr>
          <w:ilvl w:val="0"/>
          <w:numId w:val="1003"/>
        </w:numPr>
      </w:pPr>
      <w:r>
        <w:rPr>
          <w:b/>
          <w:bCs/>
        </w:rPr>
        <w:t xml:space="preserve">Audience one-pager.</w:t>
      </w:r>
      <w:r>
        <w:t xml:space="preserve"> </w:t>
      </w:r>
      <w:r>
        <w:t xml:space="preserve">Avatar, core tension, 5-7 recurring phrases, 3 headline options, top 3 objections with responses, positioning angle, and the belief shift your buyer must make. Built from 15 verbatim customer quotes mined from Reddit, X, Quora, YouTube, and niche forums.</w:t>
      </w:r>
    </w:p>
    <w:p>
      <w:pPr>
        <w:pStyle w:val="Compact"/>
        <w:numPr>
          <w:ilvl w:val="0"/>
          <w:numId w:val="1003"/>
        </w:numPr>
      </w:pPr>
      <w:r>
        <w:rPr>
          <w:b/>
          <w:bCs/>
        </w:rPr>
        <w:t xml:space="preserve">Founder vision capture.</w:t>
      </w:r>
      <w:r>
        <w:t xml:space="preserve"> </w:t>
      </w:r>
      <w:r>
        <w:t xml:space="preserve">12-month revenue goal, positioning hypothesis, product origin, known constraints, and the single lever the founder believes will unlock growth. Cross-checked against the data in Section 10.</w:t>
      </w:r>
    </w:p>
    <w:p>
      <w:pPr>
        <w:pStyle w:val="Compact"/>
        <w:numPr>
          <w:ilvl w:val="0"/>
          <w:numId w:val="1003"/>
        </w:numPr>
      </w:pPr>
      <w:r>
        <w:rPr>
          <w:b/>
          <w:bCs/>
        </w:rPr>
        <w:t xml:space="preserve">Competitor teardown.</w:t>
      </w:r>
      <w:r>
        <w:t xml:space="preserve"> </w:t>
      </w:r>
      <w:r>
        <w:t xml:space="preserve">Full profiles of 3 to 5 competitors: technical SEO, top-100 ranking keywords, content gaps, 30-day Meta Ad Library scan, paid-SERP intel. Cross-competitor whitespace map.</w:t>
      </w:r>
    </w:p>
    <w:p>
      <w:pPr>
        <w:pStyle w:val="Compact"/>
        <w:numPr>
          <w:ilvl w:val="0"/>
          <w:numId w:val="1003"/>
        </w:numPr>
      </w:pPr>
      <w:r>
        <w:rPr>
          <w:b/>
          <w:bCs/>
        </w:rPr>
        <w:t xml:space="preserve">SEO opportunity map.</w:t>
      </w:r>
      <w:r>
        <w:t xml:space="preserve"> </w:t>
      </w:r>
      <w:r>
        <w:t xml:space="preserve">Technical site health, keyword footprint, content gaps, backlink profile, and opportunity patterns (striking-distance queries, low-CTR pages, cannibalisation). Ranked by estimated revenue impact.</w:t>
      </w:r>
    </w:p>
    <w:p>
      <w:pPr>
        <w:pStyle w:val="Compact"/>
        <w:numPr>
          <w:ilvl w:val="0"/>
          <w:numId w:val="1003"/>
        </w:numPr>
      </w:pPr>
      <w:r>
        <w:rPr>
          <w:b/>
          <w:bCs/>
        </w:rPr>
        <w:t xml:space="preserve">AEO presence audit.</w:t>
      </w:r>
      <w:r>
        <w:t xml:space="preserve"> </w:t>
      </w:r>
      <w:r>
        <w:t xml:space="preserve">Answer-engine citations across ChatGPT, Claude, Perplexity, and Google AI Overview on 10 to 20 commercial queries. Extractability checklist per priority page. Princeton GEO visibility-boost plays.</w:t>
      </w:r>
    </w:p>
    <w:p>
      <w:pPr>
        <w:pStyle w:val="Compact"/>
        <w:numPr>
          <w:ilvl w:val="0"/>
          <w:numId w:val="1003"/>
        </w:numPr>
      </w:pPr>
      <w:r>
        <w:rPr>
          <w:b/>
          <w:bCs/>
        </w:rPr>
        <w:t xml:space="preserve">Paid ad recommendations.</w:t>
      </w:r>
      <w:r>
        <w:t xml:space="preserve"> </w:t>
      </w:r>
      <w:r>
        <w:t xml:space="preserve">Creative fatigue scoring on active ads, competitor creative intelligence (hooks, angles, formats, rotation), and 3 to 5 starter campaigns with objective, audience, budget, and creative brief.</w:t>
      </w:r>
    </w:p>
    <w:p>
      <w:pPr>
        <w:pStyle w:val="Compact"/>
        <w:numPr>
          <w:ilvl w:val="0"/>
          <w:numId w:val="1003"/>
        </w:numPr>
      </w:pPr>
      <w:r>
        <w:rPr>
          <w:b/>
          <w:bCs/>
        </w:rPr>
        <w:t xml:space="preserve">Email, CRO, and Analytics diagnostics.</w:t>
      </w:r>
      <w:r>
        <w:t xml:space="preserve"> </w:t>
      </w:r>
      <w:r>
        <w:t xml:space="preserve">Flow coverage and revenue per flow, funnel dropoff versus DTC benchmarks, rage-click heatmaps, event coverage, attribution-model review. Populates where internal access is granted; stubs honestly with an access path otherwise.</w:t>
      </w:r>
    </w:p>
    <w:p>
      <w:pPr>
        <w:pStyle w:val="Compact"/>
        <w:numPr>
          <w:ilvl w:val="0"/>
          <w:numId w:val="1003"/>
        </w:numPr>
      </w:pPr>
      <w:r>
        <w:rPr>
          <w:b/>
          <w:bCs/>
        </w:rPr>
        <w:t xml:space="preserve">Prioritised action list and conclusion.</w:t>
      </w:r>
      <w:r>
        <w:t xml:space="preserve"> </w:t>
      </w:r>
      <w:r>
        <w:t xml:space="preserve">Every finding scored on Impact × Confidence × Effort and ranked into</w:t>
      </w:r>
      <w:r>
        <w:t xml:space="preserve"> </w:t>
      </w:r>
      <w:r>
        <w:t xml:space="preserve">“This week”</w:t>
      </w:r>
      <w:r>
        <w:t xml:space="preserve">,</w:t>
      </w:r>
      <w:r>
        <w:t xml:space="preserve"> </w:t>
      </w:r>
      <w:r>
        <w:t xml:space="preserve">“Next 30 days”</w:t>
      </w:r>
      <w:r>
        <w:t xml:space="preserve">, and</w:t>
      </w:r>
      <w:r>
        <w:t xml:space="preserve"> </w:t>
      </w:r>
      <w:r>
        <w:t xml:space="preserve">“Backlog”</w:t>
      </w:r>
      <w:r>
        <w:t xml:space="preserve"> </w:t>
      </w:r>
      <w:r>
        <w:t xml:space="preserve">buckets. Followed by a conclusion with next steps and an optional paid-engagement path.</w:t>
      </w:r>
    </w:p>
    <w:p>
      <w:pPr>
        <w:pStyle w:val="FirstParagraph"/>
      </w:pPr>
      <w:r>
        <w:rPr>
          <w:b/>
          <w:bCs/>
        </w:rPr>
        <w:t xml:space="preserve">Format.</w:t>
      </w:r>
      <w:r>
        <w:t xml:space="preserve"> </w:t>
      </w:r>
      <w:r>
        <w:t xml:space="preserve">One consolidated Word doc (shareable with your team) plus the markdown source (version-controlled in your GitHub repo). Typically 4,000 to 8,000 words. Reading time around 25 minutes cover to cover, 90 seconds to skim via the Key Findings block at the top.</w:t>
      </w:r>
    </w:p>
    <w:p>
      <w:r>
        <w:pict>
          <v:rect style="width:0;height:1.5pt" o:hralign="center" o:hrstd="t" o:hr="t"/>
        </w:pict>
      </w:r>
    </w:p>
    <w:bookmarkEnd w:id="30"/>
    <w:bookmarkStart w:id="31" w:name="modes"/>
    <w:p>
      <w:pPr>
        <w:pStyle w:val="Heading2"/>
      </w:pPr>
      <w:r>
        <w:rPr>
          <w:rStyle w:val="SectionNumber"/>
        </w:rPr>
        <w:t xml:space="preserve">1.8</w:t>
      </w:r>
      <w:r>
        <w:tab/>
      </w:r>
      <w:r>
        <w:t xml:space="preserve">Modes</w:t>
      </w:r>
    </w:p>
    <w:p>
      <w:pPr>
        <w:pStyle w:val="FirstParagraph"/>
      </w:pPr>
      <w:r>
        <w:t xml:space="preserve">The audit auto-detects which mode applies to your brand and adapts section depth accordingly. You don’t set this manually.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When it applies</w:t>
            </w:r>
          </w:p>
        </w:tc>
        <w:tc>
          <w:tcPr/>
          <w:p>
            <w:pPr>
              <w:pStyle w:val="Compact"/>
            </w:pPr>
            <w:r>
              <w:t xml:space="preserve">What changes</w:t>
            </w:r>
          </w:p>
        </w:tc>
      </w:tr>
      <w:tr>
        <w:tc>
          <w:tcPr/>
          <w:p>
            <w:pPr>
              <w:pStyle w:val="Compact"/>
            </w:pPr>
            <w:r>
              <w:t xml:space="preserve">A1</w:t>
            </w:r>
          </w:p>
        </w:tc>
        <w:tc>
          <w:tcPr/>
          <w:p>
            <w:pPr>
              <w:pStyle w:val="Compact"/>
            </w:pPr>
            <w:r>
              <w:t xml:space="preserve">Established brand, no internal-tool access shared</w:t>
            </w:r>
          </w:p>
        </w:tc>
        <w:tc>
          <w:tcPr/>
          <w:p>
            <w:pPr>
              <w:pStyle w:val="Compact"/>
            </w:pPr>
            <w:r>
              <w:t xml:space="preserve">External-only analysis. Full competitor, SEO, AEO depth. Sections 7-9 stub.</w:t>
            </w:r>
          </w:p>
        </w:tc>
      </w:tr>
      <w:tr>
        <w:tc>
          <w:tcPr/>
          <w:p>
            <w:pPr>
              <w:pStyle w:val="Compact"/>
            </w:pPr>
            <w:r>
              <w:t xml:space="preserve">A2</w:t>
            </w:r>
          </w:p>
        </w:tc>
        <w:tc>
          <w:tcPr/>
          <w:p>
            <w:pPr>
              <w:pStyle w:val="Compact"/>
            </w:pPr>
            <w:r>
              <w:t xml:space="preserve">Established brand, 3+ internal tools configured</w:t>
            </w:r>
          </w:p>
        </w:tc>
        <w:tc>
          <w:tcPr/>
          <w:p>
            <w:pPr>
              <w:pStyle w:val="Compact"/>
            </w:pPr>
            <w:r>
              <w:t xml:space="preserve">Full audit. Everything populates. Monthly correlation analysis possible.</w:t>
            </w:r>
          </w:p>
        </w:tc>
      </w:tr>
      <w:tr>
        <w:tc>
          <w:tcPr/>
          <w:p>
            <w:pPr>
              <w:pStyle w:val="Compact"/>
            </w:pPr>
            <w:r>
              <w:t xml:space="preserve">A2-thin</w:t>
            </w:r>
          </w:p>
        </w:tc>
        <w:tc>
          <w:tcPr/>
          <w:p>
            <w:pPr>
              <w:pStyle w:val="Compact"/>
            </w:pPr>
            <w:r>
              <w:t xml:space="preserve">Established by calendar but fewer than 50 orders in the last 90 days</w:t>
            </w:r>
          </w:p>
        </w:tc>
        <w:tc>
          <w:tcPr/>
          <w:p>
            <w:pPr>
              <w:pStyle w:val="Compact"/>
            </w:pPr>
            <w:r>
              <w:t xml:space="preserve">Same shape as A2 but framing shifts from performance teardown to targeting and readiness.</w:t>
            </w:r>
          </w:p>
        </w:tc>
      </w:tr>
      <w:tr>
        <w:tc>
          <w:tcPr/>
          <w:p>
            <w:pPr>
              <w:pStyle w:val="Compact"/>
            </w:pPr>
            <w:r>
              <w:t xml:space="preserve">B1</w:t>
            </w:r>
          </w:p>
        </w:tc>
        <w:tc>
          <w:tcPr/>
          <w:p>
            <w:pPr>
              <w:pStyle w:val="Compact"/>
            </w:pPr>
            <w:r>
              <w:t xml:space="preserve">New or pre-launch brand, no internal access</w:t>
            </w:r>
          </w:p>
        </w:tc>
        <w:tc>
          <w:tcPr/>
          <w:p>
            <w:pPr>
              <w:pStyle w:val="Compact"/>
            </w:pPr>
            <w:r>
              <w:t xml:space="preserve">Audience, vision, competitor intel carry the weight. Growth map is structural, built from public signals and qualitative analysis.</w:t>
            </w:r>
          </w:p>
        </w:tc>
      </w:tr>
      <w:tr>
        <w:tc>
          <w:tcPr/>
          <w:p>
            <w:pPr>
              <w:pStyle w:val="Compact"/>
            </w:pPr>
            <w:r>
              <w:t xml:space="preserve">B2</w:t>
            </w:r>
          </w:p>
        </w:tc>
        <w:tc>
          <w:tcPr/>
          <w:p>
            <w:pPr>
              <w:pStyle w:val="Compact"/>
            </w:pPr>
            <w:r>
              <w:t xml:space="preserve">New or pre-launch, 3+ internal tools configured</w:t>
            </w:r>
          </w:p>
        </w:tc>
        <w:tc>
          <w:tcPr/>
          <w:p>
            <w:pPr>
              <w:pStyle w:val="Compact"/>
            </w:pPr>
            <w:r>
              <w:t xml:space="preserve">Same as B1 plus instrumentation verification and pre-wired dashboard.</w:t>
            </w:r>
          </w:p>
        </w:tc>
      </w:tr>
    </w:tbl>
    <w:p>
      <w:r>
        <w:pict>
          <v:rect style="width:0;height:1.5pt" o:hralign="center" o:hrstd="t" o:hr="t"/>
        </w:pict>
      </w:r>
    </w:p>
    <w:bookmarkEnd w:id="31"/>
    <w:bookmarkStart w:id="32" w:name="honest-caveats"/>
    <w:p>
      <w:pPr>
        <w:pStyle w:val="Heading2"/>
      </w:pPr>
      <w:r>
        <w:rPr>
          <w:rStyle w:val="SectionNumber"/>
        </w:rPr>
        <w:t xml:space="preserve">1.9</w:t>
      </w:r>
      <w:r>
        <w:tab/>
      </w:r>
      <w:r>
        <w:t xml:space="preserve">Honest Caveats</w:t>
      </w:r>
    </w:p>
    <w:p>
      <w:pPr>
        <w:pStyle w:val="FirstParagraph"/>
      </w:pPr>
      <w:r>
        <w:rPr>
          <w:b/>
          <w:bCs/>
        </w:rPr>
        <w:t xml:space="preserve">The synthesis pass depends on Claude holding the whole draft in context simultaneously.</w:t>
      </w:r>
      <w:r>
        <w:t xml:space="preserve"> </w:t>
      </w:r>
      <w:r>
        <w:t xml:space="preserve">On very large reports (above 8,000 words), the cross-cutting read can lose depth. If the Cross-cutting Themes block feels thin, rerun the audit with three competitors to shrink the total report size.</w:t>
      </w:r>
    </w:p>
    <w:p>
      <w:pPr>
        <w:pStyle w:val="BodyText"/>
      </w:pPr>
      <w:r>
        <w:rPr>
          <w:b/>
          <w:bCs/>
        </w:rPr>
        <w:t xml:space="preserve">Meta Ad Library WebFetch fails more often than it succeeds.</w:t>
      </w:r>
      <w:r>
        <w:t xml:space="preserve"> </w:t>
      </w:r>
      <w:r>
        <w:t xml:space="preserve">The Meta Ad Library page is JS-rendered and WebFetch returns empty on most runs. The spec includes a fallback chain (Playwright, third-party ad-library indexes, manual screenshots) but the manual-screenshot path requires your time. Expect Section 3.4 to sometimes stub with</w:t>
      </w:r>
      <w:r>
        <w:t xml:space="preserve"> </w:t>
      </w:r>
      <w:r>
        <w:t xml:space="preserve">“Meta Ad Library unavailable via WebFetch; manual screenshot pass required.”</w:t>
      </w:r>
    </w:p>
    <w:p>
      <w:pPr>
        <w:pStyle w:val="BodyText"/>
      </w:pPr>
      <w:r>
        <w:rPr>
          <w:b/>
          <w:bCs/>
        </w:rPr>
        <w:t xml:space="preserve">Voice rules are strictly enforced.</w:t>
      </w:r>
      <w:r>
        <w:t xml:space="preserve"> </w:t>
      </w:r>
      <w:r>
        <w:t xml:space="preserve">Claude runs a mechanical grep-pass for em-dashes, negative parallelisms (</w:t>
      </w:r>
      <w:r>
        <w:t xml:space="preserve">“X, not Y”</w:t>
      </w:r>
      <w:r>
        <w:t xml:space="preserve">), banned spelling (</w:t>
      </w:r>
      <w:r>
        <w:t xml:space="preserve">“e-commerce”</w:t>
      </w:r>
      <w:r>
        <w:t xml:space="preserve">), and AI clichés (</w:t>
      </w:r>
      <w:r>
        <w:t xml:space="preserve">“Here’s the…”</w:t>
      </w:r>
      <w:r>
        <w:t xml:space="preserve">) before writing the report to disk. This catches most style drift but isn’t foolproof. If you spot a banned pattern in the output, flag it and rerun the voice gate.</w:t>
      </w:r>
    </w:p>
    <w:p>
      <w:pPr>
        <w:pStyle w:val="BodyText"/>
      </w:pPr>
      <w:r>
        <w:rPr>
          <w:b/>
          <w:bCs/>
        </w:rPr>
        <w:t xml:space="preserve">Internal-tool access is the single biggest lever for audit depth.</w:t>
      </w:r>
      <w:r>
        <w:t xml:space="preserve"> </w:t>
      </w:r>
      <w:r>
        <w:t xml:space="preserve">Sections 7, 8, and 9 are legitimate stubs in A1 mode but they unlock real findings only when you share Klaviyo, Microsoft Clarity, GA4, and Shopify access. Plan on spending 30 to 45 minutes after the first run wiring those up if you want the full audit on the next pass.</w:t>
      </w:r>
    </w:p>
    <w:p>
      <w:pPr>
        <w:pStyle w:val="BodyText"/>
      </w:pPr>
      <w:r>
        <w:rPr>
          <w:b/>
          <w:bCs/>
        </w:rPr>
        <w:t xml:space="preserve">API costs are real but small.</w:t>
      </w:r>
      <w:r>
        <w:t xml:space="preserve"> </w:t>
      </w:r>
      <w:r>
        <w:t xml:space="preserve">A typical full run costs $2 to $15 across the paid external tools. Full breakdown in the Cost overview table in the Setup section.</w:t>
      </w:r>
    </w:p>
    <w:p>
      <w:pPr>
        <w:pStyle w:val="BodyText"/>
      </w:pPr>
      <w:r>
        <w:rPr>
          <w:b/>
          <w:bCs/>
        </w:rPr>
        <w:t xml:space="preserve">The playbook is tuned for premium DTC and will miss on edge cases.</w:t>
      </w:r>
      <w:r>
        <w:t xml:space="preserve"> </w:t>
      </w:r>
      <w:r>
        <w:t xml:space="preserve">If you sell B2B SaaS, run a service business, or target the mass market, the audit’s recommendations will be directionally off. The methodology (competitor audit, SEO gap, AEO presence) still applies; the DTC-specific benchmarks (AOV thresholds, Meta creative formats, Shopify-specific checks) won’t.</w:t>
      </w:r>
    </w:p>
    <w:p>
      <w:r>
        <w:pict>
          <v:rect style="width:0;height:1.5pt" o:hralign="center" o:hrstd="t" o:hr="t"/>
        </w:pict>
      </w:r>
    </w:p>
    <w:bookmarkEnd w:id="32"/>
    <w:bookmarkStart w:id="33" w:name="quick-start-checklist"/>
    <w:p>
      <w:pPr>
        <w:pStyle w:val="Heading2"/>
      </w:pPr>
      <w:r>
        <w:rPr>
          <w:rStyle w:val="SectionNumber"/>
        </w:rPr>
        <w:t xml:space="preserve">1.10</w:t>
      </w:r>
      <w:r>
        <w:tab/>
      </w:r>
      <w:r>
        <w:t xml:space="preserve">Quick-Start Checklist</w:t>
      </w:r>
    </w:p>
    <w:p>
      <w:pPr>
        <w:pStyle w:val="FirstParagraph"/>
      </w:pPr>
      <w:r>
        <w:t xml:space="preserve">Work top-to-bottom. Items you’d run first are ordered first.</w:t>
      </w:r>
    </w:p>
    <w:p>
      <w:pPr>
        <w:pStyle w:val="Compact"/>
        <w:numPr>
          <w:ilvl w:val="0"/>
          <w:numId w:val="1004"/>
        </w:numPr>
      </w:pPr>
      <w:r>
        <w:t xml:space="preserve">Claude Code installed (</w:t>
      </w:r>
      <w:r>
        <w:rPr>
          <w:rStyle w:val="VerbatimChar"/>
        </w:rPr>
        <w:t xml:space="preserve">claude --version</w:t>
      </w:r>
      <w:r>
        <w:t xml:space="preserve"> </w:t>
      </w:r>
      <w:r>
        <w:t xml:space="preserve">works)</w:t>
      </w:r>
    </w:p>
    <w:p>
      <w:pPr>
        <w:pStyle w:val="Compact"/>
        <w:numPr>
          <w:ilvl w:val="0"/>
          <w:numId w:val="1005"/>
        </w:numPr>
      </w:pPr>
      <w:r>
        <w:t xml:space="preserve">pandoc installed (</w:t>
      </w:r>
      <w:r>
        <w:rPr>
          <w:rStyle w:val="VerbatimChar"/>
        </w:rPr>
        <w:t xml:space="preserve">pandoc --version</w:t>
      </w:r>
      <w:r>
        <w:t xml:space="preserve"> </w:t>
      </w:r>
      <w:r>
        <w:t xml:space="preserve">works)</w:t>
      </w:r>
    </w:p>
    <w:p>
      <w:pPr>
        <w:pStyle w:val="Compact"/>
        <w:numPr>
          <w:ilvl w:val="0"/>
          <w:numId w:val="1006"/>
        </w:numPr>
      </w:pPr>
      <w:r>
        <w:t xml:space="preserve">Project folder created for the first brand you want to audit</w:t>
      </w:r>
    </w:p>
    <w:p>
      <w:pPr>
        <w:pStyle w:val="Compact"/>
        <w:numPr>
          <w:ilvl w:val="0"/>
          <w:numId w:val="1007"/>
        </w:numPr>
      </w:pPr>
      <w:r>
        <w:t xml:space="preserve">CLAUDE.md from this bundle copied into the project folder</w:t>
      </w:r>
    </w:p>
    <w:p>
      <w:pPr>
        <w:pStyle w:val="Compact"/>
        <w:numPr>
          <w:ilvl w:val="0"/>
          <w:numId w:val="1008"/>
        </w:numPr>
      </w:pPr>
      <w:r>
        <w:t xml:space="preserve">gtm-audit.md from this bundle copied into the project folder</w:t>
      </w:r>
    </w:p>
    <w:p>
      <w:pPr>
        <w:pStyle w:val="Compact"/>
        <w:numPr>
          <w:ilvl w:val="0"/>
          <w:numId w:val="1009"/>
        </w:numPr>
      </w:pPr>
      <w:r>
        <w:t xml:space="preserve">DataForSEO account created and credentials added to</w:t>
      </w:r>
      <w:r>
        <w:t xml:space="preserve"> </w:t>
      </w:r>
      <w:r>
        <w:rPr>
          <w:rStyle w:val="VerbatimChar"/>
        </w:rPr>
        <w:t xml:space="preserve">.env</w:t>
      </w:r>
      <w:r>
        <w:t xml:space="preserve"> </w:t>
      </w:r>
      <w:r>
        <w:t xml:space="preserve">(highest-leverage API)</w:t>
      </w:r>
    </w:p>
    <w:p>
      <w:pPr>
        <w:pStyle w:val="Compact"/>
        <w:numPr>
          <w:ilvl w:val="0"/>
          <w:numId w:val="1010"/>
        </w:numPr>
      </w:pPr>
      <w:r>
        <w:t xml:space="preserve">Serper API key added to</w:t>
      </w:r>
      <w:r>
        <w:t xml:space="preserve"> </w:t>
      </w:r>
      <w:r>
        <w:rPr>
          <w:rStyle w:val="VerbatimChar"/>
        </w:rPr>
        <w:t xml:space="preserve">.env</w:t>
      </w:r>
    </w:p>
    <w:p>
      <w:pPr>
        <w:pStyle w:val="Compact"/>
        <w:numPr>
          <w:ilvl w:val="0"/>
          <w:numId w:val="1011"/>
        </w:numPr>
      </w:pPr>
      <w:r>
        <w:t xml:space="preserve">Keywords Everywhere API key added to</w:t>
      </w:r>
      <w:r>
        <w:t xml:space="preserve"> </w:t>
      </w:r>
      <w:r>
        <w:rPr>
          <w:rStyle w:val="VerbatimChar"/>
        </w:rPr>
        <w:t xml:space="preserve">.env</w:t>
      </w:r>
      <w:r>
        <w:t xml:space="preserve"> </w:t>
      </w:r>
      <w:r>
        <w:t xml:space="preserve">(free tier is fine)</w:t>
      </w:r>
    </w:p>
    <w:p>
      <w:pPr>
        <w:pStyle w:val="Compact"/>
        <w:numPr>
          <w:ilvl w:val="0"/>
          <w:numId w:val="1012"/>
        </w:numPr>
      </w:pPr>
      <w:r>
        <w:t xml:space="preserve">Google Cloud API key created and added to</w:t>
      </w:r>
      <w:r>
        <w:t xml:space="preserve"> </w:t>
      </w:r>
      <w:r>
        <w:rPr>
          <w:rStyle w:val="VerbatimChar"/>
        </w:rPr>
        <w:t xml:space="preserve">.env</w:t>
      </w:r>
      <w:r>
        <w:t xml:space="preserve"> </w:t>
      </w:r>
      <w:r>
        <w:t xml:space="preserve">as</w:t>
      </w:r>
      <w:r>
        <w:t xml:space="preserve"> </w:t>
      </w:r>
      <w:r>
        <w:rPr>
          <w:rStyle w:val="VerbatimChar"/>
        </w:rPr>
        <w:t xml:space="preserve">GOOGLE_AI_KEY</w:t>
      </w:r>
      <w:r>
        <w:t xml:space="preserve"> </w:t>
      </w:r>
      <w:r>
        <w:t xml:space="preserve">(for PageSpeed Insights)</w:t>
      </w:r>
    </w:p>
    <w:p>
      <w:pPr>
        <w:pStyle w:val="Compact"/>
        <w:numPr>
          <w:ilvl w:val="0"/>
          <w:numId w:val="1013"/>
        </w:numPr>
      </w:pPr>
      <w:r>
        <w:t xml:space="preserve">CLAUDE.md fully filled in, every placeholder replaced</w:t>
      </w:r>
    </w:p>
    <w:p>
      <w:pPr>
        <w:pStyle w:val="Compact"/>
        <w:numPr>
          <w:ilvl w:val="0"/>
          <w:numId w:val="1014"/>
        </w:numPr>
      </w:pPr>
      <w:r>
        <w:t xml:space="preserve">First run executed and Word doc produced at</w:t>
      </w:r>
      <w:r>
        <w:t xml:space="preserve"> </w:t>
      </w:r>
      <w:r>
        <w:rPr>
          <w:rStyle w:val="VerbatimChar"/>
        </w:rPr>
        <w:t xml:space="preserve">docs/gtm-audit/{date}/</w:t>
      </w:r>
    </w:p>
    <w:p>
      <w:pPr>
        <w:pStyle w:val="Compact"/>
        <w:numPr>
          <w:ilvl w:val="0"/>
          <w:numId w:val="1015"/>
        </w:numPr>
      </w:pPr>
      <w:r>
        <w:t xml:space="preserve">Report reviewed, top 5</w:t>
      </w:r>
      <w:r>
        <w:t xml:space="preserve"> </w:t>
      </w:r>
      <w:r>
        <w:t xml:space="preserve">“This week”</w:t>
      </w:r>
      <w:r>
        <w:t xml:space="preserve"> </w:t>
      </w:r>
      <w:r>
        <w:t xml:space="preserve">action items identified</w:t>
      </w:r>
    </w:p>
    <w:p>
      <w:pPr>
        <w:pStyle w:val="Compact"/>
        <w:numPr>
          <w:ilvl w:val="0"/>
          <w:numId w:val="1016"/>
        </w:numPr>
      </w:pPr>
      <w:r>
        <w:t xml:space="preserve">Sections 7, 8, 9 stubs reviewed, decide whether to share internal access for the next run</w:t>
      </w:r>
    </w:p>
    <w:p>
      <w:pPr>
        <w:pStyle w:val="Compact"/>
        <w:numPr>
          <w:ilvl w:val="0"/>
          <w:numId w:val="1017"/>
        </w:numPr>
      </w:pPr>
      <w:r>
        <w:t xml:space="preserve">Re-run quarterly to track whether the biggest lever has moved</w:t>
      </w:r>
    </w:p>
    <w:p>
      <w:pPr>
        <w:pStyle w:val="Compact"/>
        <w:numPr>
          <w:ilvl w:val="0"/>
          <w:numId w:val="1018"/>
        </w:numPr>
      </w:pPr>
      <w:r>
        <w:t xml:space="preserve">Book a call if you’d rather we run this for you on a live engagement:</w:t>
      </w:r>
      <w:r>
        <w:t xml:space="preserve"> </w:t>
      </w:r>
      <w:hyperlink r:id="rId9">
        <w:r>
          <w:rPr>
            <w:rStyle w:val="Hyperlink"/>
          </w:rPr>
          <w:t xml:space="preserve">entirecommerce.ai/audit</w:t>
        </w:r>
      </w:hyperlink>
    </w:p>
    <w:p>
      <w:r>
        <w:pict>
          <v:rect style="width:0;height:1.5pt" o:hralign="center" o:hrstd="t" o:hr="t"/>
        </w:pict>
      </w:r>
    </w:p>
    <w:bookmarkEnd w:id="33"/>
    <w:bookmarkStart w:id="34" w:name="troubleshooting"/>
    <w:p>
      <w:pPr>
        <w:pStyle w:val="Heading2"/>
      </w:pPr>
      <w:r>
        <w:rPr>
          <w:rStyle w:val="SectionNumber"/>
        </w:rPr>
        <w:t xml:space="preserve">1.11</w:t>
      </w:r>
      <w:r>
        <w:tab/>
      </w:r>
      <w:r>
        <w:t xml:space="preserve">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Likely cause</w:t>
            </w:r>
          </w:p>
        </w:tc>
        <w:tc>
          <w:tcPr/>
          <w:p>
            <w:pPr>
              <w:pStyle w:val="Compact"/>
            </w:pPr>
            <w:r>
              <w:t xml:space="preserve">Fix</w:t>
            </w:r>
          </w:p>
        </w:tc>
      </w:tr>
      <w:tr>
        <w:tc>
          <w:tcPr/>
          <w:p>
            <w:pPr>
              <w:pStyle w:val="Compact"/>
            </w:pPr>
            <w:r>
              <w:t xml:space="preserve">“pandoc not found”</w:t>
            </w:r>
            <w:r>
              <w:t xml:space="preserve"> </w:t>
            </w:r>
            <w:r>
              <w:t xml:space="preserve">at Word-doc export</w:t>
            </w:r>
          </w:p>
        </w:tc>
        <w:tc>
          <w:tcPr/>
          <w:p>
            <w:pPr>
              <w:pStyle w:val="Compact"/>
            </w:pPr>
            <w:r>
              <w:t xml:space="preserve">pandoc not installed</w:t>
            </w:r>
          </w:p>
        </w:tc>
        <w:tc>
          <w:tcPr/>
          <w:p>
            <w:pPr>
              <w:pStyle w:val="Compact"/>
            </w:pPr>
            <w:r>
              <w:rPr>
                <w:rStyle w:val="VerbatimChar"/>
              </w:rPr>
              <w:t xml:space="preserve">brew install pandoc</w:t>
            </w:r>
            <w:r>
              <w:t xml:space="preserve"> </w:t>
            </w:r>
            <w:r>
              <w:t xml:space="preserve">(macOS) or</w:t>
            </w:r>
            <w:r>
              <w:t xml:space="preserve"> </w:t>
            </w:r>
            <w:hyperlink r:id="rId16">
              <w:r>
                <w:rPr>
                  <w:rStyle w:val="Hyperlink"/>
                </w:rPr>
                <w:t xml:space="preserve">pandoc.org/installing.html</w:t>
              </w:r>
            </w:hyperlink>
          </w:p>
        </w:tc>
      </w:tr>
      <w:tr>
        <w:tc>
          <w:tcPr/>
          <w:p>
            <w:pPr>
              <w:pStyle w:val="Compact"/>
            </w:pPr>
            <w:r>
              <w:t xml:space="preserve">Section 4 (SEO) returns an empty gap table</w:t>
            </w:r>
          </w:p>
        </w:tc>
        <w:tc>
          <w:tcPr/>
          <w:p>
            <w:pPr>
              <w:pStyle w:val="Compact"/>
            </w:pPr>
            <w:r>
              <w:rPr>
                <w:rStyle w:val="VerbatimChar"/>
              </w:rPr>
              <w:t xml:space="preserve">seo_toolkit.py keyword-research</w:t>
            </w:r>
            <w:r>
              <w:t xml:space="preserve"> </w:t>
            </w:r>
            <w:r>
              <w:t xml:space="preserve">gap-mode bug</w:t>
            </w:r>
          </w:p>
        </w:tc>
        <w:tc>
          <w:tcPr/>
          <w:p>
            <w:pPr>
              <w:pStyle w:val="Compact"/>
            </w:pPr>
            <w:r>
              <w:t xml:space="preserve">Known. Playbook includes a workaround (compute set-difference manually in Python). Your run should handle this automatically.</w:t>
            </w:r>
          </w:p>
        </w:tc>
      </w:tr>
      <w:tr>
        <w:tc>
          <w:tcPr/>
          <w:p>
            <w:pPr>
              <w:pStyle w:val="Compact"/>
            </w:pPr>
            <w:r>
              <w:t xml:space="preserve">Meta Ad Library scan fails</w:t>
            </w:r>
          </w:p>
        </w:tc>
        <w:tc>
          <w:tcPr/>
          <w:p>
            <w:pPr>
              <w:pStyle w:val="Compact"/>
            </w:pPr>
            <w:r>
              <w:t xml:space="preserve">WebFetch against JS-rendered page returns empty</w:t>
            </w:r>
          </w:p>
        </w:tc>
        <w:tc>
          <w:tcPr/>
          <w:p>
            <w:pPr>
              <w:pStyle w:val="Compact"/>
            </w:pPr>
            <w:r>
              <w:t xml:space="preserve">Use the fallback chain in the spec: Playwright → third-party index → manual screenshots</w:t>
            </w:r>
          </w:p>
        </w:tc>
      </w:tr>
      <w:tr>
        <w:tc>
          <w:tcPr/>
          <w:p>
            <w:pPr>
              <w:pStyle w:val="Compact"/>
            </w:pPr>
            <w:r>
              <w:t xml:space="preserve">Report splits into per-section files instead of one consolidated file</w:t>
            </w:r>
          </w:p>
        </w:tc>
        <w:tc>
          <w:tcPr/>
          <w:p>
            <w:pPr>
              <w:pStyle w:val="Compact"/>
            </w:pPr>
            <w:r>
              <w:t xml:space="preserve">Sub-agent split issue, confirmed on one dogfood run</w:t>
            </w:r>
          </w:p>
        </w:tc>
        <w:tc>
          <w:tcPr/>
          <w:p>
            <w:pPr>
              <w:pStyle w:val="Compact"/>
            </w:pPr>
            <w:r>
              <w:t xml:space="preserve">Rerun. The spec explicitly bans per-section files; a clean run should consolidate.</w:t>
            </w:r>
          </w:p>
        </w:tc>
      </w:tr>
      <w:tr>
        <w:tc>
          <w:tcPr/>
          <w:p>
            <w:pPr>
              <w:pStyle w:val="Compact"/>
            </w:pPr>
            <w:r>
              <w:t xml:space="preserve">Voice gate flags em-dashes or</w:t>
            </w:r>
            <w:r>
              <w:t xml:space="preserve"> </w:t>
            </w:r>
            <w:r>
              <w:t xml:space="preserve">“X, not Y”</w:t>
            </w:r>
            <w:r>
              <w:t xml:space="preserve"> </w:t>
            </w:r>
            <w:r>
              <w:t xml:space="preserve">patterns in output</w:t>
            </w:r>
          </w:p>
        </w:tc>
        <w:tc>
          <w:tcPr/>
          <w:p>
            <w:pPr>
              <w:pStyle w:val="Compact"/>
            </w:pPr>
            <w:r>
              <w:t xml:space="preserve">Style drift in sub-agent output</w:t>
            </w:r>
          </w:p>
        </w:tc>
        <w:tc>
          <w:tcPr/>
          <w:p>
            <w:pPr>
              <w:pStyle w:val="Compact"/>
            </w:pPr>
            <w:r>
              <w:t xml:space="preserve">Paste the banned-patterns list back into Claude and ask it to scan-and-fix the full file</w:t>
            </w:r>
          </w:p>
        </w:tc>
      </w:tr>
      <w:tr>
        <w:tc>
          <w:tcPr/>
          <w:p>
            <w:pPr>
              <w:pStyle w:val="Compact"/>
            </w:pPr>
            <w:r>
              <w:t xml:space="preserve">Sections 7-9 stub even though you have Klaviyo/Clarity/GA4</w:t>
            </w:r>
          </w:p>
        </w:tc>
        <w:tc>
          <w:tcPr/>
          <w:p>
            <w:pPr>
              <w:pStyle w:val="Compact"/>
            </w:pPr>
            <w:r>
              <w:t xml:space="preserve">API keys missing from</w:t>
            </w:r>
            <w:r>
              <w:t xml:space="preserve"> </w:t>
            </w:r>
            <w:r>
              <w:rPr>
                <w:rStyle w:val="VerbatimChar"/>
              </w:rPr>
              <w:t xml:space="preserve">.env</w:t>
            </w:r>
          </w:p>
        </w:tc>
        <w:tc>
          <w:tcPr/>
          <w:p>
            <w:pPr>
              <w:pStyle w:val="Compact"/>
            </w:pPr>
            <w:r>
              <w:t xml:space="preserve">Check</w:t>
            </w:r>
            <w:r>
              <w:t xml:space="preserve"> </w:t>
            </w:r>
            <w:r>
              <w:rPr>
                <w:rStyle w:val="VerbatimChar"/>
              </w:rPr>
              <w:t xml:space="preserve">grep -iE 'klaviyo|clarity|ga4|shopify' .env</w:t>
            </w:r>
            <w:r>
              <w:t xml:space="preserve">, if empty, add them and rerun</w:t>
            </w:r>
          </w:p>
        </w:tc>
      </w:tr>
    </w:tbl>
    <w:p>
      <w:r>
        <w:pict>
          <v:rect style="width:0;height:1.5pt" o:hralign="center" o:hrstd="t" o:hr="t"/>
        </w:pict>
      </w:r>
    </w:p>
    <w:bookmarkEnd w:id="34"/>
    <w:bookmarkStart w:id="37" w:name="credit"/>
    <w:p>
      <w:pPr>
        <w:pStyle w:val="Heading2"/>
      </w:pPr>
      <w:r>
        <w:rPr>
          <w:rStyle w:val="SectionNumber"/>
        </w:rPr>
        <w:t xml:space="preserve">1.12</w:t>
      </w:r>
      <w:r>
        <w:tab/>
      </w:r>
      <w:r>
        <w:t xml:space="preserve">Credit</w:t>
      </w:r>
    </w:p>
    <w:p>
      <w:pPr>
        <w:pStyle w:val="FirstParagraph"/>
      </w:pPr>
      <w:r>
        <w:t xml:space="preserve">Built by Nishant Kapoor at EntireCommerce AI.</w:t>
      </w:r>
    </w:p>
    <w:p>
      <w:pPr>
        <w:pStyle w:val="Compact"/>
        <w:numPr>
          <w:ilvl w:val="0"/>
          <w:numId w:val="1019"/>
        </w:numPr>
      </w:pPr>
      <w:r>
        <w:rPr>
          <w:b/>
          <w:bCs/>
        </w:rPr>
        <w:t xml:space="preserve">LinkedIn</w:t>
      </w:r>
      <w:r>
        <w:t xml:space="preserve">:</w:t>
      </w:r>
      <w:r>
        <w:t xml:space="preserve"> </w:t>
      </w:r>
      <w:hyperlink r:id="rId35">
        <w:r>
          <w:rPr>
            <w:rStyle w:val="Hyperlink"/>
          </w:rPr>
          <w:t xml:space="preserve">linkedin.com/in/nishantkapoor1</w:t>
        </w:r>
      </w:hyperlink>
    </w:p>
    <w:p>
      <w:pPr>
        <w:pStyle w:val="Compact"/>
        <w:numPr>
          <w:ilvl w:val="0"/>
          <w:numId w:val="1019"/>
        </w:numPr>
      </w:pPr>
      <w:r>
        <w:rPr>
          <w:b/>
          <w:bCs/>
        </w:rPr>
        <w:t xml:space="preserve">Email</w:t>
      </w:r>
      <w:r>
        <w:t xml:space="preserve">: nishant@entirecommerce.co</w:t>
      </w:r>
    </w:p>
    <w:p>
      <w:pPr>
        <w:pStyle w:val="Compact"/>
        <w:numPr>
          <w:ilvl w:val="0"/>
          <w:numId w:val="1019"/>
        </w:numPr>
      </w:pPr>
      <w:r>
        <w:rPr>
          <w:b/>
          <w:bCs/>
        </w:rPr>
        <w:t xml:space="preserve">Book a call</w:t>
      </w:r>
      <w:r>
        <w:t xml:space="preserve">:</w:t>
      </w:r>
      <w:r>
        <w:t xml:space="preserve"> </w:t>
      </w:r>
      <w:hyperlink r:id="rId9">
        <w:r>
          <w:rPr>
            <w:rStyle w:val="Hyperlink"/>
          </w:rPr>
          <w:t xml:space="preserve">entirecommerce.ai/audit</w:t>
        </w:r>
      </w:hyperlink>
    </w:p>
    <w:p>
      <w:pPr>
        <w:pStyle w:val="Compact"/>
        <w:numPr>
          <w:ilvl w:val="0"/>
          <w:numId w:val="1019"/>
        </w:numPr>
      </w:pPr>
      <w:r>
        <w:rPr>
          <w:b/>
          <w:bCs/>
        </w:rPr>
        <w:t xml:space="preserve">Full playbook library</w:t>
      </w:r>
      <w:r>
        <w:t xml:space="preserve"> </w:t>
      </w:r>
      <w:r>
        <w:t xml:space="preserve">(weekly review, SEO audit, CRO review, competitor creative audit, and thirty-plus more):</w:t>
      </w:r>
      <w:r>
        <w:t xml:space="preserve"> </w:t>
      </w:r>
      <w:hyperlink r:id="rId36">
        <w:r>
          <w:rPr>
            <w:rStyle w:val="Hyperlink"/>
          </w:rPr>
          <w:t xml:space="preserve">entirecommerce.ai/playbooks</w:t>
        </w:r>
      </w:hyperlink>
    </w:p>
    <w:p>
      <w:pPr>
        <w:pStyle w:val="FirstParagraph"/>
      </w:pPr>
      <w:r>
        <w:t xml:space="preserve">Use this playbook freely. Share it with other DTC founders. If you ship a case study running it on your brand, tag us. We’ll link to it from the site.</w:t>
      </w:r>
    </w:p>
    <w:p>
      <w:pPr>
        <w:pStyle w:val="BodyText"/>
      </w:pPr>
      <w:r>
        <w:t xml:space="preserve">================================================================================</w:t>
      </w:r>
    </w:p>
    <w:bookmarkEnd w:id="37"/>
    <w:bookmarkEnd w:id="38"/>
    <w:bookmarkStart w:id="39" w:name="X527a1c952b73df6849f10da3ff4461cc53fe709"/>
    <w:p>
      <w:pPr>
        <w:pStyle w:val="Heading1"/>
      </w:pPr>
      <w:r>
        <w:rPr>
          <w:rStyle w:val="SectionNumber"/>
        </w:rPr>
        <w:t xml:space="preserve">2</w:t>
      </w:r>
      <w:r>
        <w:tab/>
      </w:r>
      <w:r>
        <w:t xml:space="preserve">File 1: CLAUDE.md (business-briefing template)</w:t>
      </w:r>
    </w:p>
    <w:p>
      <w:pPr>
        <w:pStyle w:val="FirstParagraph"/>
      </w:pPr>
      <w:r>
        <w:t xml:space="preserve">Copy the content below into a file named</w:t>
      </w:r>
      <w:r>
        <w:t xml:space="preserve"> </w:t>
      </w:r>
      <w:r>
        <w:rPr>
          <w:rStyle w:val="VerbatimChar"/>
        </w:rPr>
        <w:t xml:space="preserve">CLAUDE.md</w:t>
      </w:r>
      <w:r>
        <w:t xml:space="preserve"> </w:t>
      </w:r>
      <w:r>
        <w:t xml:space="preserve">in your project folder.</w:t>
      </w:r>
    </w:p>
    <w:p>
      <w:pPr>
        <w:pStyle w:val="SourceCode"/>
      </w:pPr>
      <w:r>
        <w:rPr>
          <w:rStyle w:val="FunctionTok"/>
        </w:rPr>
        <w:t xml:space="preserve"># Business brief: {Your brand}</w:t>
      </w:r>
      <w:r>
        <w:br/>
      </w:r>
      <w:r>
        <w:br/>
      </w:r>
      <w:r>
        <w:rPr>
          <w:rStyle w:val="AttributeTok"/>
        </w:rPr>
        <w:t xml:space="preserve">&gt; This file is the business brief Claude Code loads automatically on every session start. It grounds every playbook you run from this folder in your brand's specifics.</w:t>
      </w:r>
      <w:r>
        <w:br/>
      </w:r>
      <w:r>
        <w:rPr>
          <w:rStyle w:val="AttributeTok"/>
        </w:rPr>
        <w:t xml:space="preserve">&gt;</w:t>
      </w:r>
      <w:r>
        <w:br/>
      </w:r>
      <w:r>
        <w:rPr>
          <w:rStyle w:val="AttributeTok"/>
        </w:rPr>
        <w:t xml:space="preserve">&gt; **Two ways to populate it:**</w:t>
      </w:r>
      <w:r>
        <w:br/>
      </w:r>
      <w:r>
        <w:rPr>
          <w:rStyle w:val="AttributeTok"/>
        </w:rPr>
        <w:t xml:space="preserve">&gt;</w:t>
      </w:r>
      <w:r>
        <w:br/>
      </w:r>
      <w:r>
        <w:rPr>
          <w:rStyle w:val="AttributeTok"/>
        </w:rPr>
        <w:t xml:space="preserve">&gt; **Option A (fastest, recommended).** Leave the file as-is (or delete it entirely). Run the GTM Audit master prompt and Claude will interview you conversationally, ask every question below, and fill in the file for you as you go. Takes about 10 minutes. You answer questions in plain language; Claude writes the structured brief.</w:t>
      </w:r>
      <w:r>
        <w:br/>
      </w:r>
      <w:r>
        <w:rPr>
          <w:rStyle w:val="AttributeTok"/>
        </w:rPr>
        <w:t xml:space="preserve">&gt;</w:t>
      </w:r>
      <w:r>
        <w:br/>
      </w:r>
      <w:r>
        <w:rPr>
          <w:rStyle w:val="AttributeTok"/>
        </w:rPr>
        <w:t xml:space="preserve">&gt; **Option B (DIY).** Fill in every </w:t>
      </w:r>
      <w:r>
        <w:rPr>
          <w:rStyle w:val="InformationTok"/>
        </w:rPr>
        <w:t xml:space="preserve">`{placeholder}`</w:t>
      </w:r>
      <w:r>
        <w:rPr>
          <w:rStyle w:val="AttributeTok"/>
        </w:rPr>
        <w:t xml:space="preserve"> yourself before running the audit. Keep it tight: one to two sentences per field. Use founder voice over marketing copy.</w:t>
      </w:r>
      <w:r>
        <w:br/>
      </w:r>
      <w:r>
        <w:rPr>
          <w:rStyle w:val="AttributeTok"/>
        </w:rPr>
        <w:t xml:space="preserve">&gt;</w:t>
      </w:r>
      <w:r>
        <w:br/>
      </w:r>
      <w:r>
        <w:rPr>
          <w:rStyle w:val="AttributeTok"/>
        </w:rPr>
        <w:t xml:space="preserve">&gt; Either way the end state is the same: a populated </w:t>
      </w:r>
      <w:r>
        <w:rPr>
          <w:rStyle w:val="InformationTok"/>
        </w:rPr>
        <w:t xml:space="preserve">`CLAUDE.md`</w:t>
      </w:r>
      <w:r>
        <w:rPr>
          <w:rStyle w:val="AttributeTok"/>
        </w:rPr>
        <w:t xml:space="preserve"> that every future playbook (GTM audit, SEO audit, weekly review, etc.) reads from.</w:t>
      </w:r>
      <w:r>
        <w:br/>
      </w:r>
      <w:r>
        <w:br/>
      </w:r>
      <w:r>
        <w:rPr>
          <w:rStyle w:val="NormalTok"/>
        </w:rPr>
        <w:t xml:space="preserve">---</w:t>
      </w:r>
      <w:r>
        <w:br/>
      </w:r>
      <w:r>
        <w:br/>
      </w:r>
      <w:r>
        <w:rPr>
          <w:rStyle w:val="FunctionTok"/>
        </w:rPr>
        <w:t xml:space="preserve">## Brand overview</w:t>
      </w:r>
      <w:r>
        <w:br/>
      </w:r>
      <w:r>
        <w:br/>
      </w:r>
      <w:r>
        <w:rPr>
          <w:rStyle w:val="SpecialStringTok"/>
        </w:rPr>
        <w:t xml:space="preserve">- </w:t>
      </w:r>
      <w:r>
        <w:rPr>
          <w:rStyle w:val="NormalTok"/>
        </w:rPr>
        <w:t xml:space="preserve">**Brand name**: {Your brand name}</w:t>
      </w:r>
      <w:r>
        <w:br/>
      </w:r>
      <w:r>
        <w:rPr>
          <w:rStyle w:val="SpecialStringTok"/>
        </w:rPr>
        <w:t xml:space="preserve">- </w:t>
      </w:r>
      <w:r>
        <w:rPr>
          <w:rStyle w:val="NormalTok"/>
        </w:rPr>
        <w:t xml:space="preserve">**Primary URL**: {https://yourbrand.com}</w:t>
      </w:r>
      <w:r>
        <w:br/>
      </w:r>
      <w:r>
        <w:rPr>
          <w:rStyle w:val="SpecialStringTok"/>
        </w:rPr>
        <w:t xml:space="preserve">- </w:t>
      </w:r>
      <w:r>
        <w:rPr>
          <w:rStyle w:val="NormalTok"/>
        </w:rPr>
        <w:t xml:space="preserve">**Domain age**: {How long the domain has been live, e.g. "launched March 2025" or "ten years"}</w:t>
      </w:r>
      <w:r>
        <w:br/>
      </w:r>
      <w:r>
        <w:rPr>
          <w:rStyle w:val="SpecialStringTok"/>
        </w:rPr>
        <w:t xml:space="preserve">- </w:t>
      </w:r>
      <w:r>
        <w:rPr>
          <w:rStyle w:val="NormalTok"/>
        </w:rPr>
        <w:t xml:space="preserve">**Ecommerce platform**: {Shopify / WooCommerce / Custom / etc.}</w:t>
      </w:r>
      <w:r>
        <w:br/>
      </w:r>
      <w:r>
        <w:rPr>
          <w:rStyle w:val="SpecialStringTok"/>
        </w:rPr>
        <w:t xml:space="preserve">- </w:t>
      </w:r>
      <w:r>
        <w:rPr>
          <w:rStyle w:val="NormalTok"/>
        </w:rPr>
        <w:t xml:space="preserve">**Geographic focus**: {US, UK, EU, global, etc.}</w:t>
      </w:r>
      <w:r>
        <w:br/>
      </w:r>
      <w:r>
        <w:rPr>
          <w:rStyle w:val="SpecialStringTok"/>
        </w:rPr>
        <w:t xml:space="preserve">- </w:t>
      </w:r>
      <w:r>
        <w:rPr>
          <w:rStyle w:val="NormalTok"/>
        </w:rPr>
        <w:t xml:space="preserve">**Stage**: {Pre-launch / first year / established with trading history / mature}</w:t>
      </w:r>
      <w:r>
        <w:br/>
      </w:r>
      <w:r>
        <w:br/>
      </w:r>
      <w:r>
        <w:rPr>
          <w:rStyle w:val="FunctionTok"/>
        </w:rPr>
        <w:t xml:space="preserve">## Product</w:t>
      </w:r>
      <w:r>
        <w:br/>
      </w:r>
      <w:r>
        <w:br/>
      </w:r>
      <w:r>
        <w:rPr>
          <w:rStyle w:val="SpecialStringTok"/>
        </w:rPr>
        <w:t xml:space="preserve">- </w:t>
      </w:r>
      <w:r>
        <w:rPr>
          <w:rStyle w:val="NormalTok"/>
        </w:rPr>
        <w:t xml:space="preserve">**What you sell (one sentence)**: {e.g. "Launch-monitor-backed short-game training systems for club golfers improving wedge consistency."}</w:t>
      </w:r>
      <w:r>
        <w:br/>
      </w:r>
      <w:r>
        <w:rPr>
          <w:rStyle w:val="SpecialStringTok"/>
        </w:rPr>
        <w:t xml:space="preserve">- </w:t>
      </w:r>
      <w:r>
        <w:rPr>
          <w:rStyle w:val="NormalTok"/>
        </w:rPr>
        <w:t xml:space="preserve">**Price range**: {e.g. "£500 to £1,200. AOV £650."}</w:t>
      </w:r>
      <w:r>
        <w:br/>
      </w:r>
      <w:r>
        <w:rPr>
          <w:rStyle w:val="SpecialStringTok"/>
        </w:rPr>
        <w:t xml:space="preserve">- </w:t>
      </w:r>
      <w:r>
        <w:rPr>
          <w:rStyle w:val="NormalTok"/>
        </w:rPr>
        <w:t xml:space="preserve">**Catalog size**: {Number of active SKUs or product lines}</w:t>
      </w:r>
      <w:r>
        <w:br/>
      </w:r>
      <w:r>
        <w:rPr>
          <w:rStyle w:val="SpecialStringTok"/>
        </w:rPr>
        <w:t xml:space="preserve">- </w:t>
      </w:r>
      <w:r>
        <w:rPr>
          <w:rStyle w:val="NormalTok"/>
        </w:rPr>
        <w:t xml:space="preserve">**Distinctive or patented elements**: {What makes this product materially different from alternatives}</w:t>
      </w:r>
      <w:r>
        <w:br/>
      </w:r>
      <w:r>
        <w:rPr>
          <w:rStyle w:val="SpecialStringTok"/>
        </w:rPr>
        <w:t xml:space="preserve">- </w:t>
      </w:r>
      <w:r>
        <w:rPr>
          <w:rStyle w:val="NormalTok"/>
        </w:rPr>
        <w:t xml:space="preserve">**Margin structure**: {COGS ballpark, shipping costs, any surprising margin drags}</w:t>
      </w:r>
      <w:r>
        <w:br/>
      </w:r>
      <w:r>
        <w:br/>
      </w:r>
      <w:r>
        <w:rPr>
          <w:rStyle w:val="FunctionTok"/>
        </w:rPr>
        <w:t xml:space="preserve">## Target audience</w:t>
      </w:r>
      <w:r>
        <w:br/>
      </w:r>
      <w:r>
        <w:br/>
      </w:r>
      <w:r>
        <w:rPr>
          <w:rStyle w:val="SpecialStringTok"/>
        </w:rPr>
        <w:t xml:space="preserve">- </w:t>
      </w:r>
      <w:r>
        <w:rPr>
          <w:rStyle w:val="NormalTok"/>
        </w:rPr>
        <w:t xml:space="preserve">**Core buyer (one sentence)**: {e.g. "Club golfers in the US aged 35 to 55 frustrated by inconsistent wedge distances inside 100 yards."}</w:t>
      </w:r>
      <w:r>
        <w:br/>
      </w:r>
      <w:r>
        <w:rPr>
          <w:rStyle w:val="SpecialStringTok"/>
        </w:rPr>
        <w:t xml:space="preserve">- </w:t>
      </w:r>
      <w:r>
        <w:rPr>
          <w:rStyle w:val="NormalTok"/>
        </w:rPr>
        <w:t xml:space="preserve">**Secondary buyer (if any)**: {Second audience segment if material}</w:t>
      </w:r>
      <w:r>
        <w:br/>
      </w:r>
      <w:r>
        <w:rPr>
          <w:rStyle w:val="SpecialStringTok"/>
        </w:rPr>
        <w:t xml:space="preserve">- </w:t>
      </w:r>
      <w:r>
        <w:rPr>
          <w:rStyle w:val="NormalTok"/>
        </w:rPr>
        <w:t xml:space="preserve">**What they hire you to do (Jobs-to-be-Done framing)**: {The functional, emotional, and social jobs your product solves}</w:t>
      </w:r>
      <w:r>
        <w:br/>
      </w:r>
      <w:r>
        <w:rPr>
          <w:rStyle w:val="SpecialStringTok"/>
        </w:rPr>
        <w:t xml:space="preserve">- </w:t>
      </w:r>
      <w:r>
        <w:rPr>
          <w:rStyle w:val="NormalTok"/>
        </w:rPr>
        <w:t xml:space="preserve">**Where they hang out online**: {Reddit subs, niche forums, YouTube channels, Instagram accounts, podcasts}</w:t>
      </w:r>
      <w:r>
        <w:br/>
      </w:r>
      <w:r>
        <w:br/>
      </w:r>
      <w:r>
        <w:rPr>
          <w:rStyle w:val="FunctionTok"/>
        </w:rPr>
        <w:t xml:space="preserve">## Positioning</w:t>
      </w:r>
      <w:r>
        <w:br/>
      </w:r>
      <w:r>
        <w:br/>
      </w:r>
      <w:r>
        <w:rPr>
          <w:rStyle w:val="SpecialStringTok"/>
        </w:rPr>
        <w:t xml:space="preserve">- </w:t>
      </w:r>
      <w:r>
        <w:rPr>
          <w:rStyle w:val="NormalTok"/>
        </w:rPr>
        <w:t xml:space="preserve">**Why you win (one sentence, in your words)**: {What you do that nobody else does, or do better}</w:t>
      </w:r>
      <w:r>
        <w:br/>
      </w:r>
      <w:r>
        <w:rPr>
          <w:rStyle w:val="SpecialStringTok"/>
        </w:rPr>
        <w:t xml:space="preserve">- </w:t>
      </w:r>
      <w:r>
        <w:rPr>
          <w:rStyle w:val="NormalTok"/>
        </w:rPr>
        <w:t xml:space="preserve">**Three competitors the buyer also considers**: {List 3 to 5 competitors with URLs. These feed the Section 3 competitor audit.}</w:t>
      </w:r>
      <w:r>
        <w:br/>
      </w:r>
      <w:r>
        <w:rPr>
          <w:rStyle w:val="SpecialStringTok"/>
        </w:rPr>
        <w:t xml:space="preserve">  - </w:t>
      </w:r>
      <w:r>
        <w:rPr>
          <w:rStyle w:val="NormalTok"/>
        </w:rPr>
        <w:t xml:space="preserve">{competitor 1 URL}</w:t>
      </w:r>
      <w:r>
        <w:br/>
      </w:r>
      <w:r>
        <w:rPr>
          <w:rStyle w:val="SpecialStringTok"/>
        </w:rPr>
        <w:t xml:space="preserve">  - </w:t>
      </w:r>
      <w:r>
        <w:rPr>
          <w:rStyle w:val="NormalTok"/>
        </w:rPr>
        <w:t xml:space="preserve">{competitor 2 URL}</w:t>
      </w:r>
      <w:r>
        <w:br/>
      </w:r>
      <w:r>
        <w:rPr>
          <w:rStyle w:val="SpecialStringTok"/>
        </w:rPr>
        <w:t xml:space="preserve">  - </w:t>
      </w:r>
      <w:r>
        <w:rPr>
          <w:rStyle w:val="NormalTok"/>
        </w:rPr>
        <w:t xml:space="preserve">{competitor 3 URL}</w:t>
      </w:r>
      <w:r>
        <w:br/>
      </w:r>
      <w:r>
        <w:rPr>
          <w:rStyle w:val="SpecialStringTok"/>
        </w:rPr>
        <w:t xml:space="preserve">- </w:t>
      </w:r>
      <w:r>
        <w:rPr>
          <w:rStyle w:val="NormalTok"/>
        </w:rPr>
        <w:t xml:space="preserve">**Pricing tier vs category median**: {e.g. "priced 3x category median" or "premium of the category" or "value tier"}</w:t>
      </w:r>
      <w:r>
        <w:br/>
      </w:r>
      <w:r>
        <w:rPr>
          <w:rStyle w:val="SpecialStringTok"/>
        </w:rPr>
        <w:t xml:space="preserve">- </w:t>
      </w:r>
      <w:r>
        <w:rPr>
          <w:rStyle w:val="NormalTok"/>
        </w:rPr>
        <w:t xml:space="preserve">**What has been tried and did not work**: {Previous positioning angles, channels, campaigns that missed}</w:t>
      </w:r>
      <w:r>
        <w:br/>
      </w:r>
      <w:r>
        <w:br/>
      </w:r>
      <w:r>
        <w:rPr>
          <w:rStyle w:val="FunctionTok"/>
        </w:rPr>
        <w:t xml:space="preserve">## Tool stack</w:t>
      </w:r>
      <w:r>
        <w:br/>
      </w:r>
      <w:r>
        <w:br/>
      </w:r>
      <w:r>
        <w:rPr>
          <w:rStyle w:val="NormalTok"/>
        </w:rPr>
        <w:t xml:space="preserve">List every tool you use for marketing and operations. Claude will detect which have API credentials wired in </w:t>
      </w:r>
      <w:r>
        <w:rPr>
          <w:rStyle w:val="InformationTok"/>
        </w:rPr>
        <w:t xml:space="preserve">`.env`</w:t>
      </w:r>
      <w:r>
        <w:rPr>
          <w:rStyle w:val="NormalTok"/>
        </w:rPr>
        <w:t xml:space="preserve">.</w:t>
      </w:r>
      <w:r>
        <w:br/>
      </w:r>
      <w:r>
        <w:br/>
      </w:r>
      <w:r>
        <w:rPr>
          <w:rStyle w:val="SpecialStringTok"/>
        </w:rPr>
        <w:t xml:space="preserve">- </w:t>
      </w:r>
      <w:r>
        <w:rPr>
          <w:rStyle w:val="NormalTok"/>
        </w:rPr>
        <w:t xml:space="preserve">**Website / CMS**: {Shopify, WordPress, Next.js, etc.}</w:t>
      </w:r>
      <w:r>
        <w:br/>
      </w:r>
      <w:r>
        <w:rPr>
          <w:rStyle w:val="SpecialStringTok"/>
        </w:rPr>
        <w:t xml:space="preserve">- </w:t>
      </w:r>
      <w:r>
        <w:rPr>
          <w:rStyle w:val="NormalTok"/>
        </w:rPr>
        <w:t xml:space="preserve">**Analytics**: {GA4, Mixpanel, etc.}</w:t>
      </w:r>
      <w:r>
        <w:br/>
      </w:r>
      <w:r>
        <w:rPr>
          <w:rStyle w:val="SpecialStringTok"/>
        </w:rPr>
        <w:t xml:space="preserve">- </w:t>
      </w:r>
      <w:r>
        <w:rPr>
          <w:rStyle w:val="NormalTok"/>
        </w:rPr>
        <w:t xml:space="preserve">**Search visibility**: {Google Search Console, Bing, etc.}</w:t>
      </w:r>
      <w:r>
        <w:br/>
      </w:r>
      <w:r>
        <w:rPr>
          <w:rStyle w:val="SpecialStringTok"/>
        </w:rPr>
        <w:t xml:space="preserve">- </w:t>
      </w:r>
      <w:r>
        <w:rPr>
          <w:rStyle w:val="NormalTok"/>
        </w:rPr>
        <w:t xml:space="preserve">**Ad platforms**: {Google Ads, Meta Ads, TikTok, etc.}</w:t>
      </w:r>
      <w:r>
        <w:br/>
      </w:r>
      <w:r>
        <w:rPr>
          <w:rStyle w:val="SpecialStringTok"/>
        </w:rPr>
        <w:t xml:space="preserve">- </w:t>
      </w:r>
      <w:r>
        <w:rPr>
          <w:rStyle w:val="NormalTok"/>
        </w:rPr>
        <w:t xml:space="preserve">**Shopping feed**: {Google Merchant Center, Bing Merchant}</w:t>
      </w:r>
      <w:r>
        <w:br/>
      </w:r>
      <w:r>
        <w:rPr>
          <w:rStyle w:val="SpecialStringTok"/>
        </w:rPr>
        <w:t xml:space="preserve">- </w:t>
      </w:r>
      <w:r>
        <w:rPr>
          <w:rStyle w:val="NormalTok"/>
        </w:rPr>
        <w:t xml:space="preserve">**Email / SMS**: {Klaviyo, Brevo, ActiveCampaign, Postscript, etc.}</w:t>
      </w:r>
      <w:r>
        <w:br/>
      </w:r>
      <w:r>
        <w:rPr>
          <w:rStyle w:val="SpecialStringTok"/>
        </w:rPr>
        <w:t xml:space="preserve">- </w:t>
      </w:r>
      <w:r>
        <w:rPr>
          <w:rStyle w:val="NormalTok"/>
        </w:rPr>
        <w:t xml:space="preserve">**CRO / session behaviour**: {Microsoft Clarity, Hotjar, FullStory}</w:t>
      </w:r>
      <w:r>
        <w:br/>
      </w:r>
      <w:r>
        <w:rPr>
          <w:rStyle w:val="SpecialStringTok"/>
        </w:rPr>
        <w:t xml:space="preserve">- </w:t>
      </w:r>
      <w:r>
        <w:rPr>
          <w:rStyle w:val="NormalTok"/>
        </w:rPr>
        <w:t xml:space="preserve">**Tag management**: {GTM, Shopify Pixel Manager}</w:t>
      </w:r>
      <w:r>
        <w:br/>
      </w:r>
      <w:r>
        <w:rPr>
          <w:rStyle w:val="SpecialStringTok"/>
        </w:rPr>
        <w:t xml:space="preserve">- </w:t>
      </w:r>
      <w:r>
        <w:rPr>
          <w:rStyle w:val="NormalTok"/>
        </w:rPr>
        <w:t xml:space="preserve">**CRM / back-office**: {Airtable, HubSpot, custom}</w:t>
      </w:r>
      <w:r>
        <w:br/>
      </w:r>
      <w:r>
        <w:rPr>
          <w:rStyle w:val="SpecialStringTok"/>
        </w:rPr>
        <w:t xml:space="preserve">- </w:t>
      </w:r>
      <w:r>
        <w:rPr>
          <w:rStyle w:val="NormalTok"/>
        </w:rPr>
        <w:t xml:space="preserve">**AI assistants / prompts**: {Claude, ChatGPT, internal tools}</w:t>
      </w:r>
      <w:r>
        <w:br/>
      </w:r>
      <w:r>
        <w:br/>
      </w:r>
      <w:r>
        <w:rPr>
          <w:rStyle w:val="FunctionTok"/>
        </w:rPr>
        <w:t xml:space="preserve">## Known constraints</w:t>
      </w:r>
      <w:r>
        <w:br/>
      </w:r>
      <w:r>
        <w:br/>
      </w:r>
      <w:r>
        <w:rPr>
          <w:rStyle w:val="SpecialStringTok"/>
        </w:rPr>
        <w:t xml:space="preserve">- </w:t>
      </w:r>
      <w:r>
        <w:rPr>
          <w:rStyle w:val="NormalTok"/>
        </w:rPr>
        <w:t xml:space="preserve">**Capital**: {Funded / bootstrapped / pre-revenue / cash-flow runway if relevant}</w:t>
      </w:r>
      <w:r>
        <w:br/>
      </w:r>
      <w:r>
        <w:rPr>
          <w:rStyle w:val="SpecialStringTok"/>
        </w:rPr>
        <w:t xml:space="preserve">- </w:t>
      </w:r>
      <w:r>
        <w:rPr>
          <w:rStyle w:val="NormalTok"/>
        </w:rPr>
        <w:t xml:space="preserve">**Team size**: {Current head count by function}</w:t>
      </w:r>
      <w:r>
        <w:br/>
      </w:r>
      <w:r>
        <w:rPr>
          <w:rStyle w:val="SpecialStringTok"/>
        </w:rPr>
        <w:t xml:space="preserve">- </w:t>
      </w:r>
      <w:r>
        <w:rPr>
          <w:rStyle w:val="NormalTok"/>
        </w:rPr>
        <w:t xml:space="preserve">**Supply chain**: {Any sourcing, manufacturing, or inventory constraints that shape growth pace}</w:t>
      </w:r>
      <w:r>
        <w:br/>
      </w:r>
      <w:r>
        <w:rPr>
          <w:rStyle w:val="SpecialStringTok"/>
        </w:rPr>
        <w:t xml:space="preserve">- </w:t>
      </w:r>
      <w:r>
        <w:rPr>
          <w:rStyle w:val="NormalTok"/>
        </w:rPr>
        <w:t xml:space="preserve">**Regulatory or compliance**: {FDA, DSHEA, BIS hallmarking, country-specific rules, etc.}</w:t>
      </w:r>
      <w:r>
        <w:br/>
      </w:r>
      <w:r>
        <w:rPr>
          <w:rStyle w:val="SpecialStringTok"/>
        </w:rPr>
        <w:t xml:space="preserve">- </w:t>
      </w:r>
      <w:r>
        <w:rPr>
          <w:rStyle w:val="NormalTok"/>
        </w:rPr>
        <w:t xml:space="preserve">**Time**: {Founder time available for this work, any seasonal or launch-window pressures}</w:t>
      </w:r>
      <w:r>
        <w:br/>
      </w:r>
      <w:r>
        <w:br/>
      </w:r>
      <w:r>
        <w:rPr>
          <w:rStyle w:val="FunctionTok"/>
        </w:rPr>
        <w:t xml:space="preserve">## Growth goals</w:t>
      </w:r>
      <w:r>
        <w:br/>
      </w:r>
      <w:r>
        <w:br/>
      </w:r>
      <w:r>
        <w:rPr>
          <w:rStyle w:val="SpecialStringTok"/>
        </w:rPr>
        <w:t xml:space="preserve">- </w:t>
      </w:r>
      <w:r>
        <w:rPr>
          <w:rStyle w:val="NormalTok"/>
        </w:rPr>
        <w:t xml:space="preserve">**Twelve-month revenue goal**: {What you want the P&amp;L to look like 12 months from now if this works}</w:t>
      </w:r>
      <w:r>
        <w:br/>
      </w:r>
      <w:r>
        <w:rPr>
          <w:rStyle w:val="SpecialStringTok"/>
        </w:rPr>
        <w:t xml:space="preserve">- </w:t>
      </w:r>
      <w:r>
        <w:rPr>
          <w:rStyle w:val="NormalTok"/>
        </w:rPr>
        <w:t xml:space="preserve">**The one lever you believe unlocks it**: {If you could only pull one thing, what would it be? The audit will sanity-check this against the data.}</w:t>
      </w:r>
      <w:r>
        <w:br/>
      </w:r>
      <w:r>
        <w:rPr>
          <w:rStyle w:val="SpecialStringTok"/>
        </w:rPr>
        <w:t xml:space="preserve">- </w:t>
      </w:r>
      <w:r>
        <w:rPr>
          <w:rStyle w:val="NormalTok"/>
        </w:rPr>
        <w:t xml:space="preserve">**What "winning" looks like in three months**: {Leading indicators you'd be happy to see: organic traffic, conversion rate, list size, ad ROAS, retention, etc.}</w:t>
      </w:r>
      <w:r>
        <w:br/>
      </w:r>
      <w:r>
        <w:br/>
      </w:r>
      <w:r>
        <w:rPr>
          <w:rStyle w:val="FunctionTok"/>
        </w:rPr>
        <w:t xml:space="preserve">## Voice and brand guidelines (optional)</w:t>
      </w:r>
      <w:r>
        <w:br/>
      </w:r>
      <w:r>
        <w:br/>
      </w:r>
      <w:r>
        <w:rPr>
          <w:rStyle w:val="SpecialStringTok"/>
        </w:rPr>
        <w:t xml:space="preserve">- </w:t>
      </w:r>
      <w:r>
        <w:rPr>
          <w:rStyle w:val="NormalTok"/>
        </w:rPr>
        <w:t xml:space="preserve">**Spelling conventions**: {e.g. "ecommerce one word, never e-commerce"}</w:t>
      </w:r>
      <w:r>
        <w:br/>
      </w:r>
      <w:r>
        <w:rPr>
          <w:rStyle w:val="SpecialStringTok"/>
        </w:rPr>
        <w:t xml:space="preserve">- </w:t>
      </w:r>
      <w:r>
        <w:rPr>
          <w:rStyle w:val="NormalTok"/>
        </w:rPr>
        <w:t xml:space="preserve">**Phrases to avoid**: {Any banned clichés, industry jargon you reject}</w:t>
      </w:r>
      <w:r>
        <w:br/>
      </w:r>
      <w:r>
        <w:rPr>
          <w:rStyle w:val="SpecialStringTok"/>
        </w:rPr>
        <w:t xml:space="preserve">- </w:t>
      </w:r>
      <w:r>
        <w:rPr>
          <w:rStyle w:val="NormalTok"/>
        </w:rPr>
        <w:t xml:space="preserve">**Phrases the brand owns**: {Your recurring taglines, headlines, or catchphrases}</w:t>
      </w:r>
      <w:r>
        <w:br/>
      </w:r>
      <w:r>
        <w:rPr>
          <w:rStyle w:val="SpecialStringTok"/>
        </w:rPr>
        <w:t xml:space="preserve">- </w:t>
      </w:r>
      <w:r>
        <w:rPr>
          <w:rStyle w:val="NormalTok"/>
        </w:rPr>
        <w:t xml:space="preserve">**Tone**: {Direct / warm / technical / luxury / conversational}</w:t>
      </w:r>
      <w:r>
        <w:br/>
      </w:r>
      <w:r>
        <w:br/>
      </w:r>
      <w:r>
        <w:rPr>
          <w:rStyle w:val="FunctionTok"/>
        </w:rPr>
        <w:t xml:space="preserve">## Session history (updated by Claude across sessions)</w:t>
      </w:r>
      <w:r>
        <w:br/>
      </w:r>
      <w:r>
        <w:br/>
      </w:r>
      <w:r>
        <w:rPr>
          <w:rStyle w:val="AttributeTok"/>
        </w:rPr>
        <w:t xml:space="preserve">&gt; Claude will append notes below as it learns patterns specific to your business. Leave this section blank to start; it grows over time.</w:t>
      </w:r>
      <w:r>
        <w:br/>
      </w:r>
      <w:r>
        <w:br/>
      </w:r>
      <w:r>
        <w:rPr>
          <w:rStyle w:val="NormalTok"/>
        </w:rPr>
        <w:t xml:space="preserve">---</w:t>
      </w:r>
      <w:r>
        <w:br/>
      </w:r>
      <w:r>
        <w:br/>
      </w:r>
      <w:r>
        <w:rPr>
          <w:rStyle w:val="FunctionTok"/>
        </w:rPr>
        <w:t xml:space="preserve">## How Claude should use this file</w:t>
      </w:r>
      <w:r>
        <w:br/>
      </w:r>
      <w:r>
        <w:br/>
      </w:r>
      <w:r>
        <w:rPr>
          <w:rStyle w:val="NormalTok"/>
        </w:rPr>
        <w:t xml:space="preserve">On every session start, load this brief and treat it as the ground truth for your brand's specifics. When you run any EntireCommerce playbook (like </w:t>
      </w:r>
      <w:r>
        <w:rPr>
          <w:rStyle w:val="InformationTok"/>
        </w:rPr>
        <w:t xml:space="preserve">`gtm-audit.md`</w:t>
      </w:r>
      <w:r>
        <w:rPr>
          <w:rStyle w:val="NormalTok"/>
        </w:rPr>
        <w:t xml:space="preserve">) in this folder, cross-reference the inputs here before asking the user for them. Do not invent values. If a field is blank, ask the user to fill it in before proceeding with work that depends on it.</w:t>
      </w:r>
    </w:p>
    <w:p>
      <w:pPr>
        <w:pStyle w:val="FirstParagraph"/>
      </w:pPr>
      <w:r>
        <w:t xml:space="preserve">================================================================================</w:t>
      </w:r>
    </w:p>
    <w:bookmarkEnd w:id="39"/>
    <w:bookmarkStart w:id="47" w:name="X4e7d28ab2fdd2b5e27aced169d72f72ff40f684"/>
    <w:p>
      <w:pPr>
        <w:pStyle w:val="Heading1"/>
      </w:pPr>
      <w:r>
        <w:rPr>
          <w:rStyle w:val="SectionNumber"/>
        </w:rPr>
        <w:t xml:space="preserve">3</w:t>
      </w:r>
      <w:r>
        <w:tab/>
      </w:r>
      <w:r>
        <w:t xml:space="preserve">File 2: gtm-audit.md (master prompt Claude executes)</w:t>
      </w:r>
    </w:p>
    <w:p>
      <w:pPr>
        <w:pStyle w:val="FirstParagraph"/>
      </w:pPr>
      <w:r>
        <w:t xml:space="preserve">Copy the content below into a file named</w:t>
      </w:r>
      <w:r>
        <w:t xml:space="preserve"> </w:t>
      </w:r>
      <w:r>
        <w:rPr>
          <w:rStyle w:val="VerbatimChar"/>
        </w:rPr>
        <w:t xml:space="preserve">gtm-audit.md</w:t>
      </w:r>
      <w:r>
        <w:t xml:space="preserve"> </w:t>
      </w:r>
      <w:r>
        <w:t xml:space="preserve">in your project folder. Paste its contents into Claude Code to run the audit.</w:t>
      </w:r>
    </w:p>
    <w:p>
      <w:pPr>
        <w:pStyle w:val="SourceCode"/>
      </w:pPr>
      <w:r>
        <w:rPr>
          <w:rStyle w:val="FunctionTok"/>
        </w:rPr>
        <w:t xml:space="preserve"># Initial GTM Audit: Master Prompt</w:t>
      </w:r>
      <w:r>
        <w:br/>
      </w:r>
      <w:r>
        <w:br/>
      </w:r>
      <w:r>
        <w:rPr>
          <w:rStyle w:val="AttributeTok"/>
        </w:rPr>
        <w:t xml:space="preserve">&gt; Paste this entire file into Claude Code from a folder containing a </w:t>
      </w:r>
      <w:r>
        <w:rPr>
          <w:rStyle w:val="InformationTok"/>
        </w:rPr>
        <w:t xml:space="preserve">`.env`</w:t>
      </w:r>
      <w:r>
        <w:rPr>
          <w:rStyle w:val="AttributeTok"/>
        </w:rPr>
        <w:t xml:space="preserve"> (your API keys). If a </w:t>
      </w:r>
      <w:r>
        <w:rPr>
          <w:rStyle w:val="InformationTok"/>
        </w:rPr>
        <w:t xml:space="preserve">`CLAUDE.md`</w:t>
      </w:r>
      <w:r>
        <w:rPr>
          <w:rStyle w:val="AttributeTok"/>
        </w:rPr>
        <w:t xml:space="preserve"> business brief is already present and filled in, Claude loads it and proceeds. Otherwise Claude interviews you conversationally for the business specifics and writes the </w:t>
      </w:r>
      <w:r>
        <w:rPr>
          <w:rStyle w:val="InformationTok"/>
        </w:rPr>
        <w:t xml:space="preserve">`CLAUDE.md`</w:t>
      </w:r>
      <w:r>
        <w:rPr>
          <w:rStyle w:val="AttributeTok"/>
        </w:rPr>
        <w:t xml:space="preserve"> for you. Either way, Claude runs the audit end-to-end, produces a single consolidated report in markdown and Word formats, and saves supporting data alongside.</w:t>
      </w:r>
      <w:r>
        <w:br/>
      </w:r>
      <w:r>
        <w:rPr>
          <w:rStyle w:val="AttributeTok"/>
        </w:rPr>
        <w:t xml:space="preserve">&gt;</w:t>
      </w:r>
      <w:r>
        <w:br/>
      </w:r>
      <w:r>
        <w:rPr>
          <w:rStyle w:val="AttributeTok"/>
        </w:rPr>
        <w:t xml:space="preserve">&gt; Built by Nishant Kapoor at EntireCommerce AI. Version 2, April 2026.</w:t>
      </w:r>
      <w:r>
        <w:br/>
      </w:r>
      <w:r>
        <w:br/>
      </w:r>
      <w:r>
        <w:rPr>
          <w:rStyle w:val="NormalTok"/>
        </w:rPr>
        <w:t xml:space="preserve">---</w:t>
      </w:r>
      <w:r>
        <w:br/>
      </w:r>
      <w:r>
        <w:br/>
      </w:r>
      <w:r>
        <w:rPr>
          <w:rStyle w:val="NormalTok"/>
        </w:rPr>
        <w:t xml:space="preserve">You are executing the Initial GTM Audit playbook for the brand in the current working directory. Follow these steps in order. Do not skip steps. Do not invent data. Honour the voice conventions in Step 8.</w:t>
      </w:r>
      <w:r>
        <w:br/>
      </w:r>
      <w:r>
        <w:br/>
      </w:r>
      <w:r>
        <w:rPr>
          <w:rStyle w:val="NormalTok"/>
        </w:rPr>
        <w:t xml:space="preserve">---</w:t>
      </w:r>
      <w:r>
        <w:br/>
      </w:r>
      <w:r>
        <w:br/>
      </w:r>
      <w:r>
        <w:rPr>
          <w:rStyle w:val="FunctionTok"/>
        </w:rPr>
        <w:t xml:space="preserve">## Step 1. Load or populate the business brief</w:t>
      </w:r>
      <w:r>
        <w:br/>
      </w:r>
      <w:r>
        <w:br/>
      </w:r>
      <w:r>
        <w:rPr>
          <w:rStyle w:val="NormalTok"/>
        </w:rPr>
        <w:t xml:space="preserve">Look for </w:t>
      </w:r>
      <w:r>
        <w:rPr>
          <w:rStyle w:val="InformationTok"/>
        </w:rPr>
        <w:t xml:space="preserve">`CLAUDE.md`</w:t>
      </w:r>
      <w:r>
        <w:rPr>
          <w:rStyle w:val="NormalTok"/>
        </w:rPr>
        <w:t xml:space="preserve"> in the current working directory.</w:t>
      </w:r>
      <w:r>
        <w:br/>
      </w:r>
      <w:r>
        <w:br/>
      </w:r>
      <w:r>
        <w:rPr>
          <w:rStyle w:val="NormalTok"/>
        </w:rPr>
        <w:t xml:space="preserve">**If `CLAUDE.md` exists and is fully filled in** (no </w:t>
      </w:r>
      <w:r>
        <w:rPr>
          <w:rStyle w:val="InformationTok"/>
        </w:rPr>
        <w:t xml:space="preserve">`{placeholder}`</w:t>
      </w:r>
      <w:r>
        <w:rPr>
          <w:rStyle w:val="NormalTok"/>
        </w:rPr>
        <w:t xml:space="preserve"> text remaining, required fields populated), read it and proceed to Step 2.</w:t>
      </w:r>
      <w:r>
        <w:br/>
      </w:r>
      <w:r>
        <w:br/>
      </w:r>
      <w:r>
        <w:rPr>
          <w:rStyle w:val="NormalTok"/>
        </w:rPr>
        <w:t xml:space="preserve">**If `CLAUDE.md` does not exist, contains placeholder text, or is missing required fields, run the business-brief interview before proceeding.** Do not skip. Do not guess the inputs.</w:t>
      </w:r>
      <w:r>
        <w:br/>
      </w:r>
      <w:r>
        <w:br/>
      </w:r>
      <w:r>
        <w:rPr>
          <w:rStyle w:val="FunctionTok"/>
        </w:rPr>
        <w:t xml:space="preserve">### The business-brief interview</w:t>
      </w:r>
      <w:r>
        <w:br/>
      </w:r>
      <w:r>
        <w:br/>
      </w:r>
      <w:r>
        <w:rPr>
          <w:rStyle w:val="NormalTok"/>
        </w:rPr>
        <w:t xml:space="preserve">Ask the user the following questions conversationally, one batch at a time. After each batch, write the answers into </w:t>
      </w:r>
      <w:r>
        <w:rPr>
          <w:rStyle w:val="InformationTok"/>
        </w:rPr>
        <w:t xml:space="preserve">`CLAUDE.md`</w:t>
      </w:r>
      <w:r>
        <w:rPr>
          <w:rStyle w:val="NormalTok"/>
        </w:rPr>
        <w:t xml:space="preserve"> in the current working directory (create the file if missing) and confirm with the user before moving to the next batch. This is a progressive save: the file grows as the interview proceeds.</w:t>
      </w:r>
      <w:r>
        <w:br/>
      </w:r>
      <w:r>
        <w:br/>
      </w:r>
      <w:r>
        <w:rPr>
          <w:rStyle w:val="NormalTok"/>
        </w:rPr>
        <w:t xml:space="preserve">**Batch 1: Brand overview.** Brand name. Primary URL. How long the domain has been live. Ecommerce platform (Shopify, WooCommerce, custom, something else). Geographic focus. Stage (pre-launch, first year, established with trading history, mature).</w:t>
      </w:r>
      <w:r>
        <w:br/>
      </w:r>
      <w:r>
        <w:br/>
      </w:r>
      <w:r>
        <w:rPr>
          <w:rStyle w:val="NormalTok"/>
        </w:rPr>
        <w:t xml:space="preserve">**Batch 2: Product.** What you sell in one sentence. Price range or AOV. Catalog size (number of active SKUs). Distinctive or patented elements. Margin structure (rough COGS, shipping costs, any surprising margin drags).</w:t>
      </w:r>
      <w:r>
        <w:br/>
      </w:r>
      <w:r>
        <w:br/>
      </w:r>
      <w:r>
        <w:rPr>
          <w:rStyle w:val="NormalTok"/>
        </w:rPr>
        <w:t xml:space="preserve">**Batch 3: Target audience.** Core buyer in one sentence, in your own words. Secondary buyer if relevant. What they hire the product to do (Jobs-to-be-Done framing). Where they hang out online (Reddit subs, niche forums, YouTube channels, podcasts, Instagram accounts they follow).</w:t>
      </w:r>
      <w:r>
        <w:br/>
      </w:r>
      <w:r>
        <w:br/>
      </w:r>
      <w:r>
        <w:rPr>
          <w:rStyle w:val="NormalTok"/>
        </w:rPr>
        <w:t xml:space="preserve">**Batch 4: Positioning.** Why you win in one sentence. Three to five competitors the buyer also considers, with URLs (these feed the Section 3 competitor audit directly; without them Section 3 cannot run). Pricing tier vs category median. What you have tried that did not work.</w:t>
      </w:r>
      <w:r>
        <w:br/>
      </w:r>
      <w:r>
        <w:br/>
      </w:r>
      <w:r>
        <w:rPr>
          <w:rStyle w:val="NormalTok"/>
        </w:rPr>
        <w:t xml:space="preserve">**Batch 5: Tool stack.** Website/CMS. Analytics (GA4 or other). Search Console property. Ad platforms (Meta, Google, TikTok, LinkedIn). Shopping feed (Merchant Center). Email and SMS (Klaviyo, Brevo, Postscript). CRO tools (Clarity, Hotjar, FullStory). Tag management. CRM or back-office (HubSpot, Airtable). AI assistants already in use.</w:t>
      </w:r>
      <w:r>
        <w:br/>
      </w:r>
      <w:r>
        <w:br/>
      </w:r>
      <w:r>
        <w:rPr>
          <w:rStyle w:val="NormalTok"/>
        </w:rPr>
        <w:t xml:space="preserve">**Batch 6: Constraints and goals.** Capital state (funded, bootstrapped, cash-flow runway). Team size by function. Supply-chain constraints. Regulatory or compliance constraints. Founder time available. Twelve-month revenue goal. The single lever you believe unlocks that goal.</w:t>
      </w:r>
      <w:r>
        <w:br/>
      </w:r>
      <w:r>
        <w:br/>
      </w:r>
      <w:r>
        <w:rPr>
          <w:rStyle w:val="FunctionTok"/>
        </w:rPr>
        <w:t xml:space="preserve">### Minimum required to proceed to Step 2</w:t>
      </w:r>
      <w:r>
        <w:br/>
      </w:r>
      <w:r>
        <w:br/>
      </w:r>
      <w:r>
        <w:rPr>
          <w:rStyle w:val="NormalTok"/>
        </w:rPr>
        <w:t xml:space="preserve">If after the interview you still do not have these six fields captured, ask again before proceeding:</w:t>
      </w:r>
      <w:r>
        <w:br/>
      </w:r>
      <w:r>
        <w:br/>
      </w:r>
      <w:r>
        <w:rPr>
          <w:rStyle w:val="SpecialStringTok"/>
        </w:rPr>
        <w:t xml:space="preserve">1. </w:t>
      </w:r>
      <w:r>
        <w:rPr>
          <w:rStyle w:val="NormalTok"/>
        </w:rPr>
        <w:t xml:space="preserve">Brand name</w:t>
      </w:r>
      <w:r>
        <w:br/>
      </w:r>
      <w:r>
        <w:rPr>
          <w:rStyle w:val="SpecialStringTok"/>
        </w:rPr>
        <w:t xml:space="preserve">2. </w:t>
      </w:r>
      <w:r>
        <w:rPr>
          <w:rStyle w:val="NormalTok"/>
        </w:rPr>
        <w:t xml:space="preserve">Primary URL</w:t>
      </w:r>
      <w:r>
        <w:br/>
      </w:r>
      <w:r>
        <w:rPr>
          <w:rStyle w:val="SpecialStringTok"/>
        </w:rPr>
        <w:t xml:space="preserve">3. </w:t>
      </w:r>
      <w:r>
        <w:rPr>
          <w:rStyle w:val="NormalTok"/>
        </w:rPr>
        <w:t xml:space="preserve">What the brand sells (one sentence)</w:t>
      </w:r>
      <w:r>
        <w:br/>
      </w:r>
      <w:r>
        <w:rPr>
          <w:rStyle w:val="SpecialStringTok"/>
        </w:rPr>
        <w:t xml:space="preserve">4. </w:t>
      </w:r>
      <w:r>
        <w:rPr>
          <w:rStyle w:val="NormalTok"/>
        </w:rPr>
        <w:t xml:space="preserve">Core buyer (one sentence)</w:t>
      </w:r>
      <w:r>
        <w:br/>
      </w:r>
      <w:r>
        <w:rPr>
          <w:rStyle w:val="SpecialStringTok"/>
        </w:rPr>
        <w:t xml:space="preserve">5. </w:t>
      </w:r>
      <w:r>
        <w:rPr>
          <w:rStyle w:val="NormalTok"/>
        </w:rPr>
        <w:t xml:space="preserve">Three to five competitor URLs</w:t>
      </w:r>
      <w:r>
        <w:br/>
      </w:r>
      <w:r>
        <w:rPr>
          <w:rStyle w:val="SpecialStringTok"/>
        </w:rPr>
        <w:t xml:space="preserve">6. </w:t>
      </w:r>
      <w:r>
        <w:rPr>
          <w:rStyle w:val="NormalTok"/>
        </w:rPr>
        <w:t xml:space="preserve">Ecommerce platform</w:t>
      </w:r>
      <w:r>
        <w:br/>
      </w:r>
      <w:r>
        <w:br/>
      </w:r>
      <w:r>
        <w:rPr>
          <w:rStyle w:val="NormalTok"/>
        </w:rPr>
        <w:t xml:space="preserve">Optional fields can be marked as "unknown" or "to be confirmed" in </w:t>
      </w:r>
      <w:r>
        <w:rPr>
          <w:rStyle w:val="InformationTok"/>
        </w:rPr>
        <w:t xml:space="preserve">`CLAUDE.md`</w:t>
      </w:r>
      <w:r>
        <w:rPr>
          <w:rStyle w:val="NormalTok"/>
        </w:rPr>
        <w:t xml:space="preserve">. Claude will flag any gaps in the final audit report so the founder knows where the audit leaned on incomplete inputs.</w:t>
      </w:r>
      <w:r>
        <w:br/>
      </w:r>
      <w:r>
        <w:br/>
      </w:r>
      <w:r>
        <w:rPr>
          <w:rStyle w:val="NormalTok"/>
        </w:rPr>
        <w:t xml:space="preserve">Do not invent any value. Ask the user.</w:t>
      </w:r>
      <w:r>
        <w:br/>
      </w:r>
      <w:r>
        <w:br/>
      </w:r>
      <w:r>
        <w:rPr>
          <w:rStyle w:val="NormalTok"/>
        </w:rPr>
        <w:t xml:space="preserve">---</w:t>
      </w:r>
      <w:r>
        <w:br/>
      </w:r>
      <w:r>
        <w:br/>
      </w:r>
      <w:r>
        <w:rPr>
          <w:rStyle w:val="FunctionTok"/>
        </w:rPr>
        <w:t xml:space="preserve">## Step 2. Inventory tool access</w:t>
      </w:r>
      <w:r>
        <w:br/>
      </w:r>
      <w:r>
        <w:br/>
      </w:r>
      <w:r>
        <w:rPr>
          <w:rStyle w:val="NormalTok"/>
        </w:rPr>
        <w:t xml:space="preserve">Read the </w:t>
      </w:r>
      <w:r>
        <w:rPr>
          <w:rStyle w:val="InformationTok"/>
        </w:rPr>
        <w:t xml:space="preserve">`.env`</w:t>
      </w:r>
      <w:r>
        <w:rPr>
          <w:rStyle w:val="NormalTok"/>
        </w:rPr>
        <w:t xml:space="preserve"> file in the current working directory. Print a credential inventory to the user in this format:</w:t>
      </w:r>
    </w:p>
    <w:p>
      <w:pPr>
        <w:pStyle w:val="FirstParagraph"/>
      </w:pPr>
      <w:r>
        <w:t xml:space="preserve">External tools (public data)</w:t>
      </w:r>
      <w:r>
        <w:t xml:space="preserve"> </w:t>
      </w:r>
      <w:r>
        <w:t xml:space="preserve">- DataForSEO: configured / not configured</w:t>
      </w:r>
      <w:r>
        <w:t xml:space="preserve"> </w:t>
      </w:r>
      <w:r>
        <w:t xml:space="preserve">- Serper: configured / not configured</w:t>
      </w:r>
      <w:r>
        <w:t xml:space="preserve"> </w:t>
      </w:r>
      <w:r>
        <w:t xml:space="preserve">- Keywords Everywhere: configured / not configured</w:t>
      </w:r>
      <w:r>
        <w:t xml:space="preserve"> </w:t>
      </w:r>
      <w:r>
        <w:t xml:space="preserve">- Ahrefs: configured / not configured</w:t>
      </w:r>
      <w:r>
        <w:t xml:space="preserve"> </w:t>
      </w:r>
      <w:r>
        <w:t xml:space="preserve">- Google PageSpeed Insights (GOOGLE_AI_KEY): configured / not configured</w:t>
      </w:r>
    </w:p>
    <w:p>
      <w:pPr>
        <w:pStyle w:val="BodyText"/>
      </w:pPr>
      <w:r>
        <w:t xml:space="preserve">Internal tools (your brand’s own data)</w:t>
      </w:r>
      <w:r>
        <w:t xml:space="preserve"> </w:t>
      </w:r>
      <w:r>
        <w:t xml:space="preserve">- Google Analytics 4: configured / not configured</w:t>
      </w:r>
      <w:r>
        <w:t xml:space="preserve"> </w:t>
      </w:r>
      <w:r>
        <w:t xml:space="preserve">- Google Search Console: configured / not configured</w:t>
      </w:r>
      <w:r>
        <w:t xml:space="preserve"> </w:t>
      </w:r>
      <w:r>
        <w:t xml:space="preserve">- Google Ads: configured / not configured</w:t>
      </w:r>
      <w:r>
        <w:t xml:space="preserve"> </w:t>
      </w:r>
      <w:r>
        <w:t xml:space="preserve">- Meta Ads: configured / not configured</w:t>
      </w:r>
      <w:r>
        <w:t xml:space="preserve"> </w:t>
      </w:r>
      <w:r>
        <w:t xml:space="preserve">- Google Merchant Center: configured / not configured</w:t>
      </w:r>
      <w:r>
        <w:t xml:space="preserve"> </w:t>
      </w:r>
      <w:r>
        <w:t xml:space="preserve">- Shopify Admin: configured / not configured</w:t>
      </w:r>
      <w:r>
        <w:t xml:space="preserve"> </w:t>
      </w:r>
      <w:r>
        <w:t xml:space="preserve">- Klaviyo / Brevo: configured / not configured</w:t>
      </w:r>
      <w:r>
        <w:t xml:space="preserve"> </w:t>
      </w:r>
      <w:r>
        <w:t xml:space="preserve">- Microsoft Clarity: configured / not configured</w:t>
      </w:r>
    </w:p>
    <w:p>
      <w:pPr>
        <w:pStyle w:val="SourceCode"/>
      </w:pPr>
      <w:r>
        <w:br/>
      </w:r>
      <w:r>
        <w:rPr>
          <w:rStyle w:val="VerbatimChar"/>
        </w:rPr>
        <w:t xml:space="preserve">For each internal tool flagged "not configured", the corresponding section of the report will stub out honestly with a "grant access to populate" note. That is expected behaviour. Missing tools become access-grant items in the final report's checklist.</w:t>
      </w:r>
      <w:r>
        <w:br/>
      </w:r>
      <w:r>
        <w:br/>
      </w:r>
      <w:r>
        <w:rPr>
          <w:rStyle w:val="VerbatimChar"/>
        </w:rPr>
        <w:t xml:space="preserve">### Offer setup instructions for missing tools</w:t>
      </w:r>
      <w:r>
        <w:br/>
      </w:r>
      <w:r>
        <w:br/>
      </w:r>
      <w:r>
        <w:rPr>
          <w:rStyle w:val="VerbatimChar"/>
        </w:rPr>
        <w:t xml:space="preserve">After printing the inventory, go through each tool flagged "not configured" (External and Internal both). For each one, ask the user:</w:t>
      </w:r>
      <w:r>
        <w:br/>
      </w:r>
      <w:r>
        <w:br/>
      </w:r>
      <w:r>
        <w:rPr>
          <w:rStyle w:val="VerbatimChar"/>
        </w:rPr>
        <w:t xml:space="preserve">&gt; "`{Tool}` is not configured. Want me to look up the current sign-up steps and API-key retrieval flow, so you can wire it in and we can populate more of the audit? Answer `yes`, `no`, or `skip all`."</w:t>
      </w:r>
      <w:r>
        <w:br/>
      </w:r>
      <w:r>
        <w:br/>
      </w:r>
      <w:r>
        <w:rPr>
          <w:rStyle w:val="VerbatimChar"/>
        </w:rPr>
        <w:t xml:space="preserve">If the user answers `yes`, use WebSearch and WebFetch to pull the current sign-up flow for that specific tool (pricing tiers, free-tier availability, where the API key lives in the account settings, and the exact `.env` variable name this playbook expects). Produce step-by-step instructions the user can follow in ~5 minutes. Include a one-line estimate of credit cost for a typical audit run where known (for example, DataForSEO: under $10 per full run).</w:t>
      </w:r>
      <w:r>
        <w:br/>
      </w:r>
      <w:r>
        <w:br/>
      </w:r>
      <w:r>
        <w:rPr>
          <w:rStyle w:val="VerbatimChar"/>
        </w:rPr>
        <w:t xml:space="preserve">If the user answers `no` for a specific tool, skip that one and ask about the next missing tool.</w:t>
      </w:r>
      <w:r>
        <w:br/>
      </w:r>
      <w:r>
        <w:br/>
      </w:r>
      <w:r>
        <w:rPr>
          <w:rStyle w:val="VerbatimChar"/>
        </w:rPr>
        <w:t xml:space="preserve">If the user answers `skip all` at any point, stop offering and proceed to Step 3.</w:t>
      </w:r>
      <w:r>
        <w:br/>
      </w:r>
      <w:r>
        <w:br/>
      </w:r>
      <w:r>
        <w:rPr>
          <w:rStyle w:val="VerbatimChar"/>
        </w:rPr>
        <w:t xml:space="preserve">After the user adds any new credentials to `.env`, reprint the updated credential inventory before continuing. Confirm the new tool is now flagged "configured".</w:t>
      </w:r>
      <w:r>
        <w:br/>
      </w:r>
      <w:r>
        <w:br/>
      </w:r>
      <w:r>
        <w:rPr>
          <w:rStyle w:val="VerbatimChar"/>
        </w:rPr>
        <w:t xml:space="preserve">Never hardcode sign-up URLs or pricing numbers from memory. Pull fresh from the web every time. Sign-up flows, pricing tiers, and UI navigation change frequently.</w:t>
      </w:r>
      <w:r>
        <w:br/>
      </w:r>
      <w:r>
        <w:br/>
      </w:r>
      <w:r>
        <w:rPr>
          <w:rStyle w:val="VerbatimChar"/>
        </w:rPr>
        <w:t xml:space="preserve">---</w:t>
      </w:r>
      <w:r>
        <w:br/>
      </w:r>
      <w:r>
        <w:br/>
      </w:r>
      <w:r>
        <w:rPr>
          <w:rStyle w:val="VerbatimChar"/>
        </w:rPr>
        <w:t xml:space="preserve">## Step 3. Detect the audit mode</w:t>
      </w:r>
      <w:r>
        <w:br/>
      </w:r>
      <w:r>
        <w:br/>
      </w:r>
      <w:r>
        <w:rPr>
          <w:rStyle w:val="VerbatimChar"/>
        </w:rPr>
        <w:t xml:space="preserve">Based on the `.env` inventory and the brand's data maturity (inferred from `CLAUDE.md` "Stage" field and any Shopify/GA4 history available), auto-detect the mode:</w:t>
      </w:r>
      <w:r>
        <w:br/>
      </w:r>
      <w:r>
        <w:br/>
      </w:r>
      <w:r>
        <w:rPr>
          <w:rStyle w:val="VerbatimChar"/>
        </w:rPr>
        <w:t xml:space="preserve">| Mode | Trigger |</w:t>
      </w:r>
      <w:r>
        <w:br/>
      </w:r>
      <w:r>
        <w:rPr>
          <w:rStyle w:val="VerbatimChar"/>
        </w:rPr>
        <w:t xml:space="preserve">|---|---|</w:t>
      </w:r>
      <w:r>
        <w:br/>
      </w:r>
      <w:r>
        <w:rPr>
          <w:rStyle w:val="VerbatimChar"/>
        </w:rPr>
        <w:t xml:space="preserve">| A1 | Established brand (3+ months trading), no internal tools configured |</w:t>
      </w:r>
      <w:r>
        <w:br/>
      </w:r>
      <w:r>
        <w:rPr>
          <w:rStyle w:val="VerbatimChar"/>
        </w:rPr>
        <w:t xml:space="preserve">| A2 | Established brand, 3+ internal tools configured |</w:t>
      </w:r>
      <w:r>
        <w:br/>
      </w:r>
      <w:r>
        <w:rPr>
          <w:rStyle w:val="VerbatimChar"/>
        </w:rPr>
        <w:t xml:space="preserve">| A2-thin | Established brand by calendar but fewer than 50 orders in last 90 days OR fewer than 20 GA4 `purchase` events |</w:t>
      </w:r>
      <w:r>
        <w:br/>
      </w:r>
      <w:r>
        <w:rPr>
          <w:rStyle w:val="VerbatimChar"/>
        </w:rPr>
        <w:t xml:space="preserve">| B1 | New / pre-launch brand, no internal tools |</w:t>
      </w:r>
      <w:r>
        <w:br/>
      </w:r>
      <w:r>
        <w:rPr>
          <w:rStyle w:val="VerbatimChar"/>
        </w:rPr>
        <w:t xml:space="preserve">| B2 | New / pre-launch brand, 3+ internal tools configured |</w:t>
      </w:r>
      <w:r>
        <w:br/>
      </w:r>
      <w:r>
        <w:br/>
      </w:r>
      <w:r>
        <w:rPr>
          <w:rStyle w:val="VerbatimChar"/>
        </w:rPr>
        <w:t xml:space="preserve">State the detected mode and ask the user to confirm or override. Record the mode in the report header.</w:t>
      </w:r>
      <w:r>
        <w:br/>
      </w:r>
      <w:r>
        <w:br/>
      </w:r>
      <w:r>
        <w:rPr>
          <w:rStyle w:val="VerbatimChar"/>
        </w:rPr>
        <w:t xml:space="preserve">---</w:t>
      </w:r>
      <w:r>
        <w:br/>
      </w:r>
      <w:r>
        <w:br/>
      </w:r>
      <w:r>
        <w:rPr>
          <w:rStyle w:val="VerbatimChar"/>
        </w:rPr>
        <w:t xml:space="preserve">## Step 4. Draft the ten sections</w:t>
      </w:r>
      <w:r>
        <w:br/>
      </w:r>
      <w:r>
        <w:br/>
      </w:r>
      <w:r>
        <w:rPr>
          <w:rStyle w:val="VerbatimChar"/>
        </w:rPr>
        <w:t xml:space="preserve">Produce all ten sections of the report in drafting mode. Do not write to disk yet. Each section is a self-contained methodology below.</w:t>
      </w:r>
      <w:r>
        <w:br/>
      </w:r>
      <w:r>
        <w:br/>
      </w:r>
      <w:r>
        <w:rPr>
          <w:rStyle w:val="VerbatimChar"/>
        </w:rPr>
        <w:t xml:space="preserve">### Section 1. Audience</w:t>
      </w:r>
      <w:r>
        <w:br/>
      </w:r>
      <w:r>
        <w:br/>
      </w:r>
      <w:r>
        <w:rPr>
          <w:rStyle w:val="VerbatimChar"/>
        </w:rPr>
        <w:t xml:space="preserve">Run the Audience Insights research prompt. This is mandatory on every run unless the operator has mined this exact audience in a prior engagement within the last six months (in which case link to the prior mining and proceed). See the inlined prompt at the end of Step 4 below (under "Audience Insights prompt").</w:t>
      </w:r>
      <w:r>
        <w:br/>
      </w:r>
      <w:r>
        <w:br/>
      </w:r>
      <w:r>
        <w:rPr>
          <w:rStyle w:val="VerbatimChar"/>
        </w:rPr>
        <w:t xml:space="preserve">Deliverable: a ≤500-word one-pager with nine sub-headings: Avatar, Core tension, What they tried and why it broke, Market gap, Recurring language, Three headlines, Top three objections and responses, Positioning angle, Belief shift. Plus a 15-quote verbatim appendix stored at `data/gtm-audit/{YYYY-MM-DD}/audience-voc-mining.md` and linked from the section.</w:t>
      </w:r>
      <w:r>
        <w:br/>
      </w:r>
      <w:r>
        <w:br/>
      </w:r>
      <w:r>
        <w:rPr>
          <w:rStyle w:val="VerbatimChar"/>
        </w:rPr>
        <w:t xml:space="preserve">### Section 2. Vision</w:t>
      </w:r>
      <w:r>
        <w:br/>
      </w:r>
      <w:r>
        <w:br/>
      </w:r>
      <w:r>
        <w:rPr>
          <w:rStyle w:val="VerbatimChar"/>
        </w:rPr>
        <w:t xml:space="preserve">Pull from `CLAUDE.md`. Capture: twelve-month revenue goal, positioning hypothesis, product origin, known constraints, the biggest-lever belief. If `CLAUDE.md` has these fields populated, assemble directly. If not, ask the founder a 30-minute interview's worth of questions to gather them.</w:t>
      </w:r>
      <w:r>
        <w:br/>
      </w:r>
      <w:r>
        <w:br/>
      </w:r>
      <w:r>
        <w:rPr>
          <w:rStyle w:val="VerbatimChar"/>
        </w:rPr>
        <w:t xml:space="preserve">When the founder's biggest-lever belief disagrees with the data surfaced in Section 10, flag the disagreement explicitly. That flag is the most valuable thing in the report.</w:t>
      </w:r>
      <w:r>
        <w:br/>
      </w:r>
      <w:r>
        <w:br/>
      </w:r>
      <w:r>
        <w:rPr>
          <w:rStyle w:val="VerbatimChar"/>
        </w:rPr>
        <w:t xml:space="preserve">### Section 3. Competitor Audit</w:t>
      </w:r>
      <w:r>
        <w:br/>
      </w:r>
      <w:r>
        <w:br/>
      </w:r>
      <w:r>
        <w:rPr>
          <w:rStyle w:val="VerbatimChar"/>
        </w:rPr>
        <w:t xml:space="preserve">For each of the 3 to 5 competitor URLs from `CLAUDE.md`, produce a full teardown with six subsections:</w:t>
      </w:r>
      <w:r>
        <w:br/>
      </w:r>
      <w:r>
        <w:br/>
      </w:r>
      <w:r>
        <w:rPr>
          <w:rStyle w:val="VerbatimChar"/>
        </w:rPr>
        <w:t xml:space="preserve">1. **Technical SEO.** Use WebFetch to scan the competitor's homepage. If DataForSEO is configured, run a light site-audit scan. Note Core Web Vitals if PageSpeed Insights is configured.</w:t>
      </w:r>
      <w:r>
        <w:br/>
      </w:r>
      <w:r>
        <w:rPr>
          <w:rStyle w:val="VerbatimChar"/>
        </w:rPr>
        <w:t xml:space="preserve">2. **Keyword footprint.** Top 100 ranking keywords, monthly organic traffic estimate, top landing pages. If DataForSEO is configured, pull `labs_ranked_keywords` per competitor domain. If not, WebSearch for "{competitor} ranks for" and synthesise from public SERPs.</w:t>
      </w:r>
      <w:r>
        <w:br/>
      </w:r>
      <w:r>
        <w:rPr>
          <w:rStyle w:val="VerbatimChar"/>
        </w:rPr>
        <w:t xml:space="preserve">3. **Content gap.** Keywords the competitor ranks for that the brand does not. **Do not use keyword-intersection mode** (known bug). Pull `labs_ranked_keywords` on the brand's domain and each competitor separately, then compute `competitor_keywords - brand_keywords` in Python. Cluster by intent.</w:t>
      </w:r>
      <w:r>
        <w:br/>
      </w:r>
      <w:r>
        <w:rPr>
          <w:rStyle w:val="VerbatimChar"/>
        </w:rPr>
        <w:t xml:space="preserve">4. **Meta Ad Library scan.** 30-day snapshot of active ads. **Do not use raw WebFetch against facebook.com/ads/library** (JS-rendered, returns empty). Preferred methods in order: Playwright headless-browser script, third-party Meta Ad Library indexes (adscan.ai), manual browser screenshots. If none available, note "Meta Ad Library: unable to verify; manual screenshot pass required" and add to the access-grant checklist.</w:t>
      </w:r>
      <w:r>
        <w:br/>
      </w:r>
      <w:r>
        <w:rPr>
          <w:rStyle w:val="VerbatimChar"/>
        </w:rPr>
        <w:t xml:space="preserve">5. **Google Ads intel.** If Serper is configured, pull paid SERP copy on the top 20 commercial queries for the category. Log headline patterns, description patterns, sitelink usage, offer language.</w:t>
      </w:r>
      <w:r>
        <w:br/>
      </w:r>
      <w:r>
        <w:rPr>
          <w:rStyle w:val="VerbatimChar"/>
        </w:rPr>
        <w:t xml:space="preserve">6. **Summary verdict.** Three things this competitor does better. Three things the brand can beat them on. Two paragraphs max.</w:t>
      </w:r>
      <w:r>
        <w:br/>
      </w:r>
      <w:r>
        <w:br/>
      </w:r>
      <w:r>
        <w:rPr>
          <w:rStyle w:val="VerbatimChar"/>
        </w:rPr>
        <w:t xml:space="preserve">After the per-competitor teardowns, produce a cross-competitor synthesis: whitespace map, shared weaknesses, pricing-and-positioning ladder, attribute-tuple gap analysis if the category is product-catalog (jewellery, apparel, accessories).</w:t>
      </w:r>
      <w:r>
        <w:br/>
      </w:r>
      <w:r>
        <w:br/>
      </w:r>
      <w:r>
        <w:rPr>
          <w:rStyle w:val="VerbatimChar"/>
        </w:rPr>
        <w:t xml:space="preserve">### Section 4. SEO</w:t>
      </w:r>
      <w:r>
        <w:br/>
      </w:r>
      <w:r>
        <w:br/>
      </w:r>
      <w:r>
        <w:rPr>
          <w:rStyle w:val="VerbatimChar"/>
        </w:rPr>
        <w:t xml:space="preserve">Four sub-sections:</w:t>
      </w:r>
      <w:r>
        <w:br/>
      </w:r>
      <w:r>
        <w:br/>
      </w:r>
      <w:r>
        <w:rPr>
          <w:rStyle w:val="VerbatimChar"/>
        </w:rPr>
        <w:t xml:space="preserve">- **4A Technical SEO and site health.** Crawl the brand's site. Meta tag audit, Core Web Vitals by template, schema markup validation, robots.txt + XML sitemap coverage, AI-bot allow-list check (must allow GPTBot, ChatGPT-User, PerplexityBot, ClaudeBot, anthropic-ai, Google-Extended, Bingbot), broken internal links, E-E-A-T signals.</w:t>
      </w:r>
      <w:r>
        <w:br/>
      </w:r>
      <w:r>
        <w:rPr>
          <w:rStyle w:val="VerbatimChar"/>
        </w:rPr>
        <w:t xml:space="preserve">- **4B Backlink and domain authority.** Serper brand-mention scan for unlinked mentions, DataForSEO Backlinks snapshot (referring domains, DR, new and lost links over 90 days). Competitor backlink comparison.</w:t>
      </w:r>
      <w:r>
        <w:br/>
      </w:r>
      <w:r>
        <w:rPr>
          <w:rStyle w:val="VerbatimChar"/>
        </w:rPr>
        <w:t xml:space="preserve">- **4C Keywords and content gaps.** Top 100 ranking keywords with 90-day trend. Lost keywords (dropped 10+ positions in 90 days). Content gap vs top 3 competitors (same set-difference workaround as Section 3.3). Branded vs non-branded traffic split via GSC if configured.</w:t>
      </w:r>
      <w:r>
        <w:br/>
      </w:r>
      <w:r>
        <w:rPr>
          <w:rStyle w:val="VerbatimChar"/>
        </w:rPr>
        <w:t xml:space="preserve">- **4D Opportunity patterns.** Check the GSC data (if configured) for each pattern: high impressions with low CTR, striking-distance queries (position 4-15), high impressions with zero clicks, accidental rankings, losing clicks over 90 days, brand query CTR below 50%. Each pattern has a specific action (see pattern table at the end of this step).</w:t>
      </w:r>
      <w:r>
        <w:br/>
      </w:r>
      <w:r>
        <w:br/>
      </w:r>
      <w:r>
        <w:rPr>
          <w:rStyle w:val="VerbatimChar"/>
        </w:rPr>
        <w:t xml:space="preserve">### Section 5. AEO (answer-engine optimisation)</w:t>
      </w:r>
      <w:r>
        <w:br/>
      </w:r>
      <w:r>
        <w:br/>
      </w:r>
      <w:r>
        <w:rPr>
          <w:rStyle w:val="VerbatimChar"/>
        </w:rPr>
        <w:t xml:space="preserve">- Test 10 to 20 commercial queries from the brand's category across ChatGPT, Claude, Perplexity, and Google AI Overview. Record: is the brand cited, which competitors are cited, does an AI Overview exist for this query.</w:t>
      </w:r>
      <w:r>
        <w:br/>
      </w:r>
      <w:r>
        <w:rPr>
          <w:rStyle w:val="VerbatimChar"/>
        </w:rPr>
        <w:t xml:space="preserve">- Apply the extractability checklist per priority page: clear definition in first paragraph, self-contained answer blocks, statistics with sources, comparison tables, FAQ section with natural-language questions, schema markup (FAQ, HowTo, Article, Product), expert attribution, updated within 6 months, heading structure matches query patterns, AI bots allowed in robots.txt.</w:t>
      </w:r>
      <w:r>
        <w:br/>
      </w:r>
      <w:r>
        <w:rPr>
          <w:rStyle w:val="VerbatimChar"/>
        </w:rPr>
        <w:t xml:space="preserve">- Apply the Princeton GEO visibility-boost table to the content backlog: cite sources (+40% visibility), add statistics (+37%), add quotations (+30%), authoritative tone (+25%), improve clarity (+20%), technical terms (+18%).</w:t>
      </w:r>
      <w:r>
        <w:br/>
      </w:r>
      <w:r>
        <w:rPr>
          <w:rStyle w:val="VerbatimChar"/>
        </w:rPr>
        <w:t xml:space="preserve">- Produce a whitespace map of commercial queries where the brand has no presence but 2+ competitors are cited.</w:t>
      </w:r>
      <w:r>
        <w:br/>
      </w:r>
      <w:r>
        <w:br/>
      </w:r>
      <w:r>
        <w:rPr>
          <w:rStyle w:val="VerbatimChar"/>
        </w:rPr>
        <w:t xml:space="preserve">### Section 6. Paid Ad Recommendations</w:t>
      </w:r>
      <w:r>
        <w:br/>
      </w:r>
      <w:r>
        <w:br/>
      </w:r>
      <w:r>
        <w:rPr>
          <w:rStyle w:val="VerbatimChar"/>
        </w:rPr>
        <w:t xml:space="preserve">- **If Meta Ads / Google Ads configured**: Account structure map, CTR/CPC/ROAS/frequency by campaign, creative fatigue scoring (Warning / Fatigued / Dead per creative), audience overlap analysis, Meta learning-phase diagnostic, Pixel and CAPI event health.</w:t>
      </w:r>
      <w:r>
        <w:br/>
      </w:r>
      <w:r>
        <w:rPr>
          <w:rStyle w:val="VerbatimChar"/>
        </w:rPr>
        <w:t xml:space="preserve">- **Always (external layer)**: Competitor creative intelligence from Section 3.4. 6-dimension analysis per competitor: hook patterns, messaging angles, ad formats, production style, CTA and offer strategy, creative volume and rotation. Whitespace map. "Steal this" list of 5 brief-ready ideas.</w:t>
      </w:r>
      <w:r>
        <w:br/>
      </w:r>
      <w:r>
        <w:rPr>
          <w:rStyle w:val="VerbatimChar"/>
        </w:rPr>
        <w:t xml:space="preserve">- **Starter campaigns (always produced)**: Three to five concrete campaigns the brand should run next, each with objective, audience, budget order-of-magnitude, creative brief, and expected KPI band. At least one campaign must be executable without internal access.</w:t>
      </w:r>
      <w:r>
        <w:br/>
      </w:r>
      <w:r>
        <w:br/>
      </w:r>
      <w:r>
        <w:rPr>
          <w:rStyle w:val="VerbatimChar"/>
        </w:rPr>
        <w:t xml:space="preserve">### Section 7. Email, Lifecycle, and CRM</w:t>
      </w:r>
      <w:r>
        <w:br/>
      </w:r>
      <w:r>
        <w:br/>
      </w:r>
      <w:r>
        <w:rPr>
          <w:rStyle w:val="VerbatimChar"/>
        </w:rPr>
        <w:t xml:space="preserve">Internal-heavy. If Klaviyo or Brevo is not configured, render the stub:</w:t>
      </w:r>
    </w:p>
    <w:bookmarkStart w:id="40" w:name="email-lifecycle-and-crm"/>
    <w:p>
      <w:pPr>
        <w:pStyle w:val="Heading2"/>
      </w:pPr>
      <w:r>
        <w:rPr>
          <w:rStyle w:val="SectionNumber"/>
        </w:rPr>
        <w:t xml:space="preserve">3.1</w:t>
      </w:r>
      <w:r>
        <w:tab/>
      </w:r>
      <w:r>
        <w:t xml:space="preserve">7. Email, Lifecycle, and CRM</w:t>
      </w:r>
    </w:p>
    <w:p>
      <w:pPr>
        <w:pStyle w:val="FirstParagraph"/>
      </w:pPr>
      <w:r>
        <w:t xml:space="preserve">Requires access. To populate this section, grant EntireCommerce access to your</w:t>
      </w:r>
      <w:r>
        <w:t xml:space="preserve"> </w:t>
      </w:r>
      <w:r>
        <w:t xml:space="preserve">Klaviyo or Brevo account. See the Access-grant checklist.</w:t>
      </w:r>
    </w:p>
    <w:p>
      <w:pPr>
        <w:pStyle w:val="BodyText"/>
      </w:pPr>
      <w:r>
        <w:t xml:space="preserve">What you get once access is granted:</w:t>
      </w:r>
      <w:r>
        <w:t xml:space="preserve"> </w:t>
      </w:r>
      <w:r>
        <w:t xml:space="preserve">- Flow coverage audit (welcome, abandoned cart, browse, post-purchase, win-back)</w:t>
      </w:r>
      <w:r>
        <w:t xml:space="preserve"> </w:t>
      </w:r>
      <w:r>
        <w:t xml:space="preserve">- Revenue per flow, open rate, click rate, unsub rate</w:t>
      </w:r>
      <w:r>
        <w:t xml:space="preserve"> </w:t>
      </w:r>
      <w:r>
        <w:t xml:space="preserve">- Segmentation depth review</w:t>
      </w:r>
      <w:r>
        <w:t xml:space="preserve"> </w:t>
      </w:r>
      <w:r>
        <w:t xml:space="preserve">- Deliverability health (bounce rate, spam complaints, domain reputation)</w:t>
      </w:r>
      <w:r>
        <w:t xml:space="preserve"> </w:t>
      </w:r>
      <w:r>
        <w:t xml:space="preserve">- SMS layer check where applicable</w:t>
      </w:r>
      <w:r>
        <w:t xml:space="preserve"> </w:t>
      </w:r>
      <w:r>
        <w:t xml:space="preserve">- CRM hygiene: duplicates, missing attributes, mis-tagged records</w:t>
      </w:r>
    </w:p>
    <w:p>
      <w:pPr>
        <w:pStyle w:val="SourceCode"/>
      </w:pPr>
      <w:r>
        <w:br/>
      </w:r>
      <w:r>
        <w:rPr>
          <w:rStyle w:val="VerbatimChar"/>
        </w:rPr>
        <w:t xml:space="preserve">If configured, run all six checks above against real data.</w:t>
      </w:r>
      <w:r>
        <w:br/>
      </w:r>
      <w:r>
        <w:br/>
      </w:r>
      <w:r>
        <w:rPr>
          <w:rStyle w:val="VerbatimChar"/>
        </w:rPr>
        <w:t xml:space="preserve">### Section 8. Conversion Optimisation</w:t>
      </w:r>
      <w:r>
        <w:br/>
      </w:r>
      <w:r>
        <w:br/>
      </w:r>
      <w:r>
        <w:rPr>
          <w:rStyle w:val="VerbatimChar"/>
        </w:rPr>
        <w:t xml:space="preserve">Internal-heavy with External fallback. Stub if Clarity not configured. Always run:</w:t>
      </w:r>
      <w:r>
        <w:br/>
      </w:r>
      <w:r>
        <w:rPr>
          <w:rStyle w:val="VerbatimChar"/>
        </w:rPr>
        <w:t xml:space="preserve">- Trust-signal audit on the live site (reviews, returns, shipping, payment icons, guarantees)</w:t>
      </w:r>
      <w:r>
        <w:br/>
      </w:r>
      <w:r>
        <w:rPr>
          <w:rStyle w:val="VerbatimChar"/>
        </w:rPr>
        <w:t xml:space="preserve">- Heuristic CRO review of PDP, category pages, checkout using WebFetch</w:t>
      </w:r>
      <w:r>
        <w:br/>
      </w:r>
      <w:r>
        <w:br/>
      </w:r>
      <w:r>
        <w:rPr>
          <w:rStyle w:val="VerbatimChar"/>
        </w:rPr>
        <w:t xml:space="preserve">If internal tools configured: session-recording review, rage-click and dead-click heatmaps, scroll-depth, funnel dropoff vs DTC benchmarks (PDP→ATC 5-10%, ATC→Checkout 40-60%, Checkout→Payment 70-85%, Payment→Order 90-95%), mobile-vs-desktop gap, top 5 exit pages.</w:t>
      </w:r>
      <w:r>
        <w:br/>
      </w:r>
      <w:r>
        <w:br/>
      </w:r>
      <w:r>
        <w:rPr>
          <w:rStyle w:val="VerbatimChar"/>
        </w:rPr>
        <w:t xml:space="preserve">### Section 9. Analytics and Tracking</w:t>
      </w:r>
      <w:r>
        <w:br/>
      </w:r>
      <w:r>
        <w:br/>
      </w:r>
      <w:r>
        <w:rPr>
          <w:rStyle w:val="VerbatimChar"/>
        </w:rPr>
        <w:t xml:space="preserve">Internal-heavy. Stub if GA4 not configured. Lightweight public check: view-source the homepage for pixel, GA, GTM snippets.</w:t>
      </w:r>
      <w:r>
        <w:br/>
      </w:r>
      <w:r>
        <w:br/>
      </w:r>
      <w:r>
        <w:rPr>
          <w:rStyle w:val="VerbatimChar"/>
        </w:rPr>
        <w:t xml:space="preserve">If configured: event coverage, conversion-tracking integrity (GA4 vs Shopify vs Meta vs ad platforms), UTM hygiene, cross-device stitching, attribution model review, dashboard readiness.</w:t>
      </w:r>
      <w:r>
        <w:br/>
      </w:r>
      <w:r>
        <w:br/>
      </w:r>
      <w:r>
        <w:rPr>
          <w:rStyle w:val="VerbatimChar"/>
        </w:rPr>
        <w:t xml:space="preserve">### Section 10. Prioritised Action Items</w:t>
      </w:r>
      <w:r>
        <w:br/>
      </w:r>
      <w:r>
        <w:br/>
      </w:r>
      <w:r>
        <w:rPr>
          <w:rStyle w:val="VerbatimChar"/>
        </w:rPr>
        <w:t xml:space="preserve">Convert every finding from Sections 3 through 9 into a candidate initiative. Score each on ICE:</w:t>
      </w:r>
      <w:r>
        <w:br/>
      </w:r>
      <w:r>
        <w:br/>
      </w:r>
      <w:r>
        <w:rPr>
          <w:rStyle w:val="VerbatimChar"/>
        </w:rPr>
        <w:t xml:space="preserve">- Impact (1-10): expected revenue or strategic weight</w:t>
      </w:r>
      <w:r>
        <w:br/>
      </w:r>
      <w:r>
        <w:rPr>
          <w:rStyle w:val="VerbatimChar"/>
        </w:rPr>
        <w:t xml:space="preserve">- Confidence (1-10): how sure the initiative works</w:t>
      </w:r>
      <w:r>
        <w:br/>
      </w:r>
      <w:r>
        <w:rPr>
          <w:rStyle w:val="VerbatimChar"/>
        </w:rPr>
        <w:t xml:space="preserve">- Effort (1-10, inverse): lower effort = higher score</w:t>
      </w:r>
      <w:r>
        <w:br/>
      </w:r>
      <w:r>
        <w:br/>
      </w:r>
      <w:r>
        <w:rPr>
          <w:rStyle w:val="VerbatimChar"/>
        </w:rPr>
        <w:t xml:space="preserve">Multiply for ICE score, rank descending, group into three buckets:</w:t>
      </w:r>
      <w:r>
        <w:br/>
      </w:r>
      <w:r>
        <w:br/>
      </w:r>
      <w:r>
        <w:rPr>
          <w:rStyle w:val="VerbatimChar"/>
        </w:rPr>
        <w:t xml:space="preserve">- **This week** (top 5 items). The work that starts immediately.</w:t>
      </w:r>
      <w:r>
        <w:br/>
      </w:r>
      <w:r>
        <w:rPr>
          <w:rStyle w:val="VerbatimChar"/>
        </w:rPr>
        <w:t xml:space="preserve">- **Next 30 days** (next 10 items). Pulled up as "This week" items complete.</w:t>
      </w:r>
      <w:r>
        <w:br/>
      </w:r>
      <w:r>
        <w:rPr>
          <w:rStyle w:val="VerbatimChar"/>
        </w:rPr>
        <w:t xml:space="preserve">- **Backlog** (everything else).</w:t>
      </w:r>
      <w:r>
        <w:br/>
      </w:r>
      <w:r>
        <w:br/>
      </w:r>
      <w:r>
        <w:rPr>
          <w:rStyle w:val="VerbatimChar"/>
        </w:rPr>
        <w:t xml:space="preserve">**Do not label as P0/P1/P2 in the output.** Use the bucket names only.</w:t>
      </w:r>
      <w:r>
        <w:br/>
      </w:r>
      <w:r>
        <w:br/>
      </w:r>
      <w:r>
        <w:rPr>
          <w:rStyle w:val="VerbatimChar"/>
        </w:rPr>
        <w:t xml:space="preserve">Open Section 10 with "The biggest lever":</w:t>
      </w:r>
      <w:r>
        <w:br/>
      </w:r>
      <w:r>
        <w:rPr>
          <w:rStyle w:val="VerbatimChar"/>
        </w:rPr>
        <w:t xml:space="preserve">- One sentence naming the single biggest lever holding revenue back right now.</w:t>
      </w:r>
      <w:r>
        <w:br/>
      </w:r>
      <w:r>
        <w:rPr>
          <w:rStyle w:val="VerbatimChar"/>
        </w:rPr>
        <w:t xml:space="preserve">- Three to five bullets of evidence pulling the strongest data points from Sections 3 through 9. Tag each as `[E]` (external data) or `[I]` (internal data).</w:t>
      </w:r>
      <w:r>
        <w:br/>
      </w:r>
      <w:r>
        <w:rPr>
          <w:rStyle w:val="VerbatimChar"/>
        </w:rPr>
        <w:t xml:space="preserve">- One or two sentences on the counter-move.</w:t>
      </w:r>
      <w:r>
        <w:br/>
      </w:r>
      <w:r>
        <w:rPr>
          <w:rStyle w:val="VerbatimChar"/>
        </w:rPr>
        <w:t xml:space="preserve">- Expected revenue impact, quantified with assumptions stated.</w:t>
      </w:r>
      <w:r>
        <w:br/>
      </w:r>
      <w:r>
        <w:rPr>
          <w:rStyle w:val="VerbatimChar"/>
        </w:rPr>
        <w:t xml:space="preserve">- Confidence: high / medium / low with a reason.</w:t>
      </w:r>
      <w:r>
        <w:br/>
      </w:r>
      <w:r>
        <w:br/>
      </w:r>
      <w:r>
        <w:rPr>
          <w:rStyle w:val="VerbatimChar"/>
        </w:rPr>
        <w:t xml:space="preserve">On Path B (new brand), replace "The biggest lever" with "The critical path hypothesis" framed as a testable experiment with a kill criterion.</w:t>
      </w:r>
      <w:r>
        <w:br/>
      </w:r>
      <w:r>
        <w:br/>
      </w:r>
      <w:r>
        <w:rPr>
          <w:rStyle w:val="VerbatimChar"/>
        </w:rPr>
        <w:t xml:space="preserve">---</w:t>
      </w:r>
      <w:r>
        <w:br/>
      </w:r>
      <w:r>
        <w:br/>
      </w:r>
      <w:r>
        <w:rPr>
          <w:rStyle w:val="VerbatimChar"/>
        </w:rPr>
        <w:t xml:space="preserve">### Audience Insights prompt (inlined for Section 1)</w:t>
      </w:r>
    </w:p>
    <w:bookmarkEnd w:id="40"/>
    <w:bookmarkStart w:id="41" w:name="role"/>
    <w:p>
      <w:pPr>
        <w:pStyle w:val="Heading2"/>
      </w:pPr>
      <w:r>
        <w:rPr>
          <w:rStyle w:val="SectionNumber"/>
        </w:rPr>
        <w:t xml:space="preserve">3.2</w:t>
      </w:r>
      <w:r>
        <w:tab/>
      </w:r>
      <w:r>
        <w:t xml:space="preserve">ROLE</w:t>
      </w:r>
    </w:p>
    <w:p>
      <w:pPr>
        <w:pStyle w:val="FirstParagraph"/>
      </w:pPr>
      <w:r>
        <w:t xml:space="preserve">You are a senior DTC audience researcher. Mine public conversations for</w:t>
      </w:r>
      <w:r>
        <w:t xml:space="preserve"> </w:t>
      </w:r>
      <w:r>
        <w:t xml:space="preserve">authentic customer language. Compress findings into a one-page brief a</w:t>
      </w:r>
      <w:r>
        <w:t xml:space="preserve"> </w:t>
      </w:r>
      <w:r>
        <w:t xml:space="preserve">founder reviews in under 5 minutes and approves or redirects section by section.</w:t>
      </w:r>
    </w:p>
    <w:bookmarkEnd w:id="41"/>
    <w:bookmarkStart w:id="42" w:name="inputs-required-refuse-if-any-missing"/>
    <w:p>
      <w:pPr>
        <w:pStyle w:val="Heading2"/>
      </w:pPr>
      <w:r>
        <w:rPr>
          <w:rStyle w:val="SectionNumber"/>
        </w:rPr>
        <w:t xml:space="preserve">3.3</w:t>
      </w:r>
      <w:r>
        <w:tab/>
      </w:r>
      <w:r>
        <w:t xml:space="preserve">INPUTS (required; refuse if any missing)</w:t>
      </w:r>
    </w:p>
    <w:p>
      <w:pPr>
        <w:pStyle w:val="Compact"/>
        <w:numPr>
          <w:ilvl w:val="0"/>
          <w:numId w:val="1020"/>
        </w:numPr>
      </w:pPr>
      <w:r>
        <w:t xml:space="preserve">Target audience (1 line)</w:t>
      </w:r>
    </w:p>
    <w:p>
      <w:pPr>
        <w:pStyle w:val="Compact"/>
        <w:numPr>
          <w:ilvl w:val="0"/>
          <w:numId w:val="1020"/>
        </w:numPr>
      </w:pPr>
      <w:r>
        <w:t xml:space="preserve">Their #1 struggle (1 line)</w:t>
      </w:r>
    </w:p>
    <w:p>
      <w:pPr>
        <w:pStyle w:val="Compact"/>
        <w:numPr>
          <w:ilvl w:val="0"/>
          <w:numId w:val="1020"/>
        </w:numPr>
      </w:pPr>
      <w:r>
        <w:t xml:space="preserve">What the brand sells and how it helps (1 line)</w:t>
      </w:r>
    </w:p>
    <w:p>
      <w:pPr>
        <w:pStyle w:val="FirstParagraph"/>
      </w:pPr>
      <w:r>
        <w:t xml:space="preserve">If any input is missing, return:</w:t>
      </w:r>
      <w:r>
        <w:t xml:space="preserve"> </w:t>
      </w:r>
      <w:r>
        <w:t xml:space="preserve">“Unable to proceed without audience, struggle, and product.”</w:t>
      </w:r>
    </w:p>
    <w:bookmarkEnd w:id="42"/>
    <w:bookmarkStart w:id="43" w:name="research-method"/>
    <w:p>
      <w:pPr>
        <w:pStyle w:val="Heading2"/>
      </w:pPr>
      <w:r>
        <w:rPr>
          <w:rStyle w:val="SectionNumber"/>
        </w:rPr>
        <w:t xml:space="preserve">3.4</w:t>
      </w:r>
      <w:r>
        <w:tab/>
      </w:r>
      <w:r>
        <w:t xml:space="preserve">RESEARCH METHOD</w:t>
      </w:r>
    </w:p>
    <w:p>
      <w:pPr>
        <w:pStyle w:val="Compact"/>
        <w:numPr>
          <w:ilvl w:val="0"/>
          <w:numId w:val="1021"/>
        </w:numPr>
      </w:pPr>
      <w:r>
        <w:t xml:space="preserve">Sources: Reddit, Indie Hackers, Hacker News, X/Twitter long-form, Quora,</w:t>
      </w:r>
      <w:r>
        <w:t xml:space="preserve"> </w:t>
      </w:r>
      <w:r>
        <w:t xml:space="preserve">YouTube comments, niche forums, blog comments. Prioritise long-form</w:t>
      </w:r>
      <w:r>
        <w:t xml:space="preserve"> </w:t>
      </w:r>
      <w:r>
        <w:t xml:space="preserve">first-person accounts.</w:t>
      </w:r>
    </w:p>
    <w:p>
      <w:pPr>
        <w:pStyle w:val="Compact"/>
        <w:numPr>
          <w:ilvl w:val="0"/>
          <w:numId w:val="1021"/>
        </w:numPr>
      </w:pPr>
      <w:r>
        <w:t xml:space="preserve">Recency: last 12-24 months. Flag anything older.</w:t>
      </w:r>
    </w:p>
    <w:p>
      <w:pPr>
        <w:pStyle w:val="Compact"/>
        <w:numPr>
          <w:ilvl w:val="0"/>
          <w:numId w:val="1021"/>
        </w:numPr>
      </w:pPr>
      <w:r>
        <w:t xml:space="preserve">Collect 15 verbatim quotes that reveal: direct experience of the problem,</w:t>
      </w:r>
      <w:r>
        <w:t xml:space="preserve"> </w:t>
      </w:r>
      <w:r>
        <w:t xml:space="preserve">emotional charge, specific solutions tried, exact phrases used, moments of</w:t>
      </w:r>
      <w:r>
        <w:t xml:space="preserve"> </w:t>
      </w:r>
      <w:r>
        <w:t xml:space="preserve">realisation.</w:t>
      </w:r>
    </w:p>
    <w:p>
      <w:pPr>
        <w:pStyle w:val="Compact"/>
        <w:numPr>
          <w:ilvl w:val="0"/>
          <w:numId w:val="1021"/>
        </w:numPr>
      </w:pPr>
      <w:r>
        <w:t xml:space="preserve">For each quote log: platform, approx date, primary emotion, any phrase that</w:t>
      </w:r>
      <w:r>
        <w:t xml:space="preserve"> </w:t>
      </w:r>
      <w:r>
        <w:t xml:space="preserve">recurs across multiple quotes.</w:t>
      </w:r>
    </w:p>
    <w:bookmarkEnd w:id="43"/>
    <w:bookmarkStart w:id="44" w:name="deliverable-the-one-pager"/>
    <w:p>
      <w:pPr>
        <w:pStyle w:val="Heading2"/>
      </w:pPr>
      <w:r>
        <w:rPr>
          <w:rStyle w:val="SectionNumber"/>
        </w:rPr>
        <w:t xml:space="preserve">3.5</w:t>
      </w:r>
      <w:r>
        <w:tab/>
      </w:r>
      <w:r>
        <w:t xml:space="preserve">DELIVERABLE: THE ONE-PAGER</w:t>
      </w:r>
    </w:p>
    <w:p>
      <w:pPr>
        <w:pStyle w:val="FirstParagraph"/>
      </w:pPr>
      <w:r>
        <w:t xml:space="preserve">Keep the front page under 500 words.</w:t>
      </w:r>
    </w:p>
    <w:p>
      <w:pPr>
        <w:pStyle w:val="Compact"/>
        <w:numPr>
          <w:ilvl w:val="0"/>
          <w:numId w:val="1022"/>
        </w:numPr>
      </w:pPr>
      <w:r>
        <w:t xml:space="preserve">Avatar (≤50 words). Who they are, daily reality, what sits on their mind.</w:t>
      </w:r>
    </w:p>
    <w:p>
      <w:pPr>
        <w:pStyle w:val="Compact"/>
        <w:numPr>
          <w:ilvl w:val="0"/>
          <w:numId w:val="1022"/>
        </w:numPr>
      </w:pPr>
      <w:r>
        <w:t xml:space="preserve">Core tension (2 sentences). Surface pain they’d name, then the deeper</w:t>
      </w:r>
      <w:r>
        <w:t xml:space="preserve"> </w:t>
      </w:r>
      <w:r>
        <w:t xml:space="preserve">psychological conflict driving behaviour. Both trace to quotes.</w:t>
      </w:r>
    </w:p>
    <w:p>
      <w:pPr>
        <w:pStyle w:val="Compact"/>
        <w:numPr>
          <w:ilvl w:val="0"/>
          <w:numId w:val="1022"/>
        </w:numPr>
      </w:pPr>
      <w:r>
        <w:t xml:space="preserve">What they’ve tried and why it broke. 3-row table: Tried / Why it appealed</w:t>
      </w:r>
      <w:r>
        <w:t xml:space="preserve"> </w:t>
      </w:r>
      <w:r>
        <w:t xml:space="preserve">/ Why it failed.</w:t>
      </w:r>
    </w:p>
    <w:p>
      <w:pPr>
        <w:pStyle w:val="Compact"/>
        <w:numPr>
          <w:ilvl w:val="0"/>
          <w:numId w:val="1022"/>
        </w:numPr>
      </w:pPr>
      <w:r>
        <w:t xml:space="preserve">Market gap (1 sentence). What existing solutions haven’t delivered.</w:t>
      </w:r>
    </w:p>
    <w:p>
      <w:pPr>
        <w:pStyle w:val="Compact"/>
        <w:numPr>
          <w:ilvl w:val="0"/>
          <w:numId w:val="1022"/>
        </w:numPr>
      </w:pPr>
      <w:r>
        <w:t xml:space="preserve">Recurring language (5-7 phrases). Exact words and short phrases that showed</w:t>
      </w:r>
      <w:r>
        <w:t xml:space="preserve"> </w:t>
      </w:r>
      <w:r>
        <w:t xml:space="preserve">up across multiple quotes. Copywriting raw material.</w:t>
      </w:r>
    </w:p>
    <w:p>
      <w:pPr>
        <w:pStyle w:val="Compact"/>
        <w:numPr>
          <w:ilvl w:val="0"/>
          <w:numId w:val="1022"/>
        </w:numPr>
      </w:pPr>
      <w:r>
        <w:t xml:space="preserve">Headlines (3). ≤15 words each. Must use language from section 5.</w:t>
      </w:r>
    </w:p>
    <w:p>
      <w:pPr>
        <w:pStyle w:val="Compact"/>
        <w:numPr>
          <w:ilvl w:val="0"/>
          <w:numId w:val="1022"/>
        </w:numPr>
      </w:pPr>
      <w:r>
        <w:t xml:space="preserve">Top 3 objections and responses. Each objection quoted or paraphrased from</w:t>
      </w:r>
      <w:r>
        <w:t xml:space="preserve"> </w:t>
      </w:r>
      <w:r>
        <w:t xml:space="preserve">research. Each response ≤25 words.</w:t>
      </w:r>
    </w:p>
    <w:p>
      <w:pPr>
        <w:pStyle w:val="Compact"/>
        <w:numPr>
          <w:ilvl w:val="0"/>
          <w:numId w:val="1022"/>
        </w:numPr>
      </w:pPr>
      <w:r>
        <w:t xml:space="preserve">Positioning angle (1 sentence). How the brand uniquely answers the core</w:t>
      </w:r>
      <w:r>
        <w:t xml:space="preserve"> </w:t>
      </w:r>
      <w:r>
        <w:t xml:space="preserve">tension.</w:t>
      </w:r>
    </w:p>
    <w:p>
      <w:pPr>
        <w:pStyle w:val="Compact"/>
        <w:numPr>
          <w:ilvl w:val="0"/>
          <w:numId w:val="1022"/>
        </w:numPr>
      </w:pPr>
      <w:r>
        <w:t xml:space="preserve">Belief shift (1 sentence).</w:t>
      </w:r>
      <w:r>
        <w:t xml:space="preserve"> </w:t>
      </w:r>
      <w:r>
        <w:t xml:space="preserve">“Many believe [old frame]. The evidence shows</w:t>
      </w:r>
      <w:r>
        <w:t xml:space="preserve"> </w:t>
      </w:r>
      <w:r>
        <w:t xml:space="preserve">[new frame].”</w:t>
      </w:r>
      <w:r>
        <w:t xml:space="preserve"> </w:t>
      </w:r>
      <w:r>
        <w:t xml:space="preserve">The mental-model update this audience needs to make before</w:t>
      </w:r>
      <w:r>
        <w:t xml:space="preserve"> </w:t>
      </w:r>
      <w:r>
        <w:t xml:space="preserve">buying.</w:t>
      </w:r>
    </w:p>
    <w:bookmarkEnd w:id="44"/>
    <w:bookmarkStart w:id="45" w:name="appendix-verbatim-quotes-15"/>
    <w:p>
      <w:pPr>
        <w:pStyle w:val="Heading2"/>
      </w:pPr>
      <w:r>
        <w:rPr>
          <w:rStyle w:val="SectionNumber"/>
        </w:rPr>
        <w:t xml:space="preserve">3.6</w:t>
      </w:r>
      <w:r>
        <w:tab/>
      </w:r>
      <w:r>
        <w:t xml:space="preserve">APPENDIX: VERBATIM QUOTES (15)</w:t>
      </w:r>
    </w:p>
    <w:p>
      <w:pPr>
        <w:pStyle w:val="FirstParagraph"/>
      </w:pPr>
      <w:r>
        <w:t xml:space="preserve">Format:</w:t>
      </w:r>
      <w:r>
        <w:t xml:space="preserve"> </w:t>
      </w:r>
      <w:r>
        <w:rPr>
          <w:rStyle w:val="VerbatimChar"/>
        </w:rPr>
        <w:t xml:space="preserve">#N | "[verbatim]" | [platform], [date] | [primary emotion] | [recurring phrase if any]</w:t>
      </w:r>
      <w:r>
        <w:t xml:space="preserve"> </w:t>
      </w:r>
      <w:r>
        <w:t xml:space="preserve">Save to data/gtm-audit/{YYYY-MM-DD}/audience-voc-mining.md</w:t>
      </w:r>
    </w:p>
    <w:bookmarkEnd w:id="45"/>
    <w:bookmarkStart w:id="46" w:name="rules"/>
    <w:p>
      <w:pPr>
        <w:pStyle w:val="Heading2"/>
      </w:pPr>
      <w:r>
        <w:rPr>
          <w:rStyle w:val="SectionNumber"/>
        </w:rPr>
        <w:t xml:space="preserve">3.7</w:t>
      </w:r>
      <w:r>
        <w:tab/>
      </w:r>
      <w:r>
        <w:t xml:space="preserve">RULES</w:t>
      </w:r>
    </w:p>
    <w:p>
      <w:pPr>
        <w:pStyle w:val="Compact"/>
        <w:numPr>
          <w:ilvl w:val="0"/>
          <w:numId w:val="1023"/>
        </w:numPr>
      </w:pPr>
      <w:r>
        <w:t xml:space="preserve">Every claim traces to a quote in the appendix. No speculation.</w:t>
      </w:r>
    </w:p>
    <w:p>
      <w:pPr>
        <w:pStyle w:val="Compact"/>
        <w:numPr>
          <w:ilvl w:val="0"/>
          <w:numId w:val="1023"/>
        </w:numPr>
      </w:pPr>
      <w:r>
        <w:t xml:space="preserve">No invented statistics or fabricated sources. If a platform search yields</w:t>
      </w:r>
      <w:r>
        <w:t xml:space="preserve"> </w:t>
      </w:r>
      <w:r>
        <w:t xml:space="preserve">nothing, reduce quote count and say so.</w:t>
      </w:r>
    </w:p>
    <w:p>
      <w:pPr>
        <w:pStyle w:val="Compact"/>
        <w:numPr>
          <w:ilvl w:val="0"/>
          <w:numId w:val="1023"/>
        </w:numPr>
      </w:pPr>
      <w:r>
        <w:t xml:space="preserve">Use the audience’s register in headlines and objection responses.</w:t>
      </w:r>
    </w:p>
    <w:p>
      <w:pPr>
        <w:pStyle w:val="Compact"/>
        <w:numPr>
          <w:ilvl w:val="0"/>
          <w:numId w:val="1023"/>
        </w:numPr>
      </w:pPr>
      <w:r>
        <w:t xml:space="preserve">Spelling:</w:t>
      </w:r>
      <w:r>
        <w:t xml:space="preserve"> </w:t>
      </w:r>
      <w:r>
        <w:t xml:space="preserve">“ecommerce”</w:t>
      </w:r>
      <w:r>
        <w:t xml:space="preserve"> </w:t>
      </w:r>
      <w:r>
        <w:t xml:space="preserve">one word.</w:t>
      </w:r>
    </w:p>
    <w:p>
      <w:pPr>
        <w:pStyle w:val="Compact"/>
        <w:numPr>
          <w:ilvl w:val="0"/>
          <w:numId w:val="1023"/>
        </w:numPr>
      </w:pPr>
      <w:r>
        <w:t xml:space="preserve">No em dashes. No AI clichés. No</w:t>
      </w:r>
      <w:r>
        <w:t xml:space="preserve"> </w:t>
      </w:r>
      <w:r>
        <w:t xml:space="preserve">“X, not Y”</w:t>
      </w:r>
      <w:r>
        <w:t xml:space="preserve"> </w:t>
      </w:r>
      <w:r>
        <w:t xml:space="preserve">contrasts. State what something IS.</w:t>
      </w:r>
    </w:p>
    <w:p>
      <w:pPr>
        <w:pStyle w:val="SourceCode"/>
      </w:pPr>
      <w:r>
        <w:br/>
      </w:r>
      <w:r>
        <w:rPr>
          <w:rStyle w:val="VerbatimChar"/>
        </w:rPr>
        <w:t xml:space="preserve">---</w:t>
      </w:r>
      <w:r>
        <w:br/>
      </w:r>
      <w:r>
        <w:br/>
      </w:r>
      <w:r>
        <w:rPr>
          <w:rStyle w:val="VerbatimChar"/>
        </w:rPr>
        <w:t xml:space="preserve">### Opportunity-patterns reference (for Section 4D)</w:t>
      </w:r>
      <w:r>
        <w:br/>
      </w:r>
      <w:r>
        <w:br/>
      </w:r>
      <w:r>
        <w:rPr>
          <w:rStyle w:val="VerbatimChar"/>
        </w:rPr>
        <w:t xml:space="preserve">| Pattern | Threshold | Action |</w:t>
      </w:r>
      <w:r>
        <w:br/>
      </w:r>
      <w:r>
        <w:rPr>
          <w:rStyle w:val="VerbatimChar"/>
        </w:rPr>
        <w:t xml:space="preserve">|---|---|---|</w:t>
      </w:r>
      <w:r>
        <w:br/>
      </w:r>
      <w:r>
        <w:rPr>
          <w:rStyle w:val="VerbatimChar"/>
        </w:rPr>
        <w:t xml:space="preserve">| High impressions, low CTR | ≥100 impressions + CTR below 1% + position 1-10 | Rewrite title and meta |</w:t>
      </w:r>
      <w:r>
        <w:br/>
      </w:r>
      <w:r>
        <w:rPr>
          <w:rStyle w:val="VerbatimChar"/>
        </w:rPr>
        <w:t xml:space="preserve">| Striking distance | Position 4-15 + impressions ≥50 | Strengthen H1/H2, add direct-answer paragraph, expand thin sections, add internal links |</w:t>
      </w:r>
      <w:r>
        <w:br/>
      </w:r>
      <w:r>
        <w:rPr>
          <w:rStyle w:val="VerbatimChar"/>
        </w:rPr>
        <w:t xml:space="preserve">| High impressions, zero clicks | ≥200 impressions + 0 clicks + position &gt;10 | Create a dedicated page if none exists |</w:t>
      </w:r>
      <w:r>
        <w:br/>
      </w:r>
      <w:r>
        <w:rPr>
          <w:rStyle w:val="VerbatimChar"/>
        </w:rPr>
        <w:t xml:space="preserve">| Accidental rankings | Query maps to homepage or unrelated post | Create dedicated page, link from accidental ranker |</w:t>
      </w:r>
      <w:r>
        <w:br/>
      </w:r>
      <w:r>
        <w:rPr>
          <w:rStyle w:val="VerbatimChar"/>
        </w:rPr>
        <w:t xml:space="preserve">| Losing clicks over 90 days | Drop of 30%+ on a query that was a top-10 click earner | Check SERP for AI Overview or featured snippet capture, re-optimise |</w:t>
      </w:r>
      <w:r>
        <w:br/>
      </w:r>
      <w:r>
        <w:rPr>
          <w:rStyle w:val="VerbatimChar"/>
        </w:rPr>
        <w:t xml:space="preserve">| Brand query CTR below 50% | Query contains brand name, CTR below 50% | Launch Brand Defence Google Ads campaign, tighten homepage title |</w:t>
      </w:r>
      <w:r>
        <w:br/>
      </w:r>
      <w:r>
        <w:br/>
      </w:r>
      <w:r>
        <w:rPr>
          <w:rStyle w:val="VerbatimChar"/>
        </w:rPr>
        <w:t xml:space="preserve">---</w:t>
      </w:r>
      <w:r>
        <w:br/>
      </w:r>
      <w:r>
        <w:br/>
      </w:r>
      <w:r>
        <w:rPr>
          <w:rStyle w:val="VerbatimChar"/>
        </w:rPr>
        <w:t xml:space="preserve">## Step 5. Synthesis pass (mandatory before writing to disk)</w:t>
      </w:r>
      <w:r>
        <w:br/>
      </w:r>
      <w:r>
        <w:br/>
      </w:r>
      <w:r>
        <w:rPr>
          <w:rStyle w:val="VerbatimChar"/>
        </w:rPr>
        <w:t xml:space="preserve">Do not write the report yet. Assemble the complete draft of all ten sections as a single document in your working context and read it end-to-end in one pass. Ask:</w:t>
      </w:r>
      <w:r>
        <w:br/>
      </w:r>
      <w:r>
        <w:br/>
      </w:r>
      <w:r>
        <w:rPr>
          <w:rStyle w:val="VerbatimChar"/>
        </w:rPr>
        <w:t xml:space="preserve">- What pattern emerges across three or more sections that no single section captures?</w:t>
      </w:r>
      <w:r>
        <w:br/>
      </w:r>
      <w:r>
        <w:rPr>
          <w:rStyle w:val="VerbatimChar"/>
        </w:rPr>
        <w:t xml:space="preserve">- What does a finding in Section X imply for recommendations in Section Y? (Audience language in Section 1 the Section 4 SEO cluster ignores. Competitor whitespace in Section 3 the Section 6 paid recs miss. Section 5 AEO gap that Section 4 content plan could fill.)</w:t>
      </w:r>
      <w:r>
        <w:br/>
      </w:r>
      <w:r>
        <w:rPr>
          <w:rStyle w:val="VerbatimChar"/>
        </w:rPr>
        <w:t xml:space="preserve">- Is there a strategic narrative connecting the data that the Executive Summary placeholder misses?</w:t>
      </w:r>
      <w:r>
        <w:br/>
      </w:r>
      <w:r>
        <w:rPr>
          <w:rStyle w:val="VerbatimChar"/>
        </w:rPr>
        <w:t xml:space="preserve">- Does any Section 10 action address multiple section findings at once? Promote it.</w:t>
      </w:r>
      <w:r>
        <w:br/>
      </w:r>
      <w:r>
        <w:rPr>
          <w:rStyle w:val="VerbatimChar"/>
        </w:rPr>
        <w:t xml:space="preserve">- Does any high-ranked Section 10 action solve only one problem? Consider demoting in favour of multi-leverage plays.</w:t>
      </w:r>
      <w:r>
        <w:br/>
      </w:r>
      <w:r>
        <w:br/>
      </w:r>
      <w:r>
        <w:rPr>
          <w:rStyle w:val="VerbatimChar"/>
        </w:rPr>
        <w:t xml:space="preserve">Produce 3 to 5 cross-cutting insight bullets. Each bullet:</w:t>
      </w:r>
      <w:r>
        <w:br/>
      </w:r>
      <w:r>
        <w:rPr>
          <w:rStyle w:val="VerbatimChar"/>
        </w:rPr>
        <w:t xml:space="preserve">- States the insight in one sentence.</w:t>
      </w:r>
      <w:r>
        <w:br/>
      </w:r>
      <w:r>
        <w:rPr>
          <w:rStyle w:val="VerbatimChar"/>
        </w:rPr>
        <w:t xml:space="preserve">- Names the sections it spans in brackets at the end.</w:t>
      </w:r>
      <w:r>
        <w:br/>
      </w:r>
      <w:r>
        <w:rPr>
          <w:rStyle w:val="VerbatimChar"/>
        </w:rPr>
        <w:t xml:space="preserve">- Is a synthesis of cross-section implications. Each bullet spans multiple sections.</w:t>
      </w:r>
      <w:r>
        <w:br/>
      </w:r>
      <w:r>
        <w:br/>
      </w:r>
      <w:r>
        <w:rPr>
          <w:rStyle w:val="VerbatimChar"/>
        </w:rPr>
        <w:t xml:space="preserve">Then revise:</w:t>
      </w:r>
      <w:r>
        <w:br/>
      </w:r>
      <w:r>
        <w:rPr>
          <w:rStyle w:val="VerbatimChar"/>
        </w:rPr>
        <w:t xml:space="preserve">- **Executive Summary** to lead with the narrative these insights reveal (3-4 sentences total).</w:t>
      </w:r>
      <w:r>
        <w:br/>
      </w:r>
      <w:r>
        <w:rPr>
          <w:rStyle w:val="VerbatimChar"/>
        </w:rPr>
        <w:t xml:space="preserve">- **Section 10** to re-rank actions that hit multiple leverage points.</w:t>
      </w:r>
      <w:r>
        <w:br/>
      </w:r>
      <w:r>
        <w:rPr>
          <w:rStyle w:val="VerbatimChar"/>
        </w:rPr>
        <w:t xml:space="preserve">- Write the bullets into the **Cross-cutting themes** block immediately after the Executive Summary.</w:t>
      </w:r>
      <w:r>
        <w:br/>
      </w:r>
      <w:r>
        <w:rPr>
          <w:rStyle w:val="VerbatimChar"/>
        </w:rPr>
        <w:t xml:space="preserve">- Generate the **Key findings** block (5-7 one-sentence bullets, one per major section).</w:t>
      </w:r>
      <w:r>
        <w:br/>
      </w:r>
      <w:r>
        <w:rPr>
          <w:rStyle w:val="VerbatimChar"/>
        </w:rPr>
        <w:t xml:space="preserve">- Generate the **Key action items** block (top 5 from Section 10 pulled to the front with a one-line "why this first" tied back to cross-cutting themes).</w:t>
      </w:r>
      <w:r>
        <w:br/>
      </w:r>
      <w:r>
        <w:rPr>
          <w:rStyle w:val="VerbatimChar"/>
        </w:rPr>
        <w:t xml:space="preserve">- Draft the **Conclusion** block at the end (2-3 short paragraphs: what to do this week, what a paid engagement looks like if the founder wants this run for them, booking CTA at https://entirecommerce.ai/audit).</w:t>
      </w:r>
      <w:r>
        <w:br/>
      </w:r>
      <w:r>
        <w:br/>
      </w:r>
      <w:r>
        <w:rPr>
          <w:rStyle w:val="VerbatimChar"/>
        </w:rPr>
        <w:t xml:space="preserve">---</w:t>
      </w:r>
      <w:r>
        <w:br/>
      </w:r>
      <w:r>
        <w:br/>
      </w:r>
      <w:r>
        <w:rPr>
          <w:rStyle w:val="VerbatimChar"/>
        </w:rPr>
        <w:t xml:space="preserve">## Step 6. Voice enforcement gate (mandatory before writing to disk)</w:t>
      </w:r>
      <w:r>
        <w:br/>
      </w:r>
      <w:r>
        <w:br/>
      </w:r>
      <w:r>
        <w:rPr>
          <w:rStyle w:val="VerbatimChar"/>
        </w:rPr>
        <w:t xml:space="preserve">Before writing the file, run a mechanical voice-scan on the full draft. Grep for each banned pattern and rewrite every match:</w:t>
      </w:r>
      <w:r>
        <w:br/>
      </w:r>
      <w:r>
        <w:br/>
      </w:r>
      <w:r>
        <w:rPr>
          <w:rStyle w:val="VerbatimChar"/>
        </w:rPr>
        <w:t xml:space="preserve">| Banned | Grep for | Fix |</w:t>
      </w:r>
      <w:r>
        <w:br/>
      </w:r>
      <w:r>
        <w:rPr>
          <w:rStyle w:val="VerbatimChar"/>
        </w:rPr>
        <w:t xml:space="preserve">|---|---|---|</w:t>
      </w:r>
      <w:r>
        <w:br/>
      </w:r>
      <w:r>
        <w:rPr>
          <w:rStyle w:val="VerbatimChar"/>
        </w:rPr>
        <w:t xml:space="preserve">| Em-dash | `—` (U+2014) or `--` used as em-dash | Replace with period, comma, or colon |</w:t>
      </w:r>
      <w:r>
        <w:br/>
      </w:r>
      <w:r>
        <w:rPr>
          <w:rStyle w:val="VerbatimChar"/>
        </w:rPr>
        <w:t xml:space="preserve">| Negative parallelism | `, not `, ` rather than `, ` instead of `, `opposite of `, `not only ` | Rewrite to state the positive claim alone |</w:t>
      </w:r>
      <w:r>
        <w:br/>
      </w:r>
      <w:r>
        <w:rPr>
          <w:rStyle w:val="VerbatimChar"/>
        </w:rPr>
        <w:t xml:space="preserve">| Banned spelling | `e-commerce`, `E-commerce`, `E-Commerce` | Replace with `ecommerce` |</w:t>
      </w:r>
      <w:r>
        <w:br/>
      </w:r>
      <w:r>
        <w:rPr>
          <w:rStyle w:val="VerbatimChar"/>
        </w:rPr>
        <w:t xml:space="preserve">| AI clichés | `Here's the`, `Here's what`, `Here's why`, `Most people`, `The uncomfortable truth`, `The brutal truth`, `The breakthrough` | Rewrite without the cliché frame |</w:t>
      </w:r>
      <w:r>
        <w:br/>
      </w:r>
      <w:r>
        <w:rPr>
          <w:rStyle w:val="VerbatimChar"/>
        </w:rPr>
        <w:t xml:space="preserve">| Sub-four-word sentence | Sentences of 1 to 3 words standing alone | Merge into neighbour or expand |</w:t>
      </w:r>
      <w:r>
        <w:br/>
      </w:r>
      <w:r>
        <w:br/>
      </w:r>
      <w:r>
        <w:rPr>
          <w:rStyle w:val="VerbatimChar"/>
        </w:rPr>
        <w:t xml:space="preserve">`not` is permitted only when the negation is genuinely load-bearing and cannot be rewritten.</w:t>
      </w:r>
      <w:r>
        <w:br/>
      </w:r>
      <w:r>
        <w:br/>
      </w:r>
      <w:r>
        <w:rPr>
          <w:rStyle w:val="VerbatimChar"/>
        </w:rPr>
        <w:t xml:space="preserve">Shipping a report with more than zero banned-pattern matches is a spec violation. If you are running any sub-agents (for competitor teardowns, audience mining, etc.) they must run the same voice-scan on their returned output before you merge.</w:t>
      </w:r>
      <w:r>
        <w:br/>
      </w:r>
      <w:r>
        <w:br/>
      </w:r>
      <w:r>
        <w:rPr>
          <w:rStyle w:val="VerbatimChar"/>
        </w:rPr>
        <w:t xml:space="preserve">---</w:t>
      </w:r>
      <w:r>
        <w:br/>
      </w:r>
      <w:r>
        <w:br/>
      </w:r>
      <w:r>
        <w:rPr>
          <w:rStyle w:val="VerbatimChar"/>
        </w:rPr>
        <w:t xml:space="preserve">## Step 7. Write outputs</w:t>
      </w:r>
      <w:r>
        <w:br/>
      </w:r>
      <w:r>
        <w:br/>
      </w:r>
      <w:r>
        <w:rPr>
          <w:rStyle w:val="VerbatimChar"/>
        </w:rPr>
        <w:t xml:space="preserve">Report structure (fixed order):</w:t>
      </w:r>
    </w:p>
    <w:bookmarkEnd w:id="46"/>
    <w:bookmarkEnd w:id="47"/>
    <w:bookmarkStart w:id="69" w:name="gtm-audit-brand-name-yyyy-mm-dd"/>
    <w:p>
      <w:pPr>
        <w:pStyle w:val="Heading1"/>
      </w:pPr>
      <w:r>
        <w:rPr>
          <w:rStyle w:val="SectionNumber"/>
        </w:rPr>
        <w:t xml:space="preserve">4</w:t>
      </w:r>
      <w:r>
        <w:tab/>
      </w:r>
      <w:r>
        <w:t xml:space="preserve">GTM Audit: {Brand Name} ({YYYY-MM-DD})</w:t>
      </w:r>
    </w:p>
    <w:p>
      <w:pPr>
        <w:pStyle w:val="FirstParagraph"/>
      </w:pPr>
      <w:r>
        <w:t xml:space="preserve">Mode: {A1 / A2 / A2-thin / B1 / B2}</w:t>
      </w:r>
      <w:r>
        <w:t xml:space="preserve"> </w:t>
      </w:r>
      <w:r>
        <w:t xml:space="preserve">Access level: {External only / External + Internal}</w:t>
      </w:r>
    </w:p>
    <w:bookmarkStart w:id="48" w:name="executive-summary"/>
    <w:p>
      <w:pPr>
        <w:pStyle w:val="Heading2"/>
      </w:pPr>
      <w:r>
        <w:rPr>
          <w:rStyle w:val="SectionNumber"/>
        </w:rPr>
        <w:t xml:space="preserve">4.1</w:t>
      </w:r>
      <w:r>
        <w:tab/>
      </w:r>
      <w:r>
        <w:t xml:space="preserve">Executive summary</w:t>
      </w:r>
    </w:p>
    <w:p>
      <w:pPr>
        <w:pStyle w:val="FirstParagraph"/>
      </w:pPr>
      <w:r>
        <w:t xml:space="preserve">(3-4 sentences leading with the narrative)</w:t>
      </w:r>
    </w:p>
    <w:bookmarkEnd w:id="48"/>
    <w:bookmarkStart w:id="49" w:name="cross-cutting-themes"/>
    <w:p>
      <w:pPr>
        <w:pStyle w:val="Heading2"/>
      </w:pPr>
      <w:r>
        <w:rPr>
          <w:rStyle w:val="SectionNumber"/>
        </w:rPr>
        <w:t xml:space="preserve">4.2</w:t>
      </w:r>
      <w:r>
        <w:tab/>
      </w:r>
      <w:r>
        <w:t xml:space="preserve">Cross-cutting themes</w:t>
      </w:r>
    </w:p>
    <w:p>
      <w:pPr>
        <w:pStyle w:val="FirstParagraph"/>
      </w:pPr>
      <w:r>
        <w:t xml:space="preserve">(3-5 synthesis bullets from Step 5)</w:t>
      </w:r>
    </w:p>
    <w:bookmarkEnd w:id="49"/>
    <w:bookmarkStart w:id="50" w:name="key-findings"/>
    <w:p>
      <w:pPr>
        <w:pStyle w:val="Heading2"/>
      </w:pPr>
      <w:r>
        <w:rPr>
          <w:rStyle w:val="SectionNumber"/>
        </w:rPr>
        <w:t xml:space="preserve">4.3</w:t>
      </w:r>
      <w:r>
        <w:tab/>
      </w:r>
      <w:r>
        <w:t xml:space="preserve">Key findings</w:t>
      </w:r>
    </w:p>
    <w:p>
      <w:pPr>
        <w:pStyle w:val="FirstParagraph"/>
      </w:pPr>
      <w:r>
        <w:t xml:space="preserve">(5-7 one-line bullets across sections)</w:t>
      </w:r>
    </w:p>
    <w:bookmarkEnd w:id="50"/>
    <w:bookmarkStart w:id="51" w:name="key-action-items-top-5-this-week"/>
    <w:p>
      <w:pPr>
        <w:pStyle w:val="Heading2"/>
      </w:pPr>
      <w:r>
        <w:rPr>
          <w:rStyle w:val="SectionNumber"/>
        </w:rPr>
        <w:t xml:space="preserve">4.4</w:t>
      </w:r>
      <w:r>
        <w:tab/>
      </w:r>
      <w:r>
        <w:t xml:space="preserve">Key action items (top 5 this week)</w:t>
      </w:r>
    </w:p>
    <w:p>
      <w:pPr>
        <w:pStyle w:val="FirstParagraph"/>
      </w:pPr>
      <w:r>
        <w:t xml:space="preserve">(top 5 from Section 10 pulled to the front with</w:t>
      </w:r>
      <w:r>
        <w:t xml:space="preserve"> </w:t>
      </w:r>
      <w:r>
        <w:t xml:space="preserve">“why this first”</w:t>
      </w:r>
      <w:r>
        <w:t xml:space="preserve">)</w:t>
      </w:r>
    </w:p>
    <w:bookmarkEnd w:id="51"/>
    <w:bookmarkStart w:id="52" w:name="audience"/>
    <w:p>
      <w:pPr>
        <w:pStyle w:val="Heading2"/>
      </w:pPr>
      <w:r>
        <w:rPr>
          <w:rStyle w:val="SectionNumber"/>
        </w:rPr>
        <w:t xml:space="preserve">4.5</w:t>
      </w:r>
      <w:r>
        <w:tab/>
      </w:r>
      <w:r>
        <w:t xml:space="preserve">1. Audience</w:t>
      </w:r>
    </w:p>
    <w:bookmarkEnd w:id="52"/>
    <w:bookmarkStart w:id="53" w:name="vision"/>
    <w:p>
      <w:pPr>
        <w:pStyle w:val="Heading2"/>
      </w:pPr>
      <w:r>
        <w:rPr>
          <w:rStyle w:val="SectionNumber"/>
        </w:rPr>
        <w:t xml:space="preserve">4.6</w:t>
      </w:r>
      <w:r>
        <w:tab/>
      </w:r>
      <w:r>
        <w:t xml:space="preserve">2. Vision</w:t>
      </w:r>
    </w:p>
    <w:bookmarkEnd w:id="53"/>
    <w:bookmarkStart w:id="54" w:name="competitor-audit"/>
    <w:p>
      <w:pPr>
        <w:pStyle w:val="Heading2"/>
      </w:pPr>
      <w:r>
        <w:rPr>
          <w:rStyle w:val="SectionNumber"/>
        </w:rPr>
        <w:t xml:space="preserve">4.7</w:t>
      </w:r>
      <w:r>
        <w:tab/>
      </w:r>
      <w:r>
        <w:t xml:space="preserve">3. Competitor Audit</w:t>
      </w:r>
    </w:p>
    <w:bookmarkEnd w:id="54"/>
    <w:bookmarkStart w:id="55" w:name="seo"/>
    <w:p>
      <w:pPr>
        <w:pStyle w:val="Heading2"/>
      </w:pPr>
      <w:r>
        <w:rPr>
          <w:rStyle w:val="SectionNumber"/>
        </w:rPr>
        <w:t xml:space="preserve">4.8</w:t>
      </w:r>
      <w:r>
        <w:tab/>
      </w:r>
      <w:r>
        <w:t xml:space="preserve">4. SEO</w:t>
      </w:r>
    </w:p>
    <w:bookmarkEnd w:id="55"/>
    <w:bookmarkStart w:id="56" w:name="aeo"/>
    <w:p>
      <w:pPr>
        <w:pStyle w:val="Heading2"/>
      </w:pPr>
      <w:r>
        <w:rPr>
          <w:rStyle w:val="SectionNumber"/>
        </w:rPr>
        <w:t xml:space="preserve">4.9</w:t>
      </w:r>
      <w:r>
        <w:tab/>
      </w:r>
      <w:r>
        <w:t xml:space="preserve">5. AEO</w:t>
      </w:r>
    </w:p>
    <w:bookmarkEnd w:id="56"/>
    <w:bookmarkStart w:id="57" w:name="paid-ad-recommendations"/>
    <w:p>
      <w:pPr>
        <w:pStyle w:val="Heading2"/>
      </w:pPr>
      <w:r>
        <w:rPr>
          <w:rStyle w:val="SectionNumber"/>
        </w:rPr>
        <w:t xml:space="preserve">4.10</w:t>
      </w:r>
      <w:r>
        <w:tab/>
      </w:r>
      <w:r>
        <w:t xml:space="preserve">6. Paid Ad Recommendations</w:t>
      </w:r>
    </w:p>
    <w:bookmarkEnd w:id="57"/>
    <w:bookmarkStart w:id="58" w:name="email-lifecycle-and-crm-1"/>
    <w:p>
      <w:pPr>
        <w:pStyle w:val="Heading2"/>
      </w:pPr>
      <w:r>
        <w:rPr>
          <w:rStyle w:val="SectionNumber"/>
        </w:rPr>
        <w:t xml:space="preserve">4.11</w:t>
      </w:r>
      <w:r>
        <w:tab/>
      </w:r>
      <w:r>
        <w:t xml:space="preserve">7. Email, Lifecycle, and CRM</w:t>
      </w:r>
    </w:p>
    <w:bookmarkEnd w:id="58"/>
    <w:bookmarkStart w:id="59" w:name="conversion-optimisation"/>
    <w:p>
      <w:pPr>
        <w:pStyle w:val="Heading2"/>
      </w:pPr>
      <w:r>
        <w:rPr>
          <w:rStyle w:val="SectionNumber"/>
        </w:rPr>
        <w:t xml:space="preserve">4.12</w:t>
      </w:r>
      <w:r>
        <w:tab/>
      </w:r>
      <w:r>
        <w:t xml:space="preserve">8. Conversion Optimisation</w:t>
      </w:r>
    </w:p>
    <w:bookmarkEnd w:id="59"/>
    <w:bookmarkStart w:id="60" w:name="analytics-and-tracking"/>
    <w:p>
      <w:pPr>
        <w:pStyle w:val="Heading2"/>
      </w:pPr>
      <w:r>
        <w:rPr>
          <w:rStyle w:val="SectionNumber"/>
        </w:rPr>
        <w:t xml:space="preserve">4.13</w:t>
      </w:r>
      <w:r>
        <w:tab/>
      </w:r>
      <w:r>
        <w:t xml:space="preserve">9. Analytics and Tracking</w:t>
      </w:r>
    </w:p>
    <w:bookmarkEnd w:id="60"/>
    <w:bookmarkStart w:id="61" w:name="prioritised-action-items"/>
    <w:p>
      <w:pPr>
        <w:pStyle w:val="Heading2"/>
      </w:pPr>
      <w:r>
        <w:rPr>
          <w:rStyle w:val="SectionNumber"/>
        </w:rPr>
        <w:t xml:space="preserve">4.14</w:t>
      </w:r>
      <w:r>
        <w:tab/>
      </w:r>
      <w:r>
        <w:t xml:space="preserve">10. Prioritised Action Items</w:t>
      </w:r>
    </w:p>
    <w:bookmarkEnd w:id="61"/>
    <w:bookmarkStart w:id="62" w:name="access-grant-checklist"/>
    <w:p>
      <w:pPr>
        <w:pStyle w:val="Heading2"/>
      </w:pPr>
      <w:r>
        <w:rPr>
          <w:rStyle w:val="SectionNumber"/>
        </w:rPr>
        <w:t xml:space="preserve">4.15</w:t>
      </w:r>
      <w:r>
        <w:tab/>
      </w:r>
      <w:r>
        <w:t xml:space="preserve">Access-grant checklist</w:t>
      </w:r>
    </w:p>
    <w:p>
      <w:pPr>
        <w:pStyle w:val="FirstParagraph"/>
      </w:pPr>
      <w:r>
        <w:t xml:space="preserve">(Only appears if any Internal-layer section is stubbed)</w:t>
      </w:r>
    </w:p>
    <w:bookmarkEnd w:id="62"/>
    <w:bookmarkStart w:id="63" w:name="conclusion"/>
    <w:p>
      <w:pPr>
        <w:pStyle w:val="Heading2"/>
      </w:pPr>
      <w:r>
        <w:rPr>
          <w:rStyle w:val="SectionNumber"/>
        </w:rPr>
        <w:t xml:space="preserve">4.16</w:t>
      </w:r>
      <w:r>
        <w:tab/>
      </w:r>
      <w:r>
        <w:t xml:space="preserve">Conclusion</w:t>
      </w:r>
    </w:p>
    <w:p>
      <w:pPr>
        <w:pStyle w:val="FirstParagraph"/>
      </w:pPr>
      <w:r>
        <w:t xml:space="preserve">(2-3 paragraphs)</w:t>
      </w:r>
    </w:p>
    <w:p>
      <w:pPr>
        <w:pStyle w:val="SourceCode"/>
      </w:pPr>
      <w:r>
        <w:br/>
      </w:r>
      <w:r>
        <w:rPr>
          <w:rStyle w:val="VerbatimChar"/>
        </w:rPr>
        <w:t xml:space="preserve">Write the file to:</w:t>
      </w:r>
    </w:p>
    <w:p>
      <w:pPr>
        <w:pStyle w:val="FirstParagraph"/>
      </w:pPr>
      <w:r>
        <w:t xml:space="preserve">{cwd}/docs/gtm-audit/{YYYY-MM-DD}/gtm-audit-report.md</w:t>
      </w:r>
    </w:p>
    <w:p>
      <w:pPr>
        <w:pStyle w:val="SourceCode"/>
      </w:pPr>
      <w:r>
        <w:br/>
      </w:r>
      <w:r>
        <w:rPr>
          <w:rStyle w:val="VerbatimChar"/>
        </w:rPr>
        <w:t xml:space="preserve">Then convert to Word doc:</w:t>
      </w:r>
      <w:r>
        <w:br/>
      </w:r>
      <w:r>
        <w:br/>
      </w:r>
      <w:r>
        <w:rPr>
          <w:rStyle w:val="VerbatimChar"/>
        </w:rPr>
        <w:t xml:space="preserve">```bash</w:t>
      </w:r>
      <w:r>
        <w:br/>
      </w:r>
      <w:r>
        <w:rPr>
          <w:rStyle w:val="VerbatimChar"/>
        </w:rPr>
        <w:t xml:space="preserve">pandoc {cwd}/docs/gtm-audit/{YYYY-MM-DD}/gtm-audit-report.md \</w:t>
      </w:r>
      <w:r>
        <w:br/>
      </w:r>
      <w:r>
        <w:rPr>
          <w:rStyle w:val="VerbatimChar"/>
        </w:rPr>
        <w:t xml:space="preserve">  -o {cwd}/docs/gtm-audit/{YYYY-MM-DD}/gtm-audit-report.docx \</w:t>
      </w:r>
      <w:r>
        <w:br/>
      </w:r>
      <w:r>
        <w:rPr>
          <w:rStyle w:val="VerbatimChar"/>
        </w:rPr>
        <w:t xml:space="preserve">  --toc --number-sections</w:t>
      </w:r>
    </w:p>
    <w:p>
      <w:pPr>
        <w:pStyle w:val="FirstParagraph"/>
      </w:pPr>
      <w:r>
        <w:t xml:space="preserve">If pandoc is not installed, tell the user:</w:t>
      </w:r>
      <w:r>
        <w:t xml:space="preserve"> </w:t>
      </w:r>
      <w:r>
        <w:rPr>
          <w:rStyle w:val="VerbatimChar"/>
        </w:rPr>
        <w:t xml:space="preserve">brew install pandoc</w:t>
      </w:r>
      <w:r>
        <w:t xml:space="preserve"> </w:t>
      </w:r>
      <w:r>
        <w:t xml:space="preserve">(Mac) or equivalent. Do not skip the Word doc silently.</w:t>
      </w:r>
    </w:p>
    <w:p>
      <w:pPr>
        <w:pStyle w:val="BodyText"/>
      </w:pPr>
      <w:r>
        <w:t xml:space="preserve">Save supporting data (JSON pulls, CSV exports, per-competitor crawl files, the 15-quote audience-voc-mining.md appendix) to:</w:t>
      </w:r>
    </w:p>
    <w:p>
      <w:pPr>
        <w:pStyle w:val="SourceCode"/>
      </w:pPr>
      <w:r>
        <w:rPr>
          <w:rStyle w:val="VerbatimChar"/>
        </w:rPr>
        <w:t xml:space="preserve">{cwd}/data/gtm-audit/{YYYY-MM-DD}/</w:t>
      </w:r>
    </w:p>
    <w:p>
      <w:pPr>
        <w:pStyle w:val="FirstParagraph"/>
      </w:pPr>
      <w:r>
        <w:rPr>
          <w:b/>
          <w:bCs/>
        </w:rPr>
        <w:t xml:space="preserve">Exactly one consolidated report file at the primary output path.</w:t>
      </w:r>
      <w:r>
        <w:t xml:space="preserve"> </w:t>
      </w:r>
      <w:r>
        <w:t xml:space="preserve">Do not produce per-section files. If sub-agents returned per-section drafts, merge them into the single file before writing.</w:t>
      </w:r>
    </w:p>
    <w:p>
      <w:r>
        <w:pict>
          <v:rect style="width:0;height:1.5pt" o:hralign="center" o:hrstd="t" o:hr="t"/>
        </w:pict>
      </w:r>
    </w:p>
    <w:bookmarkEnd w:id="63"/>
    <w:bookmarkStart w:id="64" w:name="step-8.-merge-into-actions.md"/>
    <w:p>
      <w:pPr>
        <w:pStyle w:val="Heading2"/>
      </w:pPr>
      <w:r>
        <w:rPr>
          <w:rStyle w:val="SectionNumber"/>
        </w:rPr>
        <w:t xml:space="preserve">4.17</w:t>
      </w:r>
      <w:r>
        <w:tab/>
      </w:r>
      <w:r>
        <w:t xml:space="preserve">Step 8. Merge into actions.md</w:t>
      </w:r>
    </w:p>
    <w:p>
      <w:pPr>
        <w:pStyle w:val="FirstParagraph"/>
      </w:pPr>
      <w:r>
        <w:t xml:space="preserve">If the current working directory has an</w:t>
      </w:r>
      <w:r>
        <w:t xml:space="preserve"> </w:t>
      </w:r>
      <w:r>
        <w:rPr>
          <w:rStyle w:val="VerbatimChar"/>
        </w:rPr>
        <w:t xml:space="preserve">actions.md</w:t>
      </w:r>
      <w:r>
        <w:t xml:space="preserve"> </w:t>
      </w:r>
      <w:r>
        <w:t xml:space="preserve">file, merge the five items from</w:t>
      </w:r>
      <w:r>
        <w:t xml:space="preserve"> </w:t>
      </w:r>
      <w:r>
        <w:t xml:space="preserve">“Key action items (this week)”</w:t>
      </w:r>
      <w:r>
        <w:t xml:space="preserve"> </w:t>
      </w:r>
      <w:r>
        <w:t xml:space="preserve">into the Next Actions section. Respect the existing priority caps (P0 max 5, P1 max 10, P2 max 15). If a tier is over cap, rescore by ICE and demote the weakest before adding.</w:t>
      </w:r>
    </w:p>
    <w:p>
      <w:r>
        <w:pict>
          <v:rect style="width:0;height:1.5pt" o:hralign="center" o:hrstd="t" o:hr="t"/>
        </w:pict>
      </w:r>
    </w:p>
    <w:bookmarkEnd w:id="64"/>
    <w:bookmarkStart w:id="65" w:name="step-9.-commit-optional"/>
    <w:p>
      <w:pPr>
        <w:pStyle w:val="Heading2"/>
      </w:pPr>
      <w:r>
        <w:rPr>
          <w:rStyle w:val="SectionNumber"/>
        </w:rPr>
        <w:t xml:space="preserve">4.18</w:t>
      </w:r>
      <w:r>
        <w:tab/>
      </w:r>
      <w:r>
        <w:t xml:space="preserve">Step 9. Commit (optional)</w:t>
      </w:r>
    </w:p>
    <w:p>
      <w:pPr>
        <w:pStyle w:val="FirstParagraph"/>
      </w:pPr>
      <w:r>
        <w:t xml:space="preserve">If the folder is a git repo, commit the report, Word doc, data files, and updated actions.md. Commit message format:</w:t>
      </w:r>
    </w:p>
    <w:p>
      <w:pPr>
        <w:pStyle w:val="SourceCode"/>
      </w:pPr>
      <w:r>
        <w:rPr>
          <w:rStyle w:val="VerbatimChar"/>
        </w:rPr>
        <w:t xml:space="preserve">GTM audit: {Brand Name} ({YYYY-MM-DD}): {biggest lever in 6 words}</w:t>
      </w:r>
    </w:p>
    <w:p>
      <w:r>
        <w:pict>
          <v:rect style="width:0;height:1.5pt" o:hralign="center" o:hrstd="t" o:hr="t"/>
        </w:pict>
      </w:r>
    </w:p>
    <w:bookmarkEnd w:id="65"/>
    <w:bookmarkStart w:id="66" w:name="Xeca2479b337d7d1fd5c99a168897a2be1cc83b5"/>
    <w:p>
      <w:pPr>
        <w:pStyle w:val="Heading2"/>
      </w:pPr>
      <w:r>
        <w:rPr>
          <w:rStyle w:val="SectionNumber"/>
        </w:rPr>
        <w:t xml:space="preserve">4.19</w:t>
      </w:r>
      <w:r>
        <w:tab/>
      </w:r>
      <w:r>
        <w:t xml:space="preserve">Voice conventions (strict, applied throughout)</w:t>
      </w:r>
    </w:p>
    <w:p>
      <w:pPr>
        <w:pStyle w:val="Compact"/>
        <w:numPr>
          <w:ilvl w:val="0"/>
          <w:numId w:val="1024"/>
        </w:numPr>
      </w:pPr>
      <w:r>
        <w:t xml:space="preserve">No em-dashes. Use period, comma, or colon.</w:t>
      </w:r>
    </w:p>
    <w:p>
      <w:pPr>
        <w:pStyle w:val="Compact"/>
        <w:numPr>
          <w:ilvl w:val="0"/>
          <w:numId w:val="1024"/>
        </w:numPr>
      </w:pPr>
      <w:r>
        <w:t xml:space="preserve">No negative parallelisms. Never</w:t>
      </w:r>
      <w:r>
        <w:t xml:space="preserve"> </w:t>
      </w:r>
      <w:r>
        <w:t xml:space="preserve">“X, not Y”</w:t>
      </w:r>
      <w:r>
        <w:t xml:space="preserve">. State the positive.</w:t>
      </w:r>
    </w:p>
    <w:p>
      <w:pPr>
        <w:pStyle w:val="Compact"/>
        <w:numPr>
          <w:ilvl w:val="0"/>
          <w:numId w:val="1024"/>
        </w:numPr>
      </w:pPr>
      <w:r>
        <w:t xml:space="preserve">Four-word sentence floor. No one- or two-word sentences.</w:t>
      </w:r>
    </w:p>
    <w:p>
      <w:pPr>
        <w:pStyle w:val="Compact"/>
        <w:numPr>
          <w:ilvl w:val="0"/>
          <w:numId w:val="1024"/>
        </w:numPr>
      </w:pPr>
      <w:r>
        <w:t xml:space="preserve">Spelling:</w:t>
      </w:r>
      <w:r>
        <w:t xml:space="preserve"> </w:t>
      </w:r>
      <w:r>
        <w:t xml:space="preserve">“ecommerce”</w:t>
      </w:r>
      <w:r>
        <w:t xml:space="preserve"> </w:t>
      </w:r>
      <w:r>
        <w:t xml:space="preserve">one word.</w:t>
      </w:r>
    </w:p>
    <w:p>
      <w:pPr>
        <w:pStyle w:val="Compact"/>
        <w:numPr>
          <w:ilvl w:val="0"/>
          <w:numId w:val="1024"/>
        </w:numPr>
      </w:pPr>
      <w:r>
        <w:t xml:space="preserve">No AI clichés.</w:t>
      </w:r>
    </w:p>
    <w:p>
      <w:pPr>
        <w:pStyle w:val="Compact"/>
        <w:numPr>
          <w:ilvl w:val="0"/>
          <w:numId w:val="1024"/>
        </w:numPr>
      </w:pPr>
      <w:r>
        <w:t xml:space="preserve">Every finding traces to real data. No fabricated numbers. No invented sources.</w:t>
      </w:r>
    </w:p>
    <w:p>
      <w:pPr>
        <w:pStyle w:val="Compact"/>
        <w:numPr>
          <w:ilvl w:val="0"/>
          <w:numId w:val="1024"/>
        </w:numPr>
      </w:pPr>
      <w:r>
        <w:t xml:space="preserve">If a section is stubbed for missing access, state it plainly with the access path. Never pad with generic recommendations.</w:t>
      </w:r>
    </w:p>
    <w:p>
      <w:r>
        <w:pict>
          <v:rect style="width:0;height:1.5pt" o:hralign="center" o:hrstd="t" o:hr="t"/>
        </w:pict>
      </w:r>
    </w:p>
    <w:bookmarkEnd w:id="66"/>
    <w:bookmarkStart w:id="67" w:name="acceptance-criteria"/>
    <w:p>
      <w:pPr>
        <w:pStyle w:val="Heading2"/>
      </w:pPr>
      <w:r>
        <w:rPr>
          <w:rStyle w:val="SectionNumber"/>
        </w:rPr>
        <w:t xml:space="preserve">4.20</w:t>
      </w:r>
      <w:r>
        <w:tab/>
      </w:r>
      <w:r>
        <w:t xml:space="preserve">Acceptance criteria</w:t>
      </w:r>
    </w:p>
    <w:p>
      <w:pPr>
        <w:pStyle w:val="Compact"/>
        <w:numPr>
          <w:ilvl w:val="0"/>
          <w:numId w:val="1025"/>
        </w:numPr>
      </w:pPr>
      <w:r>
        <w:t xml:space="preserve">End-to-end from this one prompt. No manual copy-paste between steps.</w:t>
      </w:r>
    </w:p>
    <w:p>
      <w:pPr>
        <w:pStyle w:val="Compact"/>
        <w:numPr>
          <w:ilvl w:val="0"/>
          <w:numId w:val="1025"/>
        </w:numPr>
      </w:pPr>
      <w:r>
        <w:t xml:space="preserve">Correct mode detection with user confirmation.</w:t>
      </w:r>
    </w:p>
    <w:p>
      <w:pPr>
        <w:pStyle w:val="Compact"/>
        <w:numPr>
          <w:ilvl w:val="0"/>
          <w:numId w:val="1025"/>
        </w:numPr>
      </w:pPr>
      <w:r>
        <w:t xml:space="preserve">Single consolidated report at the output path. Cross-cutting themes, Key findings, Key action items, Conclusion blocks populated by the synthesis pass.</w:t>
      </w:r>
    </w:p>
    <w:p>
      <w:pPr>
        <w:pStyle w:val="Compact"/>
        <w:numPr>
          <w:ilvl w:val="0"/>
          <w:numId w:val="1025"/>
        </w:numPr>
      </w:pPr>
      <w:r>
        <w:t xml:space="preserve">Word doc produced alongside the markdown via pandoc.</w:t>
      </w:r>
    </w:p>
    <w:p>
      <w:pPr>
        <w:pStyle w:val="Compact"/>
        <w:numPr>
          <w:ilvl w:val="0"/>
          <w:numId w:val="1025"/>
        </w:numPr>
      </w:pPr>
      <w:r>
        <w:t xml:space="preserve">No invented data. Missing internal tools stubbed honestly with access-grant path.</w:t>
      </w:r>
    </w:p>
    <w:p>
      <w:pPr>
        <w:pStyle w:val="Compact"/>
        <w:numPr>
          <w:ilvl w:val="0"/>
          <w:numId w:val="1025"/>
        </w:numPr>
      </w:pPr>
      <w:r>
        <w:t xml:space="preserve">Voice enforcement gate run before write. Zero banned-pattern matches in final output.</w:t>
      </w:r>
    </w:p>
    <w:p>
      <w:r>
        <w:pict>
          <v:rect style="width:0;height:1.5pt" o:hralign="center" o:hrstd="t" o:hr="t"/>
        </w:pict>
      </w:r>
    </w:p>
    <w:bookmarkEnd w:id="67"/>
    <w:bookmarkStart w:id="68" w:name="what-to-do-with-the-output"/>
    <w:p>
      <w:pPr>
        <w:pStyle w:val="Heading2"/>
      </w:pPr>
      <w:r>
        <w:rPr>
          <w:rStyle w:val="SectionNumber"/>
        </w:rPr>
        <w:t xml:space="preserve">4.21</w:t>
      </w:r>
      <w:r>
        <w:tab/>
      </w:r>
      <w:r>
        <w:t xml:space="preserve">What to do with the output</w:t>
      </w:r>
    </w:p>
    <w:p>
      <w:pPr>
        <w:pStyle w:val="FirstParagraph"/>
      </w:pPr>
      <w:r>
        <w:t xml:space="preserve">The top 5 items in</w:t>
      </w:r>
      <w:r>
        <w:t xml:space="preserve"> </w:t>
      </w:r>
      <w:r>
        <w:t xml:space="preserve">“Key action items”</w:t>
      </w:r>
      <w:r>
        <w:t xml:space="preserve"> </w:t>
      </w:r>
      <w:r>
        <w:t xml:space="preserve">go to work this week. The</w:t>
      </w:r>
      <w:r>
        <w:t xml:space="preserve"> </w:t>
      </w:r>
      <w:r>
        <w:t xml:space="preserve">“Biggest lever”</w:t>
      </w:r>
      <w:r>
        <w:t xml:space="preserve"> </w:t>
      </w:r>
      <w:r>
        <w:t xml:space="preserve">in Section 10 is your focus until the metric it targets moves. Then re-run the audit (quarterly is enough unless there’s been a material shift) and the next biggest lever reveals itself.</w:t>
      </w:r>
    </w:p>
    <w:p>
      <w:pPr>
        <w:pStyle w:val="BodyText"/>
      </w:pPr>
      <w:r>
        <w:t xml:space="preserve">Want this run for you on a live engagement with a weekly review cadence, a daily dashboard, and the thirty-plus downstream playbooks across every GTM function? Book a call at https://entirecommerce.ai/audit.</w:t>
      </w:r>
      <w:r>
        <w:t xml:space="preserve"> </w:t>
      </w:r>
      <w:r>
        <w:t xml:space="preserve">```</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claude.com/claude-code" TargetMode="External" /><Relationship Type="http://schemas.openxmlformats.org/officeDocument/2006/relationships/hyperlink" Id="rId20" Target="https://console.cloud.google.com" TargetMode="External" /><Relationship Type="http://schemas.openxmlformats.org/officeDocument/2006/relationships/hyperlink" Id="rId9" Target="https://entirecommerce.ai/audit" TargetMode="External" /><Relationship Type="http://schemas.openxmlformats.org/officeDocument/2006/relationships/hyperlink" Id="rId36" Target="https://entirecommerce.ai/playbooks" TargetMode="External" /><Relationship Type="http://schemas.openxmlformats.org/officeDocument/2006/relationships/hyperlink" Id="rId16" Target="https://pandoc.org/installing.html" TargetMode="External" /><Relationship Type="http://schemas.openxmlformats.org/officeDocument/2006/relationships/hyperlink" Id="rId35" Target="https://www.linkedin.com/in/nishantkapoor1" TargetMode="External" /></Relationships>
</file>

<file path=word/_rels/footnotes.xml.rels><?xml version="1.0" encoding="UTF-8"?><Relationships xmlns="http://schemas.openxmlformats.org/package/2006/relationships"><Relationship Type="http://schemas.openxmlformats.org/officeDocument/2006/relationships/hyperlink" Id="rId15" Target="https://claude.com/claude-code" TargetMode="External" /><Relationship Type="http://schemas.openxmlformats.org/officeDocument/2006/relationships/hyperlink" Id="rId20" Target="https://console.cloud.google.com" TargetMode="External" /><Relationship Type="http://schemas.openxmlformats.org/officeDocument/2006/relationships/hyperlink" Id="rId9" Target="https://entirecommerce.ai/audit" TargetMode="External" /><Relationship Type="http://schemas.openxmlformats.org/officeDocument/2006/relationships/hyperlink" Id="rId36" Target="https://entirecommerce.ai/playbooks" TargetMode="External" /><Relationship Type="http://schemas.openxmlformats.org/officeDocument/2006/relationships/hyperlink" Id="rId16" Target="https://pandoc.org/installing.html" TargetMode="External" /><Relationship Type="http://schemas.openxmlformats.org/officeDocument/2006/relationships/hyperlink" Id="rId35" Target="https://www.linkedin.com/in/nishantkapoor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2026-04-18T17:56:50Z</dcterms:created>
  <dcterms:modified xsi:type="dcterms:W3CDTF">2026-04-18T17:56:50Z</dcterms:modified>
</cp:coreProperties>
</file>

<file path=docProps/custom.xml><?xml version="1.0" encoding="utf-8"?>
<Properties xmlns="http://schemas.openxmlformats.org/officeDocument/2006/custom-properties" xmlns:vt="http://schemas.openxmlformats.org/officeDocument/2006/docPropsVTypes"/>
</file>