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want-us-to-run-this-for-you-book-a-call"/>
    <w:p>
      <w:pPr>
        <w:pStyle w:val="Heading3"/>
      </w:pPr>
      <w:r>
        <w:t xml:space="preserve">🎯</w:t>
      </w:r>
      <w:r>
        <w:t xml:space="preserve"> </w:t>
      </w:r>
      <w:hyperlink r:id="rId9">
        <w:r>
          <w:rPr>
            <w:rStyle w:val="Hyperlink"/>
            <w:b/>
            <w:bCs/>
          </w:rPr>
          <w:t xml:space="preserve">Want us to run this for you? Book a call →</w:t>
        </w:r>
      </w:hyperlink>
    </w:p>
    <w:p>
      <w:r>
        <w:pict>
          <v:rect style="width:0;height:1.5pt" o:hralign="center" o:hrstd="t" o:hr="t"/>
        </w:pict>
      </w:r>
    </w:p>
    <w:bookmarkEnd w:id="10"/>
    <w:bookmarkStart w:id="75" w:name="positioning-audit-playbook"/>
    <w:p>
      <w:pPr>
        <w:pStyle w:val="Heading1"/>
      </w:pPr>
      <w:r>
        <w:t xml:space="preserve">Positioning Audit Playbook</w:t>
      </w:r>
    </w:p>
    <w:bookmarkStart w:id="12" w:name="Xc2202f61eb447d6ee9dbf03ca5b949faf958a4d"/>
    <w:p>
      <w:pPr>
        <w:pStyle w:val="Heading2"/>
      </w:pPr>
      <w:r>
        <w:t xml:space="preserve">A standalone brand positioning audit you can run on your own brand in 20 to 30 minutes inside Claude Code. Pulls apart founder vision, ICP language, and competitor whitespace. Hands back three positioning options with full messaging systems. Delivered as a Word doc plus the markdown source. Built by Nishant Kapoor at EntireCommerce AI.</w:t>
      </w:r>
    </w:p>
    <w:p>
      <w:r>
        <w:pict>
          <v:rect style="width:0;height:1.5pt" o:hralign="center" o:hrstd="t" o:hr="t"/>
        </w:pict>
      </w:r>
    </w:p>
    <w:bookmarkStart w:id="11" w:name="fastest-way-to-use-this-playbook"/>
    <w:p>
      <w:pPr>
        <w:pStyle w:val="Heading3"/>
      </w:pPr>
      <w:r>
        <w:t xml:space="preserve">⚡ Fastest way to use this playbook</w:t>
      </w:r>
    </w:p>
    <w:p>
      <w:pPr>
        <w:pStyle w:val="FirstParagraph"/>
      </w:pPr>
      <w:r>
        <w:rPr>
          <w:b/>
          <w:bCs/>
        </w:rPr>
        <w:t xml:space="preserve">Paste this document’s URL into Claude Code and say:</w:t>
      </w:r>
    </w:p>
    <w:p>
      <w:pPr>
        <w:pStyle w:val="BlockText"/>
      </w:pPr>
      <w:r>
        <w:rPr>
          <w:i/>
          <w:iCs/>
        </w:rPr>
        <w:t xml:space="preserve">“Read this and take me through it step by step.”</w:t>
      </w:r>
    </w:p>
    <w:p>
      <w:pPr>
        <w:pStyle w:val="FirstParagraph"/>
      </w:pPr>
      <w:r>
        <w:rPr>
          <w:b/>
          <w:bCs/>
        </w:rPr>
        <w:t xml:space="preserve">Claude will interview you for the business context, walk you through any missing API setup, and run the full positioning audit end-to-end. You don’t need to read the rest of this document.</w:t>
      </w:r>
    </w:p>
    <w:bookmarkEnd w:id="11"/>
    <w:p>
      <w:r>
        <w:pict>
          <v:rect style="width:0;height:1.5pt" o:hralign="center" o:hrstd="t" o:hr="t"/>
        </w:pict>
      </w:r>
    </w:p>
    <w:bookmarkEnd w:id="12"/>
    <w:bookmarkStart w:id="13" w:name="who-this-playbook-is-for"/>
    <w:p>
      <w:pPr>
        <w:pStyle w:val="Heading2"/>
      </w:pPr>
      <w:r>
        <w:t xml:space="preserve">Who This Playbook Is For</w:t>
      </w:r>
    </w:p>
    <w:p>
      <w:pPr>
        <w:pStyle w:val="FirstParagraph"/>
      </w:pPr>
      <w:r>
        <w:t xml:space="preserve">This playbook is for three people.</w:t>
      </w:r>
    </w:p>
    <w:p>
      <w:pPr>
        <w:pStyle w:val="BodyText"/>
      </w:pPr>
      <w:r>
        <w:rPr>
          <w:b/>
          <w:bCs/>
        </w:rPr>
        <w:t xml:space="preserve">The founder-led DTC brand owner post-product-market-fit.</w:t>
      </w:r>
      <w:r>
        <w:t xml:space="preserve"> </w:t>
      </w:r>
      <w:r>
        <w:t xml:space="preserve">You have traffic. You have revenue. You also have the nagging feeling your messaging is blurry. You can describe your product in five different ways depending on who you are talking to, and you suspect none of the five is sharp enough. You want a positioning diagnostic that tells you what the ICP actually asks for, where the competition is crowding, and which positioning territory you could own with a clear conscience.</w:t>
      </w:r>
    </w:p>
    <w:p>
      <w:pPr>
        <w:pStyle w:val="BodyText"/>
      </w:pPr>
      <w:r>
        <w:rPr>
          <w:b/>
          <w:bCs/>
        </w:rPr>
        <w:t xml:space="preserve">The fractional CMO inheriting a brand with stale messaging.</w:t>
      </w:r>
      <w:r>
        <w:t xml:space="preserve"> </w:t>
      </w:r>
      <w:r>
        <w:t xml:space="preserve">You picked up a new engagement and the positioning on the site is two years old, written by a designer who is no longer involved, and possibly never grounded in real audience research in the first place. You need to rebuild the frame, and you need a diagnostic output you can share with the founder in week one that justifies the direction you are about to take.</w:t>
      </w:r>
    </w:p>
    <w:p>
      <w:pPr>
        <w:pStyle w:val="BodyText"/>
      </w:pPr>
      <w:r>
        <w:rPr>
          <w:b/>
          <w:bCs/>
        </w:rPr>
        <w:t xml:space="preserve">The in-house growth lead prepping for a rebrand.</w:t>
      </w:r>
      <w:r>
        <w:t xml:space="preserve"> </w:t>
      </w:r>
      <w:r>
        <w:t xml:space="preserve">The brand has agreed to a rebrand. A design agency is about to quote six figures for the job. Before the brief lands, you want a positioning audit that names the category frame, the primary promise, and the messaging system the agency should work from. Without that, the agency picks the positioning, which is backwards.</w:t>
      </w:r>
    </w:p>
    <w:p>
      <w:pPr>
        <w:pStyle w:val="BodyText"/>
      </w:pPr>
      <w:r>
        <w:t xml:space="preserve">If you have been piecing together positioning drafts by staring at competitor homepages, running customer interviews you never transcribe, and revising the about page on instinct, this playbook compresses all of it into one consolidated output in a single Claude Code session.</w:t>
      </w:r>
    </w:p>
    <w:p>
      <w:r>
        <w:pict>
          <v:rect style="width:0;height:1.5pt" o:hralign="center" o:hrstd="t" o:hr="t"/>
        </w:pict>
      </w:r>
    </w:p>
    <w:bookmarkEnd w:id="13"/>
    <w:bookmarkStart w:id="14" w:name="what-the-positioning-audit-actually-is"/>
    <w:p>
      <w:pPr>
        <w:pStyle w:val="Heading2"/>
      </w:pPr>
      <w:r>
        <w:t xml:space="preserve">What The Positioning Audit Actually Is</w:t>
      </w:r>
    </w:p>
    <w:p>
      <w:pPr>
        <w:pStyle w:val="FirstParagraph"/>
      </w:pPr>
      <w:r>
        <w:rPr>
          <w:b/>
          <w:bCs/>
        </w:rPr>
        <w:t xml:space="preserve">The short version.</w:t>
      </w:r>
      <w:r>
        <w:t xml:space="preserve"> </w:t>
      </w:r>
      <w:r>
        <w:t xml:space="preserve">Three inputs, eight sections, three positioning options, one recommendation. Claude Code runs the diagnostic end-to-end: captures the founder’s vision in their own words, audits every positioning claim the brand currently makes across the homepage, product pages, ads, and email, mines the ICP’s actual language from Reddit, X, Quora, YouTube, and niche forums, scans the 3 to 5 competitors you name for their explicit positioning claims, and synthesises the three datasets into a clear intersection map. Overlap, whitespace, misalignment. Three positioning options (Safe, Bold, Bet-the-brand) follow from the intersection. Each option has a full messaging system: category frame, positioning statement, headline and subhead, five primary promises, three objection-handling lines, tone of voice brief, three example ad headlines, and an example social bio. One recommendation with reasoning.</w:t>
      </w:r>
    </w:p>
    <w:p>
      <w:pPr>
        <w:pStyle w:val="BodyText"/>
      </w:pPr>
      <w:r>
        <w:rPr>
          <w:b/>
          <w:bCs/>
        </w:rPr>
        <w:t xml:space="preserve">Best for.</w:t>
      </w:r>
      <w:r>
        <w:t xml:space="preserve"> </w:t>
      </w:r>
      <w:r>
        <w:t xml:space="preserve">Premium DTC brands. AOV $500+ or 2x category median. Founder-led. 5,000+ sessions per month, or pre-launch with a clear ICP and 3 to 5 named competitors. US, UK, or English-speaking European markets. Works outside that ICP, is tuned for it.</w:t>
      </w:r>
    </w:p>
    <w:p>
      <w:pPr>
        <w:pStyle w:val="BodyText"/>
      </w:pPr>
      <w:r>
        <w:rPr>
          <w:b/>
          <w:bCs/>
        </w:rPr>
        <w:t xml:space="preserve">How it’s different.</w:t>
      </w:r>
      <w:r>
        <w:t xml:space="preserve"> </w:t>
      </w:r>
      <w:r>
        <w:t xml:space="preserve">Three things most positioning audits skip.</w:t>
      </w:r>
    </w:p>
    <w:p>
      <w:pPr>
        <w:pStyle w:val="BodyText"/>
      </w:pPr>
      <w:r>
        <w:t xml:space="preserve">First, the</w:t>
      </w:r>
      <w:r>
        <w:t xml:space="preserve"> </w:t>
      </w:r>
      <w:r>
        <w:rPr>
          <w:b/>
          <w:bCs/>
        </w:rPr>
        <w:t xml:space="preserve">three-way intersection</w:t>
      </w:r>
      <w:r>
        <w:t xml:space="preserve">. A typical brand audit looks at founder vision OR customer research OR competitor analysis. This playbook forces the three datasets into one map on purpose, and the positioning call comes from where the three intersect. The overlap region (founder and ICP use the same language, and current site also uses it) is the strongest ground. The whitespace (ICP asks for something no competitor delivers) is the opportunity. The misalignment (founder vision drifts from ICP language) is the drag. Most audits stop at one axis. This one runs all three.</w:t>
      </w:r>
    </w:p>
    <w:p>
      <w:pPr>
        <w:pStyle w:val="BodyText"/>
      </w:pPr>
      <w:r>
        <w:t xml:space="preserve">Second, the</w:t>
      </w:r>
      <w:r>
        <w:t xml:space="preserve"> </w:t>
      </w:r>
      <w:r>
        <w:rPr>
          <w:b/>
          <w:bCs/>
        </w:rPr>
        <w:t xml:space="preserve">three-option output</w:t>
      </w:r>
      <w:r>
        <w:t xml:space="preserve">. The audit hands you Safe, Bold, and Bet-the-brand options. A safe option iterates on the current positioning. A bold option leans into the strongest whitespace. A bet-the-brand option reshapes the brand around a category-creating claim. Each option carries a different risk-reward profile, and the founder picks based on conviction and 12-month revenue goal. This beats a single-recommendation deliverable because positioning is a commitment, and commitments stick when the decision-maker picks from options.</w:t>
      </w:r>
    </w:p>
    <w:p>
      <w:pPr>
        <w:pStyle w:val="BodyText"/>
      </w:pPr>
      <w:r>
        <w:t xml:space="preserve">Third, the</w:t>
      </w:r>
      <w:r>
        <w:t xml:space="preserve"> </w:t>
      </w:r>
      <w:r>
        <w:rPr>
          <w:b/>
          <w:bCs/>
        </w:rPr>
        <w:t xml:space="preserve">founder-voice friendly</w:t>
      </w:r>
      <w:r>
        <w:t xml:space="preserve"> </w:t>
      </w:r>
      <w:r>
        <w:t xml:space="preserve">method. Section 1 captures the founder’s vocabulary verbatim. Phrases the founder reaches for when describing the brand to a sceptic become positioning raw material in Section 6. The audit never overrides the founder’s voice with a marketing-school template. Where founder language matches ICP language (Section 5.1), the playbook doubles down. Where founder language drifts from ICP language (Section 5.4), the playbook names the drift explicitly and lets the founder choose whether to swap the phrase or build a campaign that teaches the audience the founder’s frame.</w:t>
      </w:r>
    </w:p>
    <w:p>
      <w:pPr>
        <w:pStyle w:val="BodyText"/>
      </w:pPr>
      <w:r>
        <w:rPr>
          <w:b/>
          <w:bCs/>
        </w:rPr>
        <w:t xml:space="preserve">Skip this playbook if</w:t>
      </w:r>
      <w:r>
        <w:t xml:space="preserve"> </w:t>
      </w:r>
      <w:r>
        <w:t xml:space="preserve">your brand has less than 3 months of trading and zero public surfaces (a dedicated pre-launch brand audit is the better fit), you are a B2B SaaS or a service business (the DTC benchmarks and audience-mining sources misalign), or the founder does not want to engage with the interview in Section 1 (the playbook leans hard on founder voice, and without it the output is thinner).</w:t>
      </w:r>
    </w:p>
    <w:p>
      <w:r>
        <w:pict>
          <v:rect style="width:0;height:1.5pt" o:hralign="center" o:hrstd="t" o:hr="t"/>
        </w:pict>
      </w:r>
    </w:p>
    <w:bookmarkEnd w:id="14"/>
    <w:bookmarkStart w:id="23" w:name="setup-15-minutes"/>
    <w:p>
      <w:pPr>
        <w:pStyle w:val="Heading2"/>
      </w:pPr>
      <w:r>
        <w:t xml:space="preserve">Setup (15 Minutes)</w:t>
      </w:r>
    </w:p>
    <w:bookmarkStart w:id="17" w:name="prerequisites"/>
    <w:p>
      <w:pPr>
        <w:pStyle w:val="Heading3"/>
      </w:pPr>
      <w:r>
        <w:t xml:space="preserve">Prerequisites</w:t>
      </w:r>
    </w:p>
    <w:p>
      <w:pPr>
        <w:pStyle w:val="FirstParagraph"/>
      </w:pPr>
      <w:r>
        <w:t xml:space="preserve">Before you start, make sure you have:</w:t>
      </w:r>
    </w:p>
    <w:p>
      <w:pPr>
        <w:pStyle w:val="Compact"/>
        <w:numPr>
          <w:ilvl w:val="0"/>
          <w:numId w:val="1001"/>
        </w:numPr>
      </w:pPr>
      <w:r>
        <w:rPr>
          <w:b/>
          <w:bCs/>
        </w:rPr>
        <w:t xml:space="preserve">Claude Code</w:t>
      </w:r>
      <w:r>
        <w:t xml:space="preserve"> </w:t>
      </w:r>
      <w:r>
        <w:t xml:space="preserve">installed. Download from</w:t>
      </w:r>
      <w:r>
        <w:t xml:space="preserve"> </w:t>
      </w:r>
      <w:hyperlink r:id="rId15">
        <w:r>
          <w:rPr>
            <w:rStyle w:val="Hyperlink"/>
          </w:rPr>
          <w:t xml:space="preserve">claude.com/claude-code</w:t>
        </w:r>
      </w:hyperlink>
      <w:r>
        <w:t xml:space="preserve">. Verify with</w:t>
      </w:r>
      <w:r>
        <w:t xml:space="preserve"> </w:t>
      </w:r>
      <w:r>
        <w:rPr>
          <w:rStyle w:val="VerbatimChar"/>
        </w:rPr>
        <w:t xml:space="preserve">claude --version</w:t>
      </w:r>
      <w:r>
        <w:t xml:space="preserve">.</w:t>
      </w:r>
    </w:p>
    <w:p>
      <w:pPr>
        <w:pStyle w:val="Compact"/>
        <w:numPr>
          <w:ilvl w:val="0"/>
          <w:numId w:val="1001"/>
        </w:numPr>
      </w:pPr>
      <w:r>
        <w:rPr>
          <w:b/>
          <w:bCs/>
        </w:rPr>
        <w:t xml:space="preserve">pandoc</w:t>
      </w:r>
      <w:r>
        <w:t xml:space="preserve"> </w:t>
      </w:r>
      <w:r>
        <w:t xml:space="preserve">installed for the Word-doc export. On macOS:</w:t>
      </w:r>
      <w:r>
        <w:t xml:space="preserve"> </w:t>
      </w:r>
      <w:r>
        <w:rPr>
          <w:rStyle w:val="VerbatimChar"/>
        </w:rPr>
        <w:t xml:space="preserve">brew install pandoc</w:t>
      </w:r>
      <w:r>
        <w:t xml:space="preserve">. On Windows:</w:t>
      </w:r>
      <w:r>
        <w:t xml:space="preserve"> </w:t>
      </w:r>
      <w:hyperlink r:id="rId16">
        <w:r>
          <w:rPr>
            <w:rStyle w:val="Hyperlink"/>
          </w:rPr>
          <w:t xml:space="preserve">pandoc.org/installing.html</w:t>
        </w:r>
      </w:hyperlink>
      <w:r>
        <w:t xml:space="preserve">. Verify with</w:t>
      </w:r>
      <w:r>
        <w:t xml:space="preserve"> </w:t>
      </w:r>
      <w:r>
        <w:rPr>
          <w:rStyle w:val="VerbatimChar"/>
        </w:rPr>
        <w:t xml:space="preserve">pandoc --version</w:t>
      </w:r>
      <w:r>
        <w:t xml:space="preserve">.</w:t>
      </w:r>
    </w:p>
    <w:p>
      <w:pPr>
        <w:pStyle w:val="Compact"/>
        <w:numPr>
          <w:ilvl w:val="0"/>
          <w:numId w:val="1001"/>
        </w:numPr>
      </w:pPr>
      <w:r>
        <w:rPr>
          <w:b/>
          <w:bCs/>
        </w:rPr>
        <w:t xml:space="preserve">A project folder</w:t>
      </w:r>
      <w:r>
        <w:t xml:space="preserve"> </w:t>
      </w:r>
      <w:r>
        <w:t xml:space="preserve">on your machine. One per brand you audit.</w:t>
      </w:r>
    </w:p>
    <w:bookmarkEnd w:id="17"/>
    <w:bookmarkStart w:id="18" w:name="cost-overview"/>
    <w:p>
      <w:pPr>
        <w:pStyle w:val="Heading3"/>
      </w:pPr>
      <w:r>
        <w:t xml:space="preserve">Cost overview</w:t>
      </w:r>
    </w:p>
    <w:p>
      <w:pPr>
        <w:pStyle w:val="FirstParagraph"/>
      </w:pPr>
      <w:r>
        <w:t xml:space="preserve">The playbook itself is free. You pay for API credits consumed by tools the audit uses. Most are free or near-free on this particular playbook because the positioning audit is External-only.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Subscription model</w:t>
            </w:r>
          </w:p>
        </w:tc>
        <w:tc>
          <w:tcPr/>
          <w:p>
            <w:pPr>
              <w:pStyle w:val="Compact"/>
            </w:pPr>
            <w:r>
              <w:t xml:space="preserve">Typical per-run cost</w:t>
            </w:r>
          </w:p>
        </w:tc>
        <w:tc>
          <w:tcPr/>
          <w:p>
            <w:pPr>
              <w:pStyle w:val="Compact"/>
            </w:pPr>
            <w:r>
              <w:t xml:space="preserve">Role</w:t>
            </w:r>
          </w:p>
        </w:tc>
      </w:tr>
      <w:tr>
        <w:tc>
          <w:tcPr/>
          <w:p>
            <w:pPr>
              <w:pStyle w:val="Compact"/>
            </w:pPr>
            <w:r>
              <w:t xml:space="preserve">Serper</w:t>
            </w:r>
          </w:p>
        </w:tc>
        <w:tc>
          <w:tcPr/>
          <w:p>
            <w:pPr>
              <w:pStyle w:val="Compact"/>
            </w:pPr>
            <w:r>
              <w:t xml:space="preserve">Free tier gives 2,500 credits</w:t>
            </w:r>
          </w:p>
        </w:tc>
        <w:tc>
          <w:tcPr/>
          <w:p>
            <w:pPr>
              <w:pStyle w:val="Compact"/>
            </w:pPr>
            <w:r>
              <w:t xml:space="preserve">Under $0.50</w:t>
            </w:r>
          </w:p>
        </w:tc>
        <w:tc>
          <w:tcPr/>
          <w:p>
            <w:pPr>
              <w:pStyle w:val="Compact"/>
            </w:pPr>
            <w:r>
              <w:t xml:space="preserve">Optional. Competitor SERP snippet capture for Section 4.</w:t>
            </w:r>
          </w:p>
        </w:tc>
      </w:tr>
      <w:tr>
        <w:tc>
          <w:tcPr/>
          <w:p>
            <w:pPr>
              <w:pStyle w:val="Compact"/>
            </w:pPr>
            <w:r>
              <w:t xml:space="preserve">Claude / ChatGPT / Perplexity</w:t>
            </w:r>
          </w:p>
        </w:tc>
        <w:tc>
          <w:tcPr/>
          <w:p>
            <w:pPr>
              <w:pStyle w:val="Compact"/>
            </w:pPr>
            <w:r>
              <w:t xml:space="preserve">Your existing subscriptions</w:t>
            </w:r>
          </w:p>
        </w:tc>
        <w:tc>
          <w:tcPr/>
          <w:p>
            <w:pPr>
              <w:pStyle w:val="Compact"/>
            </w:pPr>
            <w:r>
              <w:t xml:space="preserve">$0</w:t>
            </w:r>
          </w:p>
        </w:tc>
        <w:tc>
          <w:tcPr/>
          <w:p>
            <w:pPr>
              <w:pStyle w:val="Compact"/>
            </w:pPr>
            <w:r>
              <w:t xml:space="preserve">AEO positioning probes.</w:t>
            </w:r>
            <w:r>
              <w:t xml:space="preserve"> </w:t>
            </w:r>
            <w:r>
              <w:t xml:space="preserve">“Who is the best X for Y?”</w:t>
            </w:r>
            <w:r>
              <w:t xml:space="preserve"> </w:t>
            </w:r>
            <w:r>
              <w:t xml:space="preserve">style queries.</w:t>
            </w:r>
          </w:p>
        </w:tc>
      </w:tr>
      <w:tr>
        <w:tc>
          <w:tcPr/>
          <w:p>
            <w:pPr>
              <w:pStyle w:val="Compact"/>
            </w:pPr>
            <w:r>
              <w:t xml:space="preserve">WebFetch (built into Claude Code)</w:t>
            </w:r>
          </w:p>
        </w:tc>
        <w:tc>
          <w:tcPr/>
          <w:p>
            <w:pPr>
              <w:pStyle w:val="Compact"/>
            </w:pPr>
            <w:r>
              <w:t xml:space="preserve">Free</w:t>
            </w:r>
          </w:p>
        </w:tc>
        <w:tc>
          <w:tcPr/>
          <w:p>
            <w:pPr>
              <w:pStyle w:val="Compact"/>
            </w:pPr>
            <w:r>
              <w:t xml:space="preserve">$0</w:t>
            </w:r>
          </w:p>
        </w:tc>
        <w:tc>
          <w:tcPr/>
          <w:p>
            <w:pPr>
              <w:pStyle w:val="Compact"/>
            </w:pPr>
            <w:r>
              <w:t xml:space="preserve">Current-state audit (Section 2) and competitor homepage scans (Section 4).</w:t>
            </w:r>
          </w:p>
        </w:tc>
      </w:tr>
      <w:tr>
        <w:tc>
          <w:tcPr/>
          <w:p>
            <w:pPr>
              <w:pStyle w:val="Compact"/>
            </w:pPr>
            <w:r>
              <w:t xml:space="preserve">Reddit / X / Quora / YouTube public pages</w:t>
            </w:r>
          </w:p>
        </w:tc>
        <w:tc>
          <w:tcPr/>
          <w:p>
            <w:pPr>
              <w:pStyle w:val="Compact"/>
            </w:pPr>
            <w:r>
              <w:t xml:space="preserve">Free</w:t>
            </w:r>
          </w:p>
        </w:tc>
        <w:tc>
          <w:tcPr/>
          <w:p>
            <w:pPr>
              <w:pStyle w:val="Compact"/>
            </w:pPr>
            <w:r>
              <w:t xml:space="preserve">$0</w:t>
            </w:r>
          </w:p>
        </w:tc>
        <w:tc>
          <w:tcPr/>
          <w:p>
            <w:pPr>
              <w:pStyle w:val="Compact"/>
            </w:pPr>
            <w:r>
              <w:t xml:space="preserve">ICP language mining in Section 3.</w:t>
            </w:r>
          </w:p>
        </w:tc>
      </w:tr>
      <w:tr>
        <w:tc>
          <w:tcPr/>
          <w:p>
            <w:pPr>
              <w:pStyle w:val="Compact"/>
            </w:pPr>
            <w:r>
              <w:t xml:space="preserve">Meta Ad Library</w:t>
            </w:r>
          </w:p>
        </w:tc>
        <w:tc>
          <w:tcPr/>
          <w:p>
            <w:pPr>
              <w:pStyle w:val="Compact"/>
            </w:pPr>
            <w:r>
              <w:t xml:space="preserve">Free</w:t>
            </w:r>
          </w:p>
        </w:tc>
        <w:tc>
          <w:tcPr/>
          <w:p>
            <w:pPr>
              <w:pStyle w:val="Compact"/>
            </w:pPr>
            <w:r>
              <w:t xml:space="preserve">$0</w:t>
            </w:r>
          </w:p>
        </w:tc>
        <w:tc>
          <w:tcPr/>
          <w:p>
            <w:pPr>
              <w:pStyle w:val="Compact"/>
            </w:pPr>
            <w:r>
              <w:t xml:space="preserve">Competitor ad angle capture in Section 4.7.</w:t>
            </w:r>
          </w:p>
        </w:tc>
      </w:tr>
    </w:tbl>
    <w:p>
      <w:pPr>
        <w:pStyle w:val="BodyText"/>
      </w:pPr>
      <w:r>
        <w:rPr>
          <w:b/>
          <w:bCs/>
        </w:rPr>
        <w:t xml:space="preserve">Typical total cost per full positioning audit run: $0 to $1.</w:t>
      </w:r>
      <w:r>
        <w:t xml:space="preserve"> </w:t>
      </w:r>
      <w:r>
        <w:t xml:space="preserve">The playbook can run end-to-end without any paid external tools. Serper is optional; it polishes the Section 4 SERP snippet capture.</w:t>
      </w:r>
    </w:p>
    <w:p>
      <w:pPr>
        <w:pStyle w:val="BodyText"/>
      </w:pPr>
      <w:r>
        <w:t xml:space="preserve">Numbers above are approximate as of April 2026. Pricing changes. When you run the master prompt, Claude will print the credential inventory and offer to look up current sign-up steps for anything missing.</w:t>
      </w:r>
    </w:p>
    <w:bookmarkEnd w:id="18"/>
    <w:bookmarkStart w:id="19" w:name="step-1-create-the-project-folder"/>
    <w:p>
      <w:pPr>
        <w:pStyle w:val="Heading3"/>
      </w:pPr>
      <w:r>
        <w:t xml:space="preserve">Step 1: Create the project folder</w:t>
      </w:r>
    </w:p>
    <w:p>
      <w:pPr>
        <w:pStyle w:val="SourceCode"/>
      </w:pPr>
      <w:r>
        <w:rPr>
          <w:rStyle w:val="FunctionTok"/>
        </w:rPr>
        <w:t xml:space="preserve">mkdir</w:t>
      </w:r>
      <w:r>
        <w:rPr>
          <w:rStyle w:val="NormalTok"/>
        </w:rPr>
        <w:t xml:space="preserve"> my-brand-positioning </w:t>
      </w:r>
      <w:r>
        <w:rPr>
          <w:rStyle w:val="KeywordTok"/>
        </w:rPr>
        <w:t xml:space="preserve">&amp;&amp;</w:t>
      </w:r>
      <w:r>
        <w:rPr>
          <w:rStyle w:val="NormalTok"/>
        </w:rPr>
        <w:t xml:space="preserve"> </w:t>
      </w:r>
      <w:r>
        <w:rPr>
          <w:rStyle w:val="BuiltInTok"/>
        </w:rPr>
        <w:t xml:space="preserve">cd</w:t>
      </w:r>
      <w:r>
        <w:rPr>
          <w:rStyle w:val="NormalTok"/>
        </w:rPr>
        <w:t xml:space="preserve"> my-brand-positioning</w:t>
      </w:r>
    </w:p>
    <w:p>
      <w:pPr>
        <w:pStyle w:val="FirstParagraph"/>
      </w:pPr>
      <w:r>
        <w:t xml:space="preserve">Drop the three files from this bundle (CLAUDE.md, positioning-audit.md, README.md) into the folder.</w:t>
      </w:r>
    </w:p>
    <w:bookmarkEnd w:id="19"/>
    <w:bookmarkStart w:id="20" w:name="Xb98c0b44fb85fcb4332c8697b5f8d2aaa79362a"/>
    <w:p>
      <w:pPr>
        <w:pStyle w:val="Heading3"/>
      </w:pPr>
      <w:r>
        <w:t xml:space="preserve">Step 2: Set up your .env (optional for this playbook)</w:t>
      </w:r>
    </w:p>
    <w:p>
      <w:pPr>
        <w:pStyle w:val="FirstParagraph"/>
      </w:pPr>
      <w:r>
        <w:t xml:space="preserve">The positioning audit runs mostly without API credentials. Serper helps with competitor SERP snippet capture. If you already have a</w:t>
      </w:r>
      <w:r>
        <w:t xml:space="preserve"> </w:t>
      </w:r>
      <w:r>
        <w:rPr>
          <w:rStyle w:val="VerbatimChar"/>
        </w:rPr>
        <w:t xml:space="preserve">.env</w:t>
      </w:r>
      <w:r>
        <w:t xml:space="preserve"> </w:t>
      </w:r>
      <w:r>
        <w:t xml:space="preserve">in place for other EntireCommerce playbooks (GTM audit, SEO audit), this playbook reads from the same file with no extra setup.</w:t>
      </w:r>
    </w:p>
    <w:p>
      <w:pPr>
        <w:pStyle w:val="BodyText"/>
      </w:pPr>
      <w:r>
        <w:t xml:space="preserve">Minimum recommended</w:t>
      </w:r>
      <w:r>
        <w:t xml:space="preserve"> </w:t>
      </w:r>
      <w:r>
        <w:rPr>
          <w:rStyle w:val="VerbatimChar"/>
        </w:rPr>
        <w:t xml:space="preserve">.env</w:t>
      </w:r>
      <w:r>
        <w:t xml:space="preserve"> </w:t>
      </w:r>
      <w:r>
        <w:t xml:space="preserve">if you want Serper snippets:</w:t>
      </w:r>
    </w:p>
    <w:p>
      <w:pPr>
        <w:pStyle w:val="SourceCode"/>
      </w:pPr>
      <w:r>
        <w:rPr>
          <w:rStyle w:val="VerbatimChar"/>
        </w:rPr>
        <w:t xml:space="preserve">SERPER_API_KEY=your_key</w:t>
      </w:r>
    </w:p>
    <w:bookmarkEnd w:id="20"/>
    <w:bookmarkStart w:id="21" w:name="Xfd27a84db74deb94109549c423df99f37315a33"/>
    <w:p>
      <w:pPr>
        <w:pStyle w:val="Heading3"/>
      </w:pPr>
      <w:r>
        <w:t xml:space="preserve">Step 3: Populate CLAUDE.md (or let Claude interview you)</w:t>
      </w:r>
    </w:p>
    <w:p>
      <w:pPr>
        <w:pStyle w:val="FirstParagraph"/>
      </w:pPr>
      <w:r>
        <w:t xml:space="preserve">Two options:</w:t>
      </w:r>
    </w:p>
    <w:p>
      <w:pPr>
        <w:pStyle w:val="BodyText"/>
      </w:pPr>
      <w:r>
        <w:rPr>
          <w:b/>
          <w:bCs/>
        </w:rPr>
        <w:t xml:space="preserve">Option A (recommended, fastest):</w:t>
      </w:r>
      <w:r>
        <w:t xml:space="preserve"> </w:t>
      </w:r>
      <w:r>
        <w:t xml:space="preserve">Leave</w:t>
      </w:r>
      <w:r>
        <w:t xml:space="preserve"> </w:t>
      </w:r>
      <w:r>
        <w:rPr>
          <w:rStyle w:val="VerbatimChar"/>
        </w:rPr>
        <w:t xml:space="preserve">CLAUDE.md</w:t>
      </w:r>
      <w:r>
        <w:t xml:space="preserve"> </w:t>
      </w:r>
      <w:r>
        <w:t xml:space="preserve">as-is. When you run the master prompt in Step 5, Claude interviews you conversationally for the positioning fields. Takes about 10 minutes.</w:t>
      </w:r>
    </w:p>
    <w:p>
      <w:pPr>
        <w:pStyle w:val="BodyText"/>
      </w:pPr>
      <w:r>
        <w:rPr>
          <w:b/>
          <w:bCs/>
        </w:rPr>
        <w:t xml:space="preserve">Option B (DIY):</w:t>
      </w:r>
      <w:r>
        <w:t xml:space="preserve"> </w:t>
      </w:r>
      <w:r>
        <w:t xml:space="preserve">Open</w:t>
      </w:r>
      <w:r>
        <w:t xml:space="preserve"> </w:t>
      </w:r>
      <w:r>
        <w:rPr>
          <w:rStyle w:val="VerbatimChar"/>
        </w:rPr>
        <w:t xml:space="preserve">CLAUDE.md</w:t>
      </w:r>
      <w:r>
        <w:t xml:space="preserve"> </w:t>
      </w:r>
      <w:r>
        <w:t xml:space="preserve">and fill in every</w:t>
      </w:r>
      <w:r>
        <w:t xml:space="preserve"> </w:t>
      </w:r>
      <w:r>
        <w:rPr>
          <w:rStyle w:val="VerbatimChar"/>
        </w:rPr>
        <w:t xml:space="preserve">{placeholder}</w:t>
      </w:r>
      <w:r>
        <w:t xml:space="preserve"> </w:t>
      </w:r>
      <w:r>
        <w:t xml:space="preserve">yourself before running the audit.</w:t>
      </w:r>
    </w:p>
    <w:p>
      <w:pPr>
        <w:pStyle w:val="BodyText"/>
      </w:pPr>
      <w:r>
        <w:t xml:space="preserve">Either option produces the same end state: a populated</w:t>
      </w:r>
      <w:r>
        <w:t xml:space="preserve"> </w:t>
      </w:r>
      <w:r>
        <w:rPr>
          <w:rStyle w:val="VerbatimChar"/>
        </w:rPr>
        <w:t xml:space="preserve">CLAUDE.md</w:t>
      </w:r>
      <w:r>
        <w:t xml:space="preserve"> </w:t>
      </w:r>
      <w:r>
        <w:t xml:space="preserve">that grounds every playbook you run from this folder.</w:t>
      </w:r>
    </w:p>
    <w:p>
      <w:pPr>
        <w:pStyle w:val="BodyText"/>
      </w:pPr>
      <w:r>
        <w:rPr>
          <w:b/>
          <w:bCs/>
        </w:rPr>
        <w:t xml:space="preserve">Gotcha I hit:</w:t>
      </w:r>
      <w:r>
        <w:t xml:space="preserve"> </w:t>
      </w:r>
      <w:r>
        <w:t xml:space="preserve">Three to five competitor URLs are load-bearing. Section 4 runs on them directly. If you leave the field blank, Claude auto-derives competitors from the SERPs, which usually works, your hand-picked list is always sharper.</w:t>
      </w:r>
    </w:p>
    <w:bookmarkEnd w:id="21"/>
    <w:bookmarkStart w:id="22" w:name="step-4-open-claude-code-in-the-folder"/>
    <w:p>
      <w:pPr>
        <w:pStyle w:val="Heading3"/>
      </w:pPr>
      <w:r>
        <w:t xml:space="preserve">Step 4: Open Claude Code in the folder</w:t>
      </w:r>
    </w:p>
    <w:p>
      <w:pPr>
        <w:pStyle w:val="SourceCode"/>
      </w:pPr>
      <w:r>
        <w:rPr>
          <w:rStyle w:val="ExtensionTok"/>
        </w:rPr>
        <w:t xml:space="preserve">claude</w:t>
      </w:r>
    </w:p>
    <w:p>
      <w:pPr>
        <w:pStyle w:val="FirstParagraph"/>
      </w:pPr>
      <w:r>
        <w:t xml:space="preserve">Claude Code loads</w:t>
      </w:r>
      <w:r>
        <w:t xml:space="preserve"> </w:t>
      </w:r>
      <w:r>
        <w:rPr>
          <w:rStyle w:val="VerbatimChar"/>
        </w:rPr>
        <w:t xml:space="preserve">CLAUDE.md</w:t>
      </w:r>
      <w:r>
        <w:t xml:space="preserve"> </w:t>
      </w:r>
      <w:r>
        <w:t xml:space="preserve">automatically on session start.</w:t>
      </w:r>
    </w:p>
    <w:p>
      <w:r>
        <w:pict>
          <v:rect style="width:0;height:1.5pt" o:hralign="center" o:hrstd="t" o:hr="t"/>
        </w:pict>
      </w:r>
    </w:p>
    <w:bookmarkEnd w:id="22"/>
    <w:bookmarkEnd w:id="23"/>
    <w:bookmarkStart w:id="27" w:name="the-three-files-in-this-bundle"/>
    <w:p>
      <w:pPr>
        <w:pStyle w:val="Heading2"/>
      </w:pPr>
      <w:r>
        <w:t xml:space="preserve">The Three Files in This Bundle</w:t>
      </w:r>
    </w:p>
    <w:bookmarkStart w:id="24" w:name="Xc890e52cf3abe4f1818b403252832aa721cc8ce"/>
    <w:p>
      <w:pPr>
        <w:pStyle w:val="Heading3"/>
      </w:pPr>
      <w:r>
        <w:t xml:space="preserve">File 1: CLAUDE.md (business-briefing template)</w:t>
      </w:r>
    </w:p>
    <w:p>
      <w:pPr>
        <w:pStyle w:val="FirstParagraph"/>
      </w:pPr>
      <w:r>
        <w:rPr>
          <w:b/>
          <w:bCs/>
        </w:rPr>
        <w:t xml:space="preserve">Path:</w:t>
      </w:r>
      <w:r>
        <w:t xml:space="preserve"> </w:t>
      </w:r>
      <w:r>
        <w:rPr>
          <w:rStyle w:val="VerbatimChar"/>
        </w:rPr>
        <w:t xml:space="preserve">{your-project-folder}/CLAUDE.md</w:t>
      </w:r>
      <w:r>
        <w:t xml:space="preserve"> </w:t>
      </w:r>
      <w:r>
        <w:rPr>
          <w:b/>
          <w:bCs/>
        </w:rPr>
        <w:t xml:space="preserve">What it does:</w:t>
      </w:r>
      <w:r>
        <w:t xml:space="preserve"> </w:t>
      </w:r>
      <w:r>
        <w:t xml:space="preserve">Claude Code loads this on every session start. Grounds the positioning audit in your brand’s specifics: brand name, URL, product category, ICP in founder’s words, current positioning statement, competitors, 12-month revenue goal, key objection, what the founder wishes customers would say.</w:t>
      </w:r>
      <w:r>
        <w:t xml:space="preserve"> </w:t>
      </w:r>
      <w:r>
        <w:rPr>
          <w:b/>
          <w:bCs/>
        </w:rPr>
        <w:t xml:space="preserve">How to use it:</w:t>
      </w:r>
      <w:r>
        <w:t xml:space="preserve"> </w:t>
      </w:r>
      <w:r>
        <w:t xml:space="preserve">Replace every</w:t>
      </w:r>
      <w:r>
        <w:t xml:space="preserve"> </w:t>
      </w:r>
      <w:r>
        <w:rPr>
          <w:rStyle w:val="VerbatimChar"/>
        </w:rPr>
        <w:t xml:space="preserve">{placeholder}</w:t>
      </w:r>
      <w:r>
        <w:t xml:space="preserve"> </w:t>
      </w:r>
      <w:r>
        <w:t xml:space="preserve">with your specifics. Founder voice beats marketing copy.</w:t>
      </w:r>
    </w:p>
    <w:bookmarkEnd w:id="24"/>
    <w:bookmarkStart w:id="25" w:name="Xcfe3e9d278384f7babda3306fc76f040694adf2"/>
    <w:p>
      <w:pPr>
        <w:pStyle w:val="Heading3"/>
      </w:pPr>
      <w:r>
        <w:t xml:space="preserve">File 2: positioning-audit.md (the master prompt Claude runs)</w:t>
      </w:r>
    </w:p>
    <w:p>
      <w:pPr>
        <w:pStyle w:val="FirstParagraph"/>
      </w:pPr>
      <w:r>
        <w:rPr>
          <w:b/>
          <w:bCs/>
        </w:rPr>
        <w:t xml:space="preserve">Path:</w:t>
      </w:r>
      <w:r>
        <w:t xml:space="preserve"> </w:t>
      </w:r>
      <w:r>
        <w:rPr>
          <w:rStyle w:val="VerbatimChar"/>
        </w:rPr>
        <w:t xml:space="preserve">{your-project-folder}/positioning-audit.md</w:t>
      </w:r>
      <w:r>
        <w:t xml:space="preserve"> </w:t>
      </w:r>
      <w:r>
        <w:rPr>
          <w:b/>
          <w:bCs/>
        </w:rPr>
        <w:t xml:space="preserve">What it does:</w:t>
      </w:r>
      <w:r>
        <w:t xml:space="preserve"> </w:t>
      </w:r>
      <w:r>
        <w:t xml:space="preserve">The prompt Claude executes end-to-end to produce the audit. Covers all eight sections plus the synthesis pass plus the voice-enforcement gate plus the pandoc Word-doc export.</w:t>
      </w:r>
      <w:r>
        <w:t xml:space="preserve"> </w:t>
      </w:r>
      <w:r>
        <w:rPr>
          <w:b/>
          <w:bCs/>
        </w:rPr>
        <w:t xml:space="preserve">How to use it:</w:t>
      </w:r>
      <w:r>
        <w:t xml:space="preserve"> </w:t>
      </w:r>
      <w:r>
        <w:t xml:space="preserve">Paste its entire contents into Claude Code and hit enter. Leave the structure alone.</w:t>
      </w:r>
    </w:p>
    <w:bookmarkEnd w:id="25"/>
    <w:bookmarkStart w:id="26" w:name="file-3-readme.md"/>
    <w:p>
      <w:pPr>
        <w:pStyle w:val="Heading3"/>
      </w:pPr>
      <w:r>
        <w:t xml:space="preserve">File 3: README.md</w:t>
      </w:r>
    </w:p>
    <w:p>
      <w:pPr>
        <w:pStyle w:val="FirstParagraph"/>
      </w:pPr>
      <w:r>
        <w:rPr>
          <w:b/>
          <w:bCs/>
        </w:rPr>
        <w:t xml:space="preserve">Path:</w:t>
      </w:r>
      <w:r>
        <w:t xml:space="preserve"> </w:t>
      </w:r>
      <w:r>
        <w:rPr>
          <w:rStyle w:val="VerbatimChar"/>
        </w:rPr>
        <w:t xml:space="preserve">{your-project-folder}/README.md</w:t>
      </w:r>
      <w:r>
        <w:t xml:space="preserve"> </w:t>
      </w:r>
      <w:r>
        <w:rPr>
          <w:b/>
          <w:bCs/>
        </w:rPr>
        <w:t xml:space="preserve">What it does:</w:t>
      </w:r>
      <w:r>
        <w:t xml:space="preserve"> </w:t>
      </w:r>
      <w:r>
        <w:t xml:space="preserve">You’re reading it. Setup, run, and troubleshooting reference.</w:t>
      </w:r>
    </w:p>
    <w:p>
      <w:r>
        <w:pict>
          <v:rect style="width:0;height:1.5pt" o:hralign="center" o:hrstd="t" o:hr="t"/>
        </w:pict>
      </w:r>
    </w:p>
    <w:bookmarkEnd w:id="26"/>
    <w:bookmarkEnd w:id="27"/>
    <w:bookmarkStart w:id="28" w:name="your-first-run"/>
    <w:p>
      <w:pPr>
        <w:pStyle w:val="Heading2"/>
      </w:pPr>
      <w:r>
        <w:t xml:space="preserve">Your First Run</w:t>
      </w:r>
    </w:p>
    <w:p>
      <w:pPr>
        <w:pStyle w:val="FirstParagraph"/>
      </w:pPr>
      <w:r>
        <w:t xml:space="preserve">Five steps. Twenty to thirty minutes.</w:t>
      </w:r>
    </w:p>
    <w:p>
      <w:pPr>
        <w:pStyle w:val="Compact"/>
        <w:numPr>
          <w:ilvl w:val="0"/>
          <w:numId w:val="1002"/>
        </w:numPr>
      </w:pPr>
      <w:r>
        <w:rPr>
          <w:b/>
          <w:bCs/>
        </w:rPr>
        <w:t xml:space="preserve">Open Claude Code in your project folder.</w:t>
      </w:r>
      <w:r>
        <w:t xml:space="preserve"> </w:t>
      </w:r>
      <w:r>
        <w:rPr>
          <w:rStyle w:val="VerbatimChar"/>
        </w:rPr>
        <w:t xml:space="preserve">cd my-brand-positioning &amp;&amp; claude</w:t>
      </w:r>
    </w:p>
    <w:p>
      <w:pPr>
        <w:pStyle w:val="Compact"/>
        <w:numPr>
          <w:ilvl w:val="0"/>
          <w:numId w:val="1002"/>
        </w:numPr>
      </w:pPr>
      <w:r>
        <w:rPr>
          <w:b/>
          <w:bCs/>
        </w:rPr>
        <w:t xml:space="preserve">Paste the full contents of</w:t>
      </w:r>
      <w:r>
        <w:rPr>
          <w:b/>
          <w:bCs/>
        </w:rPr>
        <w:t xml:space="preserve"> </w:t>
      </w:r>
      <w:r>
        <w:rPr>
          <w:rStyle w:val="VerbatimChar"/>
          <w:b/>
          <w:bCs/>
        </w:rPr>
        <w:t xml:space="preserve">positioning-audit.md</w:t>
      </w:r>
      <w:r>
        <w:rPr>
          <w:b/>
          <w:bCs/>
        </w:rPr>
        <w:t xml:space="preserve"> </w:t>
      </w:r>
      <w:r>
        <w:rPr>
          <w:b/>
          <w:bCs/>
        </w:rPr>
        <w:t xml:space="preserve">into the terminal.</w:t>
      </w:r>
      <w:r>
        <w:t xml:space="preserve"> </w:t>
      </w:r>
      <w:r>
        <w:t xml:space="preserve">Hit enter.</w:t>
      </w:r>
    </w:p>
    <w:p>
      <w:pPr>
        <w:pStyle w:val="Compact"/>
        <w:numPr>
          <w:ilvl w:val="0"/>
          <w:numId w:val="1002"/>
        </w:numPr>
      </w:pPr>
      <w:r>
        <w:rPr>
          <w:b/>
          <w:bCs/>
        </w:rPr>
        <w:t xml:space="preserve">Claude prints a credential inventory.</w:t>
      </w:r>
      <w:r>
        <w:t xml:space="preserve"> </w:t>
      </w:r>
      <w:r>
        <w:t xml:space="preserve">Mostly informational for this playbook. Serper can add polish, everything else runs on WebFetch plus public LLM probes.</w:t>
      </w:r>
    </w:p>
    <w:p>
      <w:pPr>
        <w:pStyle w:val="Compact"/>
        <w:numPr>
          <w:ilvl w:val="0"/>
          <w:numId w:val="1002"/>
        </w:numPr>
      </w:pPr>
      <w:r>
        <w:rPr>
          <w:b/>
          <w:bCs/>
        </w:rPr>
        <w:t xml:space="preserve">Claude auto-detects the path (A or B) and asks you to confirm the mode</w:t>
      </w:r>
      <w:r>
        <w:t xml:space="preserve"> </w:t>
      </w:r>
      <w:r>
        <w:t xml:space="preserve">(Full, Quick, Competitor-deep, Pre-launch).</w:t>
      </w:r>
    </w:p>
    <w:p>
      <w:pPr>
        <w:pStyle w:val="Compact"/>
        <w:numPr>
          <w:ilvl w:val="0"/>
          <w:numId w:val="1002"/>
        </w:numPr>
      </w:pPr>
      <w:r>
        <w:rPr>
          <w:b/>
          <w:bCs/>
        </w:rPr>
        <w:t xml:space="preserve">Claude runs the audit.</w:t>
      </w:r>
      <w:r>
        <w:t xml:space="preserve"> </w:t>
      </w:r>
      <w:r>
        <w:t xml:space="preserve">Interviews you for founder vision, audits your current-state messaging, mines ICP language via WebSearch, scans 3 to 5 competitors, builds the intersection map, produces three positioning options with messaging systems, runs the synthesis pass, runs the voice gate, writes the report.</w:t>
      </w:r>
    </w:p>
    <w:p>
      <w:pPr>
        <w:pStyle w:val="FirstParagraph"/>
      </w:pPr>
      <w:r>
        <w:t xml:space="preserve">Output lands at:</w:t>
      </w:r>
    </w:p>
    <w:p>
      <w:pPr>
        <w:pStyle w:val="SourceCode"/>
      </w:pPr>
      <w:r>
        <w:rPr>
          <w:rStyle w:val="VerbatimChar"/>
        </w:rPr>
        <w:t xml:space="preserve">{your-project-folder}/docs/positioning-audit/YYYY-MM-DD/positioning-audit-report.md</w:t>
      </w:r>
      <w:r>
        <w:br/>
      </w:r>
      <w:r>
        <w:rPr>
          <w:rStyle w:val="VerbatimChar"/>
        </w:rPr>
        <w:t xml:space="preserve">{your-project-folder}/docs/positioning-audit/YYYY-MM-DD/positioning-audit-report.docx</w:t>
      </w:r>
    </w:p>
    <w:p>
      <w:pPr>
        <w:pStyle w:val="FirstParagraph"/>
      </w:pPr>
      <w:r>
        <w:t xml:space="preserve">Plus supporting evidence (15-quote audience appendix, per-competitor capture, current-state capture, founder-vision quotes) in</w:t>
      </w:r>
      <w:r>
        <w:t xml:space="preserve"> </w:t>
      </w:r>
      <w:r>
        <w:rPr>
          <w:rStyle w:val="VerbatimChar"/>
        </w:rPr>
        <w:t xml:space="preserve">{your-project-folder}/data/positioning-audit/YYYY-MM-DD/</w:t>
      </w:r>
      <w:r>
        <w:t xml:space="preserve">.</w:t>
      </w:r>
    </w:p>
    <w:p>
      <w:r>
        <w:pict>
          <v:rect style="width:0;height:1.5pt" o:hralign="center" o:hrstd="t" o:hr="t"/>
        </w:pict>
      </w:r>
    </w:p>
    <w:bookmarkEnd w:id="28"/>
    <w:bookmarkStart w:id="29" w:name="what-youll-get"/>
    <w:p>
      <w:pPr>
        <w:pStyle w:val="Heading2"/>
      </w:pPr>
      <w:r>
        <w:t xml:space="preserve">What You’ll Get</w:t>
      </w:r>
    </w:p>
    <w:p>
      <w:pPr>
        <w:pStyle w:val="FirstParagraph"/>
      </w:pPr>
      <w:r>
        <w:t xml:space="preserve">Ten high-value deliverables in one consolidated report.</w:t>
      </w:r>
    </w:p>
    <w:p>
      <w:pPr>
        <w:pStyle w:val="Compact"/>
        <w:numPr>
          <w:ilvl w:val="0"/>
          <w:numId w:val="1003"/>
        </w:numPr>
      </w:pPr>
      <w:r>
        <w:rPr>
          <w:b/>
          <w:bCs/>
        </w:rPr>
        <w:t xml:space="preserve">Executive summary with the intersection map front-loaded.</w:t>
      </w:r>
      <w:r>
        <w:t xml:space="preserve"> </w:t>
      </w:r>
      <w:r>
        <w:t xml:space="preserve">A 3-4 sentence narrative leading with the recommended positioning move, plus a one-visual intersection map (founder vision, ICP language, competitor whitespace). Produced by a dedicated synthesis pass.</w:t>
      </w:r>
    </w:p>
    <w:p>
      <w:pPr>
        <w:pStyle w:val="Compact"/>
        <w:numPr>
          <w:ilvl w:val="0"/>
          <w:numId w:val="1003"/>
        </w:numPr>
      </w:pPr>
      <w:r>
        <w:rPr>
          <w:b/>
          <w:bCs/>
        </w:rPr>
        <w:t xml:space="preserve">Key findings and three-option skim layer at the top.</w:t>
      </w:r>
      <w:r>
        <w:t xml:space="preserve"> </w:t>
      </w:r>
      <w:r>
        <w:t xml:space="preserve">5-7 skim-readable bullets and one sentence per positioning option (Safe, Bold, Bet-the-brand), front-loaded for 90-second reading.</w:t>
      </w:r>
    </w:p>
    <w:p>
      <w:pPr>
        <w:pStyle w:val="Compact"/>
        <w:numPr>
          <w:ilvl w:val="0"/>
          <w:numId w:val="1003"/>
        </w:numPr>
      </w:pPr>
      <w:r>
        <w:rPr>
          <w:b/>
          <w:bCs/>
        </w:rPr>
        <w:t xml:space="preserve">Founder vision capture.</w:t>
      </w:r>
      <w:r>
        <w:t xml:space="preserve"> </w:t>
      </w:r>
      <w:r>
        <w:t xml:space="preserve">Seven-field structured output: 12-month revenue goal, positioning hypothesis, product origin, constraints, biggest-lever belief, the phrases the founder uses when describing the brand, what the founder wishes customers would say. Verbatim founder quotes stored in the data folder.</w:t>
      </w:r>
    </w:p>
    <w:p>
      <w:pPr>
        <w:pStyle w:val="Compact"/>
        <w:numPr>
          <w:ilvl w:val="0"/>
          <w:numId w:val="1003"/>
        </w:numPr>
      </w:pPr>
      <w:r>
        <w:rPr>
          <w:b/>
          <w:bCs/>
        </w:rPr>
        <w:t xml:space="preserve">Current-state messaging audit (Path A only).</w:t>
      </w:r>
      <w:r>
        <w:t xml:space="preserve"> </w:t>
      </w:r>
      <w:r>
        <w:t xml:space="preserve">Table of 20 to 40 rows cataloguing every explicit positioning claim across homepage, product pages, ads, social bios, email welcome. Frequency chart by claim category (Feature, Benefit, Identity, Category, Social proof). List of the brand’s 10 most-repeated phrases.</w:t>
      </w:r>
    </w:p>
    <w:p>
      <w:pPr>
        <w:pStyle w:val="Compact"/>
        <w:numPr>
          <w:ilvl w:val="0"/>
          <w:numId w:val="1003"/>
        </w:numPr>
      </w:pPr>
      <w:r>
        <w:rPr>
          <w:b/>
          <w:bCs/>
        </w:rPr>
        <w:t xml:space="preserve">Audience insights one-pager.</w:t>
      </w:r>
      <w:r>
        <w:t xml:space="preserve"> </w:t>
      </w:r>
      <w:r>
        <w:t xml:space="preserve">Avatar, core tension, 5-7 recurring phrases, 3 headline options, top 3 objections with responses, positioning angle, belief shift. Built from 15 verbatim customer quotes mined from Reddit, X, Quora, YouTube, and niche forums.</w:t>
      </w:r>
    </w:p>
    <w:p>
      <w:pPr>
        <w:pStyle w:val="Compact"/>
        <w:numPr>
          <w:ilvl w:val="0"/>
          <w:numId w:val="1003"/>
        </w:numPr>
      </w:pPr>
      <w:r>
        <w:rPr>
          <w:b/>
          <w:bCs/>
        </w:rPr>
        <w:t xml:space="preserve">Competitor positioning scan.</w:t>
      </w:r>
      <w:r>
        <w:t xml:space="preserve"> </w:t>
      </w:r>
      <w:r>
        <w:t xml:space="preserve">Per-competitor homepage hero capture, elevator pitch, primary promise, secondary claims, tone of voice, visual identity flavour, ad-library angles. Plus a 2x2 positioning map on the two dominant axes the category plays on.</w:t>
      </w:r>
    </w:p>
    <w:p>
      <w:pPr>
        <w:pStyle w:val="Compact"/>
        <w:numPr>
          <w:ilvl w:val="0"/>
          <w:numId w:val="1003"/>
        </w:numPr>
      </w:pPr>
      <w:r>
        <w:rPr>
          <w:b/>
          <w:bCs/>
        </w:rPr>
        <w:t xml:space="preserve">Overlap, whitespace, misalignment synthesis.</w:t>
      </w:r>
      <w:r>
        <w:t xml:space="preserve"> </w:t>
      </w:r>
      <w:r>
        <w:t xml:space="preserve">Four-part output naming the strongest ground (founder and ICP agree), the commodity territory (current claims overlap with all competitors), the whitespace (ICP asks for X that no competitor delivers), and the misalignment (founder vision drifts from ICP language).</w:t>
      </w:r>
    </w:p>
    <w:p>
      <w:pPr>
        <w:pStyle w:val="Compact"/>
        <w:numPr>
          <w:ilvl w:val="0"/>
          <w:numId w:val="1003"/>
        </w:numPr>
      </w:pPr>
      <w:r>
        <w:rPr>
          <w:b/>
          <w:bCs/>
        </w:rPr>
        <w:t xml:space="preserve">Three positioning options with full messaging systems.</w:t>
      </w:r>
      <w:r>
        <w:t xml:space="preserve"> </w:t>
      </w:r>
      <w:r>
        <w:t xml:space="preserve">Safe, Bold, Bet-the-brand. Each option has: category frame, one-sentence positioning statement, headline and subhead, five primary promises, three objection-handling lines, tone of voice brief, three example ad headlines, example social bio.</w:t>
      </w:r>
    </w:p>
    <w:p>
      <w:pPr>
        <w:pStyle w:val="Compact"/>
        <w:numPr>
          <w:ilvl w:val="0"/>
          <w:numId w:val="1003"/>
        </w:numPr>
      </w:pPr>
      <w:r>
        <w:rPr>
          <w:b/>
          <w:bCs/>
        </w:rPr>
        <w:t xml:space="preserve">Recommendation with reasoning.</w:t>
      </w:r>
      <w:r>
        <w:t xml:space="preserve"> </w:t>
      </w:r>
      <w:r>
        <w:t xml:space="preserve">One named option. Three evidence-backed bullets for why. Named risks per option. A concrete test the founder runs before full rollout.</w:t>
      </w:r>
    </w:p>
    <w:p>
      <w:pPr>
        <w:pStyle w:val="Compact"/>
        <w:numPr>
          <w:ilvl w:val="0"/>
          <w:numId w:val="1003"/>
        </w:numPr>
      </w:pPr>
      <w:r>
        <w:rPr>
          <w:b/>
          <w:bCs/>
        </w:rPr>
        <w:t xml:space="preserve">Messaging rollout plan and ICE action list.</w:t>
      </w:r>
      <w:r>
        <w:t xml:space="preserve"> </w:t>
      </w:r>
      <w:r>
        <w:t xml:space="preserve">Sequenced rollout (homepage first, ads second, social bios, email welcome, product pages last). Three tests with pass criteria. KPI table. ICE-scored action list grouped into This week, Next 30 days, Backlog.</w:t>
      </w:r>
    </w:p>
    <w:p>
      <w:pPr>
        <w:pStyle w:val="FirstParagraph"/>
      </w:pPr>
      <w:r>
        <w:rPr>
          <w:b/>
          <w:bCs/>
        </w:rPr>
        <w:t xml:space="preserve">Format.</w:t>
      </w:r>
      <w:r>
        <w:t xml:space="preserve"> </w:t>
      </w:r>
      <w:r>
        <w:t xml:space="preserve">One consolidated Word doc plus the markdown source. Typically 3,500 to 6,000 words. Reading time around 20 minutes cover to cover, 90 seconds via the Key Findings block at the top.</w:t>
      </w:r>
    </w:p>
    <w:p>
      <w:r>
        <w:pict>
          <v:rect style="width:0;height:1.5pt" o:hralign="center" o:hrstd="t" o:hr="t"/>
        </w:pict>
      </w:r>
    </w:p>
    <w:bookmarkEnd w:id="29"/>
    <w:bookmarkStart w:id="30" w:name="modes"/>
    <w:p>
      <w:pPr>
        <w:pStyle w:val="Heading2"/>
      </w:pPr>
      <w:r>
        <w:t xml:space="preserve">Modes</w:t>
      </w:r>
    </w:p>
    <w:p>
      <w:pPr>
        <w:pStyle w:val="FirstParagraph"/>
      </w:pPr>
      <w:r>
        <w:t xml:space="preserve">The audit auto-detects the path and asks you to confirm the mode.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When it applies</w:t>
            </w:r>
          </w:p>
        </w:tc>
        <w:tc>
          <w:tcPr/>
          <w:p>
            <w:pPr>
              <w:pStyle w:val="Compact"/>
            </w:pPr>
            <w:r>
              <w:t xml:space="preserve">What changes</w:t>
            </w:r>
          </w:p>
        </w:tc>
      </w:tr>
      <w:tr>
        <w:tc>
          <w:tcPr/>
          <w:p>
            <w:pPr>
              <w:pStyle w:val="Compact"/>
            </w:pPr>
            <w:r>
              <w:t xml:space="preserve">Full</w:t>
            </w:r>
          </w:p>
        </w:tc>
        <w:tc>
          <w:tcPr/>
          <w:p>
            <w:pPr>
              <w:pStyle w:val="Compact"/>
            </w:pPr>
            <w:r>
              <w:t xml:space="preserve">Path A, 30 minutes</w:t>
            </w:r>
          </w:p>
        </w:tc>
        <w:tc>
          <w:tcPr/>
          <w:p>
            <w:pPr>
              <w:pStyle w:val="Compact"/>
            </w:pPr>
            <w:r>
              <w:t xml:space="preserve">All eight sections plus synthesis. Current-state audit in depth. Three full positioning options. Rollout plan.</w:t>
            </w:r>
          </w:p>
        </w:tc>
      </w:tr>
      <w:tr>
        <w:tc>
          <w:tcPr/>
          <w:p>
            <w:pPr>
              <w:pStyle w:val="Compact"/>
            </w:pPr>
            <w:r>
              <w:t xml:space="preserve">Quick</w:t>
            </w:r>
          </w:p>
        </w:tc>
        <w:tc>
          <w:tcPr/>
          <w:p>
            <w:pPr>
              <w:pStyle w:val="Compact"/>
            </w:pPr>
            <w:r>
              <w:t xml:space="preserve">Path A or B, 15 minutes</w:t>
            </w:r>
          </w:p>
        </w:tc>
        <w:tc>
          <w:tcPr/>
          <w:p>
            <w:pPr>
              <w:pStyle w:val="Compact"/>
            </w:pPr>
            <w:r>
              <w:t xml:space="preserve">Section 1 (founder vision, compressed), Section 3 (audience, 5 quotes), Section 5 whitespace-only, one recommended positioning option.</w:t>
            </w:r>
          </w:p>
        </w:tc>
      </w:tr>
      <w:tr>
        <w:tc>
          <w:tcPr/>
          <w:p>
            <w:pPr>
              <w:pStyle w:val="Compact"/>
            </w:pPr>
            <w:r>
              <w:t xml:space="preserve">Competitor-deep</w:t>
            </w:r>
          </w:p>
        </w:tc>
        <w:tc>
          <w:tcPr/>
          <w:p>
            <w:pPr>
              <w:pStyle w:val="Compact"/>
            </w:pPr>
            <w:r>
              <w:t xml:space="preserve">Path A, 45 minutes</w:t>
            </w:r>
          </w:p>
        </w:tc>
        <w:tc>
          <w:tcPr/>
          <w:p>
            <w:pPr>
              <w:pStyle w:val="Compact"/>
            </w:pPr>
            <w:r>
              <w:t xml:space="preserve">Full audit plus single-competitor teardown with response positioning.</w:t>
            </w:r>
          </w:p>
        </w:tc>
      </w:tr>
      <w:tr>
        <w:tc>
          <w:tcPr/>
          <w:p>
            <w:pPr>
              <w:pStyle w:val="Compact"/>
            </w:pPr>
            <w:r>
              <w:t xml:space="preserve">Pre-launch</w:t>
            </w:r>
          </w:p>
        </w:tc>
        <w:tc>
          <w:tcPr/>
          <w:p>
            <w:pPr>
              <w:pStyle w:val="Compact"/>
            </w:pPr>
            <w:r>
              <w:t xml:space="preserve">Path B, 25 minutes</w:t>
            </w:r>
          </w:p>
        </w:tc>
        <w:tc>
          <w:tcPr/>
          <w:p>
            <w:pPr>
              <w:pStyle w:val="Compact"/>
            </w:pPr>
            <w:r>
              <w:t xml:space="preserve">Skip Section 2 (no current-state surfaces). Section 4 runs in full. Section 6 output is the primary deliverable.</w:t>
            </w:r>
          </w:p>
        </w:tc>
      </w:tr>
    </w:tbl>
    <w:p>
      <w:r>
        <w:pict>
          <v:rect style="width:0;height:1.5pt" o:hralign="center" o:hrstd="t" o:hr="t"/>
        </w:pict>
      </w:r>
    </w:p>
    <w:bookmarkEnd w:id="30"/>
    <w:bookmarkStart w:id="31" w:name="honest-caveats"/>
    <w:p>
      <w:pPr>
        <w:pStyle w:val="Heading2"/>
      </w:pPr>
      <w:r>
        <w:t xml:space="preserve">Honest Caveats</w:t>
      </w:r>
    </w:p>
    <w:p>
      <w:pPr>
        <w:pStyle w:val="FirstParagraph"/>
      </w:pPr>
      <w:r>
        <w:rPr>
          <w:b/>
          <w:bCs/>
        </w:rPr>
        <w:t xml:space="preserve">The three-option output depends on the audience data quality.</w:t>
      </w:r>
      <w:r>
        <w:t xml:space="preserve"> </w:t>
      </w:r>
      <w:r>
        <w:t xml:space="preserve">If the 15-quote audience mining surfaces thin data (fewer than 10 quotes, or quotes that cluster on surface pain points without deeper emotional charge), the three positioning options will be directionally correct but less sharply differentiated. Run the Quick mode with 5 quotes only if you are time-boxed; otherwise hold out for the full 15.</w:t>
      </w:r>
    </w:p>
    <w:p>
      <w:pPr>
        <w:pStyle w:val="BodyText"/>
      </w:pPr>
      <w:r>
        <w:rPr>
          <w:b/>
          <w:bCs/>
        </w:rPr>
        <w:t xml:space="preserve">Meta Ad Library WebFetch fails more often than it succeeds.</w:t>
      </w:r>
      <w:r>
        <w:t xml:space="preserve"> </w:t>
      </w:r>
      <w:r>
        <w:t xml:space="preserve">JS-rendered, returns empty on most runs. The spec has a fallback chain (Playwright, third-party ad library indexes, manual screenshots). Expect Section 4.7 to sometimes stub with</w:t>
      </w:r>
      <w:r>
        <w:t xml:space="preserve"> </w:t>
      </w:r>
      <w:r>
        <w:t xml:space="preserve">“Meta Ad Library unavailable via WebFetch; manual screenshot pass required.”</w:t>
      </w:r>
    </w:p>
    <w:p>
      <w:pPr>
        <w:pStyle w:val="BodyText"/>
      </w:pPr>
      <w:r>
        <w:rPr>
          <w:b/>
          <w:bCs/>
        </w:rPr>
        <w:t xml:space="preserve">Founder interview depth correlates with output sharpness.</w:t>
      </w:r>
      <w:r>
        <w:t xml:space="preserve"> </w:t>
      </w:r>
      <w:r>
        <w:t xml:space="preserve">A 20-minute interview produces a useful Section 1. A 5-minute interview produces a thin Section 1, and every downstream section that leans on founder voice (Section 5.1, Section 5.4, Section 6) thins in sympathy. Budget time for the interview.</w:t>
      </w:r>
    </w:p>
    <w:p>
      <w:pPr>
        <w:pStyle w:val="BodyText"/>
      </w:pPr>
      <w:r>
        <w:rPr>
          <w:b/>
          <w:bCs/>
        </w:rPr>
        <w:t xml:space="preserve">Voice rules are strictly enforced.</w:t>
      </w:r>
      <w:r>
        <w:t xml:space="preserve"> </w:t>
      </w:r>
      <w:r>
        <w:t xml:space="preserve">The Safe / Bold / Bet-the-brand frame invites</w:t>
      </w:r>
      <w:r>
        <w:t xml:space="preserve"> </w:t>
      </w:r>
      <w:r>
        <w:t xml:space="preserve">“X not Y”</w:t>
      </w:r>
      <w:r>
        <w:t xml:space="preserve"> </w:t>
      </w:r>
      <w:r>
        <w:t xml:space="preserve">contrasts. Claude runs a mechanical grep-pass before writing the report to disk. If a banned pattern slips through, flag and rerun the voice gate.</w:t>
      </w:r>
    </w:p>
    <w:p>
      <w:pPr>
        <w:pStyle w:val="BodyText"/>
      </w:pPr>
      <w:r>
        <w:rPr>
          <w:b/>
          <w:bCs/>
        </w:rPr>
        <w:t xml:space="preserve">The audit is a decision artefact.</w:t>
      </w:r>
      <w:r>
        <w:t xml:space="preserve"> </w:t>
      </w:r>
      <w:r>
        <w:t xml:space="preserve">A positioning audit names the direction. The rebrand (design system, copy rollout, ad rewrites, email flow updates) happens after. Budget 4 to 12 weeks of execution post-audit for a Bold option, 12 to 26 weeks for a Bet-the-brand option.</w:t>
      </w:r>
    </w:p>
    <w:p>
      <w:pPr>
        <w:pStyle w:val="BodyText"/>
      </w:pPr>
      <w:r>
        <w:rPr>
          <w:b/>
          <w:bCs/>
        </w:rPr>
        <w:t xml:space="preserve">Pre-launch (Path B) output is a hypothesis.</w:t>
      </w:r>
      <w:r>
        <w:t xml:space="preserve"> </w:t>
      </w:r>
      <w:r>
        <w:t xml:space="preserve">With no live site and no trading history, the three positioning options are informed bets. The recommendation still applies, and the founder tests the chosen option with a landing page and a small ad spend before building out the full brand.</w:t>
      </w:r>
    </w:p>
    <w:p>
      <w:r>
        <w:pict>
          <v:rect style="width:0;height:1.5pt" o:hralign="center" o:hrstd="t" o:hr="t"/>
        </w:pict>
      </w:r>
    </w:p>
    <w:bookmarkEnd w:id="31"/>
    <w:bookmarkStart w:id="32" w:name="quick-start-checklist"/>
    <w:p>
      <w:pPr>
        <w:pStyle w:val="Heading2"/>
      </w:pPr>
      <w:r>
        <w:t xml:space="preserve">Quick-Start Checklist</w:t>
      </w:r>
    </w:p>
    <w:p>
      <w:pPr>
        <w:pStyle w:val="FirstParagraph"/>
      </w:pPr>
      <w:r>
        <w:t xml:space="preserve">Work top-to-bottom.</w:t>
      </w:r>
    </w:p>
    <w:p>
      <w:pPr>
        <w:pStyle w:val="Compact"/>
        <w:numPr>
          <w:ilvl w:val="0"/>
          <w:numId w:val="1004"/>
        </w:numPr>
      </w:pPr>
      <w:r>
        <w:t xml:space="preserve">Claude Code installed (</w:t>
      </w:r>
      <w:r>
        <w:rPr>
          <w:rStyle w:val="VerbatimChar"/>
        </w:rPr>
        <w:t xml:space="preserve">claude --version</w:t>
      </w:r>
      <w:r>
        <w:t xml:space="preserve"> </w:t>
      </w:r>
      <w:r>
        <w:t xml:space="preserve">works)</w:t>
      </w:r>
    </w:p>
    <w:p>
      <w:pPr>
        <w:pStyle w:val="Compact"/>
        <w:numPr>
          <w:ilvl w:val="0"/>
          <w:numId w:val="1005"/>
        </w:numPr>
      </w:pPr>
      <w:r>
        <w:t xml:space="preserve">pandoc installed (</w:t>
      </w:r>
      <w:r>
        <w:rPr>
          <w:rStyle w:val="VerbatimChar"/>
        </w:rPr>
        <w:t xml:space="preserve">pandoc --version</w:t>
      </w:r>
      <w:r>
        <w:t xml:space="preserve"> </w:t>
      </w:r>
      <w:r>
        <w:t xml:space="preserve">works)</w:t>
      </w:r>
    </w:p>
    <w:p>
      <w:pPr>
        <w:pStyle w:val="Compact"/>
        <w:numPr>
          <w:ilvl w:val="0"/>
          <w:numId w:val="1006"/>
        </w:numPr>
      </w:pPr>
      <w:r>
        <w:t xml:space="preserve">Project folder created for the brand you want to audit</w:t>
      </w:r>
    </w:p>
    <w:p>
      <w:pPr>
        <w:pStyle w:val="Compact"/>
        <w:numPr>
          <w:ilvl w:val="0"/>
          <w:numId w:val="1007"/>
        </w:numPr>
      </w:pPr>
      <w:r>
        <w:t xml:space="preserve">CLAUDE.md from this bundle copied into the project folder</w:t>
      </w:r>
    </w:p>
    <w:p>
      <w:pPr>
        <w:pStyle w:val="Compact"/>
        <w:numPr>
          <w:ilvl w:val="0"/>
          <w:numId w:val="1008"/>
        </w:numPr>
      </w:pPr>
      <w:r>
        <w:t xml:space="preserve">positioning-audit.md from this bundle copied into the project folder</w:t>
      </w:r>
    </w:p>
    <w:p>
      <w:pPr>
        <w:pStyle w:val="Compact"/>
        <w:numPr>
          <w:ilvl w:val="0"/>
          <w:numId w:val="1009"/>
        </w:numPr>
      </w:pPr>
      <w:r>
        <w:t xml:space="preserve">Serper API key added to</w:t>
      </w:r>
      <w:r>
        <w:t xml:space="preserve"> </w:t>
      </w:r>
      <w:r>
        <w:rPr>
          <w:rStyle w:val="VerbatimChar"/>
        </w:rPr>
        <w:t xml:space="preserve">.env</w:t>
      </w:r>
      <w:r>
        <w:t xml:space="preserve"> </w:t>
      </w:r>
      <w:r>
        <w:t xml:space="preserve">(optional, improves Section 4 SERP snippets)</w:t>
      </w:r>
    </w:p>
    <w:p>
      <w:pPr>
        <w:pStyle w:val="Compact"/>
        <w:numPr>
          <w:ilvl w:val="0"/>
          <w:numId w:val="1010"/>
        </w:numPr>
      </w:pPr>
      <w:r>
        <w:t xml:space="preserve">CLAUDE.md populated with brand specifics (three to five competitor URLs is the load-bearing field)</w:t>
      </w:r>
    </w:p>
    <w:p>
      <w:pPr>
        <w:pStyle w:val="Compact"/>
        <w:numPr>
          <w:ilvl w:val="0"/>
          <w:numId w:val="1011"/>
        </w:numPr>
      </w:pPr>
      <w:r>
        <w:t xml:space="preserve">20 to 30 minutes blocked for the founder interview (Section 1 depth correlates with output sharpness)</w:t>
      </w:r>
    </w:p>
    <w:p>
      <w:pPr>
        <w:pStyle w:val="Compact"/>
        <w:numPr>
          <w:ilvl w:val="0"/>
          <w:numId w:val="1012"/>
        </w:numPr>
      </w:pPr>
      <w:r>
        <w:t xml:space="preserve">First run executed and Word doc produced at</w:t>
      </w:r>
      <w:r>
        <w:t xml:space="preserve"> </w:t>
      </w:r>
      <w:r>
        <w:rPr>
          <w:rStyle w:val="VerbatimChar"/>
        </w:rPr>
        <w:t xml:space="preserve">docs/positioning-audit/{date}/</w:t>
      </w:r>
    </w:p>
    <w:p>
      <w:pPr>
        <w:pStyle w:val="Compact"/>
        <w:numPr>
          <w:ilvl w:val="0"/>
          <w:numId w:val="1013"/>
        </w:numPr>
      </w:pPr>
      <w:r>
        <w:t xml:space="preserve">Report reviewed, one positioning option selected</w:t>
      </w:r>
    </w:p>
    <w:p>
      <w:pPr>
        <w:pStyle w:val="Compact"/>
        <w:numPr>
          <w:ilvl w:val="0"/>
          <w:numId w:val="1014"/>
        </w:numPr>
      </w:pPr>
      <w:r>
        <w:t xml:space="preserve">Homepage test planned: new H1 and subhead ready for a two-week A/B</w:t>
      </w:r>
    </w:p>
    <w:p>
      <w:pPr>
        <w:pStyle w:val="Compact"/>
        <w:numPr>
          <w:ilvl w:val="0"/>
          <w:numId w:val="1015"/>
        </w:numPr>
      </w:pPr>
      <w:r>
        <w:t xml:space="preserve">Ad test planned: new primary text ready for a two-week split</w:t>
      </w:r>
    </w:p>
    <w:p>
      <w:pPr>
        <w:pStyle w:val="Compact"/>
        <w:numPr>
          <w:ilvl w:val="0"/>
          <w:numId w:val="1016"/>
        </w:numPr>
      </w:pPr>
      <w:r>
        <w:t xml:space="preserve">Re-run in 90 days once lagging indicators have had time to move</w:t>
      </w:r>
    </w:p>
    <w:p>
      <w:pPr>
        <w:pStyle w:val="Compact"/>
        <w:numPr>
          <w:ilvl w:val="0"/>
          <w:numId w:val="1017"/>
        </w:numPr>
      </w:pPr>
      <w:r>
        <w:t xml:space="preserve">Book a call if you would rather we run this for you:</w:t>
      </w:r>
      <w:r>
        <w:t xml:space="preserve"> </w:t>
      </w:r>
      <w:hyperlink r:id="rId9">
        <w:r>
          <w:rPr>
            <w:rStyle w:val="Hyperlink"/>
          </w:rPr>
          <w:t xml:space="preserve">entirecommerce.ai/audit</w:t>
        </w:r>
      </w:hyperlink>
    </w:p>
    <w:p>
      <w:r>
        <w:pict>
          <v:rect style="width:0;height:1.5pt" o:hralign="center" o:hrstd="t" o:hr="t"/>
        </w:pict>
      </w:r>
    </w:p>
    <w:bookmarkEnd w:id="32"/>
    <w:bookmarkStart w:id="33" w:name="troubleshooting"/>
    <w:p>
      <w:pPr>
        <w:pStyle w:val="Heading2"/>
      </w:pPr>
      <w:r>
        <w:t xml:space="preserve">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“pandoc not found”</w:t>
            </w:r>
            <w:r>
              <w:t xml:space="preserve"> </w:t>
            </w:r>
            <w:r>
              <w:t xml:space="preserve">at Word-doc export</w:t>
            </w:r>
          </w:p>
        </w:tc>
        <w:tc>
          <w:tcPr/>
          <w:p>
            <w:pPr>
              <w:pStyle w:val="Compact"/>
            </w:pPr>
            <w:r>
              <w:t xml:space="preserve">pandoc not installed</w:t>
            </w:r>
          </w:p>
        </w:tc>
        <w:tc>
          <w:tcPr/>
          <w:p>
            <w:pPr>
              <w:pStyle w:val="Compact"/>
            </w:pPr>
            <w:r>
              <w:rPr>
                <w:rStyle w:val="VerbatimChar"/>
              </w:rPr>
              <w:t xml:space="preserve">brew install pandoc</w:t>
            </w:r>
            <w:r>
              <w:t xml:space="preserve"> </w:t>
            </w:r>
            <w:r>
              <w:t xml:space="preserve">(macOS) or</w:t>
            </w:r>
            <w:r>
              <w:t xml:space="preserve"> </w:t>
            </w:r>
            <w:hyperlink r:id="rId16">
              <w:r>
                <w:rPr>
                  <w:rStyle w:val="Hyperlink"/>
                </w:rPr>
                <w:t xml:space="preserve">pandoc.org/installing.html</w:t>
              </w:r>
            </w:hyperlink>
          </w:p>
        </w:tc>
      </w:tr>
      <w:tr>
        <w:tc>
          <w:tcPr/>
          <w:p>
            <w:pPr>
              <w:pStyle w:val="Compact"/>
            </w:pPr>
            <w:r>
              <w:t xml:space="preserve">Section 4 (competitors) returns sparse data</w:t>
            </w:r>
          </w:p>
        </w:tc>
        <w:tc>
          <w:tcPr/>
          <w:p>
            <w:pPr>
              <w:pStyle w:val="Compact"/>
            </w:pPr>
            <w:r>
              <w:t xml:space="preserve">Competitor URLs missing from CLAUDE.md, Claude had to auto-derive</w:t>
            </w:r>
          </w:p>
        </w:tc>
        <w:tc>
          <w:tcPr/>
          <w:p>
            <w:pPr>
              <w:pStyle w:val="Compact"/>
            </w:pPr>
            <w:r>
              <w:t xml:space="preserve">Fill in the three to five competitor URLs in CLAUDE.md and rerun</w:t>
            </w:r>
          </w:p>
        </w:tc>
      </w:tr>
      <w:tr>
        <w:tc>
          <w:tcPr/>
          <w:p>
            <w:pPr>
              <w:pStyle w:val="Compact"/>
            </w:pPr>
            <w:r>
              <w:t xml:space="preserve">Section 3 (audience) surfaces fewer than 10 quotes</w:t>
            </w:r>
          </w:p>
        </w:tc>
        <w:tc>
          <w:tcPr/>
          <w:p>
            <w:pPr>
              <w:pStyle w:val="Compact"/>
            </w:pPr>
            <w:r>
              <w:t xml:space="preserve">Niche category with sparse Reddit / Quora conversations</w:t>
            </w:r>
          </w:p>
        </w:tc>
        <w:tc>
          <w:tcPr/>
          <w:p>
            <w:pPr>
              <w:pStyle w:val="Compact"/>
            </w:pPr>
            <w:r>
              <w:t xml:space="preserve">Expand source list: niche blog comment sections, YouTube comments on category review videos, industry podcast transcripts</w:t>
            </w:r>
          </w:p>
        </w:tc>
      </w:tr>
      <w:tr>
        <w:tc>
          <w:tcPr/>
          <w:p>
            <w:pPr>
              <w:pStyle w:val="Compact"/>
            </w:pPr>
            <w:r>
              <w:t xml:space="preserve">Meta Ad Library scan fails</w:t>
            </w:r>
          </w:p>
        </w:tc>
        <w:tc>
          <w:tcPr/>
          <w:p>
            <w:pPr>
              <w:pStyle w:val="Compact"/>
            </w:pPr>
            <w:r>
              <w:t xml:space="preserve">WebFetch against JS-rendered page returns empty</w:t>
            </w:r>
          </w:p>
        </w:tc>
        <w:tc>
          <w:tcPr/>
          <w:p>
            <w:pPr>
              <w:pStyle w:val="Compact"/>
            </w:pPr>
            <w:r>
              <w:t xml:space="preserve">Use the fallback chain: third-party ad library index, manual screenshots. Note the limitation in the report</w:t>
            </w:r>
          </w:p>
        </w:tc>
      </w:tr>
      <w:tr>
        <w:tc>
          <w:tcPr/>
          <w:p>
            <w:pPr>
              <w:pStyle w:val="Compact"/>
            </w:pPr>
            <w:r>
              <w:t xml:space="preserve">Report splits into per-section files</w:t>
            </w:r>
          </w:p>
        </w:tc>
        <w:tc>
          <w:tcPr/>
          <w:p>
            <w:pPr>
              <w:pStyle w:val="Compact"/>
            </w:pPr>
            <w:r>
              <w:t xml:space="preserve">Sub-agent split issue</w:t>
            </w:r>
          </w:p>
        </w:tc>
        <w:tc>
          <w:tcPr/>
          <w:p>
            <w:pPr>
              <w:pStyle w:val="Compact"/>
            </w:pPr>
            <w:r>
              <w:t xml:space="preserve">Rerun. The spec bans per-section files; a clean run consolidates</w:t>
            </w:r>
          </w:p>
        </w:tc>
      </w:tr>
      <w:tr>
        <w:tc>
          <w:tcPr/>
          <w:p>
            <w:pPr>
              <w:pStyle w:val="Compact"/>
            </w:pPr>
            <w:r>
              <w:t xml:space="preserve">Voice gate flags em-dashes or</w:t>
            </w:r>
            <w:r>
              <w:t xml:space="preserve"> </w:t>
            </w:r>
            <w:r>
              <w:t xml:space="preserve">“X, not Y”</w:t>
            </w:r>
            <w:r>
              <w:t xml:space="preserve"> </w:t>
            </w:r>
            <w:r>
              <w:t xml:space="preserve">patterns</w:t>
            </w:r>
          </w:p>
        </w:tc>
        <w:tc>
          <w:tcPr/>
          <w:p>
            <w:pPr>
              <w:pStyle w:val="Compact"/>
            </w:pPr>
            <w:r>
              <w:t xml:space="preserve">Style drift in sub-agent output (positioning work is a high-risk zone)</w:t>
            </w:r>
          </w:p>
        </w:tc>
        <w:tc>
          <w:tcPr/>
          <w:p>
            <w:pPr>
              <w:pStyle w:val="Compact"/>
            </w:pPr>
            <w:r>
              <w:t xml:space="preserve">Paste the banned-patterns list back into Claude and ask it to scan-and-fix the full file</w:t>
            </w:r>
          </w:p>
        </w:tc>
      </w:tr>
      <w:tr>
        <w:tc>
          <w:tcPr/>
          <w:p>
            <w:pPr>
              <w:pStyle w:val="Compact"/>
            </w:pPr>
            <w:r>
              <w:t xml:space="preserve">Three options feel directionally similar</w:t>
            </w:r>
          </w:p>
        </w:tc>
        <w:tc>
          <w:tcPr/>
          <w:p>
            <w:pPr>
              <w:pStyle w:val="Compact"/>
            </w:pPr>
            <w:r>
              <w:t xml:space="preserve">Thin audience data or thin founder interview</w:t>
            </w:r>
          </w:p>
        </w:tc>
        <w:tc>
          <w:tcPr/>
          <w:p>
            <w:pPr>
              <w:pStyle w:val="Compact"/>
            </w:pPr>
            <w:r>
              <w:t xml:space="preserve">Rerun with fuller inputs. The options differentiate on ICP language and founder voice, they need raw material to sharpen</w:t>
            </w:r>
          </w:p>
        </w:tc>
      </w:tr>
      <w:tr>
        <w:tc>
          <w:tcPr/>
          <w:p>
            <w:pPr>
              <w:pStyle w:val="Compact"/>
            </w:pPr>
            <w:r>
              <w:t xml:space="preserve">Founder disagrees with the recommendation</w:t>
            </w:r>
          </w:p>
        </w:tc>
        <w:tc>
          <w:tcPr/>
          <w:p>
            <w:pPr>
              <w:pStyle w:val="Compact"/>
            </w:pPr>
            <w:r>
              <w:t xml:space="preserve">Expected on Bet-the-brand recommendations</w:t>
            </w:r>
          </w:p>
        </w:tc>
        <w:tc>
          <w:tcPr/>
          <w:p>
            <w:pPr>
              <w:pStyle w:val="Compact"/>
            </w:pPr>
            <w:r>
              <w:t xml:space="preserve">The three options exist so the founder can pick. Disagreement is a signal to revisit Section 1 capture and tune the recommendation.</w:t>
            </w:r>
          </w:p>
        </w:tc>
      </w:tr>
    </w:tbl>
    <w:p>
      <w:r>
        <w:pict>
          <v:rect style="width:0;height:1.5pt" o:hralign="center" o:hrstd="t" o:hr="t"/>
        </w:pict>
      </w:r>
    </w:p>
    <w:bookmarkEnd w:id="33"/>
    <w:bookmarkStart w:id="36" w:name="credit"/>
    <w:p>
      <w:pPr>
        <w:pStyle w:val="Heading2"/>
      </w:pPr>
      <w:r>
        <w:t xml:space="preserve">Credit</w:t>
      </w:r>
    </w:p>
    <w:p>
      <w:pPr>
        <w:pStyle w:val="FirstParagraph"/>
      </w:pPr>
      <w:r>
        <w:t xml:space="preserve">Built by Nishant Kapoor at EntireCommerce AI.</w:t>
      </w:r>
    </w:p>
    <w:p>
      <w:pPr>
        <w:pStyle w:val="Compact"/>
        <w:numPr>
          <w:ilvl w:val="0"/>
          <w:numId w:val="1018"/>
        </w:numPr>
      </w:pPr>
      <w:r>
        <w:rPr>
          <w:b/>
          <w:bCs/>
        </w:rPr>
        <w:t xml:space="preserve">LinkedIn</w:t>
      </w:r>
      <w:r>
        <w:t xml:space="preserve">:</w:t>
      </w:r>
      <w:r>
        <w:t xml:space="preserve"> </w:t>
      </w:r>
      <w:hyperlink r:id="rId34">
        <w:r>
          <w:rPr>
            <w:rStyle w:val="Hyperlink"/>
          </w:rPr>
          <w:t xml:space="preserve">linkedin.com/in/nishantkapoor1</w:t>
        </w:r>
      </w:hyperlink>
    </w:p>
    <w:p>
      <w:pPr>
        <w:pStyle w:val="Compact"/>
        <w:numPr>
          <w:ilvl w:val="0"/>
          <w:numId w:val="1018"/>
        </w:numPr>
      </w:pPr>
      <w:r>
        <w:rPr>
          <w:b/>
          <w:bCs/>
        </w:rPr>
        <w:t xml:space="preserve">Email</w:t>
      </w:r>
      <w:r>
        <w:t xml:space="preserve">: nishant@entirecommerce.co</w:t>
      </w:r>
    </w:p>
    <w:p>
      <w:pPr>
        <w:pStyle w:val="Compact"/>
        <w:numPr>
          <w:ilvl w:val="0"/>
          <w:numId w:val="1018"/>
        </w:numPr>
      </w:pPr>
      <w:r>
        <w:rPr>
          <w:b/>
          <w:bCs/>
        </w:rPr>
        <w:t xml:space="preserve">Book a call</w:t>
      </w:r>
      <w:r>
        <w:t xml:space="preserve">:</w:t>
      </w:r>
      <w:r>
        <w:t xml:space="preserve"> </w:t>
      </w:r>
      <w:hyperlink r:id="rId9">
        <w:r>
          <w:rPr>
            <w:rStyle w:val="Hyperlink"/>
          </w:rPr>
          <w:t xml:space="preserve">entirecommerce.ai/audit</w:t>
        </w:r>
      </w:hyperlink>
    </w:p>
    <w:p>
      <w:pPr>
        <w:pStyle w:val="Compact"/>
        <w:numPr>
          <w:ilvl w:val="0"/>
          <w:numId w:val="1018"/>
        </w:numPr>
      </w:pPr>
      <w:r>
        <w:rPr>
          <w:b/>
          <w:bCs/>
        </w:rPr>
        <w:t xml:space="preserve">Full playbook library</w:t>
      </w:r>
      <w:r>
        <w:t xml:space="preserve"> </w:t>
      </w:r>
      <w:r>
        <w:t xml:space="preserve">(GTM audit, weekly review, SEO audit, CRO review, competitor creative audit, content strategy, and thirty-plus more):</w:t>
      </w:r>
      <w:r>
        <w:t xml:space="preserve"> </w:t>
      </w:r>
      <w:hyperlink r:id="rId35">
        <w:r>
          <w:rPr>
            <w:rStyle w:val="Hyperlink"/>
          </w:rPr>
          <w:t xml:space="preserve">entirecommerce.ai/playbooks</w:t>
        </w:r>
      </w:hyperlink>
    </w:p>
    <w:p>
      <w:pPr>
        <w:pStyle w:val="FirstParagraph"/>
      </w:pPr>
      <w:r>
        <w:t xml:space="preserve">Use this playbook freely. Share it with other DTC founders. If you ship a case study running it on your brand, tag us. We will link to it from the site.</w:t>
      </w:r>
      <w:r>
        <w:t xml:space="preserve"> </w:t>
      </w:r>
      <w:r>
        <w:t xml:space="preserve"># Business brief: {Your brand}</w:t>
      </w:r>
    </w:p>
    <w:p>
      <w:pPr>
        <w:pStyle w:val="BlockText"/>
      </w:pPr>
      <w:r>
        <w:t xml:space="preserve">This file is the business brief Claude Code loads automatically on every session start. It grounds the Positioning Audit (and every other EntireCommerce playbook) in your brand’s specifics.</w:t>
      </w:r>
    </w:p>
    <w:p>
      <w:pPr>
        <w:pStyle w:val="BlockText"/>
      </w:pPr>
      <w:r>
        <w:rPr>
          <w:b/>
          <w:bCs/>
        </w:rPr>
        <w:t xml:space="preserve">Two ways to populate it:</w:t>
      </w:r>
    </w:p>
    <w:p>
      <w:pPr>
        <w:pStyle w:val="BlockText"/>
      </w:pPr>
      <w:r>
        <w:rPr>
          <w:b/>
          <w:bCs/>
        </w:rPr>
        <w:t xml:space="preserve">Option A (fastest, recommended).</w:t>
      </w:r>
      <w:r>
        <w:t xml:space="preserve"> </w:t>
      </w:r>
      <w:r>
        <w:t xml:space="preserve">Leave the file as-is (or delete it entirely). Run the Positioning Audit master prompt and Claude interviews you conversationally, asks every question below, and fills in the file for you as you go. Takes about 10 minutes. You answer in plain language; Claude writes the structured brief.</w:t>
      </w:r>
    </w:p>
    <w:p>
      <w:pPr>
        <w:pStyle w:val="BlockText"/>
      </w:pPr>
      <w:r>
        <w:rPr>
          <w:b/>
          <w:bCs/>
        </w:rPr>
        <w:t xml:space="preserve">Option B (DIY).</w:t>
      </w:r>
      <w:r>
        <w:t xml:space="preserve"> </w:t>
      </w:r>
      <w:r>
        <w:t xml:space="preserve">Fill in every</w:t>
      </w:r>
      <w:r>
        <w:t xml:space="preserve"> </w:t>
      </w:r>
      <w:r>
        <w:rPr>
          <w:rStyle w:val="VerbatimChar"/>
        </w:rPr>
        <w:t xml:space="preserve">{placeholder}</w:t>
      </w:r>
      <w:r>
        <w:t xml:space="preserve"> </w:t>
      </w:r>
      <w:r>
        <w:t xml:space="preserve">yourself before running the audit. Keep it tight: one to two sentences per field. Founder voice beats marketing copy.</w:t>
      </w:r>
    </w:p>
    <w:p>
      <w:pPr>
        <w:pStyle w:val="BlockText"/>
      </w:pPr>
      <w:r>
        <w:t xml:space="preserve">Either way the end state is the same: a populated</w:t>
      </w:r>
      <w:r>
        <w:t xml:space="preserve"> </w:t>
      </w:r>
      <w:r>
        <w:rPr>
          <w:rStyle w:val="VerbatimChar"/>
        </w:rPr>
        <w:t xml:space="preserve">CLAUDE.md</w:t>
      </w:r>
      <w:r>
        <w:t xml:space="preserve"> </w:t>
      </w:r>
      <w:r>
        <w:t xml:space="preserve">that every playbook in this folder reads from.</w:t>
      </w:r>
    </w:p>
    <w:p>
      <w:r>
        <w:pict>
          <v:rect style="width:0;height:1.5pt" o:hralign="center" o:hrstd="t" o:hr="t"/>
        </w:pict>
      </w:r>
    </w:p>
    <w:bookmarkEnd w:id="36"/>
    <w:bookmarkStart w:id="37" w:name="brand-overview"/>
    <w:p>
      <w:pPr>
        <w:pStyle w:val="Heading2"/>
      </w:pPr>
      <w:r>
        <w:t xml:space="preserve">Brand overview</w:t>
      </w:r>
    </w:p>
    <w:p>
      <w:pPr>
        <w:pStyle w:val="Compact"/>
        <w:numPr>
          <w:ilvl w:val="0"/>
          <w:numId w:val="1019"/>
        </w:numPr>
      </w:pPr>
      <w:r>
        <w:rPr>
          <w:b/>
          <w:bCs/>
        </w:rPr>
        <w:t xml:space="preserve">Brand name</w:t>
      </w:r>
      <w:r>
        <w:t xml:space="preserve">: {Your brand name}</w:t>
      </w:r>
    </w:p>
    <w:p>
      <w:pPr>
        <w:pStyle w:val="Compact"/>
        <w:numPr>
          <w:ilvl w:val="0"/>
          <w:numId w:val="1019"/>
        </w:numPr>
      </w:pPr>
      <w:r>
        <w:rPr>
          <w:b/>
          <w:bCs/>
        </w:rPr>
        <w:t xml:space="preserve">Primary URL</w:t>
      </w:r>
      <w:r>
        <w:t xml:space="preserve">: {https://yourbrand.com}</w:t>
      </w:r>
    </w:p>
    <w:p>
      <w:pPr>
        <w:pStyle w:val="Compact"/>
        <w:numPr>
          <w:ilvl w:val="0"/>
          <w:numId w:val="1019"/>
        </w:numPr>
      </w:pPr>
      <w:r>
        <w:rPr>
          <w:b/>
          <w:bCs/>
        </w:rPr>
        <w:t xml:space="preserve">Ecommerce platform</w:t>
      </w:r>
      <w:r>
        <w:t xml:space="preserve">: {Shopify / WooCommerce / Custom / etc.}</w:t>
      </w:r>
    </w:p>
    <w:p>
      <w:pPr>
        <w:pStyle w:val="Compact"/>
        <w:numPr>
          <w:ilvl w:val="0"/>
          <w:numId w:val="1019"/>
        </w:numPr>
      </w:pPr>
      <w:r>
        <w:rPr>
          <w:b/>
          <w:bCs/>
        </w:rPr>
        <w:t xml:space="preserve">Geographic focus</w:t>
      </w:r>
      <w:r>
        <w:t xml:space="preserve">: {US, UK, EU, global, etc.}</w:t>
      </w:r>
    </w:p>
    <w:p>
      <w:pPr>
        <w:pStyle w:val="Compact"/>
        <w:numPr>
          <w:ilvl w:val="0"/>
          <w:numId w:val="1019"/>
        </w:numPr>
      </w:pPr>
      <w:r>
        <w:rPr>
          <w:b/>
          <w:bCs/>
        </w:rPr>
        <w:t xml:space="preserve">Stage</w:t>
      </w:r>
      <w:r>
        <w:t xml:space="preserve">: {Pre-launch / first year / established with trading history / mature}</w:t>
      </w:r>
    </w:p>
    <w:bookmarkEnd w:id="37"/>
    <w:bookmarkStart w:id="38" w:name="product-category-one-sentence"/>
    <w:p>
      <w:pPr>
        <w:pStyle w:val="Heading2"/>
      </w:pPr>
      <w:r>
        <w:t xml:space="preserve">Product category (one sentence)</w:t>
      </w:r>
    </w:p>
    <w:p>
      <w:pPr>
        <w:pStyle w:val="FirstParagraph"/>
      </w:pPr>
      <w:r>
        <w:t xml:space="preserve">{e.g. </w:t>
      </w:r>
      <w:r>
        <w:t xml:space="preserve">“Launch-monitor-backed short-game training systems for club golfers improving wedge consistency inside 100 yards.”</w:t>
      </w:r>
      <w:r>
        <w:t xml:space="preserve">}</w:t>
      </w:r>
    </w:p>
    <w:bookmarkEnd w:id="38"/>
    <w:bookmarkStart w:id="39" w:name="icp-in-your-own-words-1-2-lines"/>
    <w:p>
      <w:pPr>
        <w:pStyle w:val="Heading2"/>
      </w:pPr>
      <w:r>
        <w:t xml:space="preserve">ICP in your own words (1-2 lines)</w:t>
      </w:r>
    </w:p>
    <w:p>
      <w:pPr>
        <w:pStyle w:val="BlockText"/>
      </w:pPr>
      <w:r>
        <w:t xml:space="preserve">Write this in the voice you use when you describe the buyer to a friend at dinner. Skip the website voice for this field. The founder’s own register is the positioning raw material.</w:t>
      </w:r>
    </w:p>
    <w:p>
      <w:pPr>
        <w:pStyle w:val="FirstParagraph"/>
      </w:pPr>
      <w:r>
        <w:t xml:space="preserve">{e.g. </w:t>
      </w:r>
      <w:r>
        <w:t xml:space="preserve">“Serious club golfers in the US aged 35 to 55 who have tried every gadget and still cannot hit a consistent wedge distance. They know technique matters more than equipment at this point, and they are ready to put in the reps if someone shows them how.”</w:t>
      </w:r>
      <w:r>
        <w:t xml:space="preserve">}</w:t>
      </w:r>
    </w:p>
    <w:bookmarkEnd w:id="39"/>
    <w:bookmarkStart w:id="40" w:name="current-positioning-statement"/>
    <w:p>
      <w:pPr>
        <w:pStyle w:val="Heading2"/>
      </w:pPr>
      <w:r>
        <w:t xml:space="preserve">Current positioning statement</w:t>
      </w:r>
    </w:p>
    <w:p>
      <w:pPr>
        <w:pStyle w:val="BlockText"/>
      </w:pPr>
      <w:r>
        <w:t xml:space="preserve">If you have a one-sentence positioning statement already in use, paste it here verbatim. If you do not, write</w:t>
      </w:r>
      <w:r>
        <w:t xml:space="preserve"> </w:t>
      </w:r>
      <w:r>
        <w:t xml:space="preserve">“None yet”</w:t>
      </w:r>
      <w:r>
        <w:t xml:space="preserve"> </w:t>
      </w:r>
      <w:r>
        <w:t xml:space="preserve">and Claude will treat the current homepage H1 and subhead as the de-facto positioning during Section 2.</w:t>
      </w:r>
    </w:p>
    <w:p>
      <w:pPr>
        <w:pStyle w:val="FirstParagraph"/>
      </w:pPr>
      <w:r>
        <w:t xml:space="preserve">{Your current positioning statement, or</w:t>
      </w:r>
      <w:r>
        <w:t xml:space="preserve"> </w:t>
      </w:r>
      <w:r>
        <w:t xml:space="preserve">“None yet”</w:t>
      </w:r>
      <w:r>
        <w:t xml:space="preserve">}</w:t>
      </w:r>
    </w:p>
    <w:bookmarkEnd w:id="40"/>
    <w:bookmarkStart w:id="41" w:name="competitors-3-to-5-urls"/>
    <w:p>
      <w:pPr>
        <w:pStyle w:val="Heading2"/>
      </w:pPr>
      <w:r>
        <w:t xml:space="preserve">Competitors (3 to 5 URLs)</w:t>
      </w:r>
    </w:p>
    <w:p>
      <w:pPr>
        <w:pStyle w:val="BlockText"/>
      </w:pPr>
      <w:r>
        <w:t xml:space="preserve">Load-bearing. Section 4 of the audit runs competitor teardowns directly on these URLs. Claude can auto-derive competitors from SERPs if you leave this blank, your hand-picked list is always sharper.</w:t>
      </w:r>
    </w:p>
    <w:p>
      <w:pPr>
        <w:pStyle w:val="Compact"/>
        <w:numPr>
          <w:ilvl w:val="0"/>
          <w:numId w:val="1020"/>
        </w:numPr>
      </w:pPr>
      <w:r>
        <w:t xml:space="preserve">{competitor 1 URL}</w:t>
      </w:r>
    </w:p>
    <w:p>
      <w:pPr>
        <w:pStyle w:val="Compact"/>
        <w:numPr>
          <w:ilvl w:val="0"/>
          <w:numId w:val="1020"/>
        </w:numPr>
      </w:pPr>
      <w:r>
        <w:t xml:space="preserve">{competitor 2 URL}</w:t>
      </w:r>
    </w:p>
    <w:p>
      <w:pPr>
        <w:pStyle w:val="Compact"/>
        <w:numPr>
          <w:ilvl w:val="0"/>
          <w:numId w:val="1020"/>
        </w:numPr>
      </w:pPr>
      <w:r>
        <w:t xml:space="preserve">{competitor 3 URL}</w:t>
      </w:r>
    </w:p>
    <w:p>
      <w:pPr>
        <w:pStyle w:val="Compact"/>
        <w:numPr>
          <w:ilvl w:val="0"/>
          <w:numId w:val="1020"/>
        </w:numPr>
      </w:pPr>
      <w:r>
        <w:t xml:space="preserve">{competitor 4 URL, optional}</w:t>
      </w:r>
    </w:p>
    <w:p>
      <w:pPr>
        <w:pStyle w:val="Compact"/>
        <w:numPr>
          <w:ilvl w:val="0"/>
          <w:numId w:val="1020"/>
        </w:numPr>
      </w:pPr>
      <w:r>
        <w:t xml:space="preserve">{competitor 5 URL, optional}</w:t>
      </w:r>
    </w:p>
    <w:bookmarkEnd w:id="41"/>
    <w:bookmarkStart w:id="42" w:name="twelve-month-revenue-goal"/>
    <w:p>
      <w:pPr>
        <w:pStyle w:val="Heading2"/>
      </w:pPr>
      <w:r>
        <w:t xml:space="preserve">Twelve-month revenue goal</w:t>
      </w:r>
    </w:p>
    <w:p>
      <w:pPr>
        <w:pStyle w:val="FirstParagraph"/>
      </w:pPr>
      <w:r>
        <w:t xml:space="preserve">{What does the P&amp;L look like 12 months from now if this works? e.g. </w:t>
      </w:r>
      <w:r>
        <w:t xml:space="preserve">“$5M ARR, up from $1.2M current”</w:t>
      </w:r>
      <w:r>
        <w:t xml:space="preserve">, or</w:t>
      </w:r>
      <w:r>
        <w:t xml:space="preserve"> </w:t>
      </w:r>
      <w:r>
        <w:t xml:space="preserve">“£3M GMV, up from £800K”</w:t>
      </w:r>
      <w:r>
        <w:t xml:space="preserve">}</w:t>
      </w:r>
    </w:p>
    <w:bookmarkEnd w:id="42"/>
    <w:bookmarkStart w:id="43" w:name="key-objection-the-brand-hears-most-often"/>
    <w:p>
      <w:pPr>
        <w:pStyle w:val="Heading2"/>
      </w:pPr>
      <w:r>
        <w:t xml:space="preserve">Key objection the brand hears most often</w:t>
      </w:r>
    </w:p>
    <w:p>
      <w:pPr>
        <w:pStyle w:val="FirstParagraph"/>
      </w:pPr>
      <w:r>
        <w:t xml:space="preserve">{The objection you hear in DMs, sales calls, and Shopify support tickets most often. e.g. </w:t>
      </w:r>
      <w:r>
        <w:t xml:space="preserve">“Too expensive for amateur golfers”</w:t>
      </w:r>
      <w:r>
        <w:t xml:space="preserve">, or</w:t>
      </w:r>
      <w:r>
        <w:t xml:space="preserve"> </w:t>
      </w:r>
      <w:r>
        <w:t xml:space="preserve">“I have already tried other training systems and they did not work”</w:t>
      </w:r>
      <w:r>
        <w:t xml:space="preserve">, or</w:t>
      </w:r>
      <w:r>
        <w:t xml:space="preserve"> </w:t>
      </w:r>
      <w:r>
        <w:t xml:space="preserve">“I cannot tell if this is better than a lesson with my club pro”</w:t>
      </w:r>
      <w:r>
        <w:t xml:space="preserve">.}</w:t>
      </w:r>
    </w:p>
    <w:bookmarkEnd w:id="43"/>
    <w:bookmarkStart w:id="44" w:name="X6faa71e787e6fe66db3c9dd88590f8a60b92401"/>
    <w:p>
      <w:pPr>
        <w:pStyle w:val="Heading2"/>
      </w:pPr>
      <w:r>
        <w:t xml:space="preserve">What the founder wishes the ICP would say</w:t>
      </w:r>
    </w:p>
    <w:p>
      <w:pPr>
        <w:pStyle w:val="BlockText"/>
      </w:pPr>
      <w:r>
        <w:t xml:space="preserve">If a customer wrote a glowing review using your exact language, what phrases would appear? This question surfaces the positioning the founder wants the buyer to adopt. Section 6 (three positioning options) tests it against what the ICP actually says.</w:t>
      </w:r>
    </w:p>
    <w:p>
      <w:pPr>
        <w:pStyle w:val="FirstParagraph"/>
      </w:pPr>
      <w:r>
        <w:t xml:space="preserve">{e.g. </w:t>
      </w:r>
      <w:r>
        <w:t xml:space="preserve">“Finally, a system that trains the shot I actually hit on the course”</w:t>
      </w:r>
      <w:r>
        <w:t xml:space="preserve">, or</w:t>
      </w:r>
      <w:r>
        <w:t xml:space="preserve"> </w:t>
      </w:r>
      <w:r>
        <w:t xml:space="preserve">“This is the first time I have felt like my practice was actually making me better”</w:t>
      </w:r>
      <w:r>
        <w:t xml:space="preserve">.}</w:t>
      </w:r>
    </w:p>
    <w:bookmarkEnd w:id="44"/>
    <w:bookmarkStart w:id="45" w:name="product-details-optional-but-useful"/>
    <w:p>
      <w:pPr>
        <w:pStyle w:val="Heading2"/>
      </w:pPr>
      <w:r>
        <w:t xml:space="preserve">Product details (optional but useful)</w:t>
      </w:r>
    </w:p>
    <w:p>
      <w:pPr>
        <w:pStyle w:val="Compact"/>
        <w:numPr>
          <w:ilvl w:val="0"/>
          <w:numId w:val="1021"/>
        </w:numPr>
      </w:pPr>
      <w:r>
        <w:rPr>
          <w:b/>
          <w:bCs/>
        </w:rPr>
        <w:t xml:space="preserve">Price range</w:t>
      </w:r>
      <w:r>
        <w:t xml:space="preserve">: {e.g. </w:t>
      </w:r>
      <w:r>
        <w:t xml:space="preserve">“£500 to £1,200. AOV £650.”</w:t>
      </w:r>
      <w:r>
        <w:t xml:space="preserve">}</w:t>
      </w:r>
    </w:p>
    <w:p>
      <w:pPr>
        <w:pStyle w:val="Compact"/>
        <w:numPr>
          <w:ilvl w:val="0"/>
          <w:numId w:val="1021"/>
        </w:numPr>
      </w:pPr>
      <w:r>
        <w:rPr>
          <w:b/>
          <w:bCs/>
        </w:rPr>
        <w:t xml:space="preserve">Catalog size</w:t>
      </w:r>
      <w:r>
        <w:t xml:space="preserve">: {Number of active SKUs or product lines}</w:t>
      </w:r>
    </w:p>
    <w:p>
      <w:pPr>
        <w:pStyle w:val="Compact"/>
        <w:numPr>
          <w:ilvl w:val="0"/>
          <w:numId w:val="1021"/>
        </w:numPr>
      </w:pPr>
      <w:r>
        <w:rPr>
          <w:b/>
          <w:bCs/>
        </w:rPr>
        <w:t xml:space="preserve">Distinctive or patented elements</w:t>
      </w:r>
      <w:r>
        <w:t xml:space="preserve">: {What makes this product materially different from alternatives}</w:t>
      </w:r>
    </w:p>
    <w:bookmarkEnd w:id="45"/>
    <w:bookmarkStart w:id="46" w:name="secondary-audience-optional"/>
    <w:p>
      <w:pPr>
        <w:pStyle w:val="Heading2"/>
      </w:pPr>
      <w:r>
        <w:t xml:space="preserve">Secondary audience (optional)</w:t>
      </w:r>
    </w:p>
    <w:p>
      <w:pPr>
        <w:pStyle w:val="FirstParagraph"/>
      </w:pPr>
      <w:r>
        <w:t xml:space="preserve">{A second buyer segment if material to the positioning. Often the gift-giver or the influencer. If there is none, leave blank.}</w:t>
      </w:r>
    </w:p>
    <w:bookmarkEnd w:id="46"/>
    <w:bookmarkStart w:id="47" w:name="X7b35880fa1a9fb7a6d13f706555480300985830"/>
    <w:p>
      <w:pPr>
        <w:pStyle w:val="Heading2"/>
      </w:pPr>
      <w:r>
        <w:t xml:space="preserve">Where the ICP hangs out online (useful for Section 3 audience mining)</w:t>
      </w:r>
    </w:p>
    <w:p>
      <w:pPr>
        <w:pStyle w:val="Compact"/>
        <w:numPr>
          <w:ilvl w:val="0"/>
          <w:numId w:val="1022"/>
        </w:numPr>
      </w:pPr>
      <w:r>
        <w:t xml:space="preserve">{Reddit subs, niche forums, YouTube channels, Instagram accounts, podcasts, specific blogs}</w:t>
      </w:r>
    </w:p>
    <w:bookmarkEnd w:id="47"/>
    <w:bookmarkStart w:id="48" w:name="tool-stack-optional"/>
    <w:p>
      <w:pPr>
        <w:pStyle w:val="Heading2"/>
      </w:pPr>
      <w:r>
        <w:t xml:space="preserve">Tool stack (optional)</w:t>
      </w:r>
    </w:p>
    <w:p>
      <w:pPr>
        <w:pStyle w:val="Compact"/>
        <w:numPr>
          <w:ilvl w:val="0"/>
          <w:numId w:val="1023"/>
        </w:numPr>
      </w:pPr>
      <w:r>
        <w:rPr>
          <w:b/>
          <w:bCs/>
        </w:rPr>
        <w:t xml:space="preserve">Website / CMS</w:t>
      </w:r>
      <w:r>
        <w:t xml:space="preserve">: {Shopify, WordPress, Next.js, etc.}</w:t>
      </w:r>
    </w:p>
    <w:p>
      <w:pPr>
        <w:pStyle w:val="Compact"/>
        <w:numPr>
          <w:ilvl w:val="0"/>
          <w:numId w:val="1023"/>
        </w:numPr>
      </w:pPr>
      <w:r>
        <w:rPr>
          <w:b/>
          <w:bCs/>
        </w:rPr>
        <w:t xml:space="preserve">Ad platforms</w:t>
      </w:r>
      <w:r>
        <w:t xml:space="preserve">: {Google Ads, Meta Ads, TikTok, etc.}</w:t>
      </w:r>
    </w:p>
    <w:p>
      <w:pPr>
        <w:pStyle w:val="Compact"/>
        <w:numPr>
          <w:ilvl w:val="0"/>
          <w:numId w:val="1023"/>
        </w:numPr>
      </w:pPr>
      <w:r>
        <w:rPr>
          <w:b/>
          <w:bCs/>
        </w:rPr>
        <w:t xml:space="preserve">Email / SMS</w:t>
      </w:r>
      <w:r>
        <w:t xml:space="preserve">: {Klaviyo, Brevo, ActiveCampaign, Postscript, etc.}</w:t>
      </w:r>
    </w:p>
    <w:p>
      <w:pPr>
        <w:pStyle w:val="Compact"/>
        <w:numPr>
          <w:ilvl w:val="0"/>
          <w:numId w:val="1023"/>
        </w:numPr>
      </w:pPr>
      <w:r>
        <w:rPr>
          <w:b/>
          <w:bCs/>
        </w:rPr>
        <w:t xml:space="preserve">CRO / session behaviour</w:t>
      </w:r>
      <w:r>
        <w:t xml:space="preserve">: {Microsoft Clarity, Hotjar, FullStory}</w:t>
      </w:r>
    </w:p>
    <w:bookmarkEnd w:id="48"/>
    <w:bookmarkStart w:id="49" w:name="voice-and-brand-guidelines-optional"/>
    <w:p>
      <w:pPr>
        <w:pStyle w:val="Heading2"/>
      </w:pPr>
      <w:r>
        <w:t xml:space="preserve">Voice and brand guidelines (optional)</w:t>
      </w:r>
    </w:p>
    <w:p>
      <w:pPr>
        <w:pStyle w:val="Compact"/>
        <w:numPr>
          <w:ilvl w:val="0"/>
          <w:numId w:val="1024"/>
        </w:numPr>
      </w:pPr>
      <w:r>
        <w:rPr>
          <w:b/>
          <w:bCs/>
        </w:rPr>
        <w:t xml:space="preserve">Spelling conventions</w:t>
      </w:r>
      <w:r>
        <w:t xml:space="preserve">: {e.g. </w:t>
      </w:r>
      <w:r>
        <w:t xml:space="preserve">“ecommerce one word, never e-commerce”</w:t>
      </w:r>
      <w:r>
        <w:t xml:space="preserve">}</w:t>
      </w:r>
    </w:p>
    <w:p>
      <w:pPr>
        <w:pStyle w:val="Compact"/>
        <w:numPr>
          <w:ilvl w:val="0"/>
          <w:numId w:val="1024"/>
        </w:numPr>
      </w:pPr>
      <w:r>
        <w:rPr>
          <w:b/>
          <w:bCs/>
        </w:rPr>
        <w:t xml:space="preserve">Phrases to avoid</w:t>
      </w:r>
      <w:r>
        <w:t xml:space="preserve">: {Any banned clichés, industry jargon you reject}</w:t>
      </w:r>
    </w:p>
    <w:p>
      <w:pPr>
        <w:pStyle w:val="Compact"/>
        <w:numPr>
          <w:ilvl w:val="0"/>
          <w:numId w:val="1024"/>
        </w:numPr>
      </w:pPr>
      <w:r>
        <w:rPr>
          <w:b/>
          <w:bCs/>
        </w:rPr>
        <w:t xml:space="preserve">Phrases the brand owns</w:t>
      </w:r>
      <w:r>
        <w:t xml:space="preserve">: {Your recurring taglines, headlines, or catchphrases}</w:t>
      </w:r>
    </w:p>
    <w:p>
      <w:pPr>
        <w:pStyle w:val="Compact"/>
        <w:numPr>
          <w:ilvl w:val="0"/>
          <w:numId w:val="1024"/>
        </w:numPr>
      </w:pPr>
      <w:r>
        <w:rPr>
          <w:b/>
          <w:bCs/>
        </w:rPr>
        <w:t xml:space="preserve">Tone</w:t>
      </w:r>
      <w:r>
        <w:t xml:space="preserve">: {Direct / warm / technical / luxury / conversational}</w:t>
      </w:r>
    </w:p>
    <w:bookmarkEnd w:id="49"/>
    <w:bookmarkStart w:id="50" w:name="X56332a15ed686da6a8eaad1514bf1e540c4b3c8"/>
    <w:p>
      <w:pPr>
        <w:pStyle w:val="Heading2"/>
      </w:pPr>
      <w:r>
        <w:t xml:space="preserve">Session history (updated by Claude across sessions)</w:t>
      </w:r>
    </w:p>
    <w:p>
      <w:pPr>
        <w:pStyle w:val="BlockText"/>
      </w:pPr>
      <w:r>
        <w:t xml:space="preserve">Claude appends notes below as it learns patterns specific to your business. Leave blank to start; grows over time.</w:t>
      </w:r>
    </w:p>
    <w:p>
      <w:r>
        <w:pict>
          <v:rect style="width:0;height:1.5pt" o:hralign="center" o:hrstd="t" o:hr="t"/>
        </w:pict>
      </w:r>
    </w:p>
    <w:bookmarkEnd w:id="50"/>
    <w:bookmarkStart w:id="51" w:name="how-claude-should-use-this-file"/>
    <w:p>
      <w:pPr>
        <w:pStyle w:val="Heading2"/>
      </w:pPr>
      <w:r>
        <w:t xml:space="preserve">How Claude should use this file</w:t>
      </w:r>
    </w:p>
    <w:p>
      <w:pPr>
        <w:pStyle w:val="FirstParagraph"/>
      </w:pPr>
      <w:r>
        <w:t xml:space="preserve">On every session start, load this brief and treat it as the ground truth for the brand’s specifics. When you run the Positioning Audit (</w:t>
      </w:r>
      <w:r>
        <w:rPr>
          <w:rStyle w:val="VerbatimChar"/>
        </w:rPr>
        <w:t xml:space="preserve">positioning-audit.md</w:t>
      </w:r>
      <w:r>
        <w:t xml:space="preserve"> </w:t>
      </w:r>
      <w:r>
        <w:t xml:space="preserve">in this folder), cross-reference the inputs here before asking the user for them. Do not invent values. If a field is blank, ask the user to fill it before proceeding with work that depends on it.</w:t>
      </w:r>
    </w:p>
    <w:p>
      <w:pPr>
        <w:pStyle w:val="BodyText"/>
      </w:pPr>
      <w:r>
        <w:t xml:space="preserve">The six minimum fields required for the Positioning Audit to proceed:</w:t>
      </w:r>
    </w:p>
    <w:p>
      <w:pPr>
        <w:pStyle w:val="Compact"/>
        <w:numPr>
          <w:ilvl w:val="0"/>
          <w:numId w:val="1025"/>
        </w:numPr>
      </w:pPr>
      <w:r>
        <w:t xml:space="preserve">Brand name</w:t>
      </w:r>
    </w:p>
    <w:p>
      <w:pPr>
        <w:pStyle w:val="Compact"/>
        <w:numPr>
          <w:ilvl w:val="0"/>
          <w:numId w:val="1025"/>
        </w:numPr>
      </w:pPr>
      <w:r>
        <w:t xml:space="preserve">Primary URL</w:t>
      </w:r>
    </w:p>
    <w:p>
      <w:pPr>
        <w:pStyle w:val="Compact"/>
        <w:numPr>
          <w:ilvl w:val="0"/>
          <w:numId w:val="1025"/>
        </w:numPr>
      </w:pPr>
      <w:r>
        <w:t xml:space="preserve">Product category (one sentence)</w:t>
      </w:r>
    </w:p>
    <w:p>
      <w:pPr>
        <w:pStyle w:val="Compact"/>
        <w:numPr>
          <w:ilvl w:val="0"/>
          <w:numId w:val="1025"/>
        </w:numPr>
      </w:pPr>
      <w:r>
        <w:t xml:space="preserve">ICP in founder’s own words</w:t>
      </w:r>
    </w:p>
    <w:p>
      <w:pPr>
        <w:pStyle w:val="Compact"/>
        <w:numPr>
          <w:ilvl w:val="0"/>
          <w:numId w:val="1025"/>
        </w:numPr>
      </w:pPr>
      <w:r>
        <w:t xml:space="preserve">Three to five competitor URLs</w:t>
      </w:r>
    </w:p>
    <w:p>
      <w:pPr>
        <w:pStyle w:val="Compact"/>
        <w:numPr>
          <w:ilvl w:val="0"/>
          <w:numId w:val="1025"/>
        </w:numPr>
      </w:pPr>
      <w:r>
        <w:t xml:space="preserve">Twelve-month revenue goal</w:t>
      </w:r>
    </w:p>
    <w:p>
      <w:pPr>
        <w:pStyle w:val="FirstParagraph"/>
      </w:pPr>
      <w:r>
        <w:t xml:space="preserve">The other fields sharpen the output. Blank fields are flagged in the final report so the founder sees where the audit leaned on incomplete inputs.</w:t>
      </w:r>
      <w:r>
        <w:t xml:space="preserve"> </w:t>
      </w:r>
      <w:r>
        <w:t xml:space="preserve"># Positioning Audit: Master Prompt</w:t>
      </w:r>
    </w:p>
    <w:p>
      <w:pPr>
        <w:pStyle w:val="BlockText"/>
      </w:pPr>
      <w:r>
        <w:t xml:space="preserve">Paste this entire file into Claude Code from a folder containing a</w:t>
      </w:r>
      <w:r>
        <w:t xml:space="preserve"> </w:t>
      </w:r>
      <w:r>
        <w:rPr>
          <w:rStyle w:val="VerbatimChar"/>
        </w:rPr>
        <w:t xml:space="preserve">.env</w:t>
      </w:r>
      <w:r>
        <w:t xml:space="preserve"> </w:t>
      </w:r>
      <w:r>
        <w:t xml:space="preserve">(your API keys, optional for this playbook) and a</w:t>
      </w:r>
      <w:r>
        <w:t xml:space="preserve"> </w:t>
      </w:r>
      <w:r>
        <w:rPr>
          <w:rStyle w:val="VerbatimChar"/>
        </w:rPr>
        <w:t xml:space="preserve">CLAUDE.md</w:t>
      </w:r>
      <w:r>
        <w:t xml:space="preserve"> </w:t>
      </w:r>
      <w:r>
        <w:t xml:space="preserve">(business brief). If</w:t>
      </w:r>
      <w:r>
        <w:t xml:space="preserve"> </w:t>
      </w:r>
      <w:r>
        <w:rPr>
          <w:rStyle w:val="VerbatimChar"/>
        </w:rPr>
        <w:t xml:space="preserve">CLAUDE.md</w:t>
      </w:r>
      <w:r>
        <w:t xml:space="preserve"> </w:t>
      </w:r>
      <w:r>
        <w:t xml:space="preserve">is absent or has placeholders, Claude interviews you conversationally and fills it in for you. Either way Claude runs the audit end-to-end, produces a single consolidated report in markdown and Word formats, and saves supporting data alongside.</w:t>
      </w:r>
    </w:p>
    <w:p>
      <w:pPr>
        <w:pStyle w:val="BlockText"/>
      </w:pPr>
      <w:r>
        <w:t xml:space="preserve">Built by Nishant Kapoor at EntireCommerce AI. Version 1, April 2026.</w:t>
      </w:r>
    </w:p>
    <w:p>
      <w:r>
        <w:pict>
          <v:rect style="width:0;height:1.5pt" o:hralign="center" o:hrstd="t" o:hr="t"/>
        </w:pict>
      </w:r>
    </w:p>
    <w:p>
      <w:pPr>
        <w:pStyle w:val="FirstParagraph"/>
      </w:pPr>
      <w:r>
        <w:t xml:space="preserve">You are executing the Positioning Audit playbook for the brand in the current working directory. Follow these steps in order. Do not skip steps. Do not invent data. Honour the voice conventions in Step 7.</w:t>
      </w:r>
    </w:p>
    <w:p>
      <w:r>
        <w:pict>
          <v:rect style="width:0;height:1.5pt" o:hralign="center" o:hrstd="t" o:hr="t"/>
        </w:pict>
      </w:r>
    </w:p>
    <w:bookmarkEnd w:id="51"/>
    <w:bookmarkStart w:id="54" w:name="X984eac9891fea7dcd5834405f0d4b876161ed1c"/>
    <w:p>
      <w:pPr>
        <w:pStyle w:val="Heading2"/>
      </w:pPr>
      <w:r>
        <w:t xml:space="preserve">Step 1. Load or populate the business brief</w:t>
      </w:r>
    </w:p>
    <w:p>
      <w:pPr>
        <w:pStyle w:val="FirstParagraph"/>
      </w:pPr>
      <w:r>
        <w:t xml:space="preserve">Look for</w:t>
      </w:r>
      <w:r>
        <w:t xml:space="preserve"> </w:t>
      </w:r>
      <w:r>
        <w:rPr>
          <w:rStyle w:val="VerbatimChar"/>
        </w:rPr>
        <w:t xml:space="preserve">CLAUDE.md</w:t>
      </w:r>
      <w:r>
        <w:t xml:space="preserve"> </w:t>
      </w:r>
      <w:r>
        <w:t xml:space="preserve">in the current working directory.</w:t>
      </w:r>
    </w:p>
    <w:p>
      <w:pPr>
        <w:pStyle w:val="BodyText"/>
      </w:pPr>
      <w:r>
        <w:rPr>
          <w:b/>
          <w:bCs/>
        </w:rPr>
        <w:t xml:space="preserve">If</w:t>
      </w:r>
      <w:r>
        <w:rPr>
          <w:b/>
          <w:bCs/>
        </w:rPr>
        <w:t xml:space="preserve"> </w:t>
      </w:r>
      <w:r>
        <w:rPr>
          <w:rStyle w:val="VerbatimChar"/>
          <w:b/>
          <w:bCs/>
        </w:rPr>
        <w:t xml:space="preserve">CLAUDE.md</w:t>
      </w:r>
      <w:r>
        <w:rPr>
          <w:b/>
          <w:bCs/>
        </w:rPr>
        <w:t xml:space="preserve"> </w:t>
      </w:r>
      <w:r>
        <w:rPr>
          <w:b/>
          <w:bCs/>
        </w:rPr>
        <w:t xml:space="preserve">exists and the positioning-relevant fields are populated</w:t>
      </w:r>
      <w:r>
        <w:t xml:space="preserve"> </w:t>
      </w:r>
      <w:r>
        <w:t xml:space="preserve">(no</w:t>
      </w:r>
      <w:r>
        <w:t xml:space="preserve"> </w:t>
      </w:r>
      <w:r>
        <w:rPr>
          <w:rStyle w:val="VerbatimChar"/>
        </w:rPr>
        <w:t xml:space="preserve">{placeholder}</w:t>
      </w:r>
      <w:r>
        <w:t xml:space="preserve"> </w:t>
      </w:r>
      <w:r>
        <w:t xml:space="preserve">text, the six minimum fields filled), read it and proceed to Step 2.</w:t>
      </w:r>
    </w:p>
    <w:p>
      <w:pPr>
        <w:pStyle w:val="BodyText"/>
      </w:pPr>
      <w:r>
        <w:rPr>
          <w:b/>
          <w:bCs/>
        </w:rPr>
        <w:t xml:space="preserve">If</w:t>
      </w:r>
      <w:r>
        <w:rPr>
          <w:b/>
          <w:bCs/>
        </w:rPr>
        <w:t xml:space="preserve"> </w:t>
      </w:r>
      <w:r>
        <w:rPr>
          <w:rStyle w:val="VerbatimChar"/>
          <w:b/>
          <w:bCs/>
        </w:rPr>
        <w:t xml:space="preserve">CLAUDE.md</w:t>
      </w:r>
      <w:r>
        <w:rPr>
          <w:b/>
          <w:bCs/>
        </w:rPr>
        <w:t xml:space="preserve"> </w:t>
      </w:r>
      <w:r>
        <w:rPr>
          <w:b/>
          <w:bCs/>
        </w:rPr>
        <w:t xml:space="preserve">is missing, has placeholders, or lacks required fields</w:t>
      </w:r>
      <w:r>
        <w:t xml:space="preserve">, run the business-brief interview before proceeding. Do not skip. Do not guess.</w:t>
      </w:r>
    </w:p>
    <w:bookmarkStart w:id="52" w:name="the-business-brief-interview"/>
    <w:p>
      <w:pPr>
        <w:pStyle w:val="Heading3"/>
      </w:pPr>
      <w:r>
        <w:t xml:space="preserve">The business-brief interview</w:t>
      </w:r>
    </w:p>
    <w:p>
      <w:pPr>
        <w:pStyle w:val="FirstParagraph"/>
      </w:pPr>
      <w:r>
        <w:t xml:space="preserve">Ask the user the following questions conversationally, one batch at a time. After each batch, write the answers into</w:t>
      </w:r>
      <w:r>
        <w:t xml:space="preserve"> </w:t>
      </w:r>
      <w:r>
        <w:rPr>
          <w:rStyle w:val="VerbatimChar"/>
        </w:rPr>
        <w:t xml:space="preserve">CLAUDE.md</w:t>
      </w:r>
      <w:r>
        <w:t xml:space="preserve"> </w:t>
      </w:r>
      <w:r>
        <w:t xml:space="preserve">in the current working directory (create the file if missing) and confirm with the user before moving to the next batch.</w:t>
      </w:r>
    </w:p>
    <w:p>
      <w:pPr>
        <w:pStyle w:val="BodyText"/>
      </w:pPr>
      <w:r>
        <w:rPr>
          <w:b/>
          <w:bCs/>
        </w:rPr>
        <w:t xml:space="preserve">Batch 1: Brand overview.</w:t>
      </w:r>
      <w:r>
        <w:t xml:space="preserve"> </w:t>
      </w:r>
      <w:r>
        <w:t xml:space="preserve">Brand name. Primary URL. Ecommerce platform (Shopify, WooCommerce, custom). Geographic focus. Stage (pre-launch, first year, established, mature).</w:t>
      </w:r>
    </w:p>
    <w:p>
      <w:pPr>
        <w:pStyle w:val="BodyText"/>
      </w:pPr>
      <w:r>
        <w:rPr>
          <w:b/>
          <w:bCs/>
        </w:rPr>
        <w:t xml:space="preserve">Batch 2: Product and ICP.</w:t>
      </w:r>
      <w:r>
        <w:t xml:space="preserve"> </w:t>
      </w:r>
      <w:r>
        <w:t xml:space="preserve">Product category in one sentence. ICP in the founder’s own words, in 1-2 lines (write it in the voice the founder uses at dinner; skip the website voice for this field).</w:t>
      </w:r>
    </w:p>
    <w:p>
      <w:pPr>
        <w:pStyle w:val="BodyText"/>
      </w:pPr>
      <w:r>
        <w:rPr>
          <w:b/>
          <w:bCs/>
        </w:rPr>
        <w:t xml:space="preserve">Batch 3: Current positioning.</w:t>
      </w:r>
      <w:r>
        <w:t xml:space="preserve"> </w:t>
      </w:r>
      <w:r>
        <w:t xml:space="preserve">Current positioning statement verbatim, or</w:t>
      </w:r>
      <w:r>
        <w:t xml:space="preserve"> </w:t>
      </w:r>
      <w:r>
        <w:t xml:space="preserve">“None yet”</w:t>
      </w:r>
      <w:r>
        <w:t xml:space="preserve">. Three to five competitors with URLs (load-bearing for Section 4). Twelve-month revenue goal.</w:t>
      </w:r>
    </w:p>
    <w:p>
      <w:pPr>
        <w:pStyle w:val="BodyText"/>
      </w:pPr>
      <w:r>
        <w:rPr>
          <w:b/>
          <w:bCs/>
        </w:rPr>
        <w:t xml:space="preserve">Batch 4: Positioning raw material.</w:t>
      </w:r>
      <w:r>
        <w:t xml:space="preserve"> </w:t>
      </w:r>
      <w:r>
        <w:t xml:space="preserve">The key objection the brand hears most often. What the founder wishes the ICP would say about the brand (the phrases the founder would want to see in a five-star review written in the founder’s exact language).</w:t>
      </w:r>
    </w:p>
    <w:p>
      <w:pPr>
        <w:pStyle w:val="BodyText"/>
      </w:pPr>
      <w:r>
        <w:rPr>
          <w:b/>
          <w:bCs/>
        </w:rPr>
        <w:t xml:space="preserve">Batch 5: Optional context.</w:t>
      </w:r>
      <w:r>
        <w:t xml:space="preserve"> </w:t>
      </w:r>
      <w:r>
        <w:t xml:space="preserve">Price range or AOV. Catalog size. Distinctive or patented elements. Secondary audience if material. Where the ICP hangs out online (useful for Section 3 mining).</w:t>
      </w:r>
    </w:p>
    <w:bookmarkEnd w:id="52"/>
    <w:bookmarkStart w:id="53" w:name="minimum-required-to-proceed-to-step-2"/>
    <w:p>
      <w:pPr>
        <w:pStyle w:val="Heading3"/>
      </w:pPr>
      <w:r>
        <w:t xml:space="preserve">Minimum required to proceed to Step 2</w:t>
      </w:r>
    </w:p>
    <w:p>
      <w:pPr>
        <w:pStyle w:val="Compact"/>
        <w:numPr>
          <w:ilvl w:val="0"/>
          <w:numId w:val="1026"/>
        </w:numPr>
      </w:pPr>
      <w:r>
        <w:t xml:space="preserve">Brand name</w:t>
      </w:r>
    </w:p>
    <w:p>
      <w:pPr>
        <w:pStyle w:val="Compact"/>
        <w:numPr>
          <w:ilvl w:val="0"/>
          <w:numId w:val="1026"/>
        </w:numPr>
      </w:pPr>
      <w:r>
        <w:t xml:space="preserve">Primary URL</w:t>
      </w:r>
    </w:p>
    <w:p>
      <w:pPr>
        <w:pStyle w:val="Compact"/>
        <w:numPr>
          <w:ilvl w:val="0"/>
          <w:numId w:val="1026"/>
        </w:numPr>
      </w:pPr>
      <w:r>
        <w:t xml:space="preserve">Product category (one sentence)</w:t>
      </w:r>
    </w:p>
    <w:p>
      <w:pPr>
        <w:pStyle w:val="Compact"/>
        <w:numPr>
          <w:ilvl w:val="0"/>
          <w:numId w:val="1026"/>
        </w:numPr>
      </w:pPr>
      <w:r>
        <w:t xml:space="preserve">ICP in founder’s own words (1-2 lines)</w:t>
      </w:r>
    </w:p>
    <w:p>
      <w:pPr>
        <w:pStyle w:val="Compact"/>
        <w:numPr>
          <w:ilvl w:val="0"/>
          <w:numId w:val="1026"/>
        </w:numPr>
      </w:pPr>
      <w:r>
        <w:t xml:space="preserve">Three to five competitor URLs</w:t>
      </w:r>
    </w:p>
    <w:p>
      <w:pPr>
        <w:pStyle w:val="Compact"/>
        <w:numPr>
          <w:ilvl w:val="0"/>
          <w:numId w:val="1026"/>
        </w:numPr>
      </w:pPr>
      <w:r>
        <w:t xml:space="preserve">Twelve-month revenue goal</w:t>
      </w:r>
    </w:p>
    <w:p>
      <w:pPr>
        <w:pStyle w:val="FirstParagraph"/>
      </w:pPr>
      <w:r>
        <w:t xml:space="preserve">Optional fields can be marked</w:t>
      </w:r>
      <w:r>
        <w:t xml:space="preserve"> </w:t>
      </w:r>
      <w:r>
        <w:t xml:space="preserve">“unknown”</w:t>
      </w:r>
      <w:r>
        <w:t xml:space="preserve"> </w:t>
      </w:r>
      <w:r>
        <w:t xml:space="preserve">in</w:t>
      </w:r>
      <w:r>
        <w:t xml:space="preserve"> </w:t>
      </w:r>
      <w:r>
        <w:rPr>
          <w:rStyle w:val="VerbatimChar"/>
        </w:rPr>
        <w:t xml:space="preserve">CLAUDE.md</w:t>
      </w:r>
      <w:r>
        <w:t xml:space="preserve">. Claude flags any gaps in the final report.</w:t>
      </w:r>
    </w:p>
    <w:p>
      <w:pPr>
        <w:pStyle w:val="BodyText"/>
      </w:pPr>
      <w:r>
        <w:t xml:space="preserve">Do not invent any value. Ask the user.</w:t>
      </w:r>
    </w:p>
    <w:p>
      <w:r>
        <w:pict>
          <v:rect style="width:0;height:1.5pt" o:hralign="center" o:hrstd="t" o:hr="t"/>
        </w:pict>
      </w:r>
    </w:p>
    <w:bookmarkEnd w:id="53"/>
    <w:bookmarkEnd w:id="54"/>
    <w:bookmarkStart w:id="55" w:name="step-2.-inventory-tool-access"/>
    <w:p>
      <w:pPr>
        <w:pStyle w:val="Heading2"/>
      </w:pPr>
      <w:r>
        <w:t xml:space="preserve">Step 2. Inventory tool access</w:t>
      </w:r>
    </w:p>
    <w:p>
      <w:pPr>
        <w:pStyle w:val="FirstParagraph"/>
      </w:pPr>
      <w:r>
        <w:t xml:space="preserve">Read the</w:t>
      </w:r>
      <w:r>
        <w:t xml:space="preserve"> </w:t>
      </w:r>
      <w:r>
        <w:rPr>
          <w:rStyle w:val="VerbatimChar"/>
        </w:rPr>
        <w:t xml:space="preserve">.env</w:t>
      </w:r>
      <w:r>
        <w:t xml:space="preserve"> </w:t>
      </w:r>
      <w:r>
        <w:t xml:space="preserve">file (if present) in the current working directory. Print a credential inventory:</w:t>
      </w:r>
    </w:p>
    <w:p>
      <w:pPr>
        <w:pStyle w:val="SourceCode"/>
      </w:pPr>
      <w:r>
        <w:rPr>
          <w:rStyle w:val="VerbatimChar"/>
        </w:rPr>
        <w:t xml:space="preserve">External tools (all that the positioning audit uses)</w:t>
      </w:r>
      <w:r>
        <w:br/>
      </w:r>
      <w:r>
        <w:rPr>
          <w:rStyle w:val="VerbatimChar"/>
        </w:rPr>
        <w:t xml:space="preserve">- Serper: configured / not configured</w:t>
      </w:r>
      <w:r>
        <w:br/>
      </w:r>
      <w:r>
        <w:rPr>
          <w:rStyle w:val="VerbatimChar"/>
        </w:rPr>
        <w:t xml:space="preserve">- WebFetch: always available</w:t>
      </w:r>
      <w:r>
        <w:br/>
      </w:r>
      <w:r>
        <w:rPr>
          <w:rStyle w:val="VerbatimChar"/>
        </w:rPr>
        <w:t xml:space="preserve">- Public audience research (Reddit, X, Quora, YouTube, forums): always available</w:t>
      </w:r>
      <w:r>
        <w:br/>
      </w:r>
      <w:r>
        <w:rPr>
          <w:rStyle w:val="VerbatimChar"/>
        </w:rPr>
        <w:t xml:space="preserve">- Meta Ad Library: always available (with JS-render fallback chain if needed)</w:t>
      </w:r>
      <w:r>
        <w:br/>
      </w:r>
      <w:r>
        <w:rPr>
          <w:rStyle w:val="VerbatimChar"/>
        </w:rPr>
        <w:t xml:space="preserve">- Claude / ChatGPT / Perplexity (LLM positioning probes): always available</w:t>
      </w:r>
    </w:p>
    <w:p>
      <w:pPr>
        <w:pStyle w:val="FirstParagraph"/>
      </w:pPr>
      <w:r>
        <w:t xml:space="preserve">The positioning audit runs entirely on External tools. No client logins required. If Serper is missing, Section 4 SERP snippet capture runs without it and notes the limitation.</w:t>
      </w:r>
    </w:p>
    <w:p>
      <w:pPr>
        <w:pStyle w:val="BodyText"/>
      </w:pPr>
      <w:r>
        <w:t xml:space="preserve">After printing, if Serper is missing, ask:</w:t>
      </w:r>
    </w:p>
    <w:p>
      <w:pPr>
        <w:pStyle w:val="BlockText"/>
      </w:pPr>
      <w:r>
        <w:t xml:space="preserve">“Serper is not configured. Want me to look up the current sign-up steps, so we can add a Serper SERP snippet layer to Section 4? Answer</w:t>
      </w:r>
      <w:r>
        <w:t xml:space="preserve"> </w:t>
      </w:r>
      <w:r>
        <w:rPr>
          <w:rStyle w:val="VerbatimChar"/>
        </w:rPr>
        <w:t xml:space="preserve">yes</w:t>
      </w:r>
      <w:r>
        <w:t xml:space="preserve">,</w:t>
      </w:r>
      <w:r>
        <w:t xml:space="preserve"> </w:t>
      </w:r>
      <w:r>
        <w:rPr>
          <w:rStyle w:val="VerbatimChar"/>
        </w:rPr>
        <w:t xml:space="preserve">no</w:t>
      </w:r>
      <w:r>
        <w:t xml:space="preserve">, or</w:t>
      </w:r>
      <w:r>
        <w:t xml:space="preserve"> </w:t>
      </w:r>
      <w:r>
        <w:rPr>
          <w:rStyle w:val="VerbatimChar"/>
        </w:rPr>
        <w:t xml:space="preserve">skip</w:t>
      </w:r>
      <w:r>
        <w:t xml:space="preserve">.”</w:t>
      </w:r>
    </w:p>
    <w:p>
      <w:pPr>
        <w:pStyle w:val="FirstParagraph"/>
      </w:pPr>
      <w:r>
        <w:t xml:space="preserve">If</w:t>
      </w:r>
      <w:r>
        <w:t xml:space="preserve"> </w:t>
      </w:r>
      <w:r>
        <w:rPr>
          <w:rStyle w:val="VerbatimChar"/>
        </w:rPr>
        <w:t xml:space="preserve">yes</w:t>
      </w:r>
      <w:r>
        <w:t xml:space="preserve">, use WebSearch and WebFetch to pull the current sign-up flow for Serper (pricing, free tier, where the API key lives, the</w:t>
      </w:r>
      <w:r>
        <w:t xml:space="preserve"> </w:t>
      </w:r>
      <w:r>
        <w:rPr>
          <w:rStyle w:val="VerbatimChar"/>
        </w:rPr>
        <w:t xml:space="preserve">.env</w:t>
      </w:r>
      <w:r>
        <w:t xml:space="preserve"> </w:t>
      </w:r>
      <w:r>
        <w:t xml:space="preserve">variable name</w:t>
      </w:r>
      <w:r>
        <w:t xml:space="preserve"> </w:t>
      </w:r>
      <w:r>
        <w:rPr>
          <w:rStyle w:val="VerbatimChar"/>
        </w:rPr>
        <w:t xml:space="preserve">SERPER_API_KEY</w:t>
      </w:r>
      <w:r>
        <w:t xml:space="preserve">). Produce step-by-step instructions the user can follow in about 5 minutes.</w:t>
      </w:r>
    </w:p>
    <w:p>
      <w:pPr>
        <w:pStyle w:val="BodyText"/>
      </w:pPr>
      <w:r>
        <w:t xml:space="preserve">If</w:t>
      </w:r>
      <w:r>
        <w:t xml:space="preserve"> </w:t>
      </w:r>
      <w:r>
        <w:rPr>
          <w:rStyle w:val="VerbatimChar"/>
        </w:rPr>
        <w:t xml:space="preserve">no</w:t>
      </w:r>
      <w:r>
        <w:t xml:space="preserve"> </w:t>
      </w:r>
      <w:r>
        <w:t xml:space="preserve">or</w:t>
      </w:r>
      <w:r>
        <w:t xml:space="preserve"> </w:t>
      </w:r>
      <w:r>
        <w:rPr>
          <w:rStyle w:val="VerbatimChar"/>
        </w:rPr>
        <w:t xml:space="preserve">skip</w:t>
      </w:r>
      <w:r>
        <w:t xml:space="preserve">, proceed without Serper. Note the absence in Section 4 of the final report.</w:t>
      </w:r>
    </w:p>
    <w:p>
      <w:pPr>
        <w:pStyle w:val="BodyText"/>
      </w:pPr>
      <w:r>
        <w:t xml:space="preserve">Never hardcode sign-up URLs or pricing from memory. Pull fresh from the web every time.</w:t>
      </w:r>
    </w:p>
    <w:p>
      <w:r>
        <w:pict>
          <v:rect style="width:0;height:1.5pt" o:hralign="center" o:hrstd="t" o:hr="t"/>
        </w:pict>
      </w:r>
    </w:p>
    <w:bookmarkEnd w:id="55"/>
    <w:bookmarkStart w:id="56" w:name="X5b02d666b3c01e71318726ab9ff948f85221df9"/>
    <w:p>
      <w:pPr>
        <w:pStyle w:val="Heading2"/>
      </w:pPr>
      <w:r>
        <w:t xml:space="preserve">Step 3. Detect the path and confirm the mode</w:t>
      </w:r>
    </w:p>
    <w:p>
      <w:pPr>
        <w:pStyle w:val="FirstParagraph"/>
      </w:pPr>
      <w:r>
        <w:rPr>
          <w:b/>
          <w:bCs/>
        </w:rPr>
        <w:t xml:space="preserve">Path A</w:t>
      </w:r>
      <w:r>
        <w:t xml:space="preserve"> </w:t>
      </w:r>
      <w:r>
        <w:t xml:space="preserve">if the brand has a live site with at least three public surfaces (homepage, one product page, one About/story page). WebFetch the primary URL to verify.</w:t>
      </w:r>
    </w:p>
    <w:p>
      <w:pPr>
        <w:pStyle w:val="BodyText"/>
      </w:pPr>
      <w:r>
        <w:rPr>
          <w:b/>
          <w:bCs/>
        </w:rPr>
        <w:t xml:space="preserve">Path B</w:t>
      </w:r>
      <w:r>
        <w:t xml:space="preserve"> </w:t>
      </w:r>
      <w:r>
        <w:t xml:space="preserve">if pre-launch or fewer than three public surfaces exist.</w:t>
      </w:r>
    </w:p>
    <w:p>
      <w:pPr>
        <w:pStyle w:val="BodyText"/>
      </w:pPr>
      <w:r>
        <w:t xml:space="preserve">State the detected path and ask the user to confirm. Then ask which mode applies: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When it applies</w:t>
            </w:r>
          </w:p>
        </w:tc>
        <w:tc>
          <w:tcPr/>
          <w:p>
            <w:pPr>
              <w:pStyle w:val="Compact"/>
            </w:pPr>
            <w:r>
              <w:t xml:space="preserve">Duration</w:t>
            </w:r>
          </w:p>
        </w:tc>
      </w:tr>
      <w:tr>
        <w:tc>
          <w:tcPr/>
          <w:p>
            <w:pPr>
              <w:pStyle w:val="Compact"/>
            </w:pPr>
            <w:r>
              <w:t xml:space="preserve">Full</w:t>
            </w:r>
          </w:p>
        </w:tc>
        <w:tc>
          <w:tcPr/>
          <w:p>
            <w:pPr>
              <w:pStyle w:val="Compact"/>
            </w:pPr>
            <w:r>
              <w:t xml:space="preserve">Path A, default</w:t>
            </w:r>
          </w:p>
        </w:tc>
        <w:tc>
          <w:tcPr/>
          <w:p>
            <w:pPr>
              <w:pStyle w:val="Compact"/>
            </w:pPr>
            <w:r>
              <w:t xml:space="preserve">30 minutes</w:t>
            </w:r>
          </w:p>
        </w:tc>
      </w:tr>
      <w:tr>
        <w:tc>
          <w:tcPr/>
          <w:p>
            <w:pPr>
              <w:pStyle w:val="Compact"/>
            </w:pPr>
            <w:r>
              <w:t xml:space="preserve">Quick</w:t>
            </w:r>
          </w:p>
        </w:tc>
        <w:tc>
          <w:tcPr/>
          <w:p>
            <w:pPr>
              <w:pStyle w:val="Compact"/>
            </w:pPr>
            <w:r>
              <w:t xml:space="preserve">Time-boxed, Path A or B</w:t>
            </w:r>
          </w:p>
        </w:tc>
        <w:tc>
          <w:tcPr/>
          <w:p>
            <w:pPr>
              <w:pStyle w:val="Compact"/>
            </w:pPr>
            <w:r>
              <w:t xml:space="preserve">15 minutes</w:t>
            </w:r>
          </w:p>
        </w:tc>
      </w:tr>
      <w:tr>
        <w:tc>
          <w:tcPr/>
          <w:p>
            <w:pPr>
              <w:pStyle w:val="Compact"/>
            </w:pPr>
            <w:r>
              <w:t xml:space="preserve">Competitor-deep</w:t>
            </w:r>
          </w:p>
        </w:tc>
        <w:tc>
          <w:tcPr/>
          <w:p>
            <w:pPr>
              <w:pStyle w:val="Compact"/>
            </w:pPr>
            <w:r>
              <w:t xml:space="preserve">Single-competitor teardown with response positioning</w:t>
            </w:r>
          </w:p>
        </w:tc>
        <w:tc>
          <w:tcPr/>
          <w:p>
            <w:pPr>
              <w:pStyle w:val="Compact"/>
            </w:pPr>
            <w:r>
              <w:t xml:space="preserve">45 minutes</w:t>
            </w:r>
          </w:p>
        </w:tc>
      </w:tr>
      <w:tr>
        <w:tc>
          <w:tcPr/>
          <w:p>
            <w:pPr>
              <w:pStyle w:val="Compact"/>
            </w:pPr>
            <w:r>
              <w:t xml:space="preserve">Pre-launch</w:t>
            </w:r>
          </w:p>
        </w:tc>
        <w:tc>
          <w:tcPr/>
          <w:p>
            <w:pPr>
              <w:pStyle w:val="Compact"/>
            </w:pPr>
            <w:r>
              <w:t xml:space="preserve">Path B, skips Section 2</w:t>
            </w:r>
          </w:p>
        </w:tc>
        <w:tc>
          <w:tcPr/>
          <w:p>
            <w:pPr>
              <w:pStyle w:val="Compact"/>
            </w:pPr>
            <w:r>
              <w:t xml:space="preserve">25 minutes</w:t>
            </w:r>
          </w:p>
        </w:tc>
      </w:tr>
    </w:tbl>
    <w:p>
      <w:pPr>
        <w:pStyle w:val="BodyText"/>
      </w:pPr>
      <w:r>
        <w:t xml:space="preserve">Record path and mode in the report header.</w:t>
      </w:r>
    </w:p>
    <w:p>
      <w:r>
        <w:pict>
          <v:rect style="width:0;height:1.5pt" o:hralign="center" o:hrstd="t" o:hr="t"/>
        </w:pict>
      </w:r>
    </w:p>
    <w:bookmarkEnd w:id="56"/>
    <w:bookmarkStart w:id="65" w:name="step-4.-draft-the-eight-sections"/>
    <w:p>
      <w:pPr>
        <w:pStyle w:val="Heading2"/>
      </w:pPr>
      <w:r>
        <w:t xml:space="preserve">Step 4. Draft the eight sections</w:t>
      </w:r>
    </w:p>
    <w:p>
      <w:pPr>
        <w:pStyle w:val="FirstParagraph"/>
      </w:pPr>
      <w:r>
        <w:t xml:space="preserve">Produce all eight sections of the report in drafting mode. Do not write to disk yet.</w:t>
      </w:r>
    </w:p>
    <w:bookmarkStart w:id="57" w:name="section-1.-founder-vision-capture"/>
    <w:p>
      <w:pPr>
        <w:pStyle w:val="Heading3"/>
      </w:pPr>
      <w:r>
        <w:t xml:space="preserve">Section 1. Founder vision capture</w:t>
      </w:r>
    </w:p>
    <w:p>
      <w:pPr>
        <w:pStyle w:val="FirstParagraph"/>
      </w:pPr>
      <w:r>
        <w:t xml:space="preserve">Interview-driven. Capture seven fields:</w:t>
      </w:r>
    </w:p>
    <w:p>
      <w:pPr>
        <w:pStyle w:val="Compact"/>
        <w:numPr>
          <w:ilvl w:val="0"/>
          <w:numId w:val="1027"/>
        </w:numPr>
      </w:pPr>
      <w:r>
        <w:t xml:space="preserve">Twelve-month revenue goal (from CLAUDE.md if already there)</w:t>
      </w:r>
    </w:p>
    <w:p>
      <w:pPr>
        <w:pStyle w:val="Compact"/>
        <w:numPr>
          <w:ilvl w:val="0"/>
          <w:numId w:val="1027"/>
        </w:numPr>
      </w:pPr>
      <w:r>
        <w:t xml:space="preserve">Target customer in founder’s own words (pull from CLAUDE.md ICP field, expand if thin)</w:t>
      </w:r>
    </w:p>
    <w:p>
      <w:pPr>
        <w:pStyle w:val="Compact"/>
        <w:numPr>
          <w:ilvl w:val="0"/>
          <w:numId w:val="1027"/>
        </w:numPr>
      </w:pPr>
      <w:r>
        <w:t xml:space="preserve">Positioning hypothesis (why does this brand win? what do you do that nobody else does?)</w:t>
      </w:r>
    </w:p>
    <w:p>
      <w:pPr>
        <w:pStyle w:val="Compact"/>
        <w:numPr>
          <w:ilvl w:val="0"/>
          <w:numId w:val="1027"/>
        </w:numPr>
      </w:pPr>
      <w:r>
        <w:t xml:space="preserve">Product origin story (what was the triggering pain or insight?)</w:t>
      </w:r>
    </w:p>
    <w:p>
      <w:pPr>
        <w:pStyle w:val="Compact"/>
        <w:numPr>
          <w:ilvl w:val="0"/>
          <w:numId w:val="1027"/>
        </w:numPr>
      </w:pPr>
      <w:r>
        <w:t xml:space="preserve">Known constraints (capital, team, time, supply chain, regulatory)</w:t>
      </w:r>
    </w:p>
    <w:p>
      <w:pPr>
        <w:pStyle w:val="Compact"/>
        <w:numPr>
          <w:ilvl w:val="0"/>
          <w:numId w:val="1027"/>
        </w:numPr>
      </w:pPr>
      <w:r>
        <w:t xml:space="preserve">Biggest-lever belief (if you could only move one thing to unlock growth, what would it be?)</w:t>
      </w:r>
    </w:p>
    <w:p>
      <w:pPr>
        <w:pStyle w:val="Compact"/>
        <w:numPr>
          <w:ilvl w:val="0"/>
          <w:numId w:val="1027"/>
        </w:numPr>
      </w:pPr>
      <w:r>
        <w:t xml:space="preserve">What the founder wishes the ICP would say (from CLAUDE.md, expand with verbatim phrases if the founder is present)</w:t>
      </w:r>
    </w:p>
    <w:p>
      <w:pPr>
        <w:pStyle w:val="FirstParagraph"/>
      </w:pPr>
      <w:r>
        <w:t xml:space="preserve">Transcribe verbatim where the founder’s phrasing is distinctive. Capture emotional register, metaphors, and the phrases the founder reaches for when describing the brand to a sceptic. Those phrases become positioning material in Section 6.</w:t>
      </w:r>
    </w:p>
    <w:p>
      <w:pPr>
        <w:pStyle w:val="BodyText"/>
      </w:pPr>
      <w:r>
        <w:t xml:space="preserve">Save founder quotes to</w:t>
      </w:r>
      <w:r>
        <w:t xml:space="preserve"> </w:t>
      </w:r>
      <w:r>
        <w:rPr>
          <w:rStyle w:val="VerbatimChar"/>
        </w:rPr>
        <w:t xml:space="preserve">data/positioning-audit/{YYYY-MM-DD}/founder-vision.md</w:t>
      </w:r>
      <w:r>
        <w:t xml:space="preserve">.</w:t>
      </w:r>
    </w:p>
    <w:bookmarkEnd w:id="57"/>
    <w:bookmarkStart w:id="58" w:name="X5a72a8c5ce83555d9c1c3f68849d4f6b99ca4ec"/>
    <w:p>
      <w:pPr>
        <w:pStyle w:val="Heading3"/>
      </w:pPr>
      <w:r>
        <w:t xml:space="preserve">Section 2. Current-state messaging audit (Path A only)</w:t>
      </w:r>
    </w:p>
    <w:p>
      <w:pPr>
        <w:pStyle w:val="FirstParagraph"/>
      </w:pPr>
      <w:r>
        <w:t xml:space="preserve">On Path B, compress to one paragraph:</w:t>
      </w:r>
      <w:r>
        <w:t xml:space="preserve"> </w:t>
      </w:r>
      <w:r>
        <w:t xml:space="preserve">“Pre-launch, no current-state surfaces to audit”</w:t>
      </w:r>
      <w:r>
        <w:t xml:space="preserve"> </w:t>
      </w:r>
      <w:r>
        <w:t xml:space="preserve">and proceed to Section 3.</w:t>
      </w:r>
    </w:p>
    <w:p>
      <w:pPr>
        <w:pStyle w:val="BodyText"/>
      </w:pPr>
      <w:r>
        <w:t xml:space="preserve">On Path A, catalogue every explicit positioning claim across these surfaces: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Surface</w:t>
            </w:r>
          </w:p>
        </w:tc>
        <w:tc>
          <w:tcPr/>
          <w:p>
            <w:pPr>
              <w:pStyle w:val="Compact"/>
            </w:pPr>
            <w:r>
              <w:t xml:space="preserve">What to capture</w:t>
            </w:r>
          </w:p>
        </w:tc>
      </w:tr>
      <w:tr>
        <w:tc>
          <w:tcPr/>
          <w:p>
            <w:pPr>
              <w:pStyle w:val="Compact"/>
            </w:pPr>
            <w:r>
              <w:t xml:space="preserve">Homepage</w:t>
            </w:r>
          </w:p>
        </w:tc>
        <w:tc>
          <w:tcPr/>
          <w:p>
            <w:pPr>
              <w:pStyle w:val="Compact"/>
            </w:pPr>
            <w:r>
              <w:t xml:space="preserve">H1, subhead, hero subcopy, primary CTA, above-the-fold claims</w:t>
            </w:r>
          </w:p>
        </w:tc>
      </w:tr>
      <w:tr>
        <w:tc>
          <w:tcPr/>
          <w:p>
            <w:pPr>
              <w:pStyle w:val="Compact"/>
            </w:pPr>
            <w:r>
              <w:t xml:space="preserve">Highest-revenue product page</w:t>
            </w:r>
          </w:p>
        </w:tc>
        <w:tc>
          <w:tcPr/>
          <w:p>
            <w:pPr>
              <w:pStyle w:val="Compact"/>
            </w:pPr>
            <w:r>
              <w:t xml:space="preserve">H1, subhead, first three body paragraphs, objection-handling copy</w:t>
            </w:r>
          </w:p>
        </w:tc>
      </w:tr>
      <w:tr>
        <w:tc>
          <w:tcPr/>
          <w:p>
            <w:pPr>
              <w:pStyle w:val="Compact"/>
            </w:pPr>
            <w:r>
              <w:t xml:space="preserve">About page</w:t>
            </w:r>
          </w:p>
        </w:tc>
        <w:tc>
          <w:tcPr/>
          <w:p>
            <w:pPr>
              <w:pStyle w:val="Compact"/>
            </w:pPr>
            <w:r>
              <w:t xml:space="preserve">Founder-voice claims, origin-story copy, team positioning</w:t>
            </w:r>
          </w:p>
        </w:tc>
      </w:tr>
      <w:tr>
        <w:tc>
          <w:tcPr/>
          <w:p>
            <w:pPr>
              <w:pStyle w:val="Compact"/>
            </w:pPr>
            <w:r>
              <w:t xml:space="preserve">Paid-ad primary text</w:t>
            </w:r>
          </w:p>
        </w:tc>
        <w:tc>
          <w:tcPr/>
          <w:p>
            <w:pPr>
              <w:pStyle w:val="Compact"/>
            </w:pPr>
            <w:r>
              <w:t xml:space="preserve">5-10 active ads via Meta Ad Library. Verbatim primary text</w:t>
            </w:r>
          </w:p>
        </w:tc>
      </w:tr>
      <w:tr>
        <w:tc>
          <w:tcPr/>
          <w:p>
            <w:pPr>
              <w:pStyle w:val="Compact"/>
            </w:pPr>
            <w:r>
              <w:t xml:space="preserve">Social bio</w:t>
            </w:r>
          </w:p>
        </w:tc>
        <w:tc>
          <w:tcPr/>
          <w:p>
            <w:pPr>
              <w:pStyle w:val="Compact"/>
            </w:pPr>
            <w:r>
              <w:t xml:space="preserve">Instagram, X, LinkedIn company page taglines</w:t>
            </w:r>
          </w:p>
        </w:tc>
      </w:tr>
      <w:tr>
        <w:tc>
          <w:tcPr/>
          <w:p>
            <w:pPr>
              <w:pStyle w:val="Compact"/>
            </w:pPr>
            <w:r>
              <w:t xml:space="preserve">Email welcome</w:t>
            </w:r>
          </w:p>
        </w:tc>
        <w:tc>
          <w:tcPr/>
          <w:p>
            <w:pPr>
              <w:pStyle w:val="Compact"/>
            </w:pPr>
            <w:r>
              <w:t xml:space="preserve">If public on a thank-you page post-signup, or previously captured</w:t>
            </w:r>
          </w:p>
        </w:tc>
      </w:tr>
    </w:tbl>
    <w:p>
      <w:pPr>
        <w:pStyle w:val="BodyText"/>
      </w:pPr>
      <w:r>
        <w:t xml:space="preserve">For each surface, produce a two-column table (Surface, Claim). One row per claim. Verbatim.</w:t>
      </w:r>
    </w:p>
    <w:p>
      <w:pPr>
        <w:pStyle w:val="BodyText"/>
      </w:pPr>
      <w:r>
        <w:t xml:space="preserve">Categorise each claim: Feature (what it is), Benefit (what it does for the buyer), Identity (who the buyer becomes), Category (what kind of thing this is), Social proof (numbers, press, reviews).</w:t>
      </w:r>
    </w:p>
    <w:p>
      <w:pPr>
        <w:pStyle w:val="BodyText"/>
      </w:pPr>
      <w:r>
        <w:t xml:space="preserve">Count frequency by category. Flag imbalances (a brand over-indexed on Feature claims and under-indexed on Identity claims has a positioning gap).</w:t>
      </w:r>
    </w:p>
    <w:p>
      <w:pPr>
        <w:pStyle w:val="BodyText"/>
      </w:pPr>
      <w:r>
        <w:t xml:space="preserve">Pull the 10 to 15 most-used phrases across all surfaces. Those are the brand’s current lexicon.</w:t>
      </w:r>
    </w:p>
    <w:p>
      <w:pPr>
        <w:pStyle w:val="BodyText"/>
      </w:pPr>
      <w:r>
        <w:t xml:space="preserve">Save full capture to</w:t>
      </w:r>
      <w:r>
        <w:t xml:space="preserve"> </w:t>
      </w:r>
      <w:r>
        <w:rPr>
          <w:rStyle w:val="VerbatimChar"/>
        </w:rPr>
        <w:t xml:space="preserve">data/positioning-audit/{YYYY-MM-DD}/current-state-capture.md</w:t>
      </w:r>
      <w:r>
        <w:t xml:space="preserve">.</w:t>
      </w:r>
    </w:p>
    <w:bookmarkEnd w:id="58"/>
    <w:bookmarkStart w:id="59" w:name="section-3.-audience-insights"/>
    <w:p>
      <w:pPr>
        <w:pStyle w:val="Heading3"/>
      </w:pPr>
      <w:r>
        <w:t xml:space="preserve">Section 3. Audience insights</w:t>
      </w:r>
    </w:p>
    <w:p>
      <w:pPr>
        <w:pStyle w:val="FirstParagraph"/>
      </w:pPr>
      <w:r>
        <w:t xml:space="preserve">Run the canonical audience master prompt. Located at:</w:t>
      </w:r>
      <w:r>
        <w:t xml:space="preserve"> </w:t>
      </w:r>
      <w:r>
        <w:rPr>
          <w:rStyle w:val="VerbatimChar"/>
        </w:rPr>
        <w:t xml:space="preserve">/Users/nishantkapoor/Library/CloudStorage/Dropbox/Claude-Projects/EntireCommerce/playbooks/audience-insights-master-prompt.md</w:t>
      </w:r>
    </w:p>
    <w:p>
      <w:pPr>
        <w:pStyle w:val="BodyText"/>
      </w:pPr>
      <w:r>
        <w:t xml:space="preserve">Read the file. Feed it the three required inputs from Section 1 and the CLAUDE.md brief:</w:t>
      </w:r>
    </w:p>
    <w:p>
      <w:pPr>
        <w:pStyle w:val="Compact"/>
        <w:numPr>
          <w:ilvl w:val="0"/>
          <w:numId w:val="1028"/>
        </w:numPr>
      </w:pPr>
      <w:r>
        <w:t xml:space="preserve">Target audience (one line, founder’s own words)</w:t>
      </w:r>
    </w:p>
    <w:p>
      <w:pPr>
        <w:pStyle w:val="Compact"/>
        <w:numPr>
          <w:ilvl w:val="0"/>
          <w:numId w:val="1028"/>
        </w:numPr>
      </w:pPr>
      <w:r>
        <w:t xml:space="preserve">Their #1 struggle (one line)</w:t>
      </w:r>
    </w:p>
    <w:p>
      <w:pPr>
        <w:pStyle w:val="Compact"/>
        <w:numPr>
          <w:ilvl w:val="0"/>
          <w:numId w:val="1028"/>
        </w:numPr>
      </w:pPr>
      <w:r>
        <w:t xml:space="preserve">What the brand sells and how it helps (one line)</w:t>
      </w:r>
    </w:p>
    <w:p>
      <w:pPr>
        <w:pStyle w:val="FirstParagraph"/>
      </w:pPr>
      <w:r>
        <w:t xml:space="preserve">Deliverable per the master prompt: a one-page brief with nine sub-headings (Avatar, Core tension, What they tried and why it broke, Market gap, Recurring language, Three headlines, Top three objections and responses, Positioning angle, Belief shift). Plus a 15-quote verbatim appendix.</w:t>
      </w:r>
    </w:p>
    <w:p>
      <w:pPr>
        <w:pStyle w:val="BodyText"/>
      </w:pPr>
      <w:r>
        <w:t xml:space="preserve">Save the 15-quote appendix to</w:t>
      </w:r>
      <w:r>
        <w:t xml:space="preserve"> </w:t>
      </w:r>
      <w:r>
        <w:rPr>
          <w:rStyle w:val="VerbatimChar"/>
        </w:rPr>
        <w:t xml:space="preserve">data/positioning-audit/{YYYY-MM-DD}/audience-voc-mining.md</w:t>
      </w:r>
      <w:r>
        <w:t xml:space="preserve">.</w:t>
      </w:r>
    </w:p>
    <w:p>
      <w:pPr>
        <w:pStyle w:val="BodyText"/>
      </w:pPr>
      <w:r>
        <w:t xml:space="preserve">Do not rewrite the master prompt inline. Reference it by path. Edits to the master propagate to every audit that references it.</w:t>
      </w:r>
    </w:p>
    <w:bookmarkEnd w:id="59"/>
    <w:bookmarkStart w:id="60" w:name="section-4.-competitor-positioning-scan"/>
    <w:p>
      <w:pPr>
        <w:pStyle w:val="Heading3"/>
      </w:pPr>
      <w:r>
        <w:t xml:space="preserve">Section 4. Competitor positioning scan</w:t>
      </w:r>
    </w:p>
    <w:p>
      <w:pPr>
        <w:pStyle w:val="FirstParagraph"/>
      </w:pPr>
      <w:r>
        <w:t xml:space="preserve">For each of the 3 to 5 competitor URLs, produce seven sub-sections:</w:t>
      </w:r>
    </w:p>
    <w:p>
      <w:pPr>
        <w:pStyle w:val="BodyText"/>
      </w:pPr>
      <w:r>
        <w:rPr>
          <w:b/>
          <w:bCs/>
        </w:rPr>
        <w:t xml:space="preserve">4.1 Homepage hero.</w:t>
      </w:r>
      <w:r>
        <w:t xml:space="preserve"> </w:t>
      </w:r>
      <w:r>
        <w:t xml:space="preserve">H1, subhead, hero subcopy. Verbatim via WebFetch.</w:t>
      </w:r>
    </w:p>
    <w:p>
      <w:pPr>
        <w:pStyle w:val="BodyText"/>
      </w:pPr>
      <w:r>
        <w:rPr>
          <w:b/>
          <w:bCs/>
        </w:rPr>
        <w:t xml:space="preserve">4.2 Elevator pitch.</w:t>
      </w:r>
      <w:r>
        <w:t xml:space="preserve"> </w:t>
      </w:r>
      <w:r>
        <w:t xml:space="preserve">The one-sentence self-description the brand uses on its homepage or About page.</w:t>
      </w:r>
    </w:p>
    <w:p>
      <w:pPr>
        <w:pStyle w:val="BodyText"/>
      </w:pPr>
      <w:r>
        <w:rPr>
          <w:b/>
          <w:bCs/>
        </w:rPr>
        <w:t xml:space="preserve">4.3 Primary promise.</w:t>
      </w:r>
      <w:r>
        <w:t xml:space="preserve"> </w:t>
      </w:r>
      <w:r>
        <w:t xml:space="preserve">The core benefit the brand leads with. One of: faster, cheaper, easier, more premium, more effective, more ethical, more specialised.</w:t>
      </w:r>
    </w:p>
    <w:p>
      <w:pPr>
        <w:pStyle w:val="BodyText"/>
      </w:pPr>
      <w:r>
        <w:rPr>
          <w:b/>
          <w:bCs/>
        </w:rPr>
        <w:t xml:space="preserve">4.4 Secondary claims.</w:t>
      </w:r>
      <w:r>
        <w:t xml:space="preserve"> </w:t>
      </w:r>
      <w:r>
        <w:t xml:space="preserve">Three to five supporting claims from the homepage. Verbatim.</w:t>
      </w:r>
    </w:p>
    <w:p>
      <w:pPr>
        <w:pStyle w:val="BodyText"/>
      </w:pPr>
      <w:r>
        <w:rPr>
          <w:b/>
          <w:bCs/>
        </w:rPr>
        <w:t xml:space="preserve">4.5 Tone of voice.</w:t>
      </w:r>
      <w:r>
        <w:t xml:space="preserve"> </w:t>
      </w:r>
      <w:r>
        <w:t xml:space="preserve">Three adjectives. Source: homepage and About page copy.</w:t>
      </w:r>
    </w:p>
    <w:p>
      <w:pPr>
        <w:pStyle w:val="BodyText"/>
      </w:pPr>
      <w:r>
        <w:rPr>
          <w:b/>
          <w:bCs/>
        </w:rPr>
        <w:t xml:space="preserve">4.6 Visual identity flavour.</w:t>
      </w:r>
      <w:r>
        <w:t xml:space="preserve"> </w:t>
      </w:r>
      <w:r>
        <w:t xml:space="preserve">One sentence. Minimal, dense, photography-heavy, illustration-forward, retro, high-contrast.</w:t>
      </w:r>
    </w:p>
    <w:p>
      <w:pPr>
        <w:pStyle w:val="BodyText"/>
      </w:pPr>
      <w:r>
        <w:rPr>
          <w:b/>
          <w:bCs/>
        </w:rPr>
        <w:t xml:space="preserve">4.7 Ad-library angles.</w:t>
      </w:r>
      <w:r>
        <w:t xml:space="preserve"> </w:t>
      </w:r>
      <w:r>
        <w:t xml:space="preserve">30-day Meta Ad Library snapshot. Top 3 angles in rotation. One sentence each.</w:t>
      </w:r>
    </w:p>
    <w:p>
      <w:pPr>
        <w:pStyle w:val="BodyText"/>
      </w:pPr>
      <w:r>
        <w:rPr>
          <w:b/>
          <w:bCs/>
        </w:rPr>
        <w:t xml:space="preserve">WebFetch tool note.</w:t>
      </w:r>
      <w:r>
        <w:t xml:space="preserve"> </w:t>
      </w:r>
      <w:r>
        <w:t xml:space="preserve">Meta Ad Library is JS-rendered and WebFetch often returns empty. Fallback chain: Playwright headless-browser script if available, third-party Meta Ad Library indexes (adscan.ai), manual browser screenshots. If none available, note</w:t>
      </w:r>
      <w:r>
        <w:t xml:space="preserve"> </w:t>
      </w:r>
      <w:r>
        <w:t xml:space="preserve">“Meta Ad Library: unable to verify for {competitor}; manual screenshot pass required”</w:t>
      </w:r>
      <w:r>
        <w:t xml:space="preserve"> </w:t>
      </w:r>
      <w:r>
        <w:t xml:space="preserve">and file as an appendix gap.</w:t>
      </w:r>
    </w:p>
    <w:p>
      <w:pPr>
        <w:pStyle w:val="BodyText"/>
      </w:pPr>
      <w:r>
        <w:t xml:space="preserve">After the per-competitor teardowns, produce a cross-competitor positioning map. 2x2 grid on the two dominant axes the category plays on. Pick axes that force competitors to sort into distinct quadrants. Examples:</w:t>
      </w:r>
    </w:p>
    <w:p>
      <w:pPr>
        <w:pStyle w:val="Compact"/>
        <w:numPr>
          <w:ilvl w:val="0"/>
          <w:numId w:val="1029"/>
        </w:numPr>
      </w:pPr>
      <w:r>
        <w:t xml:space="preserve">Jewellery: Craft-heritage vs Modern-everyday (y-axis) x Price-accessible vs Luxury-exclusive (x-axis).</w:t>
      </w:r>
    </w:p>
    <w:p>
      <w:pPr>
        <w:pStyle w:val="Compact"/>
        <w:numPr>
          <w:ilvl w:val="0"/>
          <w:numId w:val="1029"/>
        </w:numPr>
      </w:pPr>
      <w:r>
        <w:t xml:space="preserve">Short-game training: Data-driven vs Feel-based (y-axis) x Solo-practice vs Coach-led (x-axis).</w:t>
      </w:r>
    </w:p>
    <w:p>
      <w:pPr>
        <w:pStyle w:val="Compact"/>
        <w:numPr>
          <w:ilvl w:val="0"/>
          <w:numId w:val="1029"/>
        </w:numPr>
      </w:pPr>
      <w:r>
        <w:t xml:space="preserve">Luxury resale: Transparency-first vs Opacity-traditional (y-axis) x Breadth-of-stock vs Curated-rarity (x-axis).</w:t>
      </w:r>
    </w:p>
    <w:p>
      <w:pPr>
        <w:pStyle w:val="FirstParagraph"/>
      </w:pPr>
      <w:r>
        <w:t xml:space="preserve">If three competitors land in the same quadrant, flag as commodity territory. If one or two quadrants sit empty, flag as potential whitespace.</w:t>
      </w:r>
    </w:p>
    <w:p>
      <w:pPr>
        <w:pStyle w:val="BodyText"/>
      </w:pPr>
      <w:r>
        <w:t xml:space="preserve">Produce one paragraph of</w:t>
      </w:r>
      <w:r>
        <w:t xml:space="preserve"> </w:t>
      </w:r>
      <w:r>
        <w:t xml:space="preserve">“what every competitor claims”</w:t>
      </w:r>
      <w:r>
        <w:t xml:space="preserve"> </w:t>
      </w:r>
      <w:r>
        <w:t xml:space="preserve">(commodity territory). One paragraph of</w:t>
      </w:r>
      <w:r>
        <w:t xml:space="preserve"> </w:t>
      </w:r>
      <w:r>
        <w:t xml:space="preserve">“what no competitor claims”</w:t>
      </w:r>
      <w:r>
        <w:t xml:space="preserve"> </w:t>
      </w:r>
      <w:r>
        <w:t xml:space="preserve">(potential whitespace).</w:t>
      </w:r>
    </w:p>
    <w:p>
      <w:pPr>
        <w:pStyle w:val="BodyText"/>
      </w:pPr>
      <w:r>
        <w:t xml:space="preserve">Save the per-competitor capture to</w:t>
      </w:r>
      <w:r>
        <w:t xml:space="preserve"> </w:t>
      </w:r>
      <w:r>
        <w:rPr>
          <w:rStyle w:val="VerbatimChar"/>
        </w:rPr>
        <w:t xml:space="preserve">data/positioning-audit/{YYYY-MM-DD}/competitor-positioning-scan.md</w:t>
      </w:r>
      <w:r>
        <w:t xml:space="preserve">.</w:t>
      </w:r>
    </w:p>
    <w:bookmarkEnd w:id="60"/>
    <w:bookmarkStart w:id="61" w:name="Xe80c25d56400786da3818c08b74d94c3f5a81be"/>
    <w:p>
      <w:pPr>
        <w:pStyle w:val="Heading3"/>
      </w:pPr>
      <w:r>
        <w:t xml:space="preserve">Section 5. Overlap, whitespace, misalignment synthesis</w:t>
      </w:r>
    </w:p>
    <w:p>
      <w:pPr>
        <w:pStyle w:val="FirstParagraph"/>
      </w:pPr>
      <w:r>
        <w:t xml:space="preserve">The intersection section. Load-bearing. Compares Section 1, Section 3, and Section 4.</w:t>
      </w:r>
    </w:p>
    <w:p>
      <w:pPr>
        <w:pStyle w:val="BodyText"/>
      </w:pPr>
      <w:r>
        <w:rPr>
          <w:b/>
          <w:bCs/>
        </w:rPr>
        <w:t xml:space="preserve">5.1 Overlap: founder vision matches ICP language.</w:t>
      </w:r>
      <w:r>
        <w:t xml:space="preserve"> </w:t>
      </w:r>
      <w:r>
        <w:t xml:space="preserve">Phrases the founder uses (Section 1) that also appear in the Recurring Language block of Section 3. For each overlap phrase, state:</w:t>
      </w:r>
      <w:r>
        <w:t xml:space="preserve"> </w:t>
      </w:r>
      <w:r>
        <w:t xml:space="preserve">“Founder says X. ICP says X. Current site says [Y / also X / not at all].”</w:t>
      </w:r>
      <w:r>
        <w:t xml:space="preserve"> </w:t>
      </w:r>
      <w:r>
        <w:t xml:space="preserve">If the current site says neither, that is the fastest positioning win available.</w:t>
      </w:r>
    </w:p>
    <w:p>
      <w:pPr>
        <w:pStyle w:val="BodyText"/>
      </w:pPr>
      <w:r>
        <w:rPr>
          <w:b/>
          <w:bCs/>
        </w:rPr>
        <w:t xml:space="preserve">5.2 Commodity territory: current claims overlap with all competitors.</w:t>
      </w:r>
      <w:r>
        <w:t xml:space="preserve"> </w:t>
      </w:r>
      <w:r>
        <w:t xml:space="preserve">Claims from Section 2 (current-state) that also appear in Section 4 (competitor claims). Flag every claim in the brand’s top-10 phrases that also appears in at least two competitors’ top claims. These claims carry zero positioning weight and should be rewritten or replaced.</w:t>
      </w:r>
    </w:p>
    <w:p>
      <w:pPr>
        <w:pStyle w:val="BodyText"/>
      </w:pPr>
      <w:r>
        <w:rPr>
          <w:b/>
          <w:bCs/>
        </w:rPr>
        <w:t xml:space="preserve">5.3 Whitespace: ICP asks for X that no competitor delivers.</w:t>
      </w:r>
      <w:r>
        <w:t xml:space="preserve"> </w:t>
      </w:r>
      <w:r>
        <w:t xml:space="preserve">Recurring Language phrases from Section 3 that do not appear in any competitor’s homepage, ad copy, or positioning claims from Section 4. Rank whitespace opportunities by: frequency in the 15-quote appendix, alignment with Section 1 founder vision, commercial viability for the 12-month revenue goal.</w:t>
      </w:r>
    </w:p>
    <w:p>
      <w:pPr>
        <w:pStyle w:val="BodyText"/>
      </w:pPr>
      <w:r>
        <w:rPr>
          <w:b/>
          <w:bCs/>
        </w:rPr>
        <w:t xml:space="preserve">5.4 Misalignment: founder vision drifts from ICP language.</w:t>
      </w:r>
      <w:r>
        <w:t xml:space="preserve"> </w:t>
      </w:r>
      <w:r>
        <w:t xml:space="preserve">Phrases the founder uses in Section 1 that the ICP in Section 3 does not use. For each drift, offer two options to the founder: swap the founder’s phrase for the ICP phrase, or build a campaign that teaches the ICP the founder’s phrase.</w:t>
      </w:r>
    </w:p>
    <w:p>
      <w:pPr>
        <w:pStyle w:val="BodyText"/>
      </w:pPr>
      <w:r>
        <w:t xml:space="preserve">Produce a consolidated intersection map at the end: Overlap in the centre, Commodity territory in the bottom-left quadrant, Whitespace in the top-right quadrant, Misalignment as a red-flag list. This map appears at the top of the executive summary.</w:t>
      </w:r>
    </w:p>
    <w:bookmarkEnd w:id="61"/>
    <w:bookmarkStart w:id="62" w:name="section-6.-three-positioning-options"/>
    <w:p>
      <w:pPr>
        <w:pStyle w:val="Heading3"/>
      </w:pPr>
      <w:r>
        <w:t xml:space="preserve">Section 6. Three positioning options</w:t>
      </w:r>
    </w:p>
    <w:p>
      <w:pPr>
        <w:pStyle w:val="FirstParagraph"/>
      </w:pPr>
      <w:r>
        <w:t xml:space="preserve">Produce three positioning options. Each option has an eight-element messaging system. Each option represents a different risk-reward profile.</w:t>
      </w:r>
    </w:p>
    <w:p>
      <w:pPr>
        <w:pStyle w:val="BodyText"/>
      </w:pPr>
      <w:r>
        <w:rPr>
          <w:b/>
          <w:bCs/>
        </w:rPr>
        <w:t xml:space="preserve">Option A. Safe.</w:t>
      </w:r>
      <w:r>
        <w:t xml:space="preserve"> </w:t>
      </w:r>
      <w:r>
        <w:t xml:space="preserve">Iterates on current positioning. Sharpens the headline. Cleans up commodity claims from 5.2. Doubles down on overlap region from 5.1. Low risk, low ceiling. Fit: brands compounding current performance without a rebrand.</w:t>
      </w:r>
    </w:p>
    <w:p>
      <w:pPr>
        <w:pStyle w:val="BodyText"/>
      </w:pPr>
      <w:r>
        <w:rPr>
          <w:b/>
          <w:bCs/>
        </w:rPr>
        <w:t xml:space="preserve">Option B. Bold.</w:t>
      </w:r>
      <w:r>
        <w:t xml:space="preserve"> </w:t>
      </w:r>
      <w:r>
        <w:t xml:space="preserve">Leans into the strongest whitespace opportunity from 5.3. Category frame shifts. Primary promise shifts. Medium risk, medium-high ceiling. Fit: brands that need meaningful re-acceleration.</w:t>
      </w:r>
    </w:p>
    <w:p>
      <w:pPr>
        <w:pStyle w:val="BodyText"/>
      </w:pPr>
      <w:r>
        <w:rPr>
          <w:b/>
          <w:bCs/>
        </w:rPr>
        <w:t xml:space="preserve">Option C. Bet-the-brand.</w:t>
      </w:r>
      <w:r>
        <w:t xml:space="preserve"> </w:t>
      </w:r>
      <w:r>
        <w:t xml:space="preserve">Reshapes the brand around a category-creating claim. Category frame is new. Primary promise is something no competitor makes. High risk, high ceiling. Fit: brands with founder appetite for category education, or brands facing existential positioning problems.</w:t>
      </w:r>
    </w:p>
    <w:p>
      <w:pPr>
        <w:pStyle w:val="BodyText"/>
      </w:pPr>
      <w:r>
        <w:t xml:space="preserve">For each option, produce all eight elements:</w:t>
      </w:r>
    </w:p>
    <w:p>
      <w:pPr>
        <w:pStyle w:val="Compact"/>
        <w:numPr>
          <w:ilvl w:val="0"/>
          <w:numId w:val="1030"/>
        </w:numPr>
      </w:pPr>
      <w:r>
        <w:rPr>
          <w:b/>
          <w:bCs/>
        </w:rPr>
        <w:t xml:space="preserve">Category frame.</w:t>
      </w:r>
      <w:r>
        <w:t xml:space="preserve"> </w:t>
      </w:r>
      <w:r>
        <w:t xml:space="preserve">One sentence. What category does the brand belong to?</w:t>
      </w:r>
    </w:p>
    <w:p>
      <w:pPr>
        <w:pStyle w:val="Compact"/>
        <w:numPr>
          <w:ilvl w:val="0"/>
          <w:numId w:val="1030"/>
        </w:numPr>
      </w:pPr>
      <w:r>
        <w:rPr>
          <w:b/>
          <w:bCs/>
        </w:rPr>
        <w:t xml:space="preserve">Positioning statement.</w:t>
      </w:r>
      <w:r>
        <w:t xml:space="preserve"> </w:t>
      </w:r>
      <w:r>
        <w:t xml:space="preserve">“For [ICP] who [struggle], [brand] is the [category] that [primary promise], because [reason to believe].”</w:t>
      </w:r>
      <w:r>
        <w:t xml:space="preserve"> </w:t>
      </w:r>
      <w:r>
        <w:t xml:space="preserve">Internal-facing.</w:t>
      </w:r>
    </w:p>
    <w:p>
      <w:pPr>
        <w:pStyle w:val="Compact"/>
        <w:numPr>
          <w:ilvl w:val="0"/>
          <w:numId w:val="1030"/>
        </w:numPr>
      </w:pPr>
      <w:r>
        <w:rPr>
          <w:b/>
          <w:bCs/>
        </w:rPr>
        <w:t xml:space="preserve">Headline + subhead.</w:t>
      </w:r>
      <w:r>
        <w:t xml:space="preserve"> </w:t>
      </w:r>
      <w:r>
        <w:t xml:space="preserve">≤12 words headline, ≤20 words subhead. Uses phrases from Section 3 Recurring Language.</w:t>
      </w:r>
    </w:p>
    <w:p>
      <w:pPr>
        <w:pStyle w:val="Compact"/>
        <w:numPr>
          <w:ilvl w:val="0"/>
          <w:numId w:val="1030"/>
        </w:numPr>
      </w:pPr>
      <w:r>
        <w:rPr>
          <w:b/>
          <w:bCs/>
        </w:rPr>
        <w:t xml:space="preserve">Five primary promises.</w:t>
      </w:r>
      <w:r>
        <w:t xml:space="preserve"> </w:t>
      </w:r>
      <w:r>
        <w:t xml:space="preserve">Five core benefit claims, one sentence each. Each traceable to an ICP quote or founder-vision phrase.</w:t>
      </w:r>
    </w:p>
    <w:p>
      <w:pPr>
        <w:pStyle w:val="Compact"/>
        <w:numPr>
          <w:ilvl w:val="0"/>
          <w:numId w:val="1030"/>
        </w:numPr>
      </w:pPr>
      <w:r>
        <w:rPr>
          <w:b/>
          <w:bCs/>
        </w:rPr>
        <w:t xml:space="preserve">Three objection-handling lines.</w:t>
      </w:r>
      <w:r>
        <w:t xml:space="preserve"> </w:t>
      </w:r>
      <w:r>
        <w:t xml:space="preserve">The three most-heard objections paired with one-sentence responses.</w:t>
      </w:r>
    </w:p>
    <w:p>
      <w:pPr>
        <w:pStyle w:val="Compact"/>
        <w:numPr>
          <w:ilvl w:val="0"/>
          <w:numId w:val="1030"/>
        </w:numPr>
      </w:pPr>
      <w:r>
        <w:rPr>
          <w:b/>
          <w:bCs/>
        </w:rPr>
        <w:t xml:space="preserve">Tone of voice brief.</w:t>
      </w:r>
      <w:r>
        <w:t xml:space="preserve"> </w:t>
      </w:r>
      <w:r>
        <w:t xml:space="preserve">Three adjectives, three words the brand uses, three words the brand avoids.</w:t>
      </w:r>
    </w:p>
    <w:p>
      <w:pPr>
        <w:pStyle w:val="Compact"/>
        <w:numPr>
          <w:ilvl w:val="0"/>
          <w:numId w:val="1030"/>
        </w:numPr>
      </w:pPr>
      <w:r>
        <w:rPr>
          <w:b/>
          <w:bCs/>
        </w:rPr>
        <w:t xml:space="preserve">Three example ad headlines.</w:t>
      </w:r>
      <w:r>
        <w:t xml:space="preserve"> </w:t>
      </w:r>
      <w:r>
        <w:t xml:space="preserve">Concrete Meta or Google headlines in the option’s voice.</w:t>
      </w:r>
    </w:p>
    <w:p>
      <w:pPr>
        <w:pStyle w:val="Compact"/>
        <w:numPr>
          <w:ilvl w:val="0"/>
          <w:numId w:val="1030"/>
        </w:numPr>
      </w:pPr>
      <w:r>
        <w:rPr>
          <w:b/>
          <w:bCs/>
        </w:rPr>
        <w:t xml:space="preserve">Example social bio.</w:t>
      </w:r>
      <w:r>
        <w:t xml:space="preserve"> </w:t>
      </w:r>
      <w:r>
        <w:t xml:space="preserve">150-character Instagram / X / LinkedIn bio in the option’s voice.</w:t>
      </w:r>
    </w:p>
    <w:p>
      <w:pPr>
        <w:pStyle w:val="FirstParagraph"/>
      </w:pPr>
      <w:r>
        <w:t xml:space="preserve">No option produced from thin air. Every element traces to Section 1, Section 3, or Section 5 evidence.</w:t>
      </w:r>
    </w:p>
    <w:bookmarkEnd w:id="62"/>
    <w:bookmarkStart w:id="63" w:name="section-7.-recommendation-with-reasoning"/>
    <w:p>
      <w:pPr>
        <w:pStyle w:val="Heading3"/>
      </w:pPr>
      <w:r>
        <w:t xml:space="preserve">Section 7. Recommendation with reasoning</w:t>
      </w:r>
    </w:p>
    <w:p>
      <w:pPr>
        <w:pStyle w:val="FirstParagraph"/>
      </w:pPr>
      <w:r>
        <w:t xml:space="preserve">Pick one of the three options. Defend the pick.</w:t>
      </w:r>
    </w:p>
    <w:p>
      <w:pPr>
        <w:pStyle w:val="BodyText"/>
      </w:pPr>
      <w:r>
        <w:t xml:space="preserve">Structure:</w:t>
      </w:r>
    </w:p>
    <w:p>
      <w:pPr>
        <w:pStyle w:val="Compact"/>
        <w:numPr>
          <w:ilvl w:val="0"/>
          <w:numId w:val="1031"/>
        </w:numPr>
      </w:pPr>
      <w:r>
        <w:rPr>
          <w:b/>
          <w:bCs/>
        </w:rPr>
        <w:t xml:space="preserve">The recommendation.</w:t>
      </w:r>
      <w:r>
        <w:t xml:space="preserve"> </w:t>
      </w:r>
      <w:r>
        <w:t xml:space="preserve">Option A, B, or C. One sentence.</w:t>
      </w:r>
    </w:p>
    <w:p>
      <w:pPr>
        <w:pStyle w:val="Compact"/>
        <w:numPr>
          <w:ilvl w:val="0"/>
          <w:numId w:val="1031"/>
        </w:numPr>
      </w:pPr>
      <w:r>
        <w:rPr>
          <w:b/>
          <w:bCs/>
        </w:rPr>
        <w:t xml:space="preserve">Why this one.</w:t>
      </w:r>
      <w:r>
        <w:t xml:space="preserve"> </w:t>
      </w:r>
      <w:r>
        <w:t xml:space="preserve">Three bullets. Each bullet links back to specific evidence from Sections 3, 4, or 5. Cite quote counts, competitor claim counts, founder phrases.</w:t>
      </w:r>
    </w:p>
    <w:p>
      <w:pPr>
        <w:pStyle w:val="Compact"/>
        <w:numPr>
          <w:ilvl w:val="0"/>
          <w:numId w:val="1031"/>
        </w:numPr>
      </w:pPr>
      <w:r>
        <w:rPr>
          <w:b/>
          <w:bCs/>
        </w:rPr>
        <w:t xml:space="preserve">Risks of each option.</w:t>
      </w:r>
      <w:r>
        <w:t xml:space="preserve"> </w:t>
      </w:r>
      <w:r>
        <w:t xml:space="preserve">One paragraph per option.</w:t>
      </w:r>
    </w:p>
    <w:p>
      <w:pPr>
        <w:pStyle w:val="Compact"/>
        <w:numPr>
          <w:ilvl w:val="1"/>
          <w:numId w:val="1032"/>
        </w:numPr>
      </w:pPr>
      <w:r>
        <w:t xml:space="preserve">Safe: ceiling too low for the 12-month goal.</w:t>
      </w:r>
    </w:p>
    <w:p>
      <w:pPr>
        <w:pStyle w:val="Compact"/>
        <w:numPr>
          <w:ilvl w:val="1"/>
          <w:numId w:val="1032"/>
        </w:numPr>
      </w:pPr>
      <w:r>
        <w:t xml:space="preserve">Bold: 3 to 6 months of traffic turbulence while the brand teaches the new frame.</w:t>
      </w:r>
    </w:p>
    <w:p>
      <w:pPr>
        <w:pStyle w:val="Compact"/>
        <w:numPr>
          <w:ilvl w:val="1"/>
          <w:numId w:val="1032"/>
        </w:numPr>
      </w:pPr>
      <w:r>
        <w:t xml:space="preserve">Bet-the-brand: 12 months of founder evangelism before paid acquisition becomes reliable.</w:t>
      </w:r>
    </w:p>
    <w:p>
      <w:pPr>
        <w:pStyle w:val="Compact"/>
        <w:numPr>
          <w:ilvl w:val="0"/>
          <w:numId w:val="1031"/>
        </w:numPr>
      </w:pPr>
      <w:r>
        <w:rPr>
          <w:b/>
          <w:bCs/>
        </w:rPr>
        <w:t xml:space="preserve">Proof the founder needs before committing.</w:t>
      </w:r>
      <w:r>
        <w:t xml:space="preserve"> </w:t>
      </w:r>
      <w:r>
        <w:t xml:space="preserve">A concrete test. Example:</w:t>
      </w:r>
      <w:r>
        <w:t xml:space="preserve"> </w:t>
      </w:r>
      <w:r>
        <w:t xml:space="preserve">“Two-week Meta Ads test with the recommended option’s headline against the current-state headline. Pass criterion: recommended CTR within 70% of control or better.”</w:t>
      </w:r>
    </w:p>
    <w:bookmarkEnd w:id="63"/>
    <w:bookmarkStart w:id="64" w:name="section-8.-messaging-rollout-plan"/>
    <w:p>
      <w:pPr>
        <w:pStyle w:val="Heading3"/>
      </w:pPr>
      <w:r>
        <w:t xml:space="preserve">Section 8. Messaging rollout plan</w:t>
      </w:r>
    </w:p>
    <w:p>
      <w:pPr>
        <w:pStyle w:val="FirstParagraph"/>
      </w:pPr>
      <w:r>
        <w:t xml:space="preserve">Sequence of touchpoints to update. Default order:</w:t>
      </w:r>
    </w:p>
    <w:p>
      <w:pPr>
        <w:pStyle w:val="Compact"/>
        <w:numPr>
          <w:ilvl w:val="0"/>
          <w:numId w:val="1033"/>
        </w:numPr>
      </w:pPr>
      <w:r>
        <w:t xml:space="preserve">Homepage hero first (highest leverage, one-week build, 48-hour measurement window).</w:t>
      </w:r>
    </w:p>
    <w:p>
      <w:pPr>
        <w:pStyle w:val="Compact"/>
        <w:numPr>
          <w:ilvl w:val="0"/>
          <w:numId w:val="1033"/>
        </w:numPr>
      </w:pPr>
      <w:r>
        <w:t xml:space="preserve">Meta and Google ads second (30% of budget to new variants for two weeks, compare CTR, CPA, ROAS).</w:t>
      </w:r>
    </w:p>
    <w:p>
      <w:pPr>
        <w:pStyle w:val="Compact"/>
        <w:numPr>
          <w:ilvl w:val="0"/>
          <w:numId w:val="1033"/>
        </w:numPr>
      </w:pPr>
      <w:r>
        <w:t xml:space="preserve">Social bios and primary pinned posts (cheap, immediate, compounding).</w:t>
      </w:r>
    </w:p>
    <w:p>
      <w:pPr>
        <w:pStyle w:val="Compact"/>
        <w:numPr>
          <w:ilvl w:val="0"/>
          <w:numId w:val="1033"/>
        </w:numPr>
      </w:pPr>
      <w:r>
        <w:t xml:space="preserve">Email welcome series (subject lines and H1s in emails 1 through 3 of the flow).</w:t>
      </w:r>
    </w:p>
    <w:p>
      <w:pPr>
        <w:pStyle w:val="Compact"/>
        <w:numPr>
          <w:ilvl w:val="0"/>
          <w:numId w:val="1033"/>
        </w:numPr>
      </w:pPr>
      <w:r>
        <w:t xml:space="preserve">Product pages last (most expensive surface, highest conversion sensitivity).</w:t>
      </w:r>
    </w:p>
    <w:p>
      <w:pPr>
        <w:pStyle w:val="FirstParagraph"/>
      </w:pPr>
      <w:r>
        <w:t xml:space="preserve">Tests to run before full rollout:</w:t>
      </w:r>
    </w:p>
    <w:p>
      <w:pPr>
        <w:pStyle w:val="Compact"/>
        <w:numPr>
          <w:ilvl w:val="0"/>
          <w:numId w:val="1034"/>
        </w:numPr>
      </w:pPr>
      <w:r>
        <w:t xml:space="preserve">Two-week ad test vs control. Pass: CTR within 70% of control or better.</w:t>
      </w:r>
    </w:p>
    <w:p>
      <w:pPr>
        <w:pStyle w:val="Compact"/>
        <w:numPr>
          <w:ilvl w:val="0"/>
          <w:numId w:val="1034"/>
        </w:numPr>
      </w:pPr>
      <w:r>
        <w:t xml:space="preserve">Two-week homepage A/B test if a CRO tool is available. Pass: PDP add-to-cart rate holds or improves.</w:t>
      </w:r>
    </w:p>
    <w:p>
      <w:pPr>
        <w:pStyle w:val="Compact"/>
        <w:numPr>
          <w:ilvl w:val="0"/>
          <w:numId w:val="1034"/>
        </w:numPr>
      </w:pPr>
      <w:r>
        <w:t xml:space="preserve">Two-day qualitative comprehension check with 5 ICP prospects. Pass: at least 3 of 5 correctly describe the intended ICP when shown only the headline.</w:t>
      </w:r>
    </w:p>
    <w:p>
      <w:pPr>
        <w:pStyle w:val="FirstParagraph"/>
      </w:pPr>
      <w:r>
        <w:t xml:space="preserve">KPI table:</w:t>
      </w:r>
    </w:p>
    <w:p>
      <w:pPr>
        <w:pStyle w:val="Compact"/>
        <w:numPr>
          <w:ilvl w:val="0"/>
          <w:numId w:val="1035"/>
        </w:numPr>
      </w:pPr>
      <w:r>
        <w:t xml:space="preserve">Leading indicators (first 14 days): homepage bounce, ad CTR, email open rate on welcome, time on homepage.</w:t>
      </w:r>
    </w:p>
    <w:p>
      <w:pPr>
        <w:pStyle w:val="Compact"/>
        <w:numPr>
          <w:ilvl w:val="0"/>
          <w:numId w:val="1035"/>
        </w:numPr>
      </w:pPr>
      <w:r>
        <w:t xml:space="preserve">Mid indicators (30-60 days): add-to-cart rate, welcome-flow revenue per send, branded-search volume.</w:t>
      </w:r>
    </w:p>
    <w:p>
      <w:pPr>
        <w:pStyle w:val="Compact"/>
        <w:numPr>
          <w:ilvl w:val="0"/>
          <w:numId w:val="1035"/>
        </w:numPr>
      </w:pPr>
      <w:r>
        <w:t xml:space="preserve">Lagging indicators (90 days): revenue growth rate, CAC, organic traffic on branded queries.</w:t>
      </w:r>
    </w:p>
    <w:p>
      <w:r>
        <w:pict>
          <v:rect style="width:0;height:1.5pt" o:hralign="center" o:hrstd="t" o:hr="t"/>
        </w:pict>
      </w:r>
    </w:p>
    <w:bookmarkEnd w:id="64"/>
    <w:bookmarkEnd w:id="65"/>
    <w:bookmarkStart w:id="66" w:name="X58b96fdaed12f43119e917314145c6363d4f30b"/>
    <w:p>
      <w:pPr>
        <w:pStyle w:val="Heading2"/>
      </w:pPr>
      <w:r>
        <w:t xml:space="preserve">Step 5. Synthesis pass (mandatory before writing to disk)</w:t>
      </w:r>
    </w:p>
    <w:p>
      <w:pPr>
        <w:pStyle w:val="FirstParagraph"/>
      </w:pPr>
      <w:r>
        <w:t xml:space="preserve">Do not write yet. Assemble the complete draft of all eight sections as a single document in your working context. Read it end-to-end in one pass. Ask:</w:t>
      </w:r>
    </w:p>
    <w:p>
      <w:pPr>
        <w:pStyle w:val="Compact"/>
        <w:numPr>
          <w:ilvl w:val="0"/>
          <w:numId w:val="1036"/>
        </w:numPr>
      </w:pPr>
      <w:r>
        <w:t xml:space="preserve">What cross-cutting tension surfaces in three or more sections that no section captures on its own?</w:t>
      </w:r>
    </w:p>
    <w:p>
      <w:pPr>
        <w:pStyle w:val="Compact"/>
        <w:numPr>
          <w:ilvl w:val="0"/>
          <w:numId w:val="1036"/>
        </w:numPr>
      </w:pPr>
      <w:r>
        <w:t xml:space="preserve">What is the single positioning move that would collapse the most ambiguity in the brand?</w:t>
      </w:r>
    </w:p>
    <w:p>
      <w:pPr>
        <w:pStyle w:val="Compact"/>
        <w:numPr>
          <w:ilvl w:val="0"/>
          <w:numId w:val="1036"/>
        </w:numPr>
      </w:pPr>
      <w:r>
        <w:t xml:space="preserve">Is any ICE-ranked action solving only one surface? Consider demoting in favour of moves that touch multiple surfaces.</w:t>
      </w:r>
    </w:p>
    <w:p>
      <w:pPr>
        <w:pStyle w:val="FirstParagraph"/>
      </w:pPr>
      <w:r>
        <w:t xml:space="preserve">Produce 3 to 5 cross-cutting tension bullets. Each bullet states the tension in one sentence and names the sections it spans in brackets.</w:t>
      </w:r>
    </w:p>
    <w:p>
      <w:pPr>
        <w:pStyle w:val="BodyText"/>
      </w:pPr>
      <w:r>
        <w:t xml:space="preserve">Revise:</w:t>
      </w:r>
    </w:p>
    <w:p>
      <w:pPr>
        <w:pStyle w:val="Compact"/>
        <w:numPr>
          <w:ilvl w:val="0"/>
          <w:numId w:val="1037"/>
        </w:numPr>
      </w:pPr>
      <w:r>
        <w:rPr>
          <w:b/>
          <w:bCs/>
        </w:rPr>
        <w:t xml:space="preserve">Executive Summary</w:t>
      </w:r>
      <w:r>
        <w:t xml:space="preserve"> </w:t>
      </w:r>
      <w:r>
        <w:t xml:space="preserve">(3-4 sentences) to lead with the positioning call the intersection reveals.</w:t>
      </w:r>
    </w:p>
    <w:p>
      <w:pPr>
        <w:pStyle w:val="Compact"/>
        <w:numPr>
          <w:ilvl w:val="0"/>
          <w:numId w:val="1037"/>
        </w:numPr>
      </w:pPr>
      <w:r>
        <w:rPr>
          <w:b/>
          <w:bCs/>
        </w:rPr>
        <w:t xml:space="preserve">The three positioning options</w:t>
      </w:r>
      <w:r>
        <w:t xml:space="preserve"> </w:t>
      </w:r>
      <w:r>
        <w:t xml:space="preserve">to cross-reference synthesis tensions where relevant.</w:t>
      </w:r>
    </w:p>
    <w:p>
      <w:pPr>
        <w:pStyle w:val="Compact"/>
        <w:numPr>
          <w:ilvl w:val="0"/>
          <w:numId w:val="1037"/>
        </w:numPr>
      </w:pPr>
      <w:r>
        <w:rPr>
          <w:b/>
          <w:bCs/>
        </w:rPr>
        <w:t xml:space="preserve">ICE action list</w:t>
      </w:r>
      <w:r>
        <w:t xml:space="preserve"> </w:t>
      </w:r>
      <w:r>
        <w:t xml:space="preserve">to promote multi-leverage moves.</w:t>
      </w:r>
    </w:p>
    <w:p>
      <w:pPr>
        <w:pStyle w:val="Compact"/>
        <w:numPr>
          <w:ilvl w:val="0"/>
          <w:numId w:val="1037"/>
        </w:numPr>
      </w:pPr>
      <w:r>
        <w:t xml:space="preserve">Write the bullets into the</w:t>
      </w:r>
      <w:r>
        <w:t xml:space="preserve"> </w:t>
      </w:r>
      <w:r>
        <w:rPr>
          <w:b/>
          <w:bCs/>
        </w:rPr>
        <w:t xml:space="preserve">Cross-cutting tensions</w:t>
      </w:r>
      <w:r>
        <w:t xml:space="preserve"> </w:t>
      </w:r>
      <w:r>
        <w:t xml:space="preserve">block.</w:t>
      </w:r>
    </w:p>
    <w:p>
      <w:pPr>
        <w:pStyle w:val="Compact"/>
        <w:numPr>
          <w:ilvl w:val="0"/>
          <w:numId w:val="1037"/>
        </w:numPr>
      </w:pPr>
      <w:r>
        <w:t xml:space="preserve">Generate the</w:t>
      </w:r>
      <w:r>
        <w:t xml:space="preserve"> </w:t>
      </w:r>
      <w:r>
        <w:rPr>
          <w:b/>
          <w:bCs/>
        </w:rPr>
        <w:t xml:space="preserve">Key findings</w:t>
      </w:r>
      <w:r>
        <w:t xml:space="preserve"> </w:t>
      </w:r>
      <w:r>
        <w:t xml:space="preserve">block (5-7 one-sentence bullets, one per section).</w:t>
      </w:r>
    </w:p>
    <w:p>
      <w:pPr>
        <w:pStyle w:val="Compact"/>
        <w:numPr>
          <w:ilvl w:val="0"/>
          <w:numId w:val="1037"/>
        </w:numPr>
      </w:pPr>
      <w:r>
        <w:t xml:space="preserve">Generate the</w:t>
      </w:r>
      <w:r>
        <w:t xml:space="preserve"> </w:t>
      </w:r>
      <w:r>
        <w:rPr>
          <w:b/>
          <w:bCs/>
        </w:rPr>
        <w:t xml:space="preserve">Three positioning options skim layer</w:t>
      </w:r>
      <w:r>
        <w:t xml:space="preserve"> </w:t>
      </w:r>
      <w:r>
        <w:t xml:space="preserve">(one sentence per option, front of report).</w:t>
      </w:r>
    </w:p>
    <w:p>
      <w:pPr>
        <w:pStyle w:val="Compact"/>
        <w:numPr>
          <w:ilvl w:val="0"/>
          <w:numId w:val="1037"/>
        </w:numPr>
      </w:pPr>
      <w:r>
        <w:t xml:space="preserve">Draft the</w:t>
      </w:r>
      <w:r>
        <w:t xml:space="preserve"> </w:t>
      </w:r>
      <w:r>
        <w:rPr>
          <w:b/>
          <w:bCs/>
        </w:rPr>
        <w:t xml:space="preserve">Conclusion</w:t>
      </w:r>
      <w:r>
        <w:t xml:space="preserve"> </w:t>
      </w:r>
      <w:r>
        <w:t xml:space="preserve">(2-3 short paragraphs: what to do this week, paid-engagement path, book-a-call CTA at https://entirecommerce.ai/audit).</w:t>
      </w:r>
    </w:p>
    <w:p>
      <w:r>
        <w:pict>
          <v:rect style="width:0;height:1.5pt" o:hralign="center" o:hrstd="t" o:hr="t"/>
        </w:pict>
      </w:r>
    </w:p>
    <w:bookmarkEnd w:id="66"/>
    <w:bookmarkStart w:id="67" w:name="step-6.-produce-the-ice-action-list"/>
    <w:p>
      <w:pPr>
        <w:pStyle w:val="Heading2"/>
      </w:pPr>
      <w:r>
        <w:t xml:space="preserve">Step 6. Produce the ICE action list</w:t>
      </w:r>
    </w:p>
    <w:p>
      <w:pPr>
        <w:pStyle w:val="FirstParagraph"/>
      </w:pPr>
      <w:r>
        <w:t xml:space="preserve">Every candidate positioning move becomes a candidate initiative. Examples:</w:t>
      </w:r>
    </w:p>
    <w:p>
      <w:pPr>
        <w:pStyle w:val="Compact"/>
        <w:numPr>
          <w:ilvl w:val="0"/>
          <w:numId w:val="1038"/>
        </w:numPr>
      </w:pPr>
      <w:r>
        <w:t xml:space="preserve">Rewrite homepage H1 and subhead to the recommended option</w:t>
      </w:r>
    </w:p>
    <w:p>
      <w:pPr>
        <w:pStyle w:val="Compact"/>
        <w:numPr>
          <w:ilvl w:val="0"/>
          <w:numId w:val="1038"/>
        </w:numPr>
      </w:pPr>
      <w:r>
        <w:t xml:space="preserve">Run two-week ad test: recommended option primary text vs current-state</w:t>
      </w:r>
    </w:p>
    <w:p>
      <w:pPr>
        <w:pStyle w:val="Compact"/>
        <w:numPr>
          <w:ilvl w:val="0"/>
          <w:numId w:val="1038"/>
        </w:numPr>
      </w:pPr>
      <w:r>
        <w:t xml:space="preserve">Update Instagram bio and pinned posts</w:t>
      </w:r>
    </w:p>
    <w:p>
      <w:pPr>
        <w:pStyle w:val="Compact"/>
        <w:numPr>
          <w:ilvl w:val="0"/>
          <w:numId w:val="1038"/>
        </w:numPr>
      </w:pPr>
      <w:r>
        <w:t xml:space="preserve">Rebuild email welcome flow with the recommended primary promise</w:t>
      </w:r>
    </w:p>
    <w:p>
      <w:pPr>
        <w:pStyle w:val="Compact"/>
        <w:numPr>
          <w:ilvl w:val="0"/>
          <w:numId w:val="1038"/>
        </w:numPr>
      </w:pPr>
      <w:r>
        <w:t xml:space="preserve">Brief the designer on the tone-of-voice adjectives</w:t>
      </w:r>
    </w:p>
    <w:p>
      <w:pPr>
        <w:pStyle w:val="Compact"/>
        <w:numPr>
          <w:ilvl w:val="0"/>
          <w:numId w:val="1038"/>
        </w:numPr>
      </w:pPr>
      <w:r>
        <w:t xml:space="preserve">Test the recommended headline with five ICP prospects (qualitative comprehension check)</w:t>
      </w:r>
    </w:p>
    <w:p>
      <w:pPr>
        <w:pStyle w:val="Compact"/>
        <w:numPr>
          <w:ilvl w:val="0"/>
          <w:numId w:val="1038"/>
        </w:numPr>
      </w:pPr>
      <w:r>
        <w:t xml:space="preserve">Update product-page H1s for top-3 revenue SKUs</w:t>
      </w:r>
    </w:p>
    <w:p>
      <w:pPr>
        <w:pStyle w:val="Compact"/>
        <w:numPr>
          <w:ilvl w:val="0"/>
          <w:numId w:val="1038"/>
        </w:numPr>
      </w:pPr>
      <w:r>
        <w:t xml:space="preserve">Commission About page rewrite with three verbatim founder quotes</w:t>
      </w:r>
    </w:p>
    <w:p>
      <w:pPr>
        <w:pStyle w:val="FirstParagraph"/>
      </w:pPr>
      <w:r>
        <w:t xml:space="preserve">Score each on Impact x Confidence x Effort (inverse). Rank descending. Group:</w:t>
      </w:r>
    </w:p>
    <w:p>
      <w:pPr>
        <w:pStyle w:val="Compact"/>
        <w:numPr>
          <w:ilvl w:val="0"/>
          <w:numId w:val="1039"/>
        </w:numPr>
      </w:pPr>
      <w:r>
        <w:rPr>
          <w:b/>
          <w:bCs/>
        </w:rPr>
        <w:t xml:space="preserve">This week</w:t>
      </w:r>
      <w:r>
        <w:t xml:space="preserve">: top 5 items. Homepage test usually leads.</w:t>
      </w:r>
    </w:p>
    <w:p>
      <w:pPr>
        <w:pStyle w:val="Compact"/>
        <w:numPr>
          <w:ilvl w:val="0"/>
          <w:numId w:val="1039"/>
        </w:numPr>
      </w:pPr>
      <w:r>
        <w:rPr>
          <w:b/>
          <w:bCs/>
        </w:rPr>
        <w:t xml:space="preserve">Next 30 days</w:t>
      </w:r>
      <w:r>
        <w:t xml:space="preserve">: next 10 items.</w:t>
      </w:r>
    </w:p>
    <w:p>
      <w:pPr>
        <w:pStyle w:val="Compact"/>
        <w:numPr>
          <w:ilvl w:val="0"/>
          <w:numId w:val="1039"/>
        </w:numPr>
      </w:pPr>
      <w:r>
        <w:rPr>
          <w:b/>
          <w:bCs/>
        </w:rPr>
        <w:t xml:space="preserve">Backlog</w:t>
      </w:r>
      <w:r>
        <w:t xml:space="preserve">: everything else.</w:t>
      </w:r>
    </w:p>
    <w:p>
      <w:pPr>
        <w:pStyle w:val="FirstParagraph"/>
      </w:pPr>
      <w:r>
        <w:t xml:space="preserve">No P0/P1/P2 labels. Bucket names only.</w:t>
      </w:r>
    </w:p>
    <w:p>
      <w:r>
        <w:pict>
          <v:rect style="width:0;height:1.5pt" o:hralign="center" o:hrstd="t" o:hr="t"/>
        </w:pict>
      </w:r>
    </w:p>
    <w:bookmarkEnd w:id="67"/>
    <w:bookmarkStart w:id="68" w:name="Xc693639354f68b394f2424b64fce34c90041149"/>
    <w:p>
      <w:pPr>
        <w:pStyle w:val="Heading2"/>
      </w:pPr>
      <w:r>
        <w:t xml:space="preserve">Step 7. Voice enforcement gate (mandatory before writing to disk)</w:t>
      </w:r>
    </w:p>
    <w:p>
      <w:pPr>
        <w:pStyle w:val="FirstParagraph"/>
      </w:pPr>
      <w:r>
        <w:t xml:space="preserve">Positioning writing invites every banned pattern. Run the gate carefully.</w:t>
      </w:r>
    </w:p>
    <w:p>
      <w:pPr>
        <w:pStyle w:val="BodyText"/>
      </w:pPr>
      <w:r>
        <w:t xml:space="preserve">Grep the full draft for each banned pattern and rewrite every match: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Banned</w:t>
            </w:r>
          </w:p>
        </w:tc>
        <w:tc>
          <w:tcPr/>
          <w:p>
            <w:pPr>
              <w:pStyle w:val="Compact"/>
            </w:pPr>
            <w:r>
              <w:t xml:space="preserve">Grep for</w:t>
            </w:r>
          </w:p>
        </w:tc>
        <w:tc>
          <w:tcPr/>
          <w:p>
            <w:pPr>
              <w:pStyle w:val="Compact"/>
            </w:pPr>
            <w:r>
              <w:t xml:space="preserve">Fix</w:t>
            </w:r>
          </w:p>
        </w:tc>
      </w:tr>
      <w:tr>
        <w:tc>
          <w:tcPr/>
          <w:p>
            <w:pPr>
              <w:pStyle w:val="Compact"/>
            </w:pPr>
            <w:r>
              <w:t xml:space="preserve">Em-dash</w:t>
            </w:r>
          </w:p>
        </w:tc>
        <w:tc>
          <w:tcPr/>
          <w:p>
            <w:pPr>
              <w:pStyle w:val="Compact"/>
            </w:pPr>
            <w:r>
              <w:rPr>
                <w:rStyle w:val="VerbatimChar"/>
              </w:rPr>
              <w:t xml:space="preserve">—</w:t>
            </w:r>
            <w:r>
              <w:t xml:space="preserve"> </w:t>
            </w:r>
            <w:r>
              <w:t xml:space="preserve">(U+2014) or</w:t>
            </w:r>
            <w:r>
              <w:t xml:space="preserve"> </w:t>
            </w:r>
            <w:r>
              <w:rPr>
                <w:rStyle w:val="VerbatimChar"/>
              </w:rPr>
              <w:t xml:space="preserve">--</w:t>
            </w:r>
            <w:r>
              <w:t xml:space="preserve"> </w:t>
            </w:r>
            <w:r>
              <w:t xml:space="preserve">used as em-dash</w:t>
            </w:r>
          </w:p>
        </w:tc>
        <w:tc>
          <w:tcPr/>
          <w:p>
            <w:pPr>
              <w:pStyle w:val="Compact"/>
            </w:pPr>
            <w:r>
              <w:t xml:space="preserve">Replace with period, comma, or colon</w:t>
            </w:r>
          </w:p>
        </w:tc>
      </w:tr>
      <w:tr>
        <w:tc>
          <w:tcPr/>
          <w:p>
            <w:pPr>
              <w:pStyle w:val="Compact"/>
            </w:pPr>
            <w:r>
              <w:t xml:space="preserve">Negative parallelism</w:t>
            </w:r>
          </w:p>
        </w:tc>
        <w:tc>
          <w:tcPr/>
          <w:p>
            <w:pPr>
              <w:pStyle w:val="Compact"/>
            </w:pPr>
            <w:r>
              <w:rPr>
                <w:rStyle w:val="VerbatimChar"/>
              </w:rPr>
              <w:t xml:space="preserve">, not</w:t>
            </w:r>
            <w:r>
              <w:t xml:space="preserve">,</w:t>
            </w:r>
            <w:r>
              <w:t xml:space="preserve"> </w:t>
            </w:r>
            <w:r>
              <w:rPr>
                <w:rStyle w:val="VerbatimChar"/>
              </w:rPr>
              <w:t xml:space="preserve">rather than</w:t>
            </w:r>
            <w:r>
              <w:t xml:space="preserve">,</w:t>
            </w:r>
            <w:r>
              <w:t xml:space="preserve"> </w:t>
            </w:r>
            <w:r>
              <w:rPr>
                <w:rStyle w:val="VerbatimChar"/>
              </w:rPr>
              <w:t xml:space="preserve">instead of</w:t>
            </w:r>
            <w:r>
              <w:t xml:space="preserve">,</w:t>
            </w:r>
            <w:r>
              <w:t xml:space="preserve"> </w:t>
            </w:r>
            <w:r>
              <w:rPr>
                <w:rStyle w:val="VerbatimChar"/>
              </w:rPr>
              <w:t xml:space="preserve">opposite of</w:t>
            </w:r>
            <w:r>
              <w:t xml:space="preserve">,</w:t>
            </w:r>
            <w:r>
              <w:t xml:space="preserve"> </w:t>
            </w:r>
            <w:r>
              <w:rPr>
                <w:rStyle w:val="VerbatimChar"/>
              </w:rPr>
              <w:t xml:space="preserve">not only</w:t>
            </w:r>
          </w:p>
        </w:tc>
        <w:tc>
          <w:tcPr/>
          <w:p>
            <w:pPr>
              <w:pStyle w:val="Compact"/>
            </w:pPr>
            <w:r>
              <w:t xml:space="preserve">Rewrite to state the positive claim alone</w:t>
            </w:r>
          </w:p>
        </w:tc>
      </w:tr>
      <w:tr>
        <w:tc>
          <w:tcPr/>
          <w:p>
            <w:pPr>
              <w:pStyle w:val="Compact"/>
            </w:pPr>
            <w:r>
              <w:t xml:space="preserve">Banned spelling</w:t>
            </w:r>
          </w:p>
        </w:tc>
        <w:tc>
          <w:tcPr/>
          <w:p>
            <w:pPr>
              <w:pStyle w:val="Compact"/>
            </w:pPr>
            <w:r>
              <w:rPr>
                <w:rStyle w:val="VerbatimChar"/>
              </w:rPr>
              <w:t xml:space="preserve">e-commerce</w:t>
            </w:r>
            <w:r>
              <w:t xml:space="preserve">,</w:t>
            </w:r>
            <w:r>
              <w:t xml:space="preserve"> </w:t>
            </w:r>
            <w:r>
              <w:rPr>
                <w:rStyle w:val="VerbatimChar"/>
              </w:rPr>
              <w:t xml:space="preserve">E-commerce</w:t>
            </w:r>
            <w:r>
              <w:t xml:space="preserve">,</w:t>
            </w:r>
            <w:r>
              <w:t xml:space="preserve"> </w:t>
            </w:r>
            <w:r>
              <w:rPr>
                <w:rStyle w:val="VerbatimChar"/>
              </w:rPr>
              <w:t xml:space="preserve">E-Commerce</w:t>
            </w:r>
          </w:p>
        </w:tc>
        <w:tc>
          <w:tcPr/>
          <w:p>
            <w:pPr>
              <w:pStyle w:val="Compact"/>
            </w:pPr>
            <w:r>
              <w:t xml:space="preserve">Replace with</w:t>
            </w:r>
            <w:r>
              <w:t xml:space="preserve"> </w:t>
            </w:r>
            <w:r>
              <w:rPr>
                <w:rStyle w:val="VerbatimChar"/>
              </w:rPr>
              <w:t xml:space="preserve">ecommerce</w:t>
            </w:r>
          </w:p>
        </w:tc>
      </w:tr>
      <w:tr>
        <w:tc>
          <w:tcPr/>
          <w:p>
            <w:pPr>
              <w:pStyle w:val="Compact"/>
            </w:pPr>
            <w:r>
              <w:t xml:space="preserve">AI clichés</w:t>
            </w:r>
          </w:p>
        </w:tc>
        <w:tc>
          <w:tcPr/>
          <w:p>
            <w:pPr>
              <w:pStyle w:val="Compact"/>
            </w:pPr>
            <w:r>
              <w:rPr>
                <w:rStyle w:val="VerbatimChar"/>
              </w:rPr>
              <w:t xml:space="preserve">Here's the</w:t>
            </w:r>
            <w:r>
              <w:t xml:space="preserve">,</w:t>
            </w:r>
            <w:r>
              <w:t xml:space="preserve"> </w:t>
            </w:r>
            <w:r>
              <w:rPr>
                <w:rStyle w:val="VerbatimChar"/>
              </w:rPr>
              <w:t xml:space="preserve">Here's what</w:t>
            </w:r>
            <w:r>
              <w:t xml:space="preserve">,</w:t>
            </w:r>
            <w:r>
              <w:t xml:space="preserve"> </w:t>
            </w:r>
            <w:r>
              <w:rPr>
                <w:rStyle w:val="VerbatimChar"/>
              </w:rPr>
              <w:t xml:space="preserve">Here's why</w:t>
            </w:r>
            <w:r>
              <w:t xml:space="preserve">,</w:t>
            </w:r>
            <w:r>
              <w:t xml:space="preserve"> </w:t>
            </w:r>
            <w:r>
              <w:rPr>
                <w:rStyle w:val="VerbatimChar"/>
              </w:rPr>
              <w:t xml:space="preserve">Most people</w:t>
            </w:r>
            <w:r>
              <w:t xml:space="preserve">,</w:t>
            </w:r>
            <w:r>
              <w:t xml:space="preserve"> </w:t>
            </w:r>
            <w:r>
              <w:rPr>
                <w:rStyle w:val="VerbatimChar"/>
              </w:rPr>
              <w:t xml:space="preserve">The uncomfortable truth</w:t>
            </w:r>
            <w:r>
              <w:t xml:space="preserve">,</w:t>
            </w:r>
            <w:r>
              <w:t xml:space="preserve"> </w:t>
            </w:r>
            <w:r>
              <w:rPr>
                <w:rStyle w:val="VerbatimChar"/>
              </w:rPr>
              <w:t xml:space="preserve">The brutal truth</w:t>
            </w:r>
            <w:r>
              <w:t xml:space="preserve">,</w:t>
            </w:r>
            <w:r>
              <w:t xml:space="preserve"> </w:t>
            </w:r>
            <w:r>
              <w:rPr>
                <w:rStyle w:val="VerbatimChar"/>
              </w:rPr>
              <w:t xml:space="preserve">The breakthrough</w:t>
            </w:r>
          </w:p>
        </w:tc>
        <w:tc>
          <w:tcPr/>
          <w:p>
            <w:pPr>
              <w:pStyle w:val="Compact"/>
            </w:pPr>
            <w:r>
              <w:t xml:space="preserve">Rewrite without the cliché frame</w:t>
            </w:r>
          </w:p>
        </w:tc>
      </w:tr>
      <w:tr>
        <w:tc>
          <w:tcPr/>
          <w:p>
            <w:pPr>
              <w:pStyle w:val="Compact"/>
            </w:pPr>
            <w:r>
              <w:t xml:space="preserve">Sub-four-word sentence</w:t>
            </w:r>
          </w:p>
        </w:tc>
        <w:tc>
          <w:tcPr/>
          <w:p>
            <w:pPr>
              <w:pStyle w:val="Compact"/>
            </w:pPr>
            <w:r>
              <w:t xml:space="preserve">Sentences of 1 to 3 words standing alone</w:t>
            </w:r>
          </w:p>
        </w:tc>
        <w:tc>
          <w:tcPr/>
          <w:p>
            <w:pPr>
              <w:pStyle w:val="Compact"/>
            </w:pPr>
            <w:r>
              <w:t xml:space="preserve">Merge into neighbour or expand</w:t>
            </w:r>
          </w:p>
        </w:tc>
      </w:tr>
    </w:tbl>
    <w:p>
      <w:pPr>
        <w:pStyle w:val="BodyText"/>
      </w:pPr>
      <w:r>
        <w:t xml:space="preserve">Safe / Bold / Bet-the-brand option framing invites</w:t>
      </w:r>
      <w:r>
        <w:t xml:space="preserve"> </w:t>
      </w:r>
      <w:r>
        <w:t xml:space="preserve">“X, not Y”</w:t>
      </w:r>
      <w:r>
        <w:t xml:space="preserve"> </w:t>
      </w:r>
      <w:r>
        <w:t xml:space="preserve">contrasts. Resist every temptation. State what each option IS. The specifics (different category frame, different primary promise, different ceiling) do the differentiation work.</w:t>
      </w:r>
    </w:p>
    <w:p>
      <w:pPr>
        <w:pStyle w:val="BodyText"/>
      </w:pPr>
      <w:r>
        <w:rPr>
          <w:rStyle w:val="VerbatimChar"/>
        </w:rPr>
        <w:t xml:space="preserve">not</w:t>
      </w:r>
      <w:r>
        <w:t xml:space="preserve"> </w:t>
      </w:r>
      <w:r>
        <w:t xml:space="preserve">is permitted only when the negation is genuinely load-bearing and cannot be rewritten.</w:t>
      </w:r>
    </w:p>
    <w:p>
      <w:pPr>
        <w:pStyle w:val="BodyText"/>
      </w:pPr>
      <w:r>
        <w:t xml:space="preserve">Shipping with more than zero matches is a spec violation.</w:t>
      </w:r>
    </w:p>
    <w:p>
      <w:r>
        <w:pict>
          <v:rect style="width:0;height:1.5pt" o:hralign="center" o:hrstd="t" o:hr="t"/>
        </w:pict>
      </w:r>
    </w:p>
    <w:bookmarkEnd w:id="68"/>
    <w:bookmarkStart w:id="69" w:name="step-8.-write-outputs"/>
    <w:p>
      <w:pPr>
        <w:pStyle w:val="Heading2"/>
      </w:pPr>
      <w:r>
        <w:t xml:space="preserve">Step 8. Write outputs</w:t>
      </w:r>
    </w:p>
    <w:p>
      <w:pPr>
        <w:pStyle w:val="FirstParagraph"/>
      </w:pPr>
      <w:r>
        <w:t xml:space="preserve">Report structure (fixed order):</w:t>
      </w:r>
    </w:p>
    <w:p>
      <w:pPr>
        <w:pStyle w:val="SourceCode"/>
      </w:pPr>
      <w:r>
        <w:rPr>
          <w:rStyle w:val="VerbatimChar"/>
        </w:rPr>
        <w:t xml:space="preserve"># Positioning Audit: {Brand Name} ({YYYY-MM-DD})</w:t>
      </w:r>
      <w:r>
        <w:br/>
      </w:r>
      <w:r>
        <w:br/>
      </w:r>
      <w:r>
        <w:rPr>
          <w:rStyle w:val="VerbatimChar"/>
        </w:rPr>
        <w:t xml:space="preserve">Path: {A / B}</w:t>
      </w:r>
      <w:r>
        <w:br/>
      </w:r>
      <w:r>
        <w:rPr>
          <w:rStyle w:val="VerbatimChar"/>
        </w:rPr>
        <w:t xml:space="preserve">Mode: {Full / Quick / Competitor-deep / Pre-launch}</w:t>
      </w:r>
      <w:r>
        <w:br/>
      </w:r>
      <w:r>
        <w:br/>
      </w:r>
      <w:r>
        <w:rPr>
          <w:rStyle w:val="VerbatimChar"/>
        </w:rPr>
        <w:t xml:space="preserve">## Executive summary</w:t>
      </w:r>
      <w:r>
        <w:br/>
      </w:r>
      <w:r>
        <w:rPr>
          <w:rStyle w:val="VerbatimChar"/>
        </w:rPr>
        <w:t xml:space="preserve">(3-4 sentences leading with the positioning call)</w:t>
      </w:r>
      <w:r>
        <w:br/>
      </w:r>
      <w:r>
        <w:br/>
      </w:r>
      <w:r>
        <w:rPr>
          <w:rStyle w:val="VerbatimChar"/>
        </w:rPr>
        <w:t xml:space="preserve">## The intersection map</w:t>
      </w:r>
      <w:r>
        <w:br/>
      </w:r>
      <w:r>
        <w:rPr>
          <w:rStyle w:val="VerbatimChar"/>
        </w:rPr>
        <w:t xml:space="preserve">(Founder Vision | ICP Language | Competitor Whitespace, with overlap, whitespace, misalignment regions called out)</w:t>
      </w:r>
      <w:r>
        <w:br/>
      </w:r>
      <w:r>
        <w:br/>
      </w:r>
      <w:r>
        <w:rPr>
          <w:rStyle w:val="VerbatimChar"/>
        </w:rPr>
        <w:t xml:space="preserve">## Key findings</w:t>
      </w:r>
      <w:r>
        <w:br/>
      </w:r>
      <w:r>
        <w:rPr>
          <w:rStyle w:val="VerbatimChar"/>
        </w:rPr>
        <w:t xml:space="preserve">(5-7 one-line bullets across sections)</w:t>
      </w:r>
      <w:r>
        <w:br/>
      </w:r>
      <w:r>
        <w:br/>
      </w:r>
      <w:r>
        <w:rPr>
          <w:rStyle w:val="VerbatimChar"/>
        </w:rPr>
        <w:t xml:space="preserve">## The three positioning options (skim layer)</w:t>
      </w:r>
      <w:r>
        <w:br/>
      </w:r>
      <w:r>
        <w:rPr>
          <w:rStyle w:val="VerbatimChar"/>
        </w:rPr>
        <w:t xml:space="preserve">(One sentence per option: Safe, Bold, Bet-the-brand)</w:t>
      </w:r>
      <w:r>
        <w:br/>
      </w:r>
      <w:r>
        <w:br/>
      </w:r>
      <w:r>
        <w:rPr>
          <w:rStyle w:val="VerbatimChar"/>
        </w:rPr>
        <w:t xml:space="preserve">## 1. Founder vision capture</w:t>
      </w:r>
      <w:r>
        <w:br/>
      </w:r>
      <w:r>
        <w:rPr>
          <w:rStyle w:val="VerbatimChar"/>
        </w:rPr>
        <w:t xml:space="preserve">## 2. Current-state messaging audit (Path A only)</w:t>
      </w:r>
      <w:r>
        <w:br/>
      </w:r>
      <w:r>
        <w:rPr>
          <w:rStyle w:val="VerbatimChar"/>
        </w:rPr>
        <w:t xml:space="preserve">## 3. Audience insights</w:t>
      </w:r>
      <w:r>
        <w:br/>
      </w:r>
      <w:r>
        <w:rPr>
          <w:rStyle w:val="VerbatimChar"/>
        </w:rPr>
        <w:t xml:space="preserve">## 4. Competitor positioning scan</w:t>
      </w:r>
      <w:r>
        <w:br/>
      </w:r>
      <w:r>
        <w:rPr>
          <w:rStyle w:val="VerbatimChar"/>
        </w:rPr>
        <w:t xml:space="preserve">## 5. Overlap, whitespace, misalignment synthesis</w:t>
      </w:r>
      <w:r>
        <w:br/>
      </w:r>
      <w:r>
        <w:rPr>
          <w:rStyle w:val="VerbatimChar"/>
        </w:rPr>
        <w:t xml:space="preserve">## 6. Three positioning options (detailed)</w:t>
      </w:r>
      <w:r>
        <w:br/>
      </w:r>
      <w:r>
        <w:rPr>
          <w:rStyle w:val="VerbatimChar"/>
        </w:rPr>
        <w:t xml:space="preserve">## 7. Recommendation with reasoning</w:t>
      </w:r>
      <w:r>
        <w:br/>
      </w:r>
      <w:r>
        <w:rPr>
          <w:rStyle w:val="VerbatimChar"/>
        </w:rPr>
        <w:t xml:space="preserve">## 8. Messaging rollout plan</w:t>
      </w:r>
      <w:r>
        <w:br/>
      </w:r>
      <w:r>
        <w:br/>
      </w:r>
      <w:r>
        <w:rPr>
          <w:rStyle w:val="VerbatimChar"/>
        </w:rPr>
        <w:t xml:space="preserve">## Cross-cutting tensions</w:t>
      </w:r>
      <w:r>
        <w:br/>
      </w:r>
      <w:r>
        <w:rPr>
          <w:rStyle w:val="VerbatimChar"/>
        </w:rPr>
        <w:t xml:space="preserve">(3-5 synthesis bullets from Step 5)</w:t>
      </w:r>
      <w:r>
        <w:br/>
      </w:r>
      <w:r>
        <w:br/>
      </w:r>
      <w:r>
        <w:rPr>
          <w:rStyle w:val="VerbatimChar"/>
        </w:rPr>
        <w:t xml:space="preserve">## ICE action list</w:t>
      </w:r>
      <w:r>
        <w:br/>
      </w:r>
      <w:r>
        <w:rPr>
          <w:rStyle w:val="VerbatimChar"/>
        </w:rPr>
        <w:t xml:space="preserve">(Ranked initiatives grouped into This week / Next 30 days / Backlog)</w:t>
      </w:r>
      <w:r>
        <w:br/>
      </w:r>
      <w:r>
        <w:br/>
      </w:r>
      <w:r>
        <w:rPr>
          <w:rStyle w:val="VerbatimChar"/>
        </w:rPr>
        <w:t xml:space="preserve">## Conclusion</w:t>
      </w:r>
      <w:r>
        <w:br/>
      </w:r>
      <w:r>
        <w:rPr>
          <w:rStyle w:val="VerbatimChar"/>
        </w:rPr>
        <w:t xml:space="preserve">(2-3 short paragraphs)</w:t>
      </w:r>
    </w:p>
    <w:p>
      <w:pPr>
        <w:pStyle w:val="FirstParagraph"/>
      </w:pPr>
      <w:r>
        <w:t xml:space="preserve">Write the file to:</w:t>
      </w:r>
    </w:p>
    <w:p>
      <w:pPr>
        <w:pStyle w:val="SourceCode"/>
      </w:pPr>
      <w:r>
        <w:rPr>
          <w:rStyle w:val="VerbatimChar"/>
        </w:rPr>
        <w:t xml:space="preserve">{cwd}/docs/positioning-audit/{YYYY-MM-DD}/positioning-audit-report.md</w:t>
      </w:r>
    </w:p>
    <w:p>
      <w:pPr>
        <w:pStyle w:val="FirstParagraph"/>
      </w:pPr>
      <w:r>
        <w:t xml:space="preserve">Then convert to Word doc:</w:t>
      </w:r>
    </w:p>
    <w:p>
      <w:pPr>
        <w:pStyle w:val="SourceCode"/>
      </w:pPr>
      <w:r>
        <w:rPr>
          <w:rStyle w:val="ExtensionTok"/>
        </w:rPr>
        <w:t xml:space="preserve">pandoc</w:t>
      </w:r>
      <w:r>
        <w:rPr>
          <w:rStyle w:val="NormalTok"/>
        </w:rPr>
        <w:t xml:space="preserve"> {cwd}/docs/positioning-audit/{YYYY-MM-DD}/positioning-audit-report.md </w:t>
      </w:r>
      <w:r>
        <w:rPr>
          <w:rStyle w:val="DataTypeTok"/>
        </w:rPr>
        <w:t xml:space="preserve">\</w:t>
      </w:r>
      <w:r>
        <w:br/>
      </w:r>
      <w:r>
        <w:rPr>
          <w:rStyle w:val="NormalTok"/>
        </w:rPr>
        <w:t xml:space="preserve">  </w:t>
      </w:r>
      <w:r>
        <w:rPr>
          <w:rStyle w:val="AttributeTok"/>
        </w:rPr>
        <w:t xml:space="preserve">-o</w:t>
      </w:r>
      <w:r>
        <w:rPr>
          <w:rStyle w:val="NormalTok"/>
        </w:rPr>
        <w:t xml:space="preserve"> {cwd}/docs/positioning-audit/{YYYY-MM-DD}/positioning-audit-report.docx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--number-sections</w:t>
      </w:r>
    </w:p>
    <w:p>
      <w:pPr>
        <w:pStyle w:val="FirstParagraph"/>
      </w:pPr>
      <w:r>
        <w:t xml:space="preserve">If pandoc is missing, tell the user:</w:t>
      </w:r>
      <w:r>
        <w:t xml:space="preserve"> </w:t>
      </w:r>
      <w:r>
        <w:rPr>
          <w:rStyle w:val="VerbatimChar"/>
        </w:rPr>
        <w:t xml:space="preserve">brew install pandoc</w:t>
      </w:r>
      <w:r>
        <w:t xml:space="preserve"> </w:t>
      </w:r>
      <w:r>
        <w:t xml:space="preserve">(Mac) or equivalent. Do not skip the Word doc silently.</w:t>
      </w:r>
    </w:p>
    <w:p>
      <w:pPr>
        <w:pStyle w:val="BodyText"/>
      </w:pPr>
      <w:r>
        <w:t xml:space="preserve">Save supporting data to:</w:t>
      </w:r>
    </w:p>
    <w:p>
      <w:pPr>
        <w:pStyle w:val="SourceCode"/>
      </w:pPr>
      <w:r>
        <w:rPr>
          <w:rStyle w:val="VerbatimChar"/>
        </w:rPr>
        <w:t xml:space="preserve">{cwd}/data/positioning-audit/{YYYY-MM-DD}/</w:t>
      </w:r>
      <w:r>
        <w:br/>
      </w:r>
      <w:r>
        <w:rPr>
          <w:rStyle w:val="VerbatimChar"/>
        </w:rPr>
        <w:t xml:space="preserve">  audience-voc-mining.md      (15-quote verbatim appendix)</w:t>
      </w:r>
      <w:r>
        <w:br/>
      </w:r>
      <w:r>
        <w:rPr>
          <w:rStyle w:val="VerbatimChar"/>
        </w:rPr>
        <w:t xml:space="preserve">  competitor-positioning-scan.md   (per-competitor capture)</w:t>
      </w:r>
      <w:r>
        <w:br/>
      </w:r>
      <w:r>
        <w:rPr>
          <w:rStyle w:val="VerbatimChar"/>
        </w:rPr>
        <w:t xml:space="preserve">  current-state-capture.md    (Path A only, surface-by-surface claim capture)</w:t>
      </w:r>
      <w:r>
        <w:br/>
      </w:r>
      <w:r>
        <w:rPr>
          <w:rStyle w:val="VerbatimChar"/>
        </w:rPr>
        <w:t xml:space="preserve">  founder-vision.md           (verbatim founder quotes from Section 1)</w:t>
      </w:r>
    </w:p>
    <w:p>
      <w:pPr>
        <w:pStyle w:val="FirstParagraph"/>
      </w:pPr>
      <w:r>
        <w:rPr>
          <w:b/>
          <w:bCs/>
        </w:rPr>
        <w:t xml:space="preserve">Exactly one consolidated report file at the primary output path.</w:t>
      </w:r>
      <w:r>
        <w:t xml:space="preserve"> </w:t>
      </w:r>
      <w:r>
        <w:t xml:space="preserve">Do not produce per-section files. If sub-agents returned per-section drafts, merge them into the single file before writing.</w:t>
      </w:r>
    </w:p>
    <w:p>
      <w:r>
        <w:pict>
          <v:rect style="width:0;height:1.5pt" o:hralign="center" o:hrstd="t" o:hr="t"/>
        </w:pict>
      </w:r>
    </w:p>
    <w:bookmarkEnd w:id="69"/>
    <w:bookmarkStart w:id="70" w:name="step-9.-merge-into-actions.md"/>
    <w:p>
      <w:pPr>
        <w:pStyle w:val="Heading2"/>
      </w:pPr>
      <w:r>
        <w:t xml:space="preserve">Step 9. Merge into actions.md</w:t>
      </w:r>
    </w:p>
    <w:p>
      <w:pPr>
        <w:pStyle w:val="FirstParagraph"/>
      </w:pPr>
      <w:r>
        <w:t xml:space="preserve">If the current working directory has an</w:t>
      </w:r>
      <w:r>
        <w:t xml:space="preserve"> </w:t>
      </w:r>
      <w:r>
        <w:rPr>
          <w:rStyle w:val="VerbatimChar"/>
        </w:rPr>
        <w:t xml:space="preserve">actions.md</w:t>
      </w:r>
      <w:r>
        <w:t xml:space="preserve">, merge the five items from the ICE</w:t>
      </w:r>
      <w:r>
        <w:t xml:space="preserve"> </w:t>
      </w:r>
      <w:r>
        <w:t xml:space="preserve">“This week”</w:t>
      </w:r>
      <w:r>
        <w:t xml:space="preserve"> </w:t>
      </w:r>
      <w:r>
        <w:t xml:space="preserve">bucket into the Next Actions section. Respect existing priority caps (P0 max 5, P1 max 10, P2 max 15). If a tier is over cap, rescore by ICE and demote the weakest before adding.</w:t>
      </w:r>
    </w:p>
    <w:p>
      <w:r>
        <w:pict>
          <v:rect style="width:0;height:1.5pt" o:hralign="center" o:hrstd="t" o:hr="t"/>
        </w:pict>
      </w:r>
    </w:p>
    <w:bookmarkEnd w:id="70"/>
    <w:bookmarkStart w:id="71" w:name="step-10.-commit-optional"/>
    <w:p>
      <w:pPr>
        <w:pStyle w:val="Heading2"/>
      </w:pPr>
      <w:r>
        <w:t xml:space="preserve">Step 10. Commit (optional)</w:t>
      </w:r>
    </w:p>
    <w:p>
      <w:pPr>
        <w:pStyle w:val="FirstParagraph"/>
      </w:pPr>
      <w:r>
        <w:t xml:space="preserve">If the folder is a git repo, commit the report, Word doc, data files, and updated actions.md. Commit message format:</w:t>
      </w:r>
    </w:p>
    <w:p>
      <w:pPr>
        <w:pStyle w:val="SourceCode"/>
      </w:pPr>
      <w:r>
        <w:rPr>
          <w:rStyle w:val="VerbatimChar"/>
        </w:rPr>
        <w:t xml:space="preserve">Positioning audit: {Brand Name} ({YYYY-MM-DD}): {recommended option in 6 words}</w:t>
      </w:r>
    </w:p>
    <w:p>
      <w:r>
        <w:pict>
          <v:rect style="width:0;height:1.5pt" o:hralign="center" o:hrstd="t" o:hr="t"/>
        </w:pict>
      </w:r>
    </w:p>
    <w:bookmarkEnd w:id="71"/>
    <w:bookmarkStart w:id="72" w:name="Xeca2479b337d7d1fd5c99a168897a2be1cc83b5"/>
    <w:p>
      <w:pPr>
        <w:pStyle w:val="Heading2"/>
      </w:pPr>
      <w:r>
        <w:t xml:space="preserve">Voice conventions (strict, applied throughout)</w:t>
      </w:r>
    </w:p>
    <w:p>
      <w:pPr>
        <w:pStyle w:val="Compact"/>
        <w:numPr>
          <w:ilvl w:val="0"/>
          <w:numId w:val="1040"/>
        </w:numPr>
      </w:pPr>
      <w:r>
        <w:t xml:space="preserve">No em-dashes. Use period, comma, or colon.</w:t>
      </w:r>
    </w:p>
    <w:p>
      <w:pPr>
        <w:pStyle w:val="Compact"/>
        <w:numPr>
          <w:ilvl w:val="0"/>
          <w:numId w:val="1040"/>
        </w:numPr>
      </w:pPr>
      <w:r>
        <w:t xml:space="preserve">No negative parallelisms. State the positive.</w:t>
      </w:r>
    </w:p>
    <w:p>
      <w:pPr>
        <w:pStyle w:val="Compact"/>
        <w:numPr>
          <w:ilvl w:val="0"/>
          <w:numId w:val="1040"/>
        </w:numPr>
      </w:pPr>
      <w:r>
        <w:t xml:space="preserve">Four-word sentence floor.</w:t>
      </w:r>
    </w:p>
    <w:p>
      <w:pPr>
        <w:pStyle w:val="Compact"/>
        <w:numPr>
          <w:ilvl w:val="0"/>
          <w:numId w:val="1040"/>
        </w:numPr>
      </w:pPr>
      <w:r>
        <w:t xml:space="preserve">Spelling:</w:t>
      </w:r>
      <w:r>
        <w:t xml:space="preserve"> </w:t>
      </w:r>
      <w:r>
        <w:t xml:space="preserve">“ecommerce”</w:t>
      </w:r>
      <w:r>
        <w:t xml:space="preserve"> </w:t>
      </w:r>
      <w:r>
        <w:t xml:space="preserve">one word.</w:t>
      </w:r>
    </w:p>
    <w:p>
      <w:pPr>
        <w:pStyle w:val="Compact"/>
        <w:numPr>
          <w:ilvl w:val="0"/>
          <w:numId w:val="1040"/>
        </w:numPr>
      </w:pPr>
      <w:r>
        <w:t xml:space="preserve">No AI clichés.</w:t>
      </w:r>
    </w:p>
    <w:p>
      <w:pPr>
        <w:pStyle w:val="Compact"/>
        <w:numPr>
          <w:ilvl w:val="0"/>
          <w:numId w:val="1040"/>
        </w:numPr>
      </w:pPr>
      <w:r>
        <w:t xml:space="preserve">Every finding traces to real data. No fabricated numbers. No invented sources.</w:t>
      </w:r>
    </w:p>
    <w:p>
      <w:pPr>
        <w:pStyle w:val="Compact"/>
        <w:numPr>
          <w:ilvl w:val="0"/>
          <w:numId w:val="1040"/>
        </w:numPr>
      </w:pPr>
      <w:r>
        <w:t xml:space="preserve">ICP language discipline: use the buyer’s exact phrases in Sections 5, 6, 7, 8. Founder phrases appear only where traceable to the Section 1 capture.</w:t>
      </w:r>
    </w:p>
    <w:p>
      <w:r>
        <w:pict>
          <v:rect style="width:0;height:1.5pt" o:hralign="center" o:hrstd="t" o:hr="t"/>
        </w:pict>
      </w:r>
    </w:p>
    <w:bookmarkEnd w:id="72"/>
    <w:bookmarkStart w:id="73" w:name="acceptance-criteria"/>
    <w:p>
      <w:pPr>
        <w:pStyle w:val="Heading2"/>
      </w:pPr>
      <w:r>
        <w:t xml:space="preserve">Acceptance criteria</w:t>
      </w:r>
    </w:p>
    <w:p>
      <w:pPr>
        <w:pStyle w:val="Compact"/>
        <w:numPr>
          <w:ilvl w:val="0"/>
          <w:numId w:val="1041"/>
        </w:numPr>
      </w:pPr>
      <w:r>
        <w:t xml:space="preserve">End-to-end from this one prompt. No manual copy-paste between steps.</w:t>
      </w:r>
    </w:p>
    <w:p>
      <w:pPr>
        <w:pStyle w:val="Compact"/>
        <w:numPr>
          <w:ilvl w:val="0"/>
          <w:numId w:val="1041"/>
        </w:numPr>
      </w:pPr>
      <w:r>
        <w:t xml:space="preserve">Correct path detection (A or B) and mode selection with user confirmation.</w:t>
      </w:r>
    </w:p>
    <w:p>
      <w:pPr>
        <w:pStyle w:val="Compact"/>
        <w:numPr>
          <w:ilvl w:val="0"/>
          <w:numId w:val="1041"/>
        </w:numPr>
      </w:pPr>
      <w:r>
        <w:t xml:space="preserve">Single consolidated report at the output path. Cross-cutting tensions, Key findings, Three-option skim layer, and Conclusion populated by the synthesis pass.</w:t>
      </w:r>
    </w:p>
    <w:p>
      <w:pPr>
        <w:pStyle w:val="Compact"/>
        <w:numPr>
          <w:ilvl w:val="0"/>
          <w:numId w:val="1041"/>
        </w:numPr>
      </w:pPr>
      <w:r>
        <w:t xml:space="preserve">Three full positioning options with eight-element messaging systems each.</w:t>
      </w:r>
    </w:p>
    <w:p>
      <w:pPr>
        <w:pStyle w:val="Compact"/>
        <w:numPr>
          <w:ilvl w:val="0"/>
          <w:numId w:val="1041"/>
        </w:numPr>
      </w:pPr>
      <w:r>
        <w:t xml:space="preserve">One named recommendation with reasoning.</w:t>
      </w:r>
    </w:p>
    <w:p>
      <w:pPr>
        <w:pStyle w:val="Compact"/>
        <w:numPr>
          <w:ilvl w:val="0"/>
          <w:numId w:val="1041"/>
        </w:numPr>
      </w:pPr>
      <w:r>
        <w:t xml:space="preserve">Word doc produced alongside the markdown via pandoc.</w:t>
      </w:r>
    </w:p>
    <w:p>
      <w:pPr>
        <w:pStyle w:val="Compact"/>
        <w:numPr>
          <w:ilvl w:val="0"/>
          <w:numId w:val="1041"/>
        </w:numPr>
      </w:pPr>
      <w:r>
        <w:t xml:space="preserve">No invented data. Audience insights traceable to 15 verbatim quotes.</w:t>
      </w:r>
    </w:p>
    <w:p>
      <w:pPr>
        <w:pStyle w:val="Compact"/>
        <w:numPr>
          <w:ilvl w:val="0"/>
          <w:numId w:val="1041"/>
        </w:numPr>
      </w:pPr>
      <w:r>
        <w:t xml:space="preserve">Voice enforcement gate run before write. Zero banned-pattern matches in final output.</w:t>
      </w:r>
    </w:p>
    <w:p>
      <w:r>
        <w:pict>
          <v:rect style="width:0;height:1.5pt" o:hralign="center" o:hrstd="t" o:hr="t"/>
        </w:pict>
      </w:r>
    </w:p>
    <w:bookmarkEnd w:id="73"/>
    <w:bookmarkStart w:id="74" w:name="what-to-do-with-the-output"/>
    <w:p>
      <w:pPr>
        <w:pStyle w:val="Heading2"/>
      </w:pPr>
      <w:r>
        <w:t xml:space="preserve">What to do with the output</w:t>
      </w:r>
    </w:p>
    <w:p>
      <w:pPr>
        <w:pStyle w:val="FirstParagraph"/>
      </w:pPr>
      <w:r>
        <w:t xml:space="preserve">The top 5 items in the ICE</w:t>
      </w:r>
      <w:r>
        <w:t xml:space="preserve"> </w:t>
      </w:r>
      <w:r>
        <w:t xml:space="preserve">“This week”</w:t>
      </w:r>
      <w:r>
        <w:t xml:space="preserve"> </w:t>
      </w:r>
      <w:r>
        <w:t xml:space="preserve">bucket go to work this week. The recommended option in Section 7 is the positioning call the founder commits to. Run the proof test in Section 7. If it passes, roll out per Section 8. If it fails, return to Section 6 and tune.</w:t>
      </w:r>
    </w:p>
    <w:p>
      <w:pPr>
        <w:pStyle w:val="BodyText"/>
      </w:pPr>
      <w:r>
        <w:t xml:space="preserve">Want this run for you on a live engagement with a weekly review cadence, a daily dashboard, and the thirty-plus downstream playbooks across every GTM function? Book a call at https://entirecommerce.ai/audit.</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claude.com/claude-code" TargetMode="External" /><Relationship Type="http://schemas.openxmlformats.org/officeDocument/2006/relationships/hyperlink" Id="rId9" Target="https://entirecommerce.ai/audit" TargetMode="External" /><Relationship Type="http://schemas.openxmlformats.org/officeDocument/2006/relationships/hyperlink" Id="rId35" Target="https://entirecommerce.ai/playbooks" TargetMode="External" /><Relationship Type="http://schemas.openxmlformats.org/officeDocument/2006/relationships/hyperlink" Id="rId16" Target="https://pandoc.org/installing.html" TargetMode="External" /><Relationship Type="http://schemas.openxmlformats.org/officeDocument/2006/relationships/hyperlink" Id="rId34" Target="https://www.linkedin.com/in/nishantkapoor1" TargetMode="External" /></Relationships>
</file>

<file path=word/_rels/footnotes.xml.rels><?xml version="1.0" encoding="UTF-8"?><Relationships xmlns="http://schemas.openxmlformats.org/package/2006/relationships"><Relationship Type="http://schemas.openxmlformats.org/officeDocument/2006/relationships/hyperlink" Id="rId15" Target="https://claude.com/claude-code" TargetMode="External" /><Relationship Type="http://schemas.openxmlformats.org/officeDocument/2006/relationships/hyperlink" Id="rId9" Target="https://entirecommerce.ai/audit" TargetMode="External" /><Relationship Type="http://schemas.openxmlformats.org/officeDocument/2006/relationships/hyperlink" Id="rId35" Target="https://entirecommerce.ai/playbooks" TargetMode="External" /><Relationship Type="http://schemas.openxmlformats.org/officeDocument/2006/relationships/hyperlink" Id="rId16" Target="https://pandoc.org/installing.html" TargetMode="External" /><Relationship Type="http://schemas.openxmlformats.org/officeDocument/2006/relationships/hyperlink" Id="rId34" Target="https://www.linkedin.com/in/nishantkapoor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2026-04-18T22:42:45Z</dcterms:created>
  <dcterms:modified xsi:type="dcterms:W3CDTF">2026-04-18T22:42:45Z</dcterms:modified>
</cp:coreProperties>
</file>

<file path=docProps/custom.xml><?xml version="1.0" encoding="utf-8"?>
<Properties xmlns="http://schemas.openxmlformats.org/officeDocument/2006/custom-properties" xmlns:vt="http://schemas.openxmlformats.org/officeDocument/2006/docPropsVTypes"/>
</file>