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928EF3" w14:paraId="7FB4096E" wp14:textId="27E365BD">
      <w:pPr>
        <w:spacing w:line="240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1E928EF3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CVS – Payment Platform Modernization </w:t>
      </w:r>
      <w:r w:rsidRPr="1E928EF3" w:rsidR="62C4EE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- S</w:t>
      </w:r>
      <w:r w:rsidRPr="1E928EF3" w:rsidR="38BF37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cale and accelerate claims processing service to handle 1B claims per year </w:t>
      </w:r>
      <w:r w:rsidRPr="1E928EF3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for Fortune 100 Retail Company </w:t>
      </w:r>
    </w:p>
    <w:p xmlns:wp14="http://schemas.microsoft.com/office/word/2010/wordml" w:rsidP="5E8E2FE0" w14:paraId="2D2BAD93" wp14:textId="651B619B">
      <w:p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5E8E2FE0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Business Challenge:</w:t>
      </w:r>
    </w:p>
    <w:p w:rsidR="2101ED05" w:rsidP="5E8E2FE0" w:rsidRDefault="2101ED05" w14:paraId="64D7F85F" w14:textId="5590450C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Expensive &amp; Ineffective</w:t>
      </w: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Health Insurance Claim </w:t>
      </w:r>
      <w:r w:rsidRPr="5E8E2FE0" w:rsidR="71A9AC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&amp; Rebate </w:t>
      </w: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Management Process</w:t>
      </w:r>
    </w:p>
    <w:p w:rsidR="761D0318" w:rsidP="761D0318" w:rsidRDefault="761D0318" w14:paraId="738B12D0" w14:textId="256A8E0A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61D0318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legacy system used to manage health insurance claims and rebate computations had reached its capacity in terms of scalability</w:t>
      </w:r>
    </w:p>
    <w:p w:rsidR="761D0318" w:rsidP="761D0318" w:rsidRDefault="761D0318" w14:paraId="38C445D2" w14:textId="5A9808BB">
      <w:pPr>
        <w:pStyle w:val="ListParagraph"/>
        <w:numPr>
          <w:ilvl w:val="1"/>
          <w:numId w:val="3"/>
        </w:numPr>
        <w:spacing w:line="240" w:lineRule="auto"/>
        <w:rPr>
          <w:noProof w:val="0"/>
          <w:lang w:val="en-US"/>
        </w:rPr>
      </w:pPr>
      <w:r w:rsidRPr="761D0318" w:rsidR="761D0318">
        <w:rPr>
          <w:noProof w:val="0"/>
          <w:sz w:val="24"/>
          <w:szCs w:val="24"/>
          <w:lang w:val="en-US"/>
        </w:rPr>
        <w:t xml:space="preserve">Rebates are a return of a portion of </w:t>
      </w:r>
      <w:r w:rsidRPr="761D0318" w:rsidR="761D0318">
        <w:rPr>
          <w:noProof w:val="0"/>
          <w:sz w:val="24"/>
          <w:szCs w:val="24"/>
          <w:lang w:val="en-US"/>
        </w:rPr>
        <w:t>the purchase</w:t>
      </w:r>
      <w:r w:rsidRPr="761D0318" w:rsidR="761D0318">
        <w:rPr>
          <w:noProof w:val="0"/>
          <w:sz w:val="24"/>
          <w:szCs w:val="24"/>
          <w:lang w:val="en-US"/>
        </w:rPr>
        <w:t xml:space="preserve"> price of a drug from the drug maker back to the buyer.</w:t>
      </w:r>
    </w:p>
    <w:p w:rsidR="761D0318" w:rsidP="761D0318" w:rsidRDefault="761D0318" w14:paraId="6CB29285" w14:textId="52006295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61D0318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</w:t>
      </w:r>
      <w:r w:rsidRPr="761D0318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couldn’t</w:t>
      </w:r>
      <w:r w:rsidRPr="761D0318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maintain service level agreements since the legacy system would often take up to 7 months to process the insurance claim and rebates as opposed to 30-day SLA commitments offered by the client</w:t>
      </w:r>
    </w:p>
    <w:p w:rsidR="761D0318" w:rsidP="5E8E2FE0" w:rsidRDefault="761D0318" w14:paraId="4195EA45" w14:textId="26CAA7E8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This delay resulted in substantial extra work for Sales &amp; Accounting and provided a sub-par customer experience</w:t>
      </w:r>
      <w:r w:rsidRPr="5E8E2FE0" w:rsidR="2E7A8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E8E2FE0" w:rsidR="2E7A8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for</w:t>
      </w:r>
      <w:r w:rsidRPr="5E8E2FE0" w:rsidR="2E7A8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end users</w:t>
      </w:r>
    </w:p>
    <w:p w:rsidR="2101ED05" w:rsidP="3B5417E6" w:rsidRDefault="2101ED05" w14:paraId="4FF87DD6" w14:textId="50080CA8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Requirements:</w:t>
      </w:r>
    </w:p>
    <w:p w:rsidR="2101ED05" w:rsidP="761D0318" w:rsidRDefault="2101ED05" w14:paraId="36C7D795" w14:textId="747F1313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61D031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was looking for a consulting team that </w:t>
      </w:r>
      <w:r w:rsidRPr="761D031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could address</w:t>
      </w:r>
      <w:r w:rsidRPr="761D031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the following requirements </w:t>
      </w:r>
    </w:p>
    <w:p w:rsidR="761D0318" w:rsidP="761D0318" w:rsidRDefault="761D0318" w14:paraId="51DF0C46" w14:textId="5B56923C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61D0318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Design a claims and rebate management system to handle </w:t>
      </w:r>
      <w:r w:rsidRPr="761D0318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at least</w:t>
      </w:r>
      <w:r w:rsidRPr="761D0318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1 </w:t>
      </w:r>
      <w:r w:rsidRPr="761D0318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billion</w:t>
      </w:r>
      <w:r w:rsidRPr="761D0318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users per quarter</w:t>
      </w:r>
    </w:p>
    <w:p w:rsidR="761D0318" w:rsidP="5E8E2FE0" w:rsidRDefault="761D0318" w14:paraId="185E34C4" w14:textId="3AF88245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Reduce the </w:t>
      </w:r>
      <w:r w:rsidRPr="5E8E2FE0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delay</w:t>
      </w:r>
      <w:r w:rsidRPr="5E8E2FE0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in processing claims and rebates from </w:t>
      </w:r>
      <w:r w:rsidRPr="5E8E2FE0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7 months</w:t>
      </w:r>
      <w:r w:rsidRPr="5E8E2FE0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to 30 days</w:t>
      </w:r>
    </w:p>
    <w:p w:rsidR="718A1F89" w:rsidP="5E8E2FE0" w:rsidRDefault="718A1F89" w14:paraId="1E62CB2D" w14:textId="2D6A45F8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718A1F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Enhance the efficiency of Sales &amp; Account </w:t>
      </w:r>
      <w:r w:rsidRPr="5E8E2FE0" w:rsidR="125739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Management</w:t>
      </w:r>
      <w:r w:rsidRPr="5E8E2FE0" w:rsidR="718A1F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teams by reducing corresponding man hours needed to process claims and rebates</w:t>
      </w:r>
    </w:p>
    <w:p w:rsidR="761D0318" w:rsidP="761D0318" w:rsidRDefault="761D0318" w14:paraId="1337D5FD" w14:textId="1F527ECF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Delivery seamless and swift insurance claims </w:t>
      </w:r>
      <w:r w:rsidRPr="5E8E2FE0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management</w:t>
      </w:r>
      <w:r w:rsidRPr="5E8E2FE0" w:rsidR="761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rebate processing experience to end users</w:t>
      </w:r>
    </w:p>
    <w:p w:rsidR="5E8E2FE0" w:rsidP="5E8E2FE0" w:rsidRDefault="5E8E2FE0" w14:paraId="5518C1B8" w14:textId="14B6D776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2101ED05" w:rsidP="3B5417E6" w:rsidRDefault="2101ED05" w14:paraId="247B5DA0" w14:textId="747502E0">
      <w:pPr>
        <w:pStyle w:val="Normal"/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Approach &amp; Solution:</w:t>
      </w:r>
    </w:p>
    <w:p w:rsidR="32DDE7FA" w:rsidP="5E8E2FE0" w:rsidRDefault="32DDE7FA" w14:paraId="79C21564" w14:textId="1792D6E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Creospan</w:t>
      </w:r>
      <w:r w:rsidRPr="5E8E2FE0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provided a team of 4 Consu</w:t>
      </w: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ltants </w:t>
      </w: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(1</w:t>
      </w: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E8E2FE0" w:rsidR="5EDB1D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Sr. Dev / </w:t>
      </w: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Delivery </w:t>
      </w:r>
      <w:r w:rsidRPr="5E8E2FE0" w:rsidR="22E13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Mgr.</w:t>
      </w: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</w:t>
      </w:r>
      <w:r w:rsidRPr="5E8E2FE0" w:rsidR="2DFA93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3 </w:t>
      </w: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Developers)</w:t>
      </w:r>
    </w:p>
    <w:p w:rsidR="2101ED05" w:rsidP="0C02E04B" w:rsidRDefault="2101ED05" w14:paraId="39FE1986" w14:textId="631D705C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C02E04B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adopted the following approach for this client</w:t>
      </w:r>
    </w:p>
    <w:p w:rsidR="2101ED05" w:rsidP="602DE2B8" w:rsidRDefault="2101ED05" w14:paraId="3011EE77" w14:textId="3BA70A74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Conduct consultative sessions &amp; collate business requirements</w:t>
      </w:r>
    </w:p>
    <w:p w:rsidR="2101ED05" w:rsidP="602DE2B8" w:rsidRDefault="2101ED05" w14:paraId="10E817F8" w14:textId="7071CDD8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team interviewed business stakeholders to dive deeper into the user needs, long-term business </w:t>
      </w: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directives,</w:t>
      </w: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corresponding business challenges</w:t>
      </w:r>
    </w:p>
    <w:p w:rsidR="2101ED05" w:rsidP="602DE2B8" w:rsidRDefault="2101ED05" w14:paraId="32698648" w14:textId="61118944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Understand existing system architectures, APIs and technical constraints</w:t>
      </w:r>
    </w:p>
    <w:p w:rsidR="2101ED05" w:rsidP="602DE2B8" w:rsidRDefault="2101ED05" w14:paraId="7DC999FA" w14:textId="298E8D76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also conducted collaborative sessions with technology and the client’s security team to learn more about the technical constraints, APIs, architecture, and information flow of existing systems and corresponding security requirements</w:t>
      </w:r>
    </w:p>
    <w:p w:rsidR="2101ED05" w:rsidP="5E8E2FE0" w:rsidRDefault="2101ED05" w14:paraId="4FD04FEA" w14:textId="3203A42A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59DA27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System Design</w:t>
      </w:r>
      <w:r w:rsidRPr="5E8E2FE0" w:rsidR="59DA27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&amp; Testing </w:t>
      </w:r>
      <w:r w:rsidRPr="5E8E2FE0" w:rsidR="59DA27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Strategy</w:t>
      </w:r>
    </w:p>
    <w:p w:rsidR="3B5417E6" w:rsidP="5E8E2FE0" w:rsidRDefault="3B5417E6" w14:paraId="01F0A172" w14:textId="58228038">
      <w:pPr>
        <w:pStyle w:val="ListParagraph"/>
        <w:numPr>
          <w:ilvl w:val="2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developed system architecture and user stories (JIRA) to meet the needs of our client and end users by conducting weekly sessions with business &amp; technology stakeholders</w:t>
      </w:r>
    </w:p>
    <w:p w:rsidR="602DE2B8" w:rsidP="5E8E2FE0" w:rsidRDefault="602DE2B8" w14:paraId="65F6E1A0" w14:textId="2F373DDE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7B0BE7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We executed these user stories over a period of 18 months and </w:t>
      </w:r>
      <w:r w:rsidRPr="5E8E2FE0" w:rsidR="6661E5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significantly </w:t>
      </w:r>
      <w:r w:rsidRPr="5E8E2FE0" w:rsidR="7B0BE7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reduced the claims and rebate processing time from 7 months to 30 </w:t>
      </w:r>
      <w:r w:rsidRPr="5E8E2FE0" w:rsidR="3ED66C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days</w:t>
      </w:r>
    </w:p>
    <w:p w:rsidR="2101ED05" w:rsidP="602DE2B8" w:rsidRDefault="2101ED05" w14:paraId="0F4360F8" w14:textId="2689120F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Scrum Development, Testing &amp; Launch</w:t>
      </w: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2101ED05" w:rsidP="5E8E2FE0" w:rsidRDefault="2101ED05" w14:paraId="044245B2" w14:textId="31CDD917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We adopted the </w:t>
      </w:r>
      <w:r w:rsidRPr="5E8E2FE0" w:rsidR="254C39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Agile </w:t>
      </w: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Scrum methodology and conducted daily standups, spring planning, grooming, and retrospective sessions to ensure all stakeholders were aligned with the software development and deployment process</w:t>
      </w:r>
    </w:p>
    <w:p w:rsidR="2101ED05" w:rsidP="602DE2B8" w:rsidRDefault="2101ED05" w14:paraId="118C2791" w14:textId="68943BA9">
      <w:pPr>
        <w:pStyle w:val="ListParagraph"/>
        <w:numPr>
          <w:ilvl w:val="2"/>
          <w:numId w:val="3"/>
        </w:numPr>
        <w:spacing w:line="240" w:lineRule="auto"/>
        <w:ind/>
        <w:rPr>
          <w:noProof w:val="0"/>
          <w:color w:val="0E101A"/>
          <w:sz w:val="24"/>
          <w:szCs w:val="24"/>
          <w:lang w:val="en-US"/>
        </w:rPr>
      </w:pPr>
      <w:r w:rsidRPr="5A2C29CE" w:rsidR="602DE2B8">
        <w:rPr>
          <w:noProof w:val="0"/>
          <w:color w:val="0E101A"/>
          <w:sz w:val="24"/>
          <w:szCs w:val="24"/>
          <w:lang w:val="en-US"/>
        </w:rPr>
        <w:t>Our team interfaced with the client’s QA team, ensuring each feature developed during this process met our client's business, technology, and security needs before releasing it to end users.</w:t>
      </w:r>
    </w:p>
    <w:p w:rsidR="2101ED05" w:rsidP="5E8E2FE0" w:rsidRDefault="2101ED05" w14:paraId="7C83A934" w14:textId="3D11475F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Within </w:t>
      </w:r>
      <w:r w:rsidRPr="5E8E2FE0" w:rsidR="004FC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18</w:t>
      </w: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months, from our first meeting with this client, we were able to launch the first version of this </w:t>
      </w:r>
      <w:r w:rsidRPr="5E8E2FE0" w:rsidR="74E7DB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system that</w:t>
      </w:r>
      <w:r w:rsidRPr="5E8E2FE0" w:rsidR="436345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E8E2FE0" w:rsidR="74E7DB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reduced the </w:t>
      </w:r>
      <w:r w:rsidRPr="5E8E2FE0" w:rsidR="6D6E7A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claims</w:t>
      </w:r>
      <w:r w:rsidRPr="5E8E2FE0" w:rsidR="74E7DB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rebate processing time from 7 months to 30 days</w:t>
      </w:r>
    </w:p>
    <w:p w:rsidR="2101ED05" w:rsidP="5E8E2FE0" w:rsidRDefault="2101ED05" w14:paraId="432FB7FA" w14:textId="325CE7D5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65546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Thus,</w:t>
      </w:r>
      <w:r w:rsidRPr="5E8E2FE0" w:rsidR="63F11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we delivered a solution that </w:t>
      </w:r>
      <w:r w:rsidRPr="5E8E2FE0" w:rsidR="36FA96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not only </w:t>
      </w:r>
      <w:r w:rsidRPr="5E8E2FE0" w:rsidR="63F11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led to exemplary customer experience</w:t>
      </w: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E8E2FE0" w:rsidR="6F38E5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but significantly scaled the ability of our client to process claims from 20k to 200k per month</w:t>
      </w:r>
      <w:r w:rsidRPr="5E8E2FE0" w:rsidR="06057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scale their business with ease and efficiency</w:t>
      </w:r>
    </w:p>
    <w:p w:rsidR="2101ED05" w:rsidP="602DE2B8" w:rsidRDefault="2101ED05" w14:paraId="4997AE82" w14:textId="274B7643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602DE2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Benefits</w:t>
      </w:r>
    </w:p>
    <w:p w:rsidR="2101ED05" w:rsidP="5E8E2FE0" w:rsidRDefault="2101ED05" w14:paraId="1AB736C1" w14:textId="136783F7">
      <w:pPr>
        <w:pStyle w:val="ListParagraph"/>
        <w:numPr>
          <w:ilvl w:val="0"/>
          <w:numId w:val="9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Enhanced Customer Experience - </w:t>
      </w:r>
      <w:r w:rsidRPr="5E8E2FE0" w:rsidR="3DD726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Seamless</w:t>
      </w:r>
      <w:r w:rsidRPr="5E8E2FE0" w:rsidR="2DDDCA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Claims &amp; Rebate Ma</w:t>
      </w:r>
      <w:r w:rsidRPr="5E8E2FE0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nagement Service</w:t>
      </w:r>
    </w:p>
    <w:p w:rsidR="3B5417E6" w:rsidP="5E8E2FE0" w:rsidRDefault="3B5417E6" w14:paraId="570378A0" w14:textId="7122D192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solution </w:t>
      </w:r>
      <w:r w:rsidRPr="5E8E2FE0" w:rsidR="5BEF6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accelerated (10x</w:t>
      </w:r>
      <w:r w:rsidRPr="5E8E2FE0" w:rsidR="21ACD6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- 20k to 200k per month</w:t>
      </w:r>
      <w:r w:rsidRPr="5E8E2FE0" w:rsidR="5BEF6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) the pace at which </w:t>
      </w:r>
      <w:r w:rsidRPr="5E8E2FE0" w:rsidR="7C7C0B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claims,</w:t>
      </w:r>
      <w:r w:rsidRPr="5E8E2FE0" w:rsidR="5BEF6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rebates were paced for end users and thereby enhanc</w:t>
      </w:r>
      <w:r w:rsidRPr="5E8E2FE0" w:rsidR="52554C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ed the</w:t>
      </w:r>
      <w:r w:rsidRPr="5E8E2FE0" w:rsidR="5BEF6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customer experience for end users</w:t>
      </w:r>
    </w:p>
    <w:p w:rsidR="2101ED05" w:rsidP="5E8E2FE0" w:rsidRDefault="2101ED05" w14:paraId="016298D7" w14:textId="69B23547">
      <w:pPr>
        <w:pStyle w:val="ListParagraph"/>
        <w:numPr>
          <w:ilvl w:val="0"/>
          <w:numId w:val="9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015411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Business </w:t>
      </w:r>
      <w:r w:rsidRPr="5E8E2FE0" w:rsidR="52A3DE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Efficiency</w:t>
      </w:r>
      <w:r w:rsidRPr="5E8E2FE0" w:rsidR="015411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– Scaled Claims &amp; Rebate Management Service</w:t>
      </w:r>
    </w:p>
    <w:p w:rsidR="0AEBE8B9" w:rsidP="5E8E2FE0" w:rsidRDefault="0AEBE8B9" w14:paraId="05A11412" w14:textId="6048D1EC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0AEBE8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With the launch of this solution, the Sales &amp; Account Management team no longer had to spend countless hours identifying and diagnosing delays associated with claims and rebate management process</w:t>
      </w:r>
    </w:p>
    <w:p w:rsidR="602DE2B8" w:rsidP="5E8E2FE0" w:rsidRDefault="602DE2B8" w14:paraId="180B523F" w14:textId="1CD07EBC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602DE2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Agile &amp; Lean Software Development Process</w:t>
      </w:r>
    </w:p>
    <w:p w:rsidR="2101ED05" w:rsidP="5E8E2FE0" w:rsidRDefault="2101ED05" w14:paraId="53B4D74A" w14:textId="3DBD4C66">
      <w:pPr>
        <w:pStyle w:val="ListParagraph"/>
        <w:numPr>
          <w:ilvl w:val="1"/>
          <w:numId w:val="9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Within </w:t>
      </w:r>
      <w:r w:rsidRPr="5E8E2FE0" w:rsidR="1BCA71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18</w:t>
      </w: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months, from our first meeting with this client, we were able to launch the </w:t>
      </w:r>
      <w:r w:rsidRPr="5E8E2FE0" w:rsidR="7E6FA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production</w:t>
      </w: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version of this application</w:t>
      </w:r>
      <w:r w:rsidRPr="5E8E2FE0" w:rsidR="1BE2C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with a lean team of 4 engineers provided by Creospan and 1 Business Owner / Scrum Master provided by our client</w:t>
      </w:r>
    </w:p>
    <w:p w:rsidR="5C8CDD05" w:rsidP="602DE2B8" w:rsidRDefault="5C8CDD05" w14:paraId="72A4F763" w14:textId="550BA8F5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5C8CD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Business Expansion &amp; Scalability </w:t>
      </w:r>
    </w:p>
    <w:p w:rsidR="5C8CDD05" w:rsidP="5A2C29CE" w:rsidRDefault="5C8CDD05" w14:paraId="6979F5F8" w14:textId="4FFEAC92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A2C29CE" w:rsidR="5C8CD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scalable architecture allows the client to expand their services to multiple geographies with ease and efficiency, thereby accelerating business growth</w:t>
      </w:r>
    </w:p>
    <w:p w:rsidR="32DDE7FA" w:rsidP="6DC43B60" w:rsidRDefault="32DDE7FA" w14:paraId="59CF0589" w14:textId="0B9B14B2">
      <w:p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6DC43B60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Technology Stack:</w:t>
      </w:r>
      <w:r w:rsidRPr="6DC43B60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5C8CDD05" w:rsidP="5E8E2FE0" w:rsidRDefault="5C8CDD05" w14:paraId="6C74559C" w14:textId="348DED33">
      <w:pPr>
        <w:pStyle w:val="ListParagraph"/>
        <w:numPr>
          <w:ilvl w:val="0"/>
          <w:numId w:val="2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Cloud Architecture – Hybrid (On-Prem + </w:t>
      </w:r>
      <w:r w:rsidRPr="5E8E2FE0" w:rsidR="35BAF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PCF+ Cloud-base instances of SAP-Hana)</w:t>
      </w:r>
    </w:p>
    <w:p w:rsidR="5C8CDD05" w:rsidP="5E8E2FE0" w:rsidRDefault="5C8CDD05" w14:paraId="07E170AD" w14:textId="60174C6C">
      <w:pPr>
        <w:pStyle w:val="ListParagraph"/>
        <w:numPr>
          <w:ilvl w:val="0"/>
          <w:numId w:val="2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Cloud Application Deployment – Pivotal Cloud Foundry</w:t>
      </w:r>
      <w:r w:rsidRPr="5E8E2FE0" w:rsidR="215669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(PCF)</w:t>
      </w:r>
    </w:p>
    <w:p w:rsidR="2A7335B5" w:rsidP="5E8E2FE0" w:rsidRDefault="2A7335B5" w14:paraId="1898586F" w14:textId="0160450D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E8E2FE0" w:rsidR="2A7335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Application Development – Java, Spring Batch, SAP-Hana (In-memory DB)</w:t>
      </w:r>
      <w:r w:rsidRPr="5E8E2FE0" w:rsidR="45AD27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, SQL D</w:t>
      </w:r>
      <w:r w:rsidRPr="5E8E2FE0" w:rsidR="0ED4CD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</w:t>
      </w:r>
    </w:p>
    <w:p w:rsidR="6DC43B60" w:rsidP="6DC43B60" w:rsidRDefault="6DC43B60" w14:paraId="39D2E9AF" w14:textId="09050E22">
      <w:pPr>
        <w:pStyle w:val="Normal"/>
        <w:spacing w:line="240" w:lineRule="auto"/>
        <w:rPr>
          <w:sz w:val="24"/>
          <w:szCs w:val="24"/>
        </w:rPr>
      </w:pPr>
      <w:r w:rsidRPr="761D0318" w:rsidR="6DC43B60">
        <w:rPr>
          <w:b w:val="1"/>
          <w:bCs w:val="1"/>
          <w:sz w:val="24"/>
          <w:szCs w:val="24"/>
        </w:rPr>
        <w:t>Consultant for this case study: Mike Lyons (CVS)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21nkHJ1Qt/e80" int2:id="szmmEbcM">
      <int2:state int2:type="LegacyProofing" int2:value="Rejected"/>
    </int2:textHash>
    <int2:textHash int2:hashCode="3whU3EnRVGMJBC" int2:id="YWflckL7">
      <int2:state int2:type="LegacyProofing" int2:value="Rejected"/>
    </int2:textHash>
    <int2:textHash int2:hashCode="mq+/98ToLzDqNE" int2:id="p2JfOSXr">
      <int2:state int2:type="LegacyProofing" int2:value="Rejected"/>
    </int2:textHash>
    <int2:textHash int2:hashCode="rN0RB+HORshGTq" int2:id="qSG1iFSZ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7150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f27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e4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e79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6f4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c94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5cf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6de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27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110DE"/>
    <w:rsid w:val="0000CAF7"/>
    <w:rsid w:val="004FC017"/>
    <w:rsid w:val="0057B42F"/>
    <w:rsid w:val="0154111A"/>
    <w:rsid w:val="01957DCA"/>
    <w:rsid w:val="01BA7202"/>
    <w:rsid w:val="01EC5D1A"/>
    <w:rsid w:val="024EC60F"/>
    <w:rsid w:val="02534EFE"/>
    <w:rsid w:val="026A6CF6"/>
    <w:rsid w:val="029C580E"/>
    <w:rsid w:val="02E2340F"/>
    <w:rsid w:val="031A67EA"/>
    <w:rsid w:val="03314E2B"/>
    <w:rsid w:val="036F6AC0"/>
    <w:rsid w:val="039908ED"/>
    <w:rsid w:val="03D90B45"/>
    <w:rsid w:val="04063D57"/>
    <w:rsid w:val="041F0012"/>
    <w:rsid w:val="04CD1E8C"/>
    <w:rsid w:val="04DAD908"/>
    <w:rsid w:val="05A20DB8"/>
    <w:rsid w:val="05BC5A28"/>
    <w:rsid w:val="05E04E21"/>
    <w:rsid w:val="06057C42"/>
    <w:rsid w:val="0656E41E"/>
    <w:rsid w:val="068A04CF"/>
    <w:rsid w:val="07ABA3AA"/>
    <w:rsid w:val="07CF49F9"/>
    <w:rsid w:val="080BDCDC"/>
    <w:rsid w:val="093B0166"/>
    <w:rsid w:val="096B1A5A"/>
    <w:rsid w:val="09708111"/>
    <w:rsid w:val="0A701824"/>
    <w:rsid w:val="0AEBE8B9"/>
    <w:rsid w:val="0B30F22F"/>
    <w:rsid w:val="0BF826DF"/>
    <w:rsid w:val="0C02E04B"/>
    <w:rsid w:val="0CA2BB1C"/>
    <w:rsid w:val="0CC26E43"/>
    <w:rsid w:val="0D1D0EDA"/>
    <w:rsid w:val="0D9ED7EA"/>
    <w:rsid w:val="0DB1FB0F"/>
    <w:rsid w:val="0DEB6006"/>
    <w:rsid w:val="0E1B2297"/>
    <w:rsid w:val="0E929ADD"/>
    <w:rsid w:val="0ECB1D8B"/>
    <w:rsid w:val="0ED4CD43"/>
    <w:rsid w:val="0FB6F2F8"/>
    <w:rsid w:val="1054AF9C"/>
    <w:rsid w:val="10C6314B"/>
    <w:rsid w:val="1161A809"/>
    <w:rsid w:val="11ABA194"/>
    <w:rsid w:val="11EFBA86"/>
    <w:rsid w:val="12573971"/>
    <w:rsid w:val="12977701"/>
    <w:rsid w:val="1320BE83"/>
    <w:rsid w:val="1358ACCC"/>
    <w:rsid w:val="136ECC1D"/>
    <w:rsid w:val="136ECC1D"/>
    <w:rsid w:val="13944B01"/>
    <w:rsid w:val="15102414"/>
    <w:rsid w:val="152A7084"/>
    <w:rsid w:val="15680A1E"/>
    <w:rsid w:val="1665EA5A"/>
    <w:rsid w:val="16C3F120"/>
    <w:rsid w:val="16CBEBC3"/>
    <w:rsid w:val="170DA774"/>
    <w:rsid w:val="1760CADB"/>
    <w:rsid w:val="17D8D713"/>
    <w:rsid w:val="18BDADFC"/>
    <w:rsid w:val="18C4CD00"/>
    <w:rsid w:val="18DE976D"/>
    <w:rsid w:val="190A6780"/>
    <w:rsid w:val="1965855B"/>
    <w:rsid w:val="196F86E3"/>
    <w:rsid w:val="199D8B1C"/>
    <w:rsid w:val="19C3CB03"/>
    <w:rsid w:val="19FC57F2"/>
    <w:rsid w:val="19FDE1A7"/>
    <w:rsid w:val="19FEE85E"/>
    <w:rsid w:val="1A7A67CE"/>
    <w:rsid w:val="1AF22EE7"/>
    <w:rsid w:val="1B4F037F"/>
    <w:rsid w:val="1BCA71FA"/>
    <w:rsid w:val="1BE2CE1C"/>
    <w:rsid w:val="1C83FDC0"/>
    <w:rsid w:val="1CF3C5E9"/>
    <w:rsid w:val="1D33F8B4"/>
    <w:rsid w:val="1D404E05"/>
    <w:rsid w:val="1D80AE9F"/>
    <w:rsid w:val="1DB6E402"/>
    <w:rsid w:val="1E070B66"/>
    <w:rsid w:val="1E437470"/>
    <w:rsid w:val="1E928EF3"/>
    <w:rsid w:val="1EB6A0B8"/>
    <w:rsid w:val="1F1C7F00"/>
    <w:rsid w:val="1F7279AE"/>
    <w:rsid w:val="1F7279AE"/>
    <w:rsid w:val="2052D6BB"/>
    <w:rsid w:val="206AD366"/>
    <w:rsid w:val="2086171F"/>
    <w:rsid w:val="20EE84C4"/>
    <w:rsid w:val="20EE84C4"/>
    <w:rsid w:val="2101ED05"/>
    <w:rsid w:val="21026C0D"/>
    <w:rsid w:val="2144A885"/>
    <w:rsid w:val="215669B4"/>
    <w:rsid w:val="21A89D01"/>
    <w:rsid w:val="21ACD63C"/>
    <w:rsid w:val="21BE4503"/>
    <w:rsid w:val="21D01808"/>
    <w:rsid w:val="224B67E5"/>
    <w:rsid w:val="22869DC6"/>
    <w:rsid w:val="22E13E5D"/>
    <w:rsid w:val="231B89BA"/>
    <w:rsid w:val="234DB85A"/>
    <w:rsid w:val="24344E91"/>
    <w:rsid w:val="247C4947"/>
    <w:rsid w:val="24F96620"/>
    <w:rsid w:val="254C39B4"/>
    <w:rsid w:val="25856304"/>
    <w:rsid w:val="25856304"/>
    <w:rsid w:val="267C0E24"/>
    <w:rsid w:val="2683FBAA"/>
    <w:rsid w:val="28367890"/>
    <w:rsid w:val="296C8250"/>
    <w:rsid w:val="298ACB3E"/>
    <w:rsid w:val="2A7335B5"/>
    <w:rsid w:val="2A8243E5"/>
    <w:rsid w:val="2AEC5042"/>
    <w:rsid w:val="2BE9C731"/>
    <w:rsid w:val="2C5C6A97"/>
    <w:rsid w:val="2CA14900"/>
    <w:rsid w:val="2D859792"/>
    <w:rsid w:val="2DDDCAD7"/>
    <w:rsid w:val="2DDF129B"/>
    <w:rsid w:val="2DFA9322"/>
    <w:rsid w:val="2E23F104"/>
    <w:rsid w:val="2E7A80BD"/>
    <w:rsid w:val="2E8A955C"/>
    <w:rsid w:val="2EA5BA14"/>
    <w:rsid w:val="2F2167F3"/>
    <w:rsid w:val="2FBEFBEE"/>
    <w:rsid w:val="30BD3854"/>
    <w:rsid w:val="30D660B1"/>
    <w:rsid w:val="30D660B1"/>
    <w:rsid w:val="3108473D"/>
    <w:rsid w:val="315ACC4F"/>
    <w:rsid w:val="32DDE7FA"/>
    <w:rsid w:val="32DF657C"/>
    <w:rsid w:val="334A3611"/>
    <w:rsid w:val="33F5ECB2"/>
    <w:rsid w:val="343FE7FF"/>
    <w:rsid w:val="34E144F2"/>
    <w:rsid w:val="3543F38C"/>
    <w:rsid w:val="35A119F7"/>
    <w:rsid w:val="35BAFC75"/>
    <w:rsid w:val="35DBB860"/>
    <w:rsid w:val="36CBDCA4"/>
    <w:rsid w:val="36E14DA2"/>
    <w:rsid w:val="36FA96D8"/>
    <w:rsid w:val="3705A642"/>
    <w:rsid w:val="374E2C89"/>
    <w:rsid w:val="37D59AE2"/>
    <w:rsid w:val="37E4FF20"/>
    <w:rsid w:val="387D1E03"/>
    <w:rsid w:val="389EAC0C"/>
    <w:rsid w:val="38BF3757"/>
    <w:rsid w:val="38C84A39"/>
    <w:rsid w:val="38C95DD5"/>
    <w:rsid w:val="3913F09A"/>
    <w:rsid w:val="3980CF81"/>
    <w:rsid w:val="39FFC607"/>
    <w:rsid w:val="3AB3785A"/>
    <w:rsid w:val="3AC58329"/>
    <w:rsid w:val="3B099C1B"/>
    <w:rsid w:val="3B5417E6"/>
    <w:rsid w:val="3C9E446D"/>
    <w:rsid w:val="3CA631F3"/>
    <w:rsid w:val="3CC23462"/>
    <w:rsid w:val="3DA3A8E2"/>
    <w:rsid w:val="3DB6E014"/>
    <w:rsid w:val="3DD72644"/>
    <w:rsid w:val="3E3A14CE"/>
    <w:rsid w:val="3E882738"/>
    <w:rsid w:val="3E8BB8A8"/>
    <w:rsid w:val="3ED66C2E"/>
    <w:rsid w:val="3EFA342F"/>
    <w:rsid w:val="3F4A569A"/>
    <w:rsid w:val="3F9106C6"/>
    <w:rsid w:val="3FD5E52F"/>
    <w:rsid w:val="3FD6AB3F"/>
    <w:rsid w:val="3FF01105"/>
    <w:rsid w:val="4092FB84"/>
    <w:rsid w:val="40AFBA4E"/>
    <w:rsid w:val="40D1A2C5"/>
    <w:rsid w:val="41102E6F"/>
    <w:rsid w:val="428A5137"/>
    <w:rsid w:val="42E1CFE5"/>
    <w:rsid w:val="4314AE00"/>
    <w:rsid w:val="43203B0F"/>
    <w:rsid w:val="435BF9C4"/>
    <w:rsid w:val="436345A0"/>
    <w:rsid w:val="441DC7BD"/>
    <w:rsid w:val="453F127F"/>
    <w:rsid w:val="458EB880"/>
    <w:rsid w:val="45AD2784"/>
    <w:rsid w:val="464D1439"/>
    <w:rsid w:val="46550EDC"/>
    <w:rsid w:val="48329AEE"/>
    <w:rsid w:val="48AFFCB8"/>
    <w:rsid w:val="48DCB4AA"/>
    <w:rsid w:val="48E0BB27"/>
    <w:rsid w:val="48E65B89"/>
    <w:rsid w:val="48E857E4"/>
    <w:rsid w:val="48EFFDC0"/>
    <w:rsid w:val="4984B4FB"/>
    <w:rsid w:val="498F7C93"/>
    <w:rsid w:val="49DC901D"/>
    <w:rsid w:val="4AD3B96D"/>
    <w:rsid w:val="4ADBA6F3"/>
    <w:rsid w:val="4B6FFDB2"/>
    <w:rsid w:val="4BFDFA04"/>
    <w:rsid w:val="4C0D20D9"/>
    <w:rsid w:val="4C392103"/>
    <w:rsid w:val="4C79EE84"/>
    <w:rsid w:val="4CBD1BCD"/>
    <w:rsid w:val="4CECE3B4"/>
    <w:rsid w:val="4D0A6827"/>
    <w:rsid w:val="4E036A50"/>
    <w:rsid w:val="4E2BDC88"/>
    <w:rsid w:val="4EA77736"/>
    <w:rsid w:val="4F44C19B"/>
    <w:rsid w:val="4FA9A91A"/>
    <w:rsid w:val="4FF3F67F"/>
    <w:rsid w:val="500111E0"/>
    <w:rsid w:val="507E44CB"/>
    <w:rsid w:val="50976D28"/>
    <w:rsid w:val="51527228"/>
    <w:rsid w:val="51776493"/>
    <w:rsid w:val="51884005"/>
    <w:rsid w:val="52554C36"/>
    <w:rsid w:val="52633A00"/>
    <w:rsid w:val="52A3DE10"/>
    <w:rsid w:val="52CA1020"/>
    <w:rsid w:val="535FEADF"/>
    <w:rsid w:val="53705B5F"/>
    <w:rsid w:val="537759E3"/>
    <w:rsid w:val="53A98883"/>
    <w:rsid w:val="54223446"/>
    <w:rsid w:val="54460299"/>
    <w:rsid w:val="546ED28A"/>
    <w:rsid w:val="546ED28A"/>
    <w:rsid w:val="5477B386"/>
    <w:rsid w:val="550E861D"/>
    <w:rsid w:val="55157A0C"/>
    <w:rsid w:val="55553649"/>
    <w:rsid w:val="563D8B5B"/>
    <w:rsid w:val="56622199"/>
    <w:rsid w:val="568CC13B"/>
    <w:rsid w:val="56B14A6D"/>
    <w:rsid w:val="573D0D22"/>
    <w:rsid w:val="57478695"/>
    <w:rsid w:val="57489A31"/>
    <w:rsid w:val="575010E9"/>
    <w:rsid w:val="5890E2CD"/>
    <w:rsid w:val="58B0641E"/>
    <w:rsid w:val="5923594E"/>
    <w:rsid w:val="5931FC4C"/>
    <w:rsid w:val="59DA27BA"/>
    <w:rsid w:val="59FB1F9D"/>
    <w:rsid w:val="5A252711"/>
    <w:rsid w:val="5A2C29CE"/>
    <w:rsid w:val="5AF1CABD"/>
    <w:rsid w:val="5B37AC9F"/>
    <w:rsid w:val="5BEF6AB9"/>
    <w:rsid w:val="5C8CDD05"/>
    <w:rsid w:val="5D0F5779"/>
    <w:rsid w:val="5D60482E"/>
    <w:rsid w:val="5E008189"/>
    <w:rsid w:val="5E8E2FE0"/>
    <w:rsid w:val="5EAB27DA"/>
    <w:rsid w:val="5EDB1DF2"/>
    <w:rsid w:val="602DE2B8"/>
    <w:rsid w:val="60916A56"/>
    <w:rsid w:val="60D6541A"/>
    <w:rsid w:val="60F6F32F"/>
    <w:rsid w:val="613D0E31"/>
    <w:rsid w:val="621E9CB6"/>
    <w:rsid w:val="62688895"/>
    <w:rsid w:val="62887FE3"/>
    <w:rsid w:val="62C4EE59"/>
    <w:rsid w:val="63F11EE5"/>
    <w:rsid w:val="641C55A1"/>
    <w:rsid w:val="64271D39"/>
    <w:rsid w:val="642C7A0E"/>
    <w:rsid w:val="647C9C79"/>
    <w:rsid w:val="6522197B"/>
    <w:rsid w:val="65546AE2"/>
    <w:rsid w:val="659E382E"/>
    <w:rsid w:val="659EFDA5"/>
    <w:rsid w:val="65B13BF5"/>
    <w:rsid w:val="6628B43B"/>
    <w:rsid w:val="6636FBEE"/>
    <w:rsid w:val="6651485E"/>
    <w:rsid w:val="6661E549"/>
    <w:rsid w:val="671D6AA4"/>
    <w:rsid w:val="67A208CD"/>
    <w:rsid w:val="67B9A3F2"/>
    <w:rsid w:val="680EA6C8"/>
    <w:rsid w:val="69875F6B"/>
    <w:rsid w:val="69ACDD19"/>
    <w:rsid w:val="6A2D905F"/>
    <w:rsid w:val="6A5A721D"/>
    <w:rsid w:val="6A965EBD"/>
    <w:rsid w:val="6AF437D8"/>
    <w:rsid w:val="6B24B981"/>
    <w:rsid w:val="6BD2ABB8"/>
    <w:rsid w:val="6C322F1E"/>
    <w:rsid w:val="6CB110DE"/>
    <w:rsid w:val="6CE217EB"/>
    <w:rsid w:val="6D25F211"/>
    <w:rsid w:val="6D3D1009"/>
    <w:rsid w:val="6D40032D"/>
    <w:rsid w:val="6D6E7A76"/>
    <w:rsid w:val="6D6E7C19"/>
    <w:rsid w:val="6DC43B60"/>
    <w:rsid w:val="6E4331E6"/>
    <w:rsid w:val="6E4D8633"/>
    <w:rsid w:val="6F1A29DF"/>
    <w:rsid w:val="6F38E5A5"/>
    <w:rsid w:val="6F600BC1"/>
    <w:rsid w:val="6FDF0247"/>
    <w:rsid w:val="6FE28F17"/>
    <w:rsid w:val="70A24391"/>
    <w:rsid w:val="70A4BF69"/>
    <w:rsid w:val="70E2DBFE"/>
    <w:rsid w:val="70E8D85B"/>
    <w:rsid w:val="714C7C83"/>
    <w:rsid w:val="715B1F81"/>
    <w:rsid w:val="717E8A07"/>
    <w:rsid w:val="718A1F89"/>
    <w:rsid w:val="71A9AC09"/>
    <w:rsid w:val="71F1F218"/>
    <w:rsid w:val="71F6963F"/>
    <w:rsid w:val="7242CB46"/>
    <w:rsid w:val="72E9466C"/>
    <w:rsid w:val="7351596F"/>
    <w:rsid w:val="73D9E453"/>
    <w:rsid w:val="74B2736A"/>
    <w:rsid w:val="74E15DF5"/>
    <w:rsid w:val="74E7DB0E"/>
    <w:rsid w:val="753103F6"/>
    <w:rsid w:val="756A045D"/>
    <w:rsid w:val="75896B63"/>
    <w:rsid w:val="761CD963"/>
    <w:rsid w:val="761D0318"/>
    <w:rsid w:val="76B3ABFA"/>
    <w:rsid w:val="776903C3"/>
    <w:rsid w:val="77AC30F6"/>
    <w:rsid w:val="7856F313"/>
    <w:rsid w:val="787920D9"/>
    <w:rsid w:val="788E6B17"/>
    <w:rsid w:val="78DAC1E3"/>
    <w:rsid w:val="79422BB2"/>
    <w:rsid w:val="7A01A824"/>
    <w:rsid w:val="7A327952"/>
    <w:rsid w:val="7A624E34"/>
    <w:rsid w:val="7B0BE743"/>
    <w:rsid w:val="7BE4F638"/>
    <w:rsid w:val="7C1B7A49"/>
    <w:rsid w:val="7C7C0B75"/>
    <w:rsid w:val="7CCA847C"/>
    <w:rsid w:val="7D91951B"/>
    <w:rsid w:val="7DC8E6EA"/>
    <w:rsid w:val="7E6FA873"/>
    <w:rsid w:val="7E9BF99C"/>
    <w:rsid w:val="7ECDE4B4"/>
    <w:rsid w:val="7F8A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0DE"/>
  <w15:chartTrackingRefBased/>
  <w15:docId w15:val="{BB6115AA-769E-44A7-A72F-B05C164C3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27c271eabf443b" /><Relationship Type="http://schemas.openxmlformats.org/officeDocument/2006/relationships/numbering" Target="numbering.xml" Id="Rbde4115cb72e43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  <SharedWithUsers xmlns="5f6de224-1bd5-4d68-ba5c-5301d0e5112c">
      <UserInfo>
        <DisplayName>Dhaval Joshi</DisplayName>
        <AccountId>9</AccountId>
        <AccountType/>
      </UserInfo>
      <UserInfo>
        <DisplayName>Ryan Meagher</DisplayName>
        <AccountId>21</AccountId>
        <AccountType/>
      </UserInfo>
      <UserInfo>
        <DisplayName>Jennifer Garcia</DisplayName>
        <AccountId>22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AAE2561-A484-490B-B7EB-77A6ECD15CC3}"/>
</file>

<file path=customXml/itemProps2.xml><?xml version="1.0" encoding="utf-8"?>
<ds:datastoreItem xmlns:ds="http://schemas.openxmlformats.org/officeDocument/2006/customXml" ds:itemID="{85A811E0-A970-4366-98FC-21176C80995A}"/>
</file>

<file path=customXml/itemProps3.xml><?xml version="1.0" encoding="utf-8"?>
<ds:datastoreItem xmlns:ds="http://schemas.openxmlformats.org/officeDocument/2006/customXml" ds:itemID="{CB42D950-E1EC-4582-958D-C63EB67874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Khedekar</dc:creator>
  <cp:keywords/>
  <dc:description/>
  <cp:lastModifiedBy>Prathamesh Khedekar</cp:lastModifiedBy>
  <dcterms:created xsi:type="dcterms:W3CDTF">2022-08-05T19:16:18Z</dcterms:created>
  <dcterms:modified xsi:type="dcterms:W3CDTF">2022-08-30T02:42:07Z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