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spacing w:after="100" w:line="278.00000000000006" w:lineRule="auto"/>
        <w:rPr/>
      </w:pPr>
      <w:r>
        <w:rPr>
          <w:rFonts w:ascii="Helvetica Neue" w:hAnsi="Helvetica Neue" w:eastAsia="Helvetica Neue"/>
          <w:b/>
          <w:color w:val="000000"/>
          <w:sz w:val="80"/>
        </w:rPr>
        <w:t>Booking Modification and Cancellation Experience Design Report</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pPr>
              <w:spacing w:after="0" w:line="252" w:lineRule="auto"/>
            </w:pPr>
            <w:r>
              <w:rPr>
                <w:rFonts w:ascii="Helvetica Neue" w:hAnsi="Helvetica Neue" w:eastAsia="Helvetica Neue"/>
                <w:color w:val="595959"/>
                <w:sz w:val="21"/>
              </w:rPr>
              <w:t>Recommended mental model transaction architecture review experience and edge case rules</w:t>
            </w:r>
          </w:p>
        </w:tc>
        <w:tc>
          <w:tcPr>
            <w:tcMar>
              <w:top w:w="0.0" w:type="dxa"/>
              <w:left w:w="0.0" w:type="dxa"/>
              <w:bottom w:w="0.0" w:type="dxa"/>
              <w:right w:w="0.0" w:type="dxa"/>
            </w:tcMar>
          </w:tcPr>
          <w:p>
            <w:pPr>
              <w:spacing w:after="0" w:line="252" w:lineRule="auto"/>
            </w:pPr>
            <w:r>
              <w:rPr>
                <w:rFonts w:ascii="Helvetica Neue" w:hAnsi="Helvetica Neue" w:eastAsia="Helvetica Neue"/>
                <w:color w:val="595959"/>
                <w:sz w:val="21"/>
              </w:rPr>
            </w:r>
          </w:p>
        </w:tc>
        <w:tc>
          <w:tcPr>
            <w:tcMar>
              <w:top w:w="0.0" w:type="dxa"/>
              <w:left w:w="0.0" w:type="dxa"/>
              <w:bottom w:w="0.0" w:type="dxa"/>
              <w:right w:w="0.0" w:type="dxa"/>
            </w:tcMar>
          </w:tcPr>
          <w:p>
            <w:pPr>
              <w:spacing w:after="0" w:line="252" w:lineRule="auto"/>
            </w:pPr>
            <w:r>
              <w:rPr>
                <w:rFonts w:ascii="Helvetica Neue" w:hAnsi="Helvetica Neue" w:eastAsia="Helvetica Neue"/>
                <w:color w:val="595959"/>
                <w:sz w:val="21"/>
              </w:rPr>
              <w:t>Prepared for MVAS Product and Design</w:t>
              <w:br/>
              <w:t>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pPr>
        <w:keepNext/>
        <w:spacing w:before="360" w:after="360"/>
        <w:jc w:val="left"/>
      </w:pPr>
      <w:r>
        <w:rPr>
          <w:rFonts w:ascii="Helvetica Neue" w:hAnsi="Helvetica Neue" w:eastAsia="Helvetica Neue"/>
          <w:color w:val="000000"/>
          <w:sz w:val="48"/>
        </w:rPr>
        <w:t>Contents</w:t>
      </w:r>
    </w:p>
    <w:p>
      <w:pPr>
        <w:tabs>
          <w:tab w:pos="9288" w:val="right" w:leader="dot"/>
        </w:tabs>
        <w:spacing w:after="80"/>
        <w:ind w:left="0"/>
      </w:pPr>
      <w:r>
        <w:rPr>
          <w:rFonts w:ascii="Helvetica Neue" w:hAnsi="Helvetica Neue" w:eastAsia="Helvetica Neue"/>
          <w:b/>
          <w:color w:val="000000"/>
          <w:sz w:val="22"/>
        </w:rPr>
        <w:t>Executive summary</w:t>
      </w:r>
      <w:r>
        <w:rPr>
          <w:rFonts w:ascii="Helvetica Neue" w:hAnsi="Helvetica Neue" w:eastAsia="Helvetica Neue"/>
          <w:b/>
          <w:color w:val="000000"/>
          <w:sz w:val="22"/>
        </w:rPr>
        <w:tab/>
        <w:t>2</w:t>
      </w:r>
    </w:p>
    <w:p>
      <w:pPr>
        <w:tabs>
          <w:tab w:pos="9288" w:val="right" w:leader="dot"/>
        </w:tabs>
        <w:spacing w:after="60"/>
        <w:ind w:left="403"/>
      </w:pPr>
      <w:r>
        <w:rPr>
          <w:rFonts w:ascii="Helvetica Neue" w:hAnsi="Helvetica Neue" w:eastAsia="Helvetica Neue"/>
          <w:b w:val="0"/>
          <w:color w:val="000000"/>
          <w:sz w:val="22"/>
        </w:rPr>
        <w:t>Decision</w:t>
      </w:r>
      <w:r>
        <w:rPr>
          <w:rFonts w:ascii="Helvetica Neue" w:hAnsi="Helvetica Neue" w:eastAsia="Helvetica Neue"/>
          <w:b w:val="0"/>
          <w:color w:val="000000"/>
          <w:sz w:val="22"/>
        </w:rPr>
        <w:tab/>
        <w:t>3</w:t>
      </w:r>
    </w:p>
    <w:p>
      <w:pPr>
        <w:tabs>
          <w:tab w:pos="9288" w:val="right" w:leader="dot"/>
        </w:tabs>
        <w:spacing w:after="60"/>
        <w:ind w:left="403"/>
      </w:pPr>
      <w:r>
        <w:rPr>
          <w:rFonts w:ascii="Helvetica Neue" w:hAnsi="Helvetica Neue" w:eastAsia="Helvetica Neue"/>
          <w:b w:val="0"/>
          <w:color w:val="000000"/>
          <w:sz w:val="22"/>
        </w:rPr>
        <w:t>Introduction</w:t>
      </w:r>
      <w:r>
        <w:rPr>
          <w:rFonts w:ascii="Helvetica Neue" w:hAnsi="Helvetica Neue" w:eastAsia="Helvetica Neue"/>
          <w:b w:val="0"/>
          <w:color w:val="000000"/>
          <w:sz w:val="22"/>
        </w:rPr>
        <w:tab/>
        <w:t>3</w:t>
      </w:r>
    </w:p>
    <w:p>
      <w:pPr>
        <w:tabs>
          <w:tab w:pos="9288" w:val="right" w:leader="dot"/>
        </w:tabs>
        <w:spacing w:after="80"/>
        <w:ind w:left="0"/>
      </w:pPr>
      <w:r>
        <w:rPr>
          <w:rFonts w:ascii="Helvetica Neue" w:hAnsi="Helvetica Neue" w:eastAsia="Helvetica Neue"/>
          <w:b/>
          <w:color w:val="000000"/>
          <w:sz w:val="22"/>
        </w:rPr>
        <w:t>Key findings</w:t>
      </w:r>
      <w:r>
        <w:rPr>
          <w:rFonts w:ascii="Helvetica Neue" w:hAnsi="Helvetica Neue" w:eastAsia="Helvetica Neue"/>
          <w:b/>
          <w:color w:val="000000"/>
          <w:sz w:val="22"/>
        </w:rPr>
        <w:tab/>
        <w:t>4</w:t>
      </w:r>
    </w:p>
    <w:p>
      <w:pPr>
        <w:tabs>
          <w:tab w:pos="9288" w:val="right" w:leader="dot"/>
        </w:tabs>
        <w:spacing w:after="60"/>
        <w:ind w:left="403"/>
      </w:pPr>
      <w:r>
        <w:rPr>
          <w:rFonts w:ascii="Helvetica Neue" w:hAnsi="Helvetica Neue" w:eastAsia="Helvetica Neue"/>
          <w:b w:val="0"/>
          <w:color w:val="000000"/>
          <w:sz w:val="22"/>
        </w:rPr>
        <w:t>Mental model assessment</w:t>
      </w:r>
      <w:r>
        <w:rPr>
          <w:rFonts w:ascii="Helvetica Neue" w:hAnsi="Helvetica Neue" w:eastAsia="Helvetica Neue"/>
          <w:b w:val="0"/>
          <w:color w:val="000000"/>
          <w:sz w:val="22"/>
        </w:rPr>
        <w:tab/>
        <w:t>4</w:t>
      </w:r>
    </w:p>
    <w:p>
      <w:pPr>
        <w:tabs>
          <w:tab w:pos="9288" w:val="right" w:leader="dot"/>
        </w:tabs>
        <w:spacing w:after="60"/>
        <w:ind w:left="403"/>
      </w:pPr>
      <w:r>
        <w:rPr>
          <w:rFonts w:ascii="Helvetica Neue" w:hAnsi="Helvetica Neue" w:eastAsia="Helvetica Neue"/>
          <w:b w:val="0"/>
          <w:color w:val="000000"/>
          <w:sz w:val="22"/>
        </w:rPr>
        <w:t>Current experience failure</w:t>
      </w:r>
      <w:r>
        <w:rPr>
          <w:rFonts w:ascii="Helvetica Neue" w:hAnsi="Helvetica Neue" w:eastAsia="Helvetica Neue"/>
          <w:b w:val="0"/>
          <w:color w:val="000000"/>
          <w:sz w:val="22"/>
        </w:rPr>
        <w:tab/>
        <w:t>5</w:t>
      </w:r>
    </w:p>
    <w:p>
      <w:pPr>
        <w:tabs>
          <w:tab w:pos="9288" w:val="right" w:leader="dot"/>
        </w:tabs>
        <w:spacing w:after="60"/>
        <w:ind w:left="403"/>
      </w:pPr>
      <w:r>
        <w:rPr>
          <w:rFonts w:ascii="Helvetica Neue" w:hAnsi="Helvetica Neue" w:eastAsia="Helvetica Neue"/>
          <w:b w:val="0"/>
          <w:color w:val="000000"/>
          <w:sz w:val="22"/>
        </w:rPr>
        <w:t>Experience architecture</w:t>
      </w:r>
      <w:r>
        <w:rPr>
          <w:rFonts w:ascii="Helvetica Neue" w:hAnsi="Helvetica Neue" w:eastAsia="Helvetica Neue"/>
          <w:b w:val="0"/>
          <w:color w:val="000000"/>
          <w:sz w:val="22"/>
        </w:rPr>
        <w:tab/>
        <w:t>5</w:t>
      </w:r>
    </w:p>
    <w:p>
      <w:pPr>
        <w:tabs>
          <w:tab w:pos="9288" w:val="right" w:leader="dot"/>
        </w:tabs>
        <w:spacing w:after="60"/>
        <w:ind w:left="403"/>
      </w:pPr>
      <w:r>
        <w:rPr>
          <w:rFonts w:ascii="Helvetica Neue" w:hAnsi="Helvetica Neue" w:eastAsia="Helvetica Neue"/>
          <w:b w:val="0"/>
          <w:color w:val="000000"/>
          <w:sz w:val="22"/>
        </w:rPr>
        <w:t>Review and pricing trust</w:t>
      </w:r>
      <w:r>
        <w:rPr>
          <w:rFonts w:ascii="Helvetica Neue" w:hAnsi="Helvetica Neue" w:eastAsia="Helvetica Neue"/>
          <w:b w:val="0"/>
          <w:color w:val="000000"/>
          <w:sz w:val="22"/>
        </w:rPr>
        <w:tab/>
        <w:t>6</w:t>
      </w:r>
    </w:p>
    <w:p>
      <w:pPr>
        <w:tabs>
          <w:tab w:pos="9288" w:val="right" w:leader="dot"/>
        </w:tabs>
        <w:spacing w:after="60"/>
        <w:ind w:left="403"/>
      </w:pPr>
      <w:r>
        <w:rPr>
          <w:rFonts w:ascii="Helvetica Neue" w:hAnsi="Helvetica Neue" w:eastAsia="Helvetica Neue"/>
          <w:b w:val="0"/>
          <w:color w:val="000000"/>
          <w:sz w:val="22"/>
        </w:rPr>
        <w:t>Implications</w:t>
      </w:r>
      <w:r>
        <w:rPr>
          <w:rFonts w:ascii="Helvetica Neue" w:hAnsi="Helvetica Neue" w:eastAsia="Helvetica Neue"/>
          <w:b w:val="0"/>
          <w:color w:val="000000"/>
          <w:sz w:val="22"/>
        </w:rPr>
        <w:tab/>
        <w:t>6</w:t>
      </w:r>
    </w:p>
    <w:p>
      <w:pPr>
        <w:tabs>
          <w:tab w:pos="9288" w:val="right" w:leader="dot"/>
        </w:tabs>
        <w:spacing w:after="80"/>
        <w:ind w:left="0"/>
      </w:pPr>
      <w:r>
        <w:rPr>
          <w:rFonts w:ascii="Helvetica Neue" w:hAnsi="Helvetica Neue" w:eastAsia="Helvetica Neue"/>
          <w:b/>
          <w:color w:val="000000"/>
          <w:sz w:val="22"/>
        </w:rPr>
        <w:t>Recommendations</w:t>
      </w:r>
      <w:r>
        <w:rPr>
          <w:rFonts w:ascii="Helvetica Neue" w:hAnsi="Helvetica Neue" w:eastAsia="Helvetica Neue"/>
          <w:b/>
          <w:color w:val="000000"/>
          <w:sz w:val="22"/>
        </w:rPr>
        <w:tab/>
        <w:t>8</w:t>
      </w:r>
    </w:p>
    <w:p>
      <w:pPr>
        <w:tabs>
          <w:tab w:pos="9288" w:val="right" w:leader="dot"/>
        </w:tabs>
        <w:spacing w:after="60"/>
        <w:ind w:left="403"/>
      </w:pPr>
      <w:r>
        <w:rPr>
          <w:rFonts w:ascii="Helvetica Neue" w:hAnsi="Helvetica Neue" w:eastAsia="Helvetica Neue"/>
          <w:b w:val="0"/>
          <w:color w:val="000000"/>
          <w:sz w:val="22"/>
        </w:rPr>
        <w:t>Modification workspace</w:t>
      </w:r>
      <w:r>
        <w:rPr>
          <w:rFonts w:ascii="Helvetica Neue" w:hAnsi="Helvetica Neue" w:eastAsia="Helvetica Neue"/>
          <w:b w:val="0"/>
          <w:color w:val="000000"/>
          <w:sz w:val="22"/>
        </w:rPr>
        <w:tab/>
        <w:t>8</w:t>
      </w:r>
    </w:p>
    <w:p>
      <w:pPr>
        <w:tabs>
          <w:tab w:pos="9288" w:val="right" w:leader="dot"/>
        </w:tabs>
        <w:spacing w:after="60"/>
        <w:ind w:left="403"/>
      </w:pPr>
      <w:r>
        <w:rPr>
          <w:rFonts w:ascii="Helvetica Neue" w:hAnsi="Helvetica Neue" w:eastAsia="Helvetica Neue"/>
          <w:b w:val="0"/>
          <w:color w:val="000000"/>
          <w:sz w:val="22"/>
        </w:rPr>
        <w:t>Partial cancellation</w:t>
      </w:r>
      <w:r>
        <w:rPr>
          <w:rFonts w:ascii="Helvetica Neue" w:hAnsi="Helvetica Neue" w:eastAsia="Helvetica Neue"/>
          <w:b w:val="0"/>
          <w:color w:val="000000"/>
          <w:sz w:val="22"/>
        </w:rPr>
        <w:tab/>
        <w:t>9</w:t>
      </w:r>
    </w:p>
    <w:p>
      <w:pPr>
        <w:tabs>
          <w:tab w:pos="9288" w:val="right" w:leader="dot"/>
        </w:tabs>
        <w:spacing w:after="60"/>
        <w:ind w:left="403"/>
      </w:pPr>
      <w:r>
        <w:rPr>
          <w:rFonts w:ascii="Helvetica Neue" w:hAnsi="Helvetica Neue" w:eastAsia="Helvetica Neue"/>
          <w:b w:val="0"/>
          <w:color w:val="000000"/>
          <w:sz w:val="22"/>
        </w:rPr>
        <w:t>Full cancellation</w:t>
      </w:r>
      <w:r>
        <w:rPr>
          <w:rFonts w:ascii="Helvetica Neue" w:hAnsi="Helvetica Neue" w:eastAsia="Helvetica Neue"/>
          <w:b w:val="0"/>
          <w:color w:val="000000"/>
          <w:sz w:val="22"/>
        </w:rPr>
        <w:tab/>
        <w:t>10</w:t>
      </w:r>
    </w:p>
    <w:p>
      <w:pPr>
        <w:tabs>
          <w:tab w:pos="9288" w:val="right" w:leader="dot"/>
        </w:tabs>
        <w:spacing w:after="60"/>
        <w:ind w:left="403"/>
      </w:pPr>
      <w:r>
        <w:rPr>
          <w:rFonts w:ascii="Helvetica Neue" w:hAnsi="Helvetica Neue" w:eastAsia="Helvetica Neue"/>
          <w:b w:val="0"/>
          <w:color w:val="000000"/>
          <w:sz w:val="22"/>
        </w:rPr>
        <w:t>Delivery sequence</w:t>
      </w:r>
      <w:r>
        <w:rPr>
          <w:rFonts w:ascii="Helvetica Neue" w:hAnsi="Helvetica Neue" w:eastAsia="Helvetica Neue"/>
          <w:b w:val="0"/>
          <w:color w:val="000000"/>
          <w:sz w:val="22"/>
        </w:rPr>
        <w:tab/>
        <w:t>12</w:t>
      </w:r>
    </w:p>
    <w:p>
      <w:pPr>
        <w:tabs>
          <w:tab w:pos="9288" w:val="right" w:leader="dot"/>
        </w:tabs>
        <w:spacing w:after="60"/>
        <w:ind w:left="403"/>
      </w:pPr>
      <w:r>
        <w:rPr>
          <w:rFonts w:ascii="Helvetica Neue" w:hAnsi="Helvetica Neue" w:eastAsia="Helvetica Neue"/>
          <w:b w:val="0"/>
          <w:color w:val="000000"/>
          <w:sz w:val="22"/>
        </w:rPr>
        <w:t>Conclusion</w:t>
      </w:r>
      <w:r>
        <w:rPr>
          <w:rFonts w:ascii="Helvetica Neue" w:hAnsi="Helvetica Neue" w:eastAsia="Helvetica Neue"/>
          <w:b w:val="0"/>
          <w:color w:val="000000"/>
          <w:sz w:val="22"/>
        </w:rPr>
        <w:tab/>
        <w:t>12</w:t>
      </w:r>
    </w:p>
    <w:p>
      <w:pPr>
        <w:tabs>
          <w:tab w:pos="9288" w:val="right" w:leader="dot"/>
        </w:tabs>
        <w:spacing w:after="80"/>
        <w:ind w:left="0"/>
      </w:pPr>
      <w:r>
        <w:rPr>
          <w:rFonts w:ascii="Helvetica Neue" w:hAnsi="Helvetica Neue" w:eastAsia="Helvetica Neue"/>
          <w:b/>
          <w:color w:val="000000"/>
          <w:sz w:val="22"/>
        </w:rPr>
        <w:t>Appendix</w:t>
      </w:r>
      <w:r>
        <w:rPr>
          <w:rFonts w:ascii="Helvetica Neue" w:hAnsi="Helvetica Neue" w:eastAsia="Helvetica Neue"/>
          <w:b/>
          <w:color w:val="000000"/>
          <w:sz w:val="22"/>
        </w:rPr>
        <w:tab/>
        <w:t>13</w:t>
      </w:r>
    </w:p>
    <w:p>
      <w:pPr>
        <w:tabs>
          <w:tab w:pos="9288" w:val="right" w:leader="dot"/>
        </w:tabs>
        <w:spacing w:after="60"/>
        <w:ind w:left="403"/>
      </w:pPr>
      <w:r>
        <w:rPr>
          <w:rFonts w:ascii="Helvetica Neue" w:hAnsi="Helvetica Neue" w:eastAsia="Helvetica Neue"/>
          <w:b w:val="0"/>
          <w:color w:val="000000"/>
          <w:sz w:val="22"/>
        </w:rPr>
        <w:t>Edge case register</w:t>
      </w:r>
      <w:r>
        <w:rPr>
          <w:rFonts w:ascii="Helvetica Neue" w:hAnsi="Helvetica Neue" w:eastAsia="Helvetica Neue"/>
          <w:b w:val="0"/>
          <w:color w:val="000000"/>
          <w:sz w:val="22"/>
        </w:rPr>
        <w:tab/>
        <w:t>13</w:t>
      </w:r>
    </w:p>
    <w:p>
      <w:pPr>
        <w:tabs>
          <w:tab w:pos="9288" w:val="right" w:leader="dot"/>
        </w:tabs>
        <w:spacing w:after="60"/>
        <w:ind w:left="403"/>
      </w:pPr>
      <w:r>
        <w:rPr>
          <w:rFonts w:ascii="Helvetica Neue" w:hAnsi="Helvetica Neue" w:eastAsia="Helvetica Neue"/>
          <w:b w:val="0"/>
          <w:color w:val="000000"/>
          <w:sz w:val="22"/>
        </w:rPr>
        <w:t>Open product decisions</w:t>
      </w:r>
      <w:r>
        <w:rPr>
          <w:rFonts w:ascii="Helvetica Neue" w:hAnsi="Helvetica Neue" w:eastAsia="Helvetica Neue"/>
          <w:b w:val="0"/>
          <w:color w:val="000000"/>
          <w:sz w:val="22"/>
        </w:rPr>
        <w:tab/>
        <w:t>14</w:t>
      </w:r>
    </w:p>
    <w:p>
      <w:pPr>
        <w:pStyle w:val="Heading1"/>
        <w:keepNext/>
        <w:keepLines/>
        <w:pageBreakBefore/>
      </w:pPr>
      <w:r>
        <w:rPr>
          <w:rFonts w:ascii="Helvetica Neue" w:hAnsi="Helvetica Neue" w:eastAsia="Helvetica Neue"/>
          <w:b w:val="0"/>
          <w:color w:val="000000"/>
          <w:sz w:val="48"/>
        </w:rPr>
        <w:t>Executive summary</w:t>
      </w:r>
    </w:p>
    <w:p>
      <w:pPr>
        <w:keepNext w:val="0"/>
        <w:widowControl/>
        <w:spacing w:after="120" w:line="276" w:lineRule="auto"/>
      </w:pPr>
      <w:r>
        <w:rPr>
          <w:rFonts w:ascii="Helvetica Neue" w:hAnsi="Helvetica Neue" w:eastAsia="Helvetica Neue"/>
          <w:color w:val="000000"/>
          <w:sz w:val="22"/>
        </w:rPr>
        <w:t>The proposed mental model is directionally correct: changing an active booking and cancelling travel are different customer and operational intents. They should not share one review, one confirmation language, or one commit rule. The current experience loses this distinction when a guest cancellation appears beside room changes, guest additions, and supplements as another staged edit.</w:t>
      </w:r>
    </w:p>
    <w:p>
      <w:pPr>
        <w:keepNext w:val="0"/>
        <w:widowControl/>
        <w:spacing w:after="120" w:line="276" w:lineRule="auto"/>
      </w:pPr>
      <w:r>
        <w:rPr>
          <w:rFonts w:ascii="Helvetica Neue" w:hAnsi="Helvetica Neue" w:eastAsia="Helvetica Neue"/>
          <w:color w:val="000000"/>
          <w:sz w:val="22"/>
        </w:rPr>
        <w:t>The model needs one refinement. The product should support three transaction types rather than two: booking modification, guest cancellation, and booking cancellation. A guest cancellation leaves the reservation active but changes the contractual party, refund calculation, fare positions, occupancy, inventory, protection treatment, and sometimes promotion eligibility. A booking cancellation terminates the reservation and releases all remaining travel components. Those consequences are too different to treat as variants of the same editing flow.</w:t>
      </w:r>
    </w:p>
    <w:p>
      <w:pPr>
        <w:keepNext w:val="0"/>
        <w:widowControl/>
        <w:spacing w:after="120" w:line="276" w:lineRule="auto"/>
      </w:pPr>
      <w:r>
        <w:rPr>
          <w:rFonts w:ascii="Helvetica Neue" w:hAnsi="Helvetica Neue" w:eastAsia="Helvetica Neue"/>
          <w:color w:val="000000"/>
          <w:sz w:val="22"/>
        </w:rPr>
        <w:t>The recommended experience is a unified booking control center with distinct transaction journeys. Room changes, guest additions, guest detail edits, and supplement changes belong in one modification workspace because they can be staged, revised, reviewed together, and applied atomically. Guest cancellation should launch from the relevant guest and follow its own quote, policy, remaining-booking, refund, and confirmation sequence. Booking cancellation should remain a separate destructive action with a booking-wide quote and terminal confirmation.</w:t>
      </w:r>
    </w:p>
    <w:p>
      <w:pPr>
        <w:keepNext w:val="0"/>
        <w:widowControl/>
        <w:spacing w:after="120" w:line="276" w:lineRule="auto"/>
      </w:pPr>
      <w:r>
        <w:rPr>
          <w:rFonts w:ascii="Helvetica Neue" w:hAnsi="Helvetica Neue" w:eastAsia="Helvetica Neue"/>
          <w:color w:val="000000"/>
          <w:sz w:val="22"/>
        </w:rPr>
        <w:t>This separation will simplify the most difficult part of the present design: change review. The modification review can explain one projected booking state using starting total, gross charges, gross credits, updated total, and grouped change details. Cancellation reviews can explain refundable and retained amounts, the disposition of the remaining booking, and the refund destination. Each review then answers one coherent question.</w:t>
      </w:r>
    </w:p>
    <w:p>
      <w:pPr>
        <w:pStyle w:val="Heading2"/>
        <w:keepNext/>
        <w:keepLines/>
      </w:pPr>
      <w:r>
        <w:rPr>
          <w:rFonts w:ascii="Helvetica Neue" w:hAnsi="Helvetica Neue" w:eastAsia="Helvetica Neue"/>
          <w:b w:val="0"/>
          <w:color w:val="000000"/>
          <w:sz w:val="30"/>
        </w:rPr>
        <w:t>At a glance</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Keep one booking hub. </w:t>
      </w:r>
      <w:r>
        <w:rPr>
          <w:rFonts w:ascii="Helvetica Neue" w:hAnsi="Helvetica Neue" w:eastAsia="Helvetica Neue"/>
          <w:color w:val="000000"/>
          <w:sz w:val="22"/>
        </w:rPr>
        <w:t>All journeys begin from the same booking details page and use the same guest, cabin, pricing, payment, and audit data.</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Create three transaction types. </w:t>
      </w:r>
      <w:r>
        <w:rPr>
          <w:rFonts w:ascii="Helvetica Neue" w:hAnsi="Helvetica Neue" w:eastAsia="Helvetica Neue"/>
          <w:color w:val="000000"/>
          <w:sz w:val="22"/>
        </w:rPr>
        <w:t>Use Modify booking, Cancel guest, and Cancel booking as the product model and interaction language.</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Unify modifications. </w:t>
      </w:r>
      <w:r>
        <w:rPr>
          <w:rFonts w:ascii="Helvetica Neue" w:hAnsi="Helvetica Neue" w:eastAsia="Helvetica Neue"/>
          <w:color w:val="000000"/>
          <w:sz w:val="22"/>
        </w:rPr>
        <w:t>Use one change set for room, guest addition, guest details, and supplements while retaining task-specific editors.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Separate cancellation commits. </w:t>
      </w:r>
      <w:r>
        <w:rPr>
          <w:rFonts w:ascii="Helvetica Neue" w:hAnsi="Helvetica Neue" w:eastAsia="Helvetica Neue"/>
          <w:color w:val="000000"/>
          <w:sz w:val="22"/>
        </w:rPr>
        <w:t>Do not mix a guest or booking cancellation into an unresolved modification change set in the first release.</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Explain gross movement. </w:t>
      </w:r>
      <w:r>
        <w:rPr>
          <w:rFonts w:ascii="Helvetica Neue" w:hAnsi="Helvetica Neue" w:eastAsia="Helvetica Neue"/>
          <w:color w:val="000000"/>
          <w:sz w:val="22"/>
        </w:rPr>
        <w:t>Always show charges and credits separately before showing the net change, because a small net can conceal large opposing amounts.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Treat pricing as a product contract. </w:t>
      </w:r>
      <w:r>
        <w:rPr>
          <w:rFonts w:ascii="Helvetica Neue" w:hAnsi="Helvetica Neue" w:eastAsia="Helvetica Neue"/>
          <w:color w:val="000000"/>
          <w:sz w:val="22"/>
        </w:rPr>
        <w:t>Every preview, table, review, payment request, and committed record must derive from the same versioned quote.</w:t>
      </w:r>
    </w:p>
    <w:p>
      <w:pPr>
        <w:pStyle w:val="Heading2"/>
        <w:keepNext/>
        <w:keepLines/>
      </w:pPr>
      <w:r>
        <w:rPr>
          <w:rFonts w:ascii="Helvetica Neue" w:hAnsi="Helvetica Neue" w:eastAsia="Helvetica Neue"/>
          <w:b w:val="0"/>
          <w:color w:val="000000"/>
          <w:sz w:val="30"/>
        </w:rPr>
        <w:t>Decision</w:t>
      </w:r>
    </w:p>
    <w:p>
      <w:pPr>
        <w:keepNext w:val="0"/>
        <w:widowControl/>
        <w:spacing w:after="120" w:line="276" w:lineRule="auto"/>
      </w:pPr>
      <w:r>
        <w:rPr>
          <w:rFonts w:ascii="Helvetica Neue" w:hAnsi="Helvetica Neue" w:eastAsia="Helvetica Neue"/>
          <w:color w:val="000000"/>
          <w:sz w:val="22"/>
        </w:rPr>
        <w:t>Adopt a hybrid architecture: one unified booking context, one modification change set, and separate cancellation transactions. Do not build one universal wizard for every action, and do not continue with disconnected modification flows that reconcile only at the end.</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944"/>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9"/>
              </w:rPr>
              <w:t>Transaction</w:t>
            </w:r>
          </w:p>
        </w:tc>
        <w:tc>
          <w:tcPr>
            <w:tcW w:type="dxa" w:w="3528"/>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9"/>
              </w:rPr>
              <w:t>Primary intent</w:t>
            </w:r>
          </w:p>
        </w:tc>
        <w:tc>
          <w:tcPr>
            <w:tcW w:type="dxa" w:w="3888"/>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9"/>
              </w:rPr>
              <w:t>Recommended commit model</w:t>
            </w:r>
          </w:p>
        </w:tc>
      </w:tr>
      <w:tr>
        <w:tc>
          <w:tcPr>
            <w:tcW w:type="dxa" w:w="194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Modify booking</w:t>
            </w:r>
          </w:p>
        </w:tc>
        <w:tc>
          <w:tcPr>
            <w:tcW w:type="dxa" w:w="352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Change the active reservation while keeping it active</w:t>
            </w:r>
          </w:p>
        </w:tc>
        <w:tc>
          <w:tcPr>
            <w:tcW w:type="dxa" w:w="388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Stage reversible edits and apply one validated change set</w:t>
            </w:r>
          </w:p>
        </w:tc>
      </w:tr>
      <w:tr>
        <w:tc>
          <w:tcPr>
            <w:tcW w:type="dxa" w:w="194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Cancel guest</w:t>
            </w:r>
          </w:p>
        </w:tc>
        <w:tc>
          <w:tcPr>
            <w:tcW w:type="dxa" w:w="352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Remove one committed traveler while keeping the booking active</w:t>
            </w:r>
          </w:p>
        </w:tc>
        <w:tc>
          <w:tcPr>
            <w:tcW w:type="dxa" w:w="388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Generate a cancellation quote and commit a dedicated refund transaction</w:t>
            </w:r>
          </w:p>
        </w:tc>
      </w:tr>
      <w:tr>
        <w:tc>
          <w:tcPr>
            <w:tcW w:type="dxa" w:w="194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Cancel booking</w:t>
            </w:r>
          </w:p>
        </w:tc>
        <w:tc>
          <w:tcPr>
            <w:tcW w:type="dxa" w:w="352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End the reservation for all remaining travelers</w:t>
            </w:r>
          </w:p>
        </w:tc>
        <w:tc>
          <w:tcPr>
            <w:tcW w:type="dxa" w:w="388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9"/>
              </w:rPr>
              <w:t>Generate a booking-wide quote and commit a terminal transaction</w:t>
            </w:r>
          </w:p>
        </w:tc>
      </w:tr>
    </w:tbl>
    <w:p>
      <w:pPr>
        <w:spacing w:after="40"/>
      </w:pPr>
    </w:p>
    <w:p>
      <w:pPr>
        <w:pStyle w:val="Heading2"/>
        <w:keepNext/>
        <w:keepLines/>
      </w:pPr>
      <w:r>
        <w:rPr>
          <w:rFonts w:ascii="Helvetica Neue" w:hAnsi="Helvetica Neue" w:eastAsia="Helvetica Neue"/>
          <w:b w:val="0"/>
          <w:color w:val="000000"/>
          <w:sz w:val="30"/>
        </w:rPr>
        <w:t>Introduction</w:t>
      </w:r>
    </w:p>
    <w:p>
      <w:pPr>
        <w:keepNext w:val="0"/>
        <w:widowControl/>
        <w:spacing w:after="120" w:line="276" w:lineRule="auto"/>
      </w:pPr>
      <w:r>
        <w:rPr>
          <w:rFonts w:ascii="Helvetica Neue" w:hAnsi="Helvetica Neue" w:eastAsia="Helvetica Neue"/>
          <w:color w:val="000000"/>
          <w:sz w:val="22"/>
        </w:rPr>
        <w:t>This report evaluates the information architecture and transaction model for the current MVAS booking modification prototype. The analysis is based on the working prototype and the design decisions reviewed through 4 September 2026. It focuses on operational users who must change an existing booking accurately, explain the financial result, and leave a reliable audit trail.</w:t>
      </w:r>
    </w:p>
    <w:p>
      <w:pPr>
        <w:keepNext w:val="0"/>
        <w:widowControl/>
        <w:spacing w:after="120" w:line="276" w:lineRule="auto"/>
      </w:pPr>
      <w:r>
        <w:rPr>
          <w:rFonts w:ascii="Helvetica Neue" w:hAnsi="Helvetica Neue" w:eastAsia="Helvetica Neue"/>
          <w:color w:val="000000"/>
          <w:sz w:val="22"/>
        </w:rPr>
        <w:t>The current prototype already contains valuable task-specific work: room inventory selection, guest addition with optional supplements, guest details, fare-position handling, supplement assignment, staged change review, guest cancellation, booking cancellation, and refund routing. The core problem is that these capabilities do not yet follow one consistent boundary between reversible editing and committed cancellation.</w:t>
      </w:r>
    </w:p>
    <w:p>
      <w:pPr>
        <w:pStyle w:val="Heading1"/>
        <w:keepNext/>
        <w:keepLines/>
        <w:pageBreakBefore/>
      </w:pPr>
      <w:r>
        <w:rPr>
          <w:rFonts w:ascii="Helvetica Neue" w:hAnsi="Helvetica Neue" w:eastAsia="Helvetica Neue"/>
          <w:b w:val="0"/>
          <w:color w:val="000000"/>
          <w:sz w:val="48"/>
        </w:rPr>
        <w:t>Key findings</w:t>
      </w:r>
    </w:p>
    <w:p>
      <w:pPr>
        <w:pStyle w:val="Heading2"/>
        <w:keepNext/>
        <w:keepLines/>
      </w:pPr>
      <w:r>
        <w:rPr>
          <w:rFonts w:ascii="Helvetica Neue" w:hAnsi="Helvetica Neue" w:eastAsia="Helvetica Neue"/>
          <w:b w:val="0"/>
          <w:color w:val="000000"/>
          <w:sz w:val="30"/>
        </w:rPr>
        <w:t>Mental model assessment</w:t>
      </w:r>
    </w:p>
    <w:p>
      <w:pPr>
        <w:keepNext w:val="0"/>
        <w:widowControl/>
        <w:spacing w:after="120" w:line="276" w:lineRule="auto"/>
      </w:pPr>
      <w:r>
        <w:rPr>
          <w:rFonts w:ascii="Helvetica Neue" w:hAnsi="Helvetica Neue" w:eastAsia="Helvetica Neue"/>
          <w:color w:val="000000"/>
          <w:sz w:val="22"/>
        </w:rPr>
        <w:t>The proposed distinction between modification and cancellation matches how users understand intent. A modification answers what should change on an active trip. A cancellation answers who or what will no longer travel and what money must be returned or retained. Combining these intents forces one screen to communicate incompatible concepts such as added fare, cancellation credit, retained protection, resequenced fare positions, and updated room inventory.</w:t>
      </w:r>
    </w:p>
    <w:p>
      <w:pPr>
        <w:keepNext w:val="0"/>
        <w:widowControl/>
        <w:spacing w:after="120" w:line="276" w:lineRule="auto"/>
      </w:pPr>
      <w:r>
        <w:rPr>
          <w:rFonts w:ascii="Helvetica Neue" w:hAnsi="Helvetica Neue" w:eastAsia="Helvetica Neue"/>
          <w:color w:val="000000"/>
          <w:sz w:val="22"/>
        </w:rPr>
        <w:t>The pressure test reveals that partial cancellation deserves first-class status. It is not merely guest removal. It can change the remaining party composition, cabin occupancy, fare position, promotions, package coverage, supplement ownership, taxes, protection, solo occupancy, room eligibility, and the amount already paid. It also requires a reason, refund policy, destination, timeline, and irreversible confirmation that ordinary edits do not require.</w:t>
      </w:r>
    </w:p>
    <w:p>
      <w:pPr>
        <w:keepNext w:val="0"/>
        <w:widowControl/>
        <w:spacing w:after="120" w:line="276" w:lineRule="auto"/>
      </w:pPr>
      <w:r>
        <w:rPr>
          <w:rFonts w:ascii="Helvetica Neue" w:hAnsi="Helvetica Neue" w:eastAsia="Helvetica Neue"/>
          <w:color w:val="000000"/>
          <w:sz w:val="22"/>
        </w:rPr>
        <w:t>The term Remove guest should be reserved for undoing a guest who was added within the current uncommitted modification. Cancelling a guest who exists on the sold booking should use Cancel guest. This language communicates that financial and operational consequences follow.</w:t>
      </w:r>
    </w:p>
    <w:p>
      <w:pPr>
        <w:pStyle w:val="Heading2"/>
        <w:keepNext/>
        <w:keepLines/>
      </w:pPr>
      <w:r>
        <w:rPr>
          <w:rFonts w:ascii="Helvetica Neue" w:hAnsi="Helvetica Neue" w:eastAsia="Helvetica Neue"/>
          <w:b w:val="0"/>
          <w:color w:val="000000"/>
          <w:sz w:val="30"/>
        </w:rPr>
        <w:t>Where the framing needs correction</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Modification does not imply a price change. </w:t>
      </w:r>
      <w:r>
        <w:rPr>
          <w:rFonts w:ascii="Helvetica Neue" w:hAnsi="Helvetica Neue" w:eastAsia="Helvetica Neue"/>
          <w:color w:val="000000"/>
          <w:sz w:val="22"/>
        </w:rPr>
        <w:t>The review must support positive, negative, and zero-dollar outcomes without presenting zero as an error.</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Guest details are not one risk class. </w:t>
      </w:r>
      <w:r>
        <w:rPr>
          <w:rFonts w:ascii="Helvetica Neue" w:hAnsi="Helvetica Neue" w:eastAsia="Helvetica Neue"/>
          <w:color w:val="000000"/>
          <w:sz w:val="22"/>
        </w:rPr>
        <w:t>Contact or spelling corrections can save as audited administrative updates, while date of birth, residency, loyalty, or fare-eligibility fields can trigger repricing or invalidate extras.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Supplement removal is policy-dependent. </w:t>
      </w:r>
      <w:r>
        <w:rPr>
          <w:rFonts w:ascii="Helvetica Neue" w:hAnsi="Helvetica Neue" w:eastAsia="Helvetica Neue"/>
          <w:color w:val="000000"/>
          <w:sz w:val="22"/>
        </w:rPr>
        <w:t>A removed item may create a refund, a credit, no financial change because a package covers it, or no refund after a cutoff.</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Full cancellation changes status rather than erasing history. </w:t>
      </w:r>
      <w:r>
        <w:rPr>
          <w:rFonts w:ascii="Helvetica Neue" w:hAnsi="Helvetica Neue" w:eastAsia="Helvetica Neue"/>
          <w:color w:val="000000"/>
          <w:sz w:val="22"/>
        </w:rPr>
        <w:t>The system must retain the cancelled record, payment movements, reason, and released inventory.</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Partial cancellation is order-sensitive. </w:t>
      </w:r>
      <w:r>
        <w:rPr>
          <w:rFonts w:ascii="Helvetica Neue" w:hAnsi="Helvetica Neue" w:eastAsia="Helvetica Neue"/>
          <w:color w:val="000000"/>
          <w:sz w:val="22"/>
        </w:rPr>
        <w:t>Pricing a cancellation before or after a room, promotion, or guest change can produce a different result.</w:t>
      </w:r>
    </w:p>
    <w:p>
      <w:pPr>
        <w:pStyle w:val="Heading2"/>
        <w:keepNext/>
        <w:keepLines/>
      </w:pPr>
      <w:r>
        <w:rPr>
          <w:rFonts w:ascii="Helvetica Neue" w:hAnsi="Helvetica Neue" w:eastAsia="Helvetica Neue"/>
          <w:b w:val="0"/>
          <w:color w:val="000000"/>
          <w:sz w:val="30"/>
        </w:rPr>
        <w:t>Current experience failure</w:t>
      </w:r>
    </w:p>
    <w:p>
      <w:pPr>
        <w:keepNext w:val="0"/>
        <w:widowControl/>
        <w:spacing w:after="120" w:line="276" w:lineRule="auto"/>
      </w:pPr>
      <w:r>
        <w:rPr>
          <w:rFonts w:ascii="Helvetica Neue" w:hAnsi="Helvetica Neue" w:eastAsia="Helvetica Neue"/>
          <w:color w:val="000000"/>
          <w:sz w:val="22"/>
        </w:rPr>
        <w:t>The biggest experience failure is not the number of screens. It is the absence of a clear transaction boundary. The current review can contain a guest cancellation beside a room upgrade, a guest addition, and supplement changes. The user sees one net number even though the list contains both reversible edits and an irreversible refund decision.</w:t>
      </w:r>
    </w:p>
    <w:p>
      <w:pPr>
        <w:keepNext w:val="0"/>
        <w:widowControl/>
        <w:spacing w:after="120" w:line="276" w:lineRule="auto"/>
      </w:pPr>
      <w:r>
        <w:rPr>
          <w:rFonts w:ascii="Helvetica Neue" w:hAnsi="Helvetica Neue" w:eastAsia="Helvetica Neue"/>
          <w:color w:val="000000"/>
          <w:sz w:val="22"/>
        </w:rPr>
        <w:t>This creates four forms of uncertainty. Users cannot tell which change produced which amount, whether cancellation protection is retained or refunded, whether the remaining booking has been repriced, or whether continuing will stage, charge, refund, or commit the mixed set. A mathematically correct net total can still feel incorrect when a large addition and a large cancellation nearly offset each other.</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Intent ambiguity. </w:t>
      </w:r>
      <w:r>
        <w:rPr>
          <w:rFonts w:ascii="Helvetica Neue" w:hAnsi="Helvetica Neue" w:eastAsia="Helvetica Neue"/>
          <w:color w:val="000000"/>
          <w:sz w:val="22"/>
        </w:rPr>
        <w:t>The same review surface asks users to approve edits and a cancellation.</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Financial ambiguity. </w:t>
      </w:r>
      <w:r>
        <w:rPr>
          <w:rFonts w:ascii="Helvetica Neue" w:hAnsi="Helvetica Neue" w:eastAsia="Helvetica Neue"/>
          <w:color w:val="000000"/>
          <w:sz w:val="22"/>
        </w:rPr>
        <w:t>Net change is prominent while gross charges, credits, retained amounts, and payment actions compete for attention.</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State ambiguity. </w:t>
      </w:r>
      <w:r>
        <w:rPr>
          <w:rFonts w:ascii="Helvetica Neue" w:hAnsi="Helvetica Neue" w:eastAsia="Helvetica Neue"/>
          <w:color w:val="000000"/>
          <w:sz w:val="22"/>
        </w:rPr>
        <w:t>Some actions are staged and reversible; other cancellation actions are transactional and should be committed separately.</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Dependency ambiguity. </w:t>
      </w:r>
      <w:r>
        <w:rPr>
          <w:rFonts w:ascii="Helvetica Neue" w:hAnsi="Helvetica Neue" w:eastAsia="Helvetica Neue"/>
          <w:color w:val="000000"/>
          <w:sz w:val="22"/>
        </w:rPr>
        <w:t>Fare positions, occupancy, room price, packages, promotions, and protection can change because of another action.</w:t>
      </w:r>
    </w:p>
    <w:p>
      <w:pPr>
        <w:pStyle w:val="Heading2"/>
        <w:keepNext/>
        <w:keepLines/>
      </w:pPr>
      <w:r>
        <w:rPr>
          <w:rFonts w:ascii="Helvetica Neue" w:hAnsi="Helvetica Neue" w:eastAsia="Helvetica Neue"/>
          <w:b w:val="0"/>
          <w:color w:val="000000"/>
          <w:sz w:val="30"/>
        </w:rPr>
        <w:t>Experience architecture</w:t>
      </w:r>
    </w:p>
    <w:p>
      <w:pPr>
        <w:keepNext w:val="0"/>
        <w:widowControl/>
        <w:spacing w:after="120" w:line="276" w:lineRule="auto"/>
      </w:pPr>
      <w:r>
        <w:rPr>
          <w:rFonts w:ascii="Helvetica Neue" w:hAnsi="Helvetica Neue" w:eastAsia="Helvetica Neue"/>
          <w:color w:val="000000"/>
          <w:sz w:val="22"/>
        </w:rPr>
        <w:t>The appropriate answer is neither a single universal flow nor a set of isolated tools. The booking page should act as a control center. It supplies one view of the booking and three explicit transaction entry points. Each entry point then uses an editor designed for its task and returns to the same booking record after completion.</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trPr>
        <w:tc>
          <w:tcPr>
            <w:tcW w:type="dxa" w:w="1512"/>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Entry point</w:t>
            </w:r>
          </w:p>
        </w:tc>
        <w:tc>
          <w:tcPr>
            <w:tcW w:type="dxa" w:w="2664"/>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Workspace</w:t>
            </w:r>
          </w:p>
        </w:tc>
        <w:tc>
          <w:tcPr>
            <w:tcW w:type="dxa" w:w="324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Review and confirmation</w:t>
            </w:r>
          </w:p>
        </w:tc>
        <w:tc>
          <w:tcPr>
            <w:tcW w:type="dxa" w:w="1944"/>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Outcome</w:t>
            </w:r>
          </w:p>
        </w:tc>
      </w:tr>
      <w:tr>
        <w:tc>
          <w:tcPr>
            <w:tcW w:type="dxa" w:w="151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Modify booking</w:t>
            </w:r>
          </w:p>
        </w:tc>
        <w:tc>
          <w:tcPr>
            <w:tcW w:type="dxa" w:w="266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Room, guest addition, guest details, and supplements</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One reversible change set with before and projected after</w:t>
            </w:r>
          </w:p>
        </w:tc>
        <w:tc>
          <w:tcPr>
            <w:tcW w:type="dxa" w:w="194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Active booking updated</w:t>
            </w:r>
          </w:p>
        </w:tc>
      </w:tr>
      <w:tr>
        <w:tc>
          <w:tcPr>
            <w:tcW w:type="dxa" w:w="151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Cancel guest</w:t>
            </w:r>
          </w:p>
        </w:tc>
        <w:tc>
          <w:tcPr>
            <w:tcW w:type="dxa" w:w="266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Selected guest and affected dependencies</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Cancellation quote, remaining booking, retained items, refund destination</w:t>
            </w:r>
          </w:p>
        </w:tc>
        <w:tc>
          <w:tcPr>
            <w:tcW w:type="dxa" w:w="194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Active booking rebased without the guest</w:t>
            </w:r>
          </w:p>
        </w:tc>
      </w:tr>
      <w:tr>
        <w:tc>
          <w:tcPr>
            <w:tcW w:type="dxa" w:w="151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Cancel booking</w:t>
            </w:r>
          </w:p>
        </w:tc>
        <w:tc>
          <w:tcPr>
            <w:tcW w:type="dxa" w:w="266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All remaining guests and booking components</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Booking-wide quote, penalties, refund destination, final warning</w:t>
            </w:r>
          </w:p>
        </w:tc>
        <w:tc>
          <w:tcPr>
            <w:tcW w:type="dxa" w:w="194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Booking status becomes cancelled</w:t>
            </w:r>
          </w:p>
        </w:tc>
      </w:tr>
    </w:tbl>
    <w:p>
      <w:pPr>
        <w:spacing w:after="40"/>
      </w:pPr>
    </w:p>
    <w:p>
      <w:pPr>
        <w:pStyle w:val="Heading2"/>
        <w:keepNext/>
        <w:keepLines/>
      </w:pPr>
      <w:r>
        <w:rPr>
          <w:rFonts w:ascii="Helvetica Neue" w:hAnsi="Helvetica Neue" w:eastAsia="Helvetica Neue"/>
          <w:b w:val="0"/>
          <w:color w:val="000000"/>
          <w:sz w:val="30"/>
        </w:rPr>
        <w:t>Unified context with separate journeys</w:t>
      </w:r>
    </w:p>
    <w:p>
      <w:pPr>
        <w:keepNext w:val="0"/>
        <w:widowControl/>
        <w:spacing w:after="120" w:line="276" w:lineRule="auto"/>
      </w:pPr>
      <w:r>
        <w:rPr>
          <w:rFonts w:ascii="Helvetica Neue" w:hAnsi="Helvetica Neue" w:eastAsia="Helvetica Neue"/>
          <w:color w:val="000000"/>
          <w:sz w:val="22"/>
        </w:rPr>
        <w:t>A shared shell should preserve the booking identity, sailing context, party, cabin assignment, paid-to-date amount, permissions, and audit history. It should also expose a compact change tray when a modification is in progress. The editors remain specific because selecting a room, entering guest identity, and assigning supplements are materially different tasks.</w:t>
      </w:r>
    </w:p>
    <w:p>
      <w:pPr>
        <w:keepNext w:val="0"/>
        <w:widowControl/>
        <w:spacing w:after="120" w:line="276" w:lineRule="auto"/>
      </w:pPr>
      <w:r>
        <w:rPr>
          <w:rFonts w:ascii="Helvetica Neue" w:hAnsi="Helvetica Neue" w:eastAsia="Helvetica Neue"/>
          <w:color w:val="000000"/>
          <w:sz w:val="22"/>
        </w:rPr>
        <w:t>The shared element is the modification change set, not the editor layout. Every edit becomes a typed event with a stable subject, a before value, an after value, a pricing effect, a validation state, and dependency information. Users can enter the workspace from a room, guest, or supplement context and still review one combined projected booking.</w:t>
      </w:r>
    </w:p>
    <w:p>
      <w:pPr>
        <w:keepNext w:val="0"/>
        <w:widowControl/>
        <w:spacing w:after="120" w:line="276" w:lineRule="auto"/>
      </w:pPr>
      <w:r>
        <w:rPr>
          <w:rFonts w:ascii="Helvetica Neue" w:hAnsi="Helvetica Neue" w:eastAsia="Helvetica Neue"/>
          <w:color w:val="000000"/>
          <w:sz w:val="22"/>
        </w:rPr>
        <w:t>Cancellation should consume the same canonical booking and pricing services but create a different transaction object. This protects users from accidental mixed commits and gives operations a reliable distinction between a changed booking and a cancelled traveler.</w:t>
      </w:r>
    </w:p>
    <w:p>
      <w:pPr>
        <w:pStyle w:val="Heading2"/>
        <w:keepNext/>
        <w:keepLines/>
      </w:pPr>
      <w:r>
        <w:rPr>
          <w:rFonts w:ascii="Helvetica Neue" w:hAnsi="Helvetica Neue" w:eastAsia="Helvetica Neue"/>
          <w:b w:val="0"/>
          <w:color w:val="000000"/>
          <w:sz w:val="30"/>
        </w:rPr>
        <w:t>Review and pricing trust</w:t>
      </w:r>
    </w:p>
    <w:p>
      <w:pPr>
        <w:keepNext w:val="0"/>
        <w:widowControl/>
        <w:spacing w:after="120" w:line="276" w:lineRule="auto"/>
      </w:pPr>
      <w:r>
        <w:rPr>
          <w:rFonts w:ascii="Helvetica Neue" w:hAnsi="Helvetica Neue" w:eastAsia="Helvetica Neue"/>
          <w:color w:val="000000"/>
          <w:sz w:val="22"/>
        </w:rPr>
        <w:t>The review should explain the outcome before asking for commitment. For modifications, the top level should show starting booking total, charges added, credits applied, and updated booking total. The equation must reconcile to the cent. A second level groups the actual edits by cabin, guest additions, guest details, and extras. Fare composition can remain collapsed unless the user needs an audit view.</w:t>
      </w:r>
    </w:p>
    <w:p>
      <w:pPr>
        <w:keepNext w:val="0"/>
        <w:widowControl/>
        <w:spacing w:after="120" w:line="276" w:lineRule="auto"/>
      </w:pPr>
      <w:r>
        <w:rPr>
          <w:rFonts w:ascii="Helvetica Neue" w:hAnsi="Helvetica Neue" w:eastAsia="Helvetica Neue"/>
          <w:color w:val="000000"/>
          <w:sz w:val="22"/>
        </w:rPr>
        <w:t>Cancellation reviews need a different equation. They should show fare subject to cancellation, refundable components, non-refundable or retained components, penalties, refund amount, and the value of the remaining booking. The refund destination and timing belong in the cancellation journey, not in the modification review.</w:t>
      </w:r>
    </w:p>
    <w:p>
      <w:pPr>
        <w:keepNext w:val="0"/>
        <w:widowControl/>
        <w:spacing w:after="120" w:line="276" w:lineRule="auto"/>
      </w:pPr>
      <w:r>
        <w:rPr>
          <w:rFonts w:ascii="Helvetica Neue" w:hAnsi="Helvetica Neue" w:eastAsia="Helvetica Neue"/>
          <w:color w:val="000000"/>
          <w:sz w:val="22"/>
        </w:rPr>
        <w:t>Payment position is not required in the modification review unless the next action immediately collects or refunds money. The booking details page can continue to show paid-to-date and balance. If applying a modification requires payment, the product should present a distinct payment step after the user accepts the change set.</w:t>
      </w:r>
    </w:p>
    <w:p>
      <w:pPr>
        <w:pStyle w:val="Heading2"/>
        <w:keepNext/>
        <w:keepLines/>
      </w:pPr>
      <w:r>
        <w:rPr>
          <w:rFonts w:ascii="Helvetica Neue" w:hAnsi="Helvetica Neue" w:eastAsia="Helvetica Neue"/>
          <w:b w:val="0"/>
          <w:color w:val="000000"/>
          <w:sz w:val="30"/>
        </w:rPr>
        <w:t>Implications</w:t>
      </w:r>
    </w:p>
    <w:p>
      <w:pPr>
        <w:keepNext w:val="0"/>
        <w:widowControl/>
        <w:spacing w:after="120" w:line="276" w:lineRule="auto"/>
      </w:pPr>
      <w:r>
        <w:rPr>
          <w:rFonts w:ascii="Helvetica Neue" w:hAnsi="Helvetica Neue" w:eastAsia="Helvetica Neue"/>
          <w:color w:val="000000"/>
          <w:sz w:val="22"/>
        </w:rPr>
        <w:t>The transaction type determines which data, language, validation, and confirmation the product must present. The following matrix should guide design and implementation decisions.</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trPr>
        <w:tc>
          <w:tcPr>
            <w:tcW w:type="dxa" w:w="1512"/>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Dimension</w:t>
            </w:r>
          </w:p>
        </w:tc>
        <w:tc>
          <w:tcPr>
            <w:tcW w:type="dxa" w:w="262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Modify booking</w:t>
            </w:r>
          </w:p>
        </w:tc>
        <w:tc>
          <w:tcPr>
            <w:tcW w:type="dxa" w:w="262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Cancel guest</w:t>
            </w:r>
          </w:p>
        </w:tc>
        <w:tc>
          <w:tcPr>
            <w:tcW w:type="dxa" w:w="2606"/>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Cancel booking</w:t>
            </w:r>
          </w:p>
        </w:tc>
      </w:tr>
      <w:tr>
        <w:tc>
          <w:tcPr>
            <w:tcW w:type="dxa" w:w="151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Booking intent</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Keep reservation active and change its contents</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Keep reservation active without one or more travelers</w:t>
            </w:r>
          </w:p>
        </w:tc>
        <w:tc>
          <w:tcPr>
            <w:tcW w:type="dxa" w:w="260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End the reservation</w:t>
            </w:r>
          </w:p>
        </w:tc>
      </w:tr>
      <w:tr>
        <w:tc>
          <w:tcPr>
            <w:tcW w:type="dxa" w:w="151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Default state</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Draft and reversible</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Quoted and pending confirmation</w:t>
            </w:r>
          </w:p>
        </w:tc>
        <w:tc>
          <w:tcPr>
            <w:tcW w:type="dxa" w:w="260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Quoted and pending confirmation</w:t>
            </w:r>
          </w:p>
        </w:tc>
      </w:tr>
      <w:tr>
        <w:tc>
          <w:tcPr>
            <w:tcW w:type="dxa" w:w="151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Price result</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Charge, credit, or no change</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Refund, retained amount, penalty, or balance change</w:t>
            </w:r>
          </w:p>
        </w:tc>
        <w:tc>
          <w:tcPr>
            <w:tcW w:type="dxa" w:w="260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Refund, retained amount, and penalty for the whole booking</w:t>
            </w:r>
          </w:p>
        </w:tc>
      </w:tr>
      <w:tr>
        <w:tc>
          <w:tcPr>
            <w:tcW w:type="dxa" w:w="151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Inventory</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Hold or swap selected room and capacity</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Release guest capacity and possibly revalidate room</w:t>
            </w:r>
          </w:p>
        </w:tc>
        <w:tc>
          <w:tcPr>
            <w:tcW w:type="dxa" w:w="260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Release all rooms and capacity</w:t>
            </w:r>
          </w:p>
        </w:tc>
      </w:tr>
      <w:tr>
        <w:tc>
          <w:tcPr>
            <w:tcW w:type="dxa" w:w="151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Review focus</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Before and projected after with grouped changes</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Guest credit and remaining-booking consequences</w:t>
            </w:r>
          </w:p>
        </w:tc>
        <w:tc>
          <w:tcPr>
            <w:tcW w:type="dxa" w:w="260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Booking-wide consequences and termination</w:t>
            </w:r>
          </w:p>
        </w:tc>
      </w:tr>
      <w:tr>
        <w:tc>
          <w:tcPr>
            <w:tcW w:type="dxa" w:w="151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Confirmation</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Apply changes</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Cancel guest and process refund</w:t>
            </w:r>
          </w:p>
        </w:tc>
        <w:tc>
          <w:tcPr>
            <w:tcW w:type="dxa" w:w="260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Cancel booking and process refund</w:t>
            </w:r>
          </w:p>
        </w:tc>
      </w:tr>
      <w:tr>
        <w:tc>
          <w:tcPr>
            <w:tcW w:type="dxa" w:w="151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Undo model</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Undo before apply</w:t>
            </w:r>
          </w:p>
        </w:tc>
        <w:tc>
          <w:tcPr>
            <w:tcW w:type="dxa" w:w="26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No simple undo after commit; use recovery policy</w:t>
            </w:r>
          </w:p>
        </w:tc>
        <w:tc>
          <w:tcPr>
            <w:tcW w:type="dxa" w:w="260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No simple undo after commit; use recovery policy</w:t>
            </w:r>
          </w:p>
        </w:tc>
      </w:tr>
      <w:tr>
        <w:tc>
          <w:tcPr>
            <w:tcW w:type="dxa" w:w="151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Audit event</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Booking modification transaction</w:t>
            </w:r>
          </w:p>
        </w:tc>
        <w:tc>
          <w:tcPr>
            <w:tcW w:type="dxa" w:w="26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Partial cancellation transaction</w:t>
            </w:r>
          </w:p>
        </w:tc>
        <w:tc>
          <w:tcPr>
            <w:tcW w:type="dxa" w:w="260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Full cancellation transaction</w:t>
            </w:r>
          </w:p>
        </w:tc>
      </w:tr>
    </w:tbl>
    <w:p>
      <w:pPr>
        <w:spacing w:after="40"/>
      </w:pPr>
    </w:p>
    <w:p>
      <w:pPr>
        <w:pStyle w:val="Heading2"/>
        <w:keepNext/>
        <w:keepLines/>
      </w:pPr>
      <w:r>
        <w:rPr>
          <w:rFonts w:ascii="Helvetica Neue" w:hAnsi="Helvetica Neue" w:eastAsia="Helvetica Neue"/>
          <w:b w:val="0"/>
          <w:color w:val="000000"/>
          <w:sz w:val="30"/>
        </w:rPr>
        <w:t>Transaction boundaries</w:t>
      </w:r>
    </w:p>
    <w:p>
      <w:pPr>
        <w:keepNext w:val="0"/>
        <w:widowControl/>
        <w:spacing w:after="120" w:line="276" w:lineRule="auto"/>
      </w:pPr>
      <w:r>
        <w:rPr>
          <w:rFonts w:ascii="Helvetica Neue" w:hAnsi="Helvetica Neue" w:eastAsia="Helvetica Neue"/>
          <w:color w:val="000000"/>
          <w:sz w:val="22"/>
        </w:rPr>
        <w:t>The first release should not allow an unresolved modification change set and a cancellation quote to coexist. If the user starts Cancel guest or Cancel booking while modifications are staged, ask them to apply or discard those changes first. This constraint prevents order-dependent pricing from producing a quote that changes while the user is selecting a refund destination.</w:t>
      </w:r>
    </w:p>
    <w:p>
      <w:pPr>
        <w:keepNext w:val="0"/>
        <w:widowControl/>
        <w:spacing w:after="120" w:line="276" w:lineRule="auto"/>
      </w:pPr>
      <w:r>
        <w:rPr>
          <w:rFonts w:ascii="Helvetica Neue" w:hAnsi="Helvetica Neue" w:eastAsia="Helvetica Neue"/>
          <w:color w:val="000000"/>
          <w:sz w:val="22"/>
        </w:rPr>
        <w:t>A future Replace guest flow can coordinate cancellation and addition as a guided scenario. Even then, the interface should explain the outgoing guest credit, incoming guest charge, retained protection, fare-position change, and net payment separately. The underlying system should still record clear component events rather than one opaque replacement amount.</w:t>
      </w:r>
    </w:p>
    <w:p>
      <w:pPr>
        <w:pStyle w:val="Heading1"/>
        <w:keepNext/>
        <w:keepLines/>
        <w:pageBreakBefore/>
      </w:pPr>
      <w:r>
        <w:rPr>
          <w:rFonts w:ascii="Helvetica Neue" w:hAnsi="Helvetica Neue" w:eastAsia="Helvetica Neue"/>
          <w:b w:val="0"/>
          <w:color w:val="000000"/>
          <w:sz w:val="48"/>
        </w:rPr>
        <w:t>Recommendations</w:t>
      </w:r>
    </w:p>
    <w:p>
      <w:pPr>
        <w:keepNext w:val="0"/>
        <w:widowControl/>
        <w:spacing w:after="120" w:line="276" w:lineRule="auto"/>
      </w:pPr>
      <w:r>
        <w:rPr>
          <w:rFonts w:ascii="Helvetica Neue" w:hAnsi="Helvetica Neue" w:eastAsia="Helvetica Neue"/>
          <w:color w:val="000000"/>
          <w:sz w:val="22"/>
        </w:rPr>
        <w:t>The recommendations below prioritize a comprehensible transaction model before further visual refinement. They can be delivered incrementally without replacing the task-specific room, guest, and supplement interfaces already built.</w:t>
      </w:r>
    </w:p>
    <w:p>
      <w:pPr>
        <w:pStyle w:val="Heading2"/>
        <w:keepNext/>
        <w:keepLines/>
      </w:pPr>
      <w:r>
        <w:rPr>
          <w:rFonts w:ascii="Helvetica Neue" w:hAnsi="Helvetica Neue" w:eastAsia="Helvetica Neue"/>
          <w:b w:val="0"/>
          <w:color w:val="000000"/>
          <w:sz w:val="30"/>
        </w:rPr>
        <w:t>Booking details as the control center</w:t>
      </w:r>
    </w:p>
    <w:p>
      <w:pPr>
        <w:widowControl/>
        <w:spacing w:after="140" w:line="276" w:lineRule="auto"/>
        <w:ind w:left="605" w:hanging="403"/>
      </w:pPr>
      <w:r>
        <w:rPr>
          <w:rFonts w:ascii="Helvetica Neue" w:hAnsi="Helvetica Neue" w:eastAsia="Helvetica Neue"/>
          <w:b/>
          <w:color w:val="000000"/>
          <w:sz w:val="22"/>
        </w:rPr>
        <w:t xml:space="preserve">1.  </w:t>
      </w:r>
      <w:r>
        <w:rPr>
          <w:rFonts w:ascii="Helvetica Neue" w:hAnsi="Helvetica Neue" w:eastAsia="Helvetica Neue"/>
          <w:b/>
          <w:color w:val="000000"/>
          <w:sz w:val="22"/>
        </w:rPr>
        <w:t xml:space="preserve">Make Modify booking the primary editing action. </w:t>
      </w:r>
      <w:r>
        <w:rPr>
          <w:rFonts w:ascii="Helvetica Neue" w:hAnsi="Helvetica Neue" w:eastAsia="Helvetica Neue"/>
          <w:color w:val="000000"/>
          <w:sz w:val="22"/>
        </w:rPr>
        <w:t>It opens a unified modification workspace and can deep-link to Rooms, Guests, or Supplements.</w:t>
      </w:r>
    </w:p>
    <w:p>
      <w:pPr>
        <w:widowControl/>
        <w:spacing w:after="140" w:line="276" w:lineRule="auto"/>
        <w:ind w:left="605" w:hanging="403"/>
      </w:pPr>
      <w:r>
        <w:rPr>
          <w:rFonts w:ascii="Helvetica Neue" w:hAnsi="Helvetica Neue" w:eastAsia="Helvetica Neue"/>
          <w:b/>
          <w:color w:val="000000"/>
          <w:sz w:val="22"/>
        </w:rPr>
        <w:t xml:space="preserve">2.  </w:t>
      </w:r>
      <w:r>
        <w:rPr>
          <w:rFonts w:ascii="Helvetica Neue" w:hAnsi="Helvetica Neue" w:eastAsia="Helvetica Neue"/>
          <w:b/>
          <w:color w:val="000000"/>
          <w:sz w:val="22"/>
        </w:rPr>
        <w:t xml:space="preserve">Place Cancel booking outside the modification menu. </w:t>
      </w:r>
      <w:r>
        <w:rPr>
          <w:rFonts w:ascii="Helvetica Neue" w:hAnsi="Helvetica Neue" w:eastAsia="Helvetica Neue"/>
          <w:color w:val="000000"/>
          <w:sz w:val="22"/>
        </w:rPr>
        <w:t>Use a destructive treatment and explain that the entire reservation will end.</w:t>
      </w:r>
    </w:p>
    <w:p>
      <w:pPr>
        <w:widowControl/>
        <w:spacing w:after="140" w:line="276" w:lineRule="auto"/>
        <w:ind w:left="605" w:hanging="403"/>
      </w:pPr>
      <w:r>
        <w:rPr>
          <w:rFonts w:ascii="Helvetica Neue" w:hAnsi="Helvetica Neue" w:eastAsia="Helvetica Neue"/>
          <w:b/>
          <w:color w:val="000000"/>
          <w:sz w:val="22"/>
        </w:rPr>
        <w:t xml:space="preserve">3.  </w:t>
      </w:r>
      <w:r>
        <w:rPr>
          <w:rFonts w:ascii="Helvetica Neue" w:hAnsi="Helvetica Neue" w:eastAsia="Helvetica Neue"/>
          <w:b/>
          <w:color w:val="000000"/>
          <w:sz w:val="22"/>
        </w:rPr>
        <w:t xml:space="preserve">Place Cancel guest on the committed guest. </w:t>
      </w:r>
      <w:r>
        <w:rPr>
          <w:rFonts w:ascii="Helvetica Neue" w:hAnsi="Helvetica Neue" w:eastAsia="Helvetica Neue"/>
          <w:color w:val="000000"/>
          <w:sz w:val="22"/>
        </w:rPr>
        <w:t>The action should open the partial cancellation journey with that guest already selected.</w:t>
      </w:r>
    </w:p>
    <w:p>
      <w:pPr>
        <w:widowControl/>
        <w:spacing w:after="140" w:line="276" w:lineRule="auto"/>
        <w:ind w:left="605" w:hanging="403"/>
      </w:pPr>
      <w:r>
        <w:rPr>
          <w:rFonts w:ascii="Helvetica Neue" w:hAnsi="Helvetica Neue" w:eastAsia="Helvetica Neue"/>
          <w:b/>
          <w:color w:val="000000"/>
          <w:sz w:val="22"/>
        </w:rPr>
        <w:t xml:space="preserve">4.  </w:t>
      </w:r>
      <w:r>
        <w:rPr>
          <w:rFonts w:ascii="Helvetica Neue" w:hAnsi="Helvetica Neue" w:eastAsia="Helvetica Neue"/>
          <w:b/>
          <w:color w:val="000000"/>
          <w:sz w:val="22"/>
        </w:rPr>
        <w:t xml:space="preserve">Use Remove only for uncommitted additions. </w:t>
      </w:r>
      <w:r>
        <w:rPr>
          <w:rFonts w:ascii="Helvetica Neue" w:hAnsi="Helvetica Neue" w:eastAsia="Helvetica Neue"/>
          <w:color w:val="000000"/>
          <w:sz w:val="22"/>
        </w:rPr>
        <w:t>Removing a guest added during the current draft should simply undo the addition and its supplements.</w:t>
      </w:r>
    </w:p>
    <w:p>
      <w:pPr>
        <w:pStyle w:val="Heading2"/>
        <w:keepNext/>
        <w:keepLines/>
      </w:pPr>
      <w:r>
        <w:rPr>
          <w:rFonts w:ascii="Helvetica Neue" w:hAnsi="Helvetica Neue" w:eastAsia="Helvetica Neue"/>
          <w:b w:val="0"/>
          <w:color w:val="000000"/>
          <w:sz w:val="30"/>
        </w:rPr>
        <w:t>Modification workspace</w:t>
      </w:r>
    </w:p>
    <w:p>
      <w:pPr>
        <w:keepNext w:val="0"/>
        <w:widowControl/>
        <w:spacing w:after="120" w:line="276" w:lineRule="auto"/>
      </w:pPr>
      <w:r>
        <w:rPr>
          <w:rFonts w:ascii="Helvetica Neue" w:hAnsi="Helvetica Neue" w:eastAsia="Helvetica Neue"/>
          <w:color w:val="000000"/>
          <w:sz w:val="22"/>
        </w:rPr>
        <w:t>Use one workspace with lightweight navigation between Cabin, Guests, and Supplements rather than a forced stepper. Operational users often make changes in a non-linear order: they may add a guest, change the room to satisfy occupancy, then assign supplements. A stepper implies a required sequence that does not exist.</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Persistent booking context. </w:t>
      </w:r>
      <w:r>
        <w:rPr>
          <w:rFonts w:ascii="Helvetica Neue" w:hAnsi="Helvetica Neue" w:eastAsia="Helvetica Neue"/>
          <w:color w:val="000000"/>
          <w:sz w:val="22"/>
        </w:rPr>
        <w:t>Show booking ID, sailing, party count, cabin count, and the currently projected total.</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Contextual editors. </w:t>
      </w:r>
      <w:r>
        <w:rPr>
          <w:rFonts w:ascii="Helvetica Neue" w:hAnsi="Helvetica Neue" w:eastAsia="Helvetica Neue"/>
          <w:color w:val="000000"/>
          <w:sz w:val="22"/>
        </w:rPr>
        <w:t>Room selection retains inventory and price comparison; guest addition retains identity, taxes, protection, and optional supplements; supplement management retains catalogue and assignments.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Compact change tray. </w:t>
      </w:r>
      <w:r>
        <w:rPr>
          <w:rFonts w:ascii="Helvetica Neue" w:hAnsi="Helvetica Neue" w:eastAsia="Helvetica Neue"/>
          <w:color w:val="000000"/>
          <w:sz w:val="22"/>
        </w:rPr>
        <w:t>Show staged count, gross charges, gross credits, and projected total. Do not rely on net change alone.</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Clear draft state. </w:t>
      </w:r>
      <w:r>
        <w:rPr>
          <w:rFonts w:ascii="Helvetica Neue" w:hAnsi="Helvetica Neue" w:eastAsia="Helvetica Neue"/>
          <w:color w:val="000000"/>
          <w:sz w:val="22"/>
        </w:rPr>
        <w:t>Every changed object shows Changed, Added, Removed from draft, or Requires attention. Cancellation is never shown as a draft-edit status.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Atomic validation. </w:t>
      </w:r>
      <w:r>
        <w:rPr>
          <w:rFonts w:ascii="Helvetica Neue" w:hAnsi="Helvetica Neue" w:eastAsia="Helvetica Neue"/>
          <w:color w:val="000000"/>
          <w:sz w:val="22"/>
        </w:rPr>
        <w:t>Before review, revalidate room inventory, occupancy, passenger eligibility, prices, promotions, and supplement availability.</w:t>
      </w:r>
    </w:p>
    <w:p>
      <w:pPr>
        <w:pStyle w:val="Heading2"/>
        <w:keepNext/>
        <w:keepLines/>
      </w:pPr>
      <w:r>
        <w:rPr>
          <w:rFonts w:ascii="Helvetica Neue" w:hAnsi="Helvetica Neue" w:eastAsia="Helvetica Neue"/>
          <w:b w:val="0"/>
          <w:color w:val="000000"/>
          <w:sz w:val="30"/>
        </w:rPr>
        <w:t>Modification review</w:t>
      </w:r>
    </w:p>
    <w:p>
      <w:pPr>
        <w:keepNext w:val="0"/>
        <w:widowControl/>
        <w:spacing w:after="120" w:line="276" w:lineRule="auto"/>
      </w:pPr>
      <w:r>
        <w:rPr>
          <w:rFonts w:ascii="Helvetica Neue" w:hAnsi="Helvetica Neue" w:eastAsia="Helvetica Neue"/>
          <w:color w:val="000000"/>
          <w:sz w:val="22"/>
        </w:rPr>
        <w:t>The modification review should be a concise decision surface, not a duplicate booking details page. Its first screen should answer what changed and how the total moved. Secondary fare composition and product details can expand on demand.</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864"/>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8"/>
              </w:rPr>
              <w:t>Priority</w:t>
            </w:r>
          </w:p>
        </w:tc>
        <w:tc>
          <w:tcPr>
            <w:tcW w:type="dxa" w:w="396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8"/>
              </w:rPr>
              <w:t>Information</w:t>
            </w:r>
          </w:p>
        </w:tc>
        <w:tc>
          <w:tcPr>
            <w:tcW w:type="dxa" w:w="4536"/>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8"/>
              </w:rPr>
              <w:t>Presentation rule</w:t>
            </w:r>
          </w:p>
        </w:tc>
      </w:tr>
      <w:tr>
        <w:tc>
          <w:tcPr>
            <w:tcW w:type="dxa" w:w="86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1</w:t>
            </w:r>
          </w:p>
        </w:tc>
        <w:tc>
          <w:tcPr>
            <w:tcW w:type="dxa" w:w="396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Starting total, gross charges, gross credits, updated total</w:t>
            </w:r>
          </w:p>
        </w:tc>
        <w:tc>
          <w:tcPr>
            <w:tcW w:type="dxa" w:w="453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Always visible and mathematically reconciled</w:t>
            </w:r>
          </w:p>
        </w:tc>
      </w:tr>
      <w:tr>
        <w:tc>
          <w:tcPr>
            <w:tcW w:type="dxa" w:w="86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2</w:t>
            </w:r>
          </w:p>
        </w:tc>
        <w:tc>
          <w:tcPr>
            <w:tcW w:type="dxa" w:w="396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Cabin changes, guest additions, guest details, supplements</w:t>
            </w:r>
          </w:p>
        </w:tc>
        <w:tc>
          <w:tcPr>
            <w:tcW w:type="dxa" w:w="453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Grouped by change type with object identity and price effect</w:t>
            </w:r>
          </w:p>
        </w:tc>
      </w:tr>
      <w:tr>
        <w:tc>
          <w:tcPr>
            <w:tcW w:type="dxa" w:w="86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3</w:t>
            </w:r>
          </w:p>
        </w:tc>
        <w:tc>
          <w:tcPr>
            <w:tcW w:type="dxa" w:w="396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Dependent effects such as fare position or promotion reprice</w:t>
            </w:r>
          </w:p>
        </w:tc>
        <w:tc>
          <w:tcPr>
            <w:tcW w:type="dxa" w:w="453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Attached to the change that caused them and clearly labelled</w:t>
            </w:r>
          </w:p>
        </w:tc>
      </w:tr>
      <w:tr>
        <w:tc>
          <w:tcPr>
            <w:tcW w:type="dxa" w:w="86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4</w:t>
            </w:r>
          </w:p>
        </w:tc>
        <w:tc>
          <w:tcPr>
            <w:tcW w:type="dxa" w:w="396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Updated fare composition</w:t>
            </w:r>
          </w:p>
        </w:tc>
        <w:tc>
          <w:tcPr>
            <w:tcW w:type="dxa" w:w="453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Collapsed by default as an audit detail</w:t>
            </w:r>
          </w:p>
        </w:tc>
      </w:tr>
      <w:tr>
        <w:tc>
          <w:tcPr>
            <w:tcW w:type="dxa" w:w="86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5</w:t>
            </w:r>
          </w:p>
        </w:tc>
        <w:tc>
          <w:tcPr>
            <w:tcW w:type="dxa" w:w="396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Payment position</w:t>
            </w:r>
          </w:p>
        </w:tc>
        <w:tc>
          <w:tcPr>
            <w:tcW w:type="dxa" w:w="453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8"/>
              </w:rPr>
              <w:t>Omit unless the next step immediately collects or refunds money</w:t>
            </w:r>
          </w:p>
        </w:tc>
      </w:tr>
    </w:tbl>
    <w:p>
      <w:pPr>
        <w:spacing w:after="40"/>
      </w:pPr>
    </w:p>
    <w:p>
      <w:pPr>
        <w:keepNext w:val="0"/>
        <w:widowControl/>
        <w:spacing w:after="120" w:line="276" w:lineRule="auto"/>
      </w:pPr>
      <w:r>
        <w:rPr>
          <w:rFonts w:ascii="Helvetica Neue" w:hAnsi="Helvetica Neue" w:eastAsia="Helvetica Neue"/>
          <w:color w:val="000000"/>
          <w:sz w:val="22"/>
        </w:rPr>
        <w:t>Each change card should show its direct effect and any dependent effect separately. For example, a guest addition can show cabin fare, taxes and port fees, protection, selected supplements, and a promotion adjustment. The card total must equal the amount contributed by that change set after dependencies are allocated.</w:t>
      </w:r>
    </w:p>
    <w:p>
      <w:pPr>
        <w:keepNext w:val="0"/>
        <w:widowControl/>
        <w:spacing w:after="120" w:line="276" w:lineRule="auto"/>
      </w:pPr>
      <w:r>
        <w:rPr>
          <w:rFonts w:ascii="Helvetica Neue" w:hAnsi="Helvetica Neue" w:eastAsia="Helvetica Neue"/>
          <w:color w:val="000000"/>
          <w:sz w:val="22"/>
        </w:rPr>
        <w:t>Never label a small net movement as the cost of an addition when it is actually the result of a large addition offset by a cancellation credit. Gross charges and gross credits are essential for trust.</w:t>
      </w:r>
    </w:p>
    <w:p>
      <w:pPr>
        <w:pStyle w:val="Heading2"/>
        <w:keepNext/>
        <w:keepLines/>
      </w:pPr>
      <w:r>
        <w:rPr>
          <w:rFonts w:ascii="Helvetica Neue" w:hAnsi="Helvetica Neue" w:eastAsia="Helvetica Neue"/>
          <w:b w:val="0"/>
          <w:color w:val="000000"/>
          <w:sz w:val="30"/>
        </w:rPr>
        <w:t>Partial cancellation</w:t>
      </w:r>
    </w:p>
    <w:p>
      <w:pPr>
        <w:keepNext w:val="0"/>
        <w:widowControl/>
        <w:spacing w:after="120" w:line="276" w:lineRule="auto"/>
      </w:pPr>
      <w:r>
        <w:rPr>
          <w:rFonts w:ascii="Helvetica Neue" w:hAnsi="Helvetica Neue" w:eastAsia="Helvetica Neue"/>
          <w:color w:val="000000"/>
          <w:sz w:val="22"/>
        </w:rPr>
        <w:t>Cancel guest should open a dedicated journey. The first screen identifies the guest and presents the cancellation quote. The second confirms the remaining booking consequences. The third selects the refund destination when a refund is due. The final action commits the cancellation and rebases the active booking.</w:t>
      </w:r>
    </w:p>
    <w:p>
      <w:pPr>
        <w:widowControl/>
        <w:spacing w:after="140" w:line="276" w:lineRule="auto"/>
        <w:ind w:left="605" w:hanging="403"/>
      </w:pPr>
      <w:r>
        <w:rPr>
          <w:rFonts w:ascii="Helvetica Neue" w:hAnsi="Helvetica Neue" w:eastAsia="Helvetica Neue"/>
          <w:b/>
          <w:color w:val="000000"/>
          <w:sz w:val="22"/>
        </w:rPr>
        <w:t xml:space="preserve">1.  </w:t>
      </w:r>
      <w:r>
        <w:rPr>
          <w:rFonts w:ascii="Helvetica Neue" w:hAnsi="Helvetica Neue" w:eastAsia="Helvetica Neue"/>
          <w:b/>
          <w:color w:val="000000"/>
          <w:sz w:val="22"/>
        </w:rPr>
        <w:t xml:space="preserve">Select scope and reason. </w:t>
      </w:r>
      <w:r>
        <w:rPr>
          <w:rFonts w:ascii="Helvetica Neue" w:hAnsi="Helvetica Neue" w:eastAsia="Helvetica Neue"/>
          <w:color w:val="000000"/>
          <w:sz w:val="22"/>
        </w:rPr>
        <w:t>Show the guest, cabin, fare position, cancellation policy, and required reason.</w:t>
      </w:r>
    </w:p>
    <w:p>
      <w:pPr>
        <w:widowControl/>
        <w:spacing w:after="140" w:line="276" w:lineRule="auto"/>
        <w:ind w:left="605" w:hanging="403"/>
      </w:pPr>
      <w:r>
        <w:rPr>
          <w:rFonts w:ascii="Helvetica Neue" w:hAnsi="Helvetica Neue" w:eastAsia="Helvetica Neue"/>
          <w:b/>
          <w:color w:val="000000"/>
          <w:sz w:val="22"/>
        </w:rPr>
        <w:t xml:space="preserve">2.  </w:t>
      </w:r>
      <w:r>
        <w:rPr>
          <w:rFonts w:ascii="Helvetica Neue" w:hAnsi="Helvetica Neue" w:eastAsia="Helvetica Neue"/>
          <w:b/>
          <w:color w:val="000000"/>
          <w:sz w:val="22"/>
        </w:rPr>
        <w:t xml:space="preserve">Explain the quote. </w:t>
      </w:r>
      <w:r>
        <w:rPr>
          <w:rFonts w:ascii="Helvetica Neue" w:hAnsi="Helvetica Neue" w:eastAsia="Helvetica Neue"/>
          <w:color w:val="000000"/>
          <w:sz w:val="22"/>
        </w:rPr>
        <w:t>Itemize refundable fare, taxes, supplements, packages, penalties, and retained travel protection. Do not show a generic guest fare credit without its components.</w:t>
      </w:r>
    </w:p>
    <w:p>
      <w:pPr>
        <w:widowControl/>
        <w:spacing w:after="140" w:line="276" w:lineRule="auto"/>
        <w:ind w:left="605" w:hanging="403"/>
      </w:pPr>
      <w:r>
        <w:rPr>
          <w:rFonts w:ascii="Helvetica Neue" w:hAnsi="Helvetica Neue" w:eastAsia="Helvetica Neue"/>
          <w:b/>
          <w:color w:val="000000"/>
          <w:sz w:val="22"/>
        </w:rPr>
        <w:t xml:space="preserve">3.  </w:t>
      </w:r>
      <w:r>
        <w:rPr>
          <w:rFonts w:ascii="Helvetica Neue" w:hAnsi="Helvetica Neue" w:eastAsia="Helvetica Neue"/>
          <w:b/>
          <w:color w:val="000000"/>
          <w:sz w:val="22"/>
        </w:rPr>
        <w:t xml:space="preserve">Show the remaining booking. </w:t>
      </w:r>
      <w:r>
        <w:rPr>
          <w:rFonts w:ascii="Helvetica Neue" w:hAnsi="Helvetica Neue" w:eastAsia="Helvetica Neue"/>
          <w:color w:val="000000"/>
          <w:sz w:val="22"/>
        </w:rPr>
        <w:t>Present active guests, promoted fare positions, cabin occupancy, room eligibility, promotion effects, and new remaining total.</w:t>
      </w:r>
    </w:p>
    <w:p>
      <w:pPr>
        <w:widowControl/>
        <w:spacing w:after="140" w:line="276" w:lineRule="auto"/>
        <w:ind w:left="605" w:hanging="403"/>
      </w:pPr>
      <w:r>
        <w:rPr>
          <w:rFonts w:ascii="Helvetica Neue" w:hAnsi="Helvetica Neue" w:eastAsia="Helvetica Neue"/>
          <w:b/>
          <w:color w:val="000000"/>
          <w:sz w:val="22"/>
        </w:rPr>
        <w:t xml:space="preserve">4.  </w:t>
      </w:r>
      <w:r>
        <w:rPr>
          <w:rFonts w:ascii="Helvetica Neue" w:hAnsi="Helvetica Neue" w:eastAsia="Helvetica Neue"/>
          <w:b/>
          <w:color w:val="000000"/>
          <w:sz w:val="22"/>
        </w:rPr>
        <w:t xml:space="preserve">Choose refund handling. </w:t>
      </w:r>
      <w:r>
        <w:rPr>
          <w:rFonts w:ascii="Helvetica Neue" w:hAnsi="Helvetica Neue" w:eastAsia="Helvetica Neue"/>
          <w:color w:val="000000"/>
          <w:sz w:val="22"/>
        </w:rPr>
        <w:t>Show amount, original payment method or permitted alternatives, timing, and any split allocation.</w:t>
      </w:r>
    </w:p>
    <w:p>
      <w:pPr>
        <w:widowControl/>
        <w:spacing w:after="140" w:line="276" w:lineRule="auto"/>
        <w:ind w:left="605" w:hanging="403"/>
      </w:pPr>
      <w:r>
        <w:rPr>
          <w:rFonts w:ascii="Helvetica Neue" w:hAnsi="Helvetica Neue" w:eastAsia="Helvetica Neue"/>
          <w:b/>
          <w:color w:val="000000"/>
          <w:sz w:val="22"/>
        </w:rPr>
        <w:t xml:space="preserve">5.  </w:t>
      </w:r>
      <w:r>
        <w:rPr>
          <w:rFonts w:ascii="Helvetica Neue" w:hAnsi="Helvetica Neue" w:eastAsia="Helvetica Neue"/>
          <w:b/>
          <w:color w:val="000000"/>
          <w:sz w:val="22"/>
        </w:rPr>
        <w:t xml:space="preserve">Confirm an irreversible action. </w:t>
      </w:r>
      <w:r>
        <w:rPr>
          <w:rFonts w:ascii="Helvetica Neue" w:hAnsi="Helvetica Neue" w:eastAsia="Helvetica Neue"/>
          <w:color w:val="000000"/>
          <w:sz w:val="22"/>
        </w:rPr>
        <w:t>Use Cancel guest and process refund with the exact guest and amount in the confirmation.</w:t>
      </w:r>
    </w:p>
    <w:p>
      <w:pPr>
        <w:keepNext w:val="0"/>
        <w:widowControl/>
        <w:spacing w:after="120" w:line="276" w:lineRule="auto"/>
      </w:pPr>
      <w:r>
        <w:rPr>
          <w:rFonts w:ascii="Helvetica Neue" w:hAnsi="Helvetica Neue" w:eastAsia="Helvetica Neue"/>
          <w:color w:val="000000"/>
          <w:sz w:val="22"/>
        </w:rPr>
        <w:t>When the guest is the primary traveler, payer, package holder, or only occupant of a cabin, the flow must stop and resolve the dependency before confirming. The product should never silently select a new primary traveler or leave an empty cabin without explaining the result.</w:t>
      </w:r>
    </w:p>
    <w:p>
      <w:pPr>
        <w:pStyle w:val="Heading2"/>
        <w:keepNext/>
        <w:keepLines/>
      </w:pPr>
      <w:r>
        <w:rPr>
          <w:rFonts w:ascii="Helvetica Neue" w:hAnsi="Helvetica Neue" w:eastAsia="Helvetica Neue"/>
          <w:b w:val="0"/>
          <w:color w:val="000000"/>
          <w:sz w:val="30"/>
        </w:rPr>
        <w:t>Full cancellation</w:t>
      </w:r>
    </w:p>
    <w:p>
      <w:pPr>
        <w:keepNext w:val="0"/>
        <w:widowControl/>
        <w:spacing w:after="120" w:line="276" w:lineRule="auto"/>
      </w:pPr>
      <w:r>
        <w:rPr>
          <w:rFonts w:ascii="Helvetica Neue" w:hAnsi="Helvetica Neue" w:eastAsia="Helvetica Neue"/>
          <w:color w:val="000000"/>
          <w:sz w:val="22"/>
        </w:rPr>
        <w:t>Cancel booking uses the same cancellation policy and refund services but a different scope. It lists all rooms, guests, supplements, packages, protection, penalties, and payments being closed. The success state changes the booking status to Cancelled, records the reason and refund references, releases inventory, and triggers required communications.</w:t>
      </w:r>
    </w:p>
    <w:p>
      <w:pPr>
        <w:keepNext w:val="0"/>
        <w:widowControl/>
        <w:spacing w:after="120" w:line="276" w:lineRule="auto"/>
      </w:pPr>
      <w:r>
        <w:rPr>
          <w:rFonts w:ascii="Helvetica Neue" w:hAnsi="Helvetica Neue" w:eastAsia="Helvetica Neue"/>
          <w:color w:val="000000"/>
          <w:sz w:val="22"/>
        </w:rPr>
        <w:t>Full cancellation should not appear inside the modification workspace or its change tray. It must remain available from the booking details page, subject to status, role, sailing-date, and payment restrictions.</w:t>
      </w:r>
    </w:p>
    <w:p>
      <w:pPr>
        <w:pStyle w:val="Heading2"/>
        <w:keepNext/>
        <w:keepLines/>
      </w:pPr>
      <w:r>
        <w:rPr>
          <w:rFonts w:ascii="Helvetica Neue" w:hAnsi="Helvetica Neue" w:eastAsia="Helvetica Neue"/>
          <w:b w:val="0"/>
          <w:color w:val="000000"/>
          <w:sz w:val="30"/>
        </w:rPr>
        <w:t>Cross transaction rules</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592"/>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Situation</w:t>
            </w:r>
          </w:p>
        </w:tc>
        <w:tc>
          <w:tcPr>
            <w:tcW w:type="dxa" w:w="3528"/>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Recommended behavior</w:t>
            </w:r>
          </w:p>
        </w:tc>
        <w:tc>
          <w:tcPr>
            <w:tcW w:type="dxa" w:w="324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Reason</w:t>
            </w:r>
          </w:p>
        </w:tc>
      </w:tr>
      <w:tr>
        <w:tc>
          <w:tcPr>
            <w:tcW w:type="dxa" w:w="259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Modification draft exists and user starts cancellation</w:t>
            </w:r>
          </w:p>
        </w:tc>
        <w:tc>
          <w:tcPr>
            <w:tcW w:type="dxa" w:w="352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Require Apply changes or Discard draft</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Prevents order-dependent cancellation quotes</w:t>
            </w:r>
          </w:p>
        </w:tc>
      </w:tr>
      <w:tr>
        <w:tc>
          <w:tcPr>
            <w:tcW w:type="dxa" w:w="259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Cancellation quote exists and user tries to modify</w:t>
            </w:r>
          </w:p>
        </w:tc>
        <w:tc>
          <w:tcPr>
            <w:tcW w:type="dxa" w:w="352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Close or abandon the quote before editing</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Prevents inventory and price drift</w:t>
            </w:r>
          </w:p>
        </w:tc>
      </w:tr>
      <w:tr>
        <w:tc>
          <w:tcPr>
            <w:tcW w:type="dxa" w:w="259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Added guest is removed before apply</w:t>
            </w:r>
          </w:p>
        </w:tc>
        <w:tc>
          <w:tcPr>
            <w:tcW w:type="dxa" w:w="352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Undo the addition without cancellation</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No sold guest or refund transaction exists</w:t>
            </w:r>
          </w:p>
        </w:tc>
      </w:tr>
      <w:tr>
        <w:tc>
          <w:tcPr>
            <w:tcW w:type="dxa" w:w="259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Existing guest is cancelled</w:t>
            </w:r>
          </w:p>
        </w:tc>
        <w:tc>
          <w:tcPr>
            <w:tcW w:type="dxa" w:w="352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Use dedicated cancellation and rebase after commit</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The booking remains active with a new baseline</w:t>
            </w:r>
          </w:p>
        </w:tc>
      </w:tr>
      <w:tr>
        <w:tc>
          <w:tcPr>
            <w:tcW w:type="dxa" w:w="259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Payment fails after modification approval</w:t>
            </w:r>
          </w:p>
        </w:tc>
        <w:tc>
          <w:tcPr>
            <w:tcW w:type="dxa" w:w="352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Keep the transaction pending and release temporary holds safely</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Avoids a booking state that does not match payment</w:t>
            </w:r>
          </w:p>
        </w:tc>
      </w:tr>
      <w:tr>
        <w:tc>
          <w:tcPr>
            <w:tcW w:type="dxa" w:w="259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Price or inventory changes during review</w:t>
            </w:r>
          </w:p>
        </w:tc>
        <w:tc>
          <w:tcPr>
            <w:tcW w:type="dxa" w:w="352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Invalidate the quote and require explicit acceptance of the new result</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Prevents stale confirmation</w:t>
            </w:r>
          </w:p>
        </w:tc>
      </w:tr>
    </w:tbl>
    <w:p>
      <w:pPr>
        <w:spacing w:after="40"/>
      </w:pPr>
    </w:p>
    <w:p>
      <w:pPr>
        <w:pStyle w:val="Heading2"/>
        <w:keepNext/>
        <w:keepLines/>
      </w:pPr>
      <w:r>
        <w:rPr>
          <w:rFonts w:ascii="Helvetica Neue" w:hAnsi="Helvetica Neue" w:eastAsia="Helvetica Neue"/>
          <w:b w:val="0"/>
          <w:color w:val="000000"/>
          <w:sz w:val="30"/>
        </w:rPr>
        <w:t>User stories</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4104"/>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User story</w:t>
            </w:r>
          </w:p>
        </w:tc>
        <w:tc>
          <w:tcPr>
            <w:tcW w:type="dxa" w:w="5256"/>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Required product response</w:t>
            </w:r>
          </w:p>
        </w:tc>
      </w:tr>
      <w:tr>
        <w:tc>
          <w:tcPr>
            <w:tcW w:type="dxa" w:w="410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change a room within the same category</w:t>
            </w:r>
          </w:p>
        </w:tc>
        <w:tc>
          <w:tcPr>
            <w:tcW w:type="dxa" w:w="525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Show the new room, verify availability, and allow a zero-dollar modification</w:t>
            </w:r>
          </w:p>
        </w:tc>
      </w:tr>
      <w:tr>
        <w:tc>
          <w:tcPr>
            <w:tcW w:type="dxa" w:w="410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upgrade a room and add a guest with supplements</w:t>
            </w:r>
          </w:p>
        </w:tc>
        <w:tc>
          <w:tcPr>
            <w:tcW w:type="dxa" w:w="525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Keep one modification draft and reconcile cabin, tax, protection, extras, promotion, and total</w:t>
            </w:r>
          </w:p>
        </w:tc>
      </w:tr>
      <w:tr>
        <w:tc>
          <w:tcPr>
            <w:tcW w:type="dxa" w:w="410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correct a guest name</w:t>
            </w:r>
          </w:p>
        </w:tc>
        <w:tc>
          <w:tcPr>
            <w:tcW w:type="dxa" w:w="525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Save the profile change without implying a fare impact unless a priced field changed</w:t>
            </w:r>
          </w:p>
        </w:tc>
      </w:tr>
      <w:tr>
        <w:tc>
          <w:tcPr>
            <w:tcW w:type="dxa" w:w="410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change date of birth</w:t>
            </w:r>
          </w:p>
        </w:tc>
        <w:tc>
          <w:tcPr>
            <w:tcW w:type="dxa" w:w="525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Recalculate age band, taxes, fare eligibility, room occupancy, and supplement eligibility before review</w:t>
            </w:r>
          </w:p>
        </w:tc>
      </w:tr>
      <w:tr>
        <w:tc>
          <w:tcPr>
            <w:tcW w:type="dxa" w:w="410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cancel one committed guest</w:t>
            </w:r>
          </w:p>
        </w:tc>
        <w:tc>
          <w:tcPr>
            <w:tcW w:type="dxa" w:w="525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Show refundable and retained components, fare-position promotion, remaining booking, and refund destination</w:t>
            </w:r>
          </w:p>
        </w:tc>
      </w:tr>
      <w:tr>
        <w:tc>
          <w:tcPr>
            <w:tcW w:type="dxa" w:w="410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remove a guest I just added</w:t>
            </w:r>
          </w:p>
        </w:tc>
        <w:tc>
          <w:tcPr>
            <w:tcW w:type="dxa" w:w="525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Undo the addition and its selected supplements without creating a cancellation</w:t>
            </w:r>
          </w:p>
        </w:tc>
      </w:tr>
      <w:tr>
        <w:tc>
          <w:tcPr>
            <w:tcW w:type="dxa" w:w="410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an agent I cancel the whole booking</w:t>
            </w:r>
          </w:p>
        </w:tc>
        <w:tc>
          <w:tcPr>
            <w:tcW w:type="dxa" w:w="525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Show booking-wide policy, refund, released inventory, and an irreversible confirmation</w:t>
            </w:r>
          </w:p>
        </w:tc>
      </w:tr>
      <w:tr>
        <w:tc>
          <w:tcPr>
            <w:tcW w:type="dxa" w:w="410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As a supervisor I audit a completed action</w:t>
            </w:r>
          </w:p>
        </w:tc>
        <w:tc>
          <w:tcPr>
            <w:tcW w:type="dxa" w:w="525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Show actor, timestamp, quote version, component changes, payment or refund references, and final status</w:t>
            </w:r>
          </w:p>
        </w:tc>
      </w:tr>
    </w:tbl>
    <w:p>
      <w:pPr>
        <w:spacing w:after="40"/>
      </w:pPr>
    </w:p>
    <w:p>
      <w:pPr>
        <w:pStyle w:val="Heading2"/>
        <w:keepNext/>
        <w:keepLines/>
      </w:pPr>
      <w:r>
        <w:rPr>
          <w:rFonts w:ascii="Helvetica Neue" w:hAnsi="Helvetica Neue" w:eastAsia="Helvetica Neue"/>
          <w:b w:val="0"/>
          <w:color w:val="000000"/>
          <w:sz w:val="30"/>
        </w:rPr>
        <w:t>Pricing and state contract</w:t>
      </w:r>
    </w:p>
    <w:p>
      <w:pPr>
        <w:keepNext w:val="0"/>
        <w:widowControl/>
        <w:spacing w:after="120" w:line="276" w:lineRule="auto"/>
      </w:pPr>
      <w:r>
        <w:rPr>
          <w:rFonts w:ascii="Helvetica Neue" w:hAnsi="Helvetica Neue" w:eastAsia="Helvetica Neue"/>
          <w:color w:val="000000"/>
          <w:sz w:val="22"/>
        </w:rPr>
        <w:t>The interface cannot repair a pricing model that produces different numbers in different views. The product needs one versioned quote for each transaction. The fare table, change tray, review, payment request, cancellation quote, and audit record should all consume that quote rather than recomputing amounts independently.</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Modification quote. </w:t>
      </w:r>
      <w:r>
        <w:rPr>
          <w:rFonts w:ascii="Helvetica Neue" w:hAnsi="Helvetica Neue" w:eastAsia="Helvetica Neue"/>
          <w:color w:val="000000"/>
          <w:sz w:val="22"/>
        </w:rPr>
        <w:t>Contains before total, projected total, gross charges, gross credits, typed change lines, dependencies, inventory hold, and expiry.</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Cancellation quote. </w:t>
      </w:r>
      <w:r>
        <w:rPr>
          <w:rFonts w:ascii="Helvetica Neue" w:hAnsi="Helvetica Neue" w:eastAsia="Helvetica Neue"/>
          <w:color w:val="000000"/>
          <w:sz w:val="22"/>
        </w:rPr>
        <w:t>Contains scope, refundable lines, retained lines, penalties, remaining-booking value, refund amount, destination rules, and expiry.</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Atomic commit. </w:t>
      </w:r>
      <w:r>
        <w:rPr>
          <w:rFonts w:ascii="Helvetica Neue" w:hAnsi="Helvetica Neue" w:eastAsia="Helvetica Neue"/>
          <w:color w:val="000000"/>
          <w:sz w:val="22"/>
        </w:rPr>
        <w:t>Validates quote version, inventory, permissions, payment or refund readiness, and idempotency before changing the booking.</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b/>
          <w:color w:val="000000"/>
          <w:sz w:val="22"/>
        </w:rPr>
        <w:t xml:space="preserve">Rebase after cancellation. </w:t>
      </w:r>
      <w:r>
        <w:rPr>
          <w:rFonts w:ascii="Helvetica Neue" w:hAnsi="Helvetica Neue" w:eastAsia="Helvetica Neue"/>
          <w:color w:val="000000"/>
          <w:sz w:val="22"/>
        </w:rPr>
        <w:t>The remaining booking becomes a clean baseline so the next modification does not compare against cancelled guests.</w:t>
      </w:r>
    </w:p>
    <w:p>
      <w:pPr>
        <w:pStyle w:val="Heading2"/>
        <w:keepNext/>
        <w:keepLines/>
      </w:pPr>
      <w:r>
        <w:rPr>
          <w:rFonts w:ascii="Helvetica Neue" w:hAnsi="Helvetica Neue" w:eastAsia="Helvetica Neue"/>
          <w:b w:val="0"/>
          <w:color w:val="000000"/>
          <w:sz w:val="30"/>
        </w:rPr>
        <w:t>Delivery sequence</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655"/>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Phase</w:t>
            </w:r>
          </w:p>
        </w:tc>
        <w:tc>
          <w:tcPr>
            <w:tcW w:type="dxa" w:w="4968"/>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Product work</w:t>
            </w:r>
          </w:p>
        </w:tc>
        <w:tc>
          <w:tcPr>
            <w:tcW w:type="dxa" w:w="2736"/>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Exit condition</w:t>
            </w:r>
          </w:p>
        </w:tc>
      </w:tr>
      <w:tr>
        <w:tc>
          <w:tcPr>
            <w:tcW w:type="dxa" w:w="1655"/>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1  Define transaction rules</w:t>
            </w:r>
          </w:p>
        </w:tc>
        <w:tc>
          <w:tcPr>
            <w:tcW w:type="dxa" w:w="496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Confirm terminology, refundability, tax behavior, repricing, inventory holds, payment timing, and conflict rules</w:t>
            </w:r>
          </w:p>
        </w:tc>
        <w:tc>
          <w:tcPr>
            <w:tcW w:type="dxa" w:w="273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Product and operations approve one rule matrix</w:t>
            </w:r>
          </w:p>
        </w:tc>
      </w:tr>
      <w:tr>
        <w:tc>
          <w:tcPr>
            <w:tcW w:type="dxa" w:w="1655"/>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2  Stabilize pricing and state</w:t>
            </w:r>
          </w:p>
        </w:tc>
        <w:tc>
          <w:tcPr>
            <w:tcW w:type="dxa" w:w="496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Create canonical quotes, typed change events, cent reconciliation, versioning, and atomic commit</w:t>
            </w:r>
          </w:p>
        </w:tc>
        <w:tc>
          <w:tcPr>
            <w:tcW w:type="dxa" w:w="273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Every view and audit record uses the same quote</w:t>
            </w:r>
          </w:p>
        </w:tc>
      </w:tr>
      <w:tr>
        <w:tc>
          <w:tcPr>
            <w:tcW w:type="dxa" w:w="1655"/>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3  Unify modification</w:t>
            </w:r>
          </w:p>
        </w:tc>
        <w:tc>
          <w:tcPr>
            <w:tcW w:type="dxa" w:w="496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Connect room, guest, detail, and supplement editors to one change set and review</w:t>
            </w:r>
          </w:p>
        </w:tc>
        <w:tc>
          <w:tcPr>
            <w:tcW w:type="dxa" w:w="273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Users complete common mixed modifications without leaving the workspace</w:t>
            </w:r>
          </w:p>
        </w:tc>
      </w:tr>
      <w:tr>
        <w:tc>
          <w:tcPr>
            <w:tcW w:type="dxa" w:w="1655"/>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4  Separate partial cancellation</w:t>
            </w:r>
          </w:p>
        </w:tc>
        <w:tc>
          <w:tcPr>
            <w:tcW w:type="dxa" w:w="496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Move committed guest cancellation to its own quote, remaining-booking, refund, and confirmation flow</w:t>
            </w:r>
          </w:p>
        </w:tc>
        <w:tc>
          <w:tcPr>
            <w:tcW w:type="dxa" w:w="273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No cancellation appears in modification review</w:t>
            </w:r>
          </w:p>
        </w:tc>
      </w:tr>
      <w:tr>
        <w:tc>
          <w:tcPr>
            <w:tcW w:type="dxa" w:w="1655"/>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5  Harden full cancellation</w:t>
            </w:r>
          </w:p>
        </w:tc>
        <w:tc>
          <w:tcPr>
            <w:tcW w:type="dxa" w:w="496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Apply booking-wide policy, inventory release, refund routing, communications, and recovery</w:t>
            </w:r>
          </w:p>
        </w:tc>
        <w:tc>
          <w:tcPr>
            <w:tcW w:type="dxa" w:w="273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Terminal cancellation is auditable and idempotent</w:t>
            </w:r>
          </w:p>
        </w:tc>
      </w:tr>
      <w:tr>
        <w:tc>
          <w:tcPr>
            <w:tcW w:type="dxa" w:w="1655"/>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6  Validate with operations</w:t>
            </w:r>
          </w:p>
        </w:tc>
        <w:tc>
          <w:tcPr>
            <w:tcW w:type="dxa" w:w="496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Test realistic scenarios, error recovery, permissions, quote expiry, and concurrency</w:t>
            </w:r>
          </w:p>
        </w:tc>
        <w:tc>
          <w:tcPr>
            <w:tcW w:type="dxa" w:w="273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Success measures and critical acceptance cases pass</w:t>
            </w:r>
          </w:p>
        </w:tc>
      </w:tr>
    </w:tbl>
    <w:p>
      <w:pPr>
        <w:spacing w:after="40"/>
      </w:pPr>
    </w:p>
    <w:p>
      <w:pPr>
        <w:pStyle w:val="Heading2"/>
        <w:keepNext/>
        <w:keepLines/>
      </w:pPr>
      <w:r>
        <w:rPr>
          <w:rFonts w:ascii="Helvetica Neue" w:hAnsi="Helvetica Neue" w:eastAsia="Helvetica Neue"/>
          <w:b w:val="0"/>
          <w:color w:val="000000"/>
          <w:sz w:val="30"/>
        </w:rPr>
        <w:t>Conclusion</w:t>
      </w:r>
    </w:p>
    <w:p>
      <w:pPr>
        <w:keepNext w:val="0"/>
        <w:widowControl/>
        <w:spacing w:after="120" w:line="276" w:lineRule="auto"/>
      </w:pPr>
      <w:r>
        <w:rPr>
          <w:rFonts w:ascii="Helvetica Neue" w:hAnsi="Helvetica Neue" w:eastAsia="Helvetica Neue"/>
          <w:color w:val="000000"/>
          <w:sz w:val="22"/>
        </w:rPr>
        <w:t>The proposed distinction is a strong foundation, but the product should formalize three transactions. Modification remains a reversible change set for an active booking. Guest cancellation becomes a dedicated partial cancellation with a refund and remaining-booking decision. Booking cancellation remains a terminal booking-wide transaction.</w:t>
      </w:r>
    </w:p>
    <w:p>
      <w:pPr>
        <w:keepNext w:val="0"/>
        <w:widowControl/>
        <w:spacing w:after="120" w:line="276" w:lineRule="auto"/>
      </w:pPr>
      <w:r>
        <w:rPr>
          <w:rFonts w:ascii="Helvetica Neue" w:hAnsi="Helvetica Neue" w:eastAsia="Helvetica Neue"/>
          <w:color w:val="000000"/>
          <w:sz w:val="22"/>
        </w:rPr>
        <w:t>This architecture resolves the review problem without forcing every task into one interface. Users retain one booking context and one coherent modification review, while cancellation receives its own consequence, policy, and confirmation treatment. Next, define the transaction rule matrix and canonical quote.</w:t>
      </w:r>
    </w:p>
    <w:p>
      <w:pPr>
        <w:pStyle w:val="Heading1"/>
        <w:keepNext/>
        <w:keepLines/>
        <w:pageBreakBefore/>
      </w:pPr>
      <w:r>
        <w:rPr>
          <w:rFonts w:ascii="Helvetica Neue" w:hAnsi="Helvetica Neue" w:eastAsia="Helvetica Neue"/>
          <w:b w:val="0"/>
          <w:color w:val="000000"/>
          <w:sz w:val="48"/>
        </w:rPr>
        <w:t>Appendix</w:t>
      </w:r>
    </w:p>
    <w:p>
      <w:pPr>
        <w:pStyle w:val="Heading2"/>
        <w:keepNext/>
        <w:keepLines/>
      </w:pPr>
      <w:r>
        <w:rPr>
          <w:rFonts w:ascii="Helvetica Neue" w:hAnsi="Helvetica Neue" w:eastAsia="Helvetica Neue"/>
          <w:b w:val="0"/>
          <w:color w:val="000000"/>
          <w:sz w:val="30"/>
        </w:rPr>
        <w:t>Edge case register</w:t>
      </w:r>
    </w:p>
    <w:p>
      <w:pPr>
        <w:keepNext w:val="0"/>
        <w:widowControl/>
        <w:spacing w:after="120" w:line="276" w:lineRule="auto"/>
      </w:pPr>
      <w:r>
        <w:rPr>
          <w:rFonts w:ascii="Helvetica Neue" w:hAnsi="Helvetica Neue" w:eastAsia="Helvetica Neue"/>
          <w:color w:val="000000"/>
          <w:sz w:val="22"/>
        </w:rPr>
        <w:t>The following cases should be treated as product rules and acceptance tests rather than left to individual screen behavior.</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224"/>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Area</w:t>
            </w:r>
          </w:p>
        </w:tc>
        <w:tc>
          <w:tcPr>
            <w:tcW w:type="dxa" w:w="324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Edge case</w:t>
            </w:r>
          </w:p>
        </w:tc>
        <w:tc>
          <w:tcPr>
            <w:tcW w:type="dxa" w:w="4896"/>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6"/>
              </w:rPr>
              <w:t>Required behavior</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Guest</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Primary traveler is cancelled</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Require an eligible replacement primary and show the transfer before confirmation</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Guest</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Last active guest is cancelled</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Redirect to Cancel booking rather than create an empty active reservation</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Guest</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Only occupant of a cabin is cancelled</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Explain cabin release, solo occupancy, or reassignment before confirmation</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Guest</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Added guest is removed before apply</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Undo the draft event and all nested extras with no cancellation quote</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Guest</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Two guests share the same name</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Use stable guest identifiers for pricing, assignments, and audit history</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Fare position</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Cancellation promotes remaining positions</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Show original to final positions and recalculate dependent pricing</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Room</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Room becomes unavailable during review</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Expire the quote, preserve other draft work, and require a new room selection</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Room</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Same-category room swap</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Allow the change with zero fare impact when inventory is valid</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Occupancy</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Addition exceeds room capacity</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Block commit and explain room or cabin options</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Occupancy</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Cancellation changes occupancy pricing</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Show the dependent cabin price effect in the cancellation quote</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Supplements</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Cancelled guest owns supplements</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List refundable and non-refundable items and remove assignments on commit</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Supplements</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Package covers a selected product</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Show package coverage and avoid double charging or false credits</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Supplements</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DOB edit makes an item ineligible</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Flag and resolve the item before modification review</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Protection</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Travel protection is retained</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Show the retained premium separately from the guest refund</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Promotion</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Party change breaks a threshold</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Show promotion repricing as a dependent effect with its own amount</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Promotion</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Charge and credit nearly offset</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Show gross amounts and never summarize the scenario with net alone</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Tax</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New guest taxes differ by age or itinerary</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Use the authoritative quote and itemize government and port components</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Payment</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Modification creates additional amount due</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Collect payment in a distinct step or leave a clearly governed balance</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Payment</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Modification creates credit</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Apply the approved credit or refund policy and show destination and timing</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Payment</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Split tender refund</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Validate the allocation and prevent over-refund or unallocated balance</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State</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Draft is open in two tabs</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Detect version conflict and prevent the later commit from overwriting newer work</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State</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User refreshes during a draft</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Restore valid staged work with its quote status and require revalidation if expired</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Commit</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User double-clicks final action</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Use an idempotency key and display one transaction result</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Recovery</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Payment succeeds but booking update fails</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Enter a recoverable pending state and prevent duplicate collection</w:t>
            </w:r>
          </w:p>
        </w:tc>
      </w:tr>
      <w:tr>
        <w:tc>
          <w:tcPr>
            <w:tcW w:type="dxa" w:w="1224"/>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Access</w:t>
            </w:r>
          </w:p>
        </w:tc>
        <w:tc>
          <w:tcPr>
            <w:tcW w:type="dxa" w:w="324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User lacks cancellation permission</w:t>
            </w:r>
          </w:p>
        </w:tc>
        <w:tc>
          <w:tcPr>
            <w:tcW w:type="dxa" w:w="4896"/>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Hide or disable cancellation with a clear escalation path</w:t>
            </w:r>
          </w:p>
        </w:tc>
      </w:tr>
      <w:tr>
        <w:tc>
          <w:tcPr>
            <w:tcW w:type="dxa" w:w="1224"/>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Status</w:t>
            </w:r>
          </w:p>
        </w:tc>
        <w:tc>
          <w:tcPr>
            <w:tcW w:type="dxa" w:w="324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Booking is already cancelled or sailed</w:t>
            </w:r>
          </w:p>
        </w:tc>
        <w:tc>
          <w:tcPr>
            <w:tcW w:type="dxa" w:w="4896"/>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6"/>
              </w:rPr>
              <w:t>Block incompatible actions using current booking status</w:t>
            </w:r>
          </w:p>
        </w:tc>
      </w:tr>
    </w:tbl>
    <w:p>
      <w:pPr>
        <w:spacing w:after="40"/>
      </w:pPr>
    </w:p>
    <w:p>
      <w:pPr>
        <w:pStyle w:val="Heading2"/>
        <w:keepNext/>
        <w:keepLines/>
      </w:pPr>
      <w:r>
        <w:rPr>
          <w:rFonts w:ascii="Helvetica Neue" w:hAnsi="Helvetica Neue" w:eastAsia="Helvetica Neue"/>
          <w:b w:val="0"/>
          <w:color w:val="000000"/>
          <w:sz w:val="30"/>
        </w:rPr>
        <w:t>Open product decisions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Which guest fields can change price or eligibility, and which are profile-only edits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Whether room and fare inventory is held while a modification is under review and how long the hold lasts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Whether applying a positive-price modification requires immediate payment or can create a balance due</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Whether modification credits return to the original payment method, become booking credit, or reduce the outstanding balance</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How government taxes and port fees are calculated for added and cancelled guests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Which supplements, packages, and protection amounts are refundable at each sailing cutoff</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How promotions reprice after party, cabin, or supplement changes</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Whether a cancellation quote reflects the sold booking or any already committed changes made earlier in the session</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What recovery action is permitted after an accidental guest or booking cancellation</w:t>
      </w:r>
    </w:p>
    <w:p>
      <w:pPr>
        <w:widowControl/>
        <w:spacing w:after="100" w:line="276" w:lineRule="auto"/>
        <w:ind w:left="403" w:hanging="259"/>
      </w:pPr>
      <w:r>
        <w:rPr>
          <w:rFonts w:ascii="Helvetica Neue" w:hAnsi="Helvetica Neue" w:eastAsia="Helvetica Neue"/>
          <w:b/>
          <w:color w:val="000000"/>
          <w:sz w:val="22"/>
        </w:rPr>
        <w:t xml:space="preserve">•  </w:t>
      </w:r>
      <w:r>
        <w:rPr>
          <w:rFonts w:ascii="Helvetica Neue" w:hAnsi="Helvetica Neue" w:eastAsia="Helvetica Neue"/>
          <w:color w:val="000000"/>
          <w:sz w:val="22"/>
        </w:rPr>
        <w:t>Which roles can override policy, inventory, refund destination, or fare differences</w:t>
      </w:r>
    </w:p>
    <w:p>
      <w:pPr>
        <w:pStyle w:val="Heading2"/>
        <w:keepNext/>
        <w:keepLines/>
      </w:pPr>
      <w:r>
        <w:rPr>
          <w:rFonts w:ascii="Helvetica Neue" w:hAnsi="Helvetica Neue" w:eastAsia="Helvetica Neue"/>
          <w:b w:val="0"/>
          <w:color w:val="000000"/>
          <w:sz w:val="30"/>
        </w:rPr>
        <w:t>Acceptance measures</w:t>
      </w:r>
    </w:p>
    <w:p>
      <w:pPr>
        <w:keepNext w:val="0"/>
        <w:widowControl/>
        <w:spacing w:after="120" w:line="276" w:lineRule="auto"/>
      </w:pPr>
      <w:r>
        <w:rPr>
          <w:rFonts w:ascii="Helvetica Neue" w:hAnsi="Helvetica Neue" w:eastAsia="Helvetica Neue"/>
          <w:color w:val="000000"/>
          <w:sz w:val="22"/>
        </w:rPr>
        <w:t>The redesign should be evaluated with task outcomes, not preference alone. Instrument the following measures by transaction type and complexity.</w:t>
      </w:r>
    </w:p>
    <w:tbl>
      <w:tblPr>
        <w:tblStyle w:val="Table1"/>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520"/>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Measure</w:t>
            </w:r>
          </w:p>
        </w:tc>
        <w:tc>
          <w:tcPr>
            <w:tcW w:type="dxa" w:w="4752"/>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What it reveals</w:t>
            </w:r>
          </w:p>
        </w:tc>
        <w:tc>
          <w:tcPr>
            <w:tcW w:type="dxa" w:w="2088"/>
            <w:shd w:fill="E7E7E7"/>
            <w:tcMar>
              <w:top w:w="105" w:type="dxa"/>
              <w:start w:w="125" w:type="dxa"/>
              <w:bottom w:w="105" w:type="dxa"/>
              <w:end w:w="125" w:type="dxa"/>
            </w:tcMar>
            <w:vAlign w:val="center"/>
          </w:tcPr>
          <w:p>
            <w:pPr>
              <w:spacing w:after="0" w:line="252" w:lineRule="auto"/>
            </w:pPr>
            <w:r>
              <w:rPr>
                <w:rFonts w:ascii="Helvetica Neue" w:hAnsi="Helvetica Neue" w:eastAsia="Helvetica Neue"/>
                <w:b/>
                <w:color w:val="000000"/>
                <w:sz w:val="17"/>
              </w:rPr>
              <w:t>Desired direction</w:t>
            </w:r>
          </w:p>
        </w:tc>
      </w:tr>
      <w:tr>
        <w:tc>
          <w:tcPr>
            <w:tcW w:type="dxa" w:w="25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Successful completion without backtracking</w:t>
            </w:r>
          </w:p>
        </w:tc>
        <w:tc>
          <w:tcPr>
            <w:tcW w:type="dxa" w:w="475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transaction boundaries and review are understandable</w:t>
            </w:r>
          </w:p>
        </w:tc>
        <w:tc>
          <w:tcPr>
            <w:tcW w:type="dxa" w:w="208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Increase</w:t>
            </w:r>
          </w:p>
        </w:tc>
      </w:tr>
      <w:tr>
        <w:tc>
          <w:tcPr>
            <w:tcW w:type="dxa" w:w="25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Quote discrepancy reports</w:t>
            </w:r>
          </w:p>
        </w:tc>
        <w:tc>
          <w:tcPr>
            <w:tcW w:type="dxa" w:w="475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preview, review, payment, and committed totals agree</w:t>
            </w:r>
          </w:p>
        </w:tc>
        <w:tc>
          <w:tcPr>
            <w:tcW w:type="dxa" w:w="208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Approach zero</w:t>
            </w:r>
          </w:p>
        </w:tc>
      </w:tr>
      <w:tr>
        <w:tc>
          <w:tcPr>
            <w:tcW w:type="dxa" w:w="25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Time to explain price movement</w:t>
            </w:r>
          </w:p>
        </w:tc>
        <w:tc>
          <w:tcPr>
            <w:tcW w:type="dxa" w:w="475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users can identify charges, credits, and retained amounts</w:t>
            </w:r>
          </w:p>
        </w:tc>
        <w:tc>
          <w:tcPr>
            <w:tcW w:type="dxa" w:w="208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Decrease</w:t>
            </w:r>
          </w:p>
        </w:tc>
      </w:tr>
      <w:tr>
        <w:tc>
          <w:tcPr>
            <w:tcW w:type="dxa" w:w="25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Cancelled action recovery requests</w:t>
            </w:r>
          </w:p>
        </w:tc>
        <w:tc>
          <w:tcPr>
            <w:tcW w:type="dxa" w:w="475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destructive scope and confirmation are clear</w:t>
            </w:r>
          </w:p>
        </w:tc>
        <w:tc>
          <w:tcPr>
            <w:tcW w:type="dxa" w:w="208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Decrease</w:t>
            </w:r>
          </w:p>
        </w:tc>
      </w:tr>
      <w:tr>
        <w:tc>
          <w:tcPr>
            <w:tcW w:type="dxa" w:w="25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Inventory conflict at commit</w:t>
            </w:r>
          </w:p>
        </w:tc>
        <w:tc>
          <w:tcPr>
            <w:tcW w:type="dxa" w:w="475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holds and revalidation protect room selection</w:t>
            </w:r>
          </w:p>
        </w:tc>
        <w:tc>
          <w:tcPr>
            <w:tcW w:type="dxa" w:w="208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Decrease</w:t>
            </w:r>
          </w:p>
        </w:tc>
      </w:tr>
      <w:tr>
        <w:tc>
          <w:tcPr>
            <w:tcW w:type="dxa" w:w="25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Payment or refund exception rate</w:t>
            </w:r>
          </w:p>
        </w:tc>
        <w:tc>
          <w:tcPr>
            <w:tcW w:type="dxa" w:w="475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transaction and money states remain synchronized</w:t>
            </w:r>
          </w:p>
        </w:tc>
        <w:tc>
          <w:tcPr>
            <w:tcW w:type="dxa" w:w="208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Decrease</w:t>
            </w:r>
          </w:p>
        </w:tc>
      </w:tr>
      <w:tr>
        <w:tc>
          <w:tcPr>
            <w:tcW w:type="dxa" w:w="2520"/>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Draft abandonment after multiple edits</w:t>
            </w:r>
          </w:p>
        </w:tc>
        <w:tc>
          <w:tcPr>
            <w:tcW w:type="dxa" w:w="4752"/>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the unified workspace supports cross-category work</w:t>
            </w:r>
          </w:p>
        </w:tc>
        <w:tc>
          <w:tcPr>
            <w:tcW w:type="dxa" w:w="208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Decrease</w:t>
            </w:r>
          </w:p>
        </w:tc>
      </w:tr>
      <w:tr>
        <w:tc>
          <w:tcPr>
            <w:tcW w:type="dxa" w:w="2520"/>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Audit reconstruction success</w:t>
            </w:r>
          </w:p>
        </w:tc>
        <w:tc>
          <w:tcPr>
            <w:tcW w:type="dxa" w:w="4752"/>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Whether a supervisor can reproduce the transaction from stored evidence</w:t>
            </w:r>
          </w:p>
        </w:tc>
        <w:tc>
          <w:tcPr>
            <w:tcW w:type="dxa" w:w="2088"/>
            <w:shd w:fill="F8F8F8"/>
            <w:tcMar>
              <w:top w:w="100" w:type="dxa"/>
              <w:start w:w="125" w:type="dxa"/>
              <w:bottom w:w="100" w:type="dxa"/>
              <w:end w:w="125" w:type="dxa"/>
            </w:tcMar>
            <w:vAlign w:val="center"/>
          </w:tcPr>
          <w:p>
            <w:pPr>
              <w:spacing w:after="0" w:line="259" w:lineRule="auto"/>
            </w:pPr>
            <w:r>
              <w:rPr>
                <w:rFonts w:ascii="Helvetica Neue" w:hAnsi="Helvetica Neue" w:eastAsia="Helvetica Neue"/>
                <w:color w:val="000000"/>
                <w:sz w:val="17"/>
              </w:rPr>
              <w:t>Increase</w:t>
            </w:r>
          </w:p>
        </w:tc>
      </w:tr>
    </w:tbl>
    <w:p>
      <w:pPr>
        <w:spacing w:after="40"/>
      </w:pP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Booking modification and cancellation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eastAsia="Helvetica Neue"/>
      <w:b w:val="1"/>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Booking Modification and Cancellation Experience Design Report</dc:title>
  <cp:lastModifiedBy>python-docx</cp:lastModifiedBy>
  <cp:revision>1</cp:revision>
  <dcterms:modified xsi:type="dcterms:W3CDTF">2026-09-04T11:46:11Z</dcterms:modified>
  <dc:subject>Recommended mental model and transaction architecture for the MVAS booking workflow</dc:subject>
  <dc:creator>MVAS Product and Design</dc:creator>
  <cp:keywords>booking modification, partial cancellation, full cancellation, product design, UX</cp:keywords>
</cp:coreProperties>
</file>