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04A11" w14:textId="14FE2314" w:rsidR="00AC04D6" w:rsidRPr="001A3F0A" w:rsidRDefault="00AC04D6" w:rsidP="00AC04D6">
      <w:pPr>
        <w:jc w:val="center"/>
        <w:rPr>
          <w:b/>
          <w:bCs/>
          <w:sz w:val="36"/>
          <w:szCs w:val="36"/>
          <w:u w:val="single"/>
        </w:rPr>
      </w:pPr>
      <w:r w:rsidRPr="001A3F0A">
        <w:rPr>
          <w:b/>
          <w:bCs/>
          <w:sz w:val="36"/>
          <w:szCs w:val="36"/>
          <w:u w:val="single"/>
        </w:rPr>
        <w:t>Neighbor Take</w:t>
      </w:r>
      <w:r w:rsidR="001A3F0A" w:rsidRPr="001A3F0A">
        <w:rPr>
          <w:b/>
          <w:bCs/>
          <w:sz w:val="36"/>
          <w:szCs w:val="36"/>
          <w:u w:val="single"/>
        </w:rPr>
        <w:t>-</w:t>
      </w:r>
      <w:r w:rsidRPr="001A3F0A">
        <w:rPr>
          <w:b/>
          <w:bCs/>
          <w:sz w:val="36"/>
          <w:szCs w:val="36"/>
          <w:u w:val="single"/>
        </w:rPr>
        <w:t>Home Test Key Take</w:t>
      </w:r>
      <w:r w:rsidR="001A3F0A" w:rsidRPr="001A3F0A">
        <w:rPr>
          <w:b/>
          <w:bCs/>
          <w:sz w:val="36"/>
          <w:szCs w:val="36"/>
          <w:u w:val="single"/>
        </w:rPr>
        <w:t>a</w:t>
      </w:r>
      <w:r w:rsidRPr="001A3F0A">
        <w:rPr>
          <w:b/>
          <w:bCs/>
          <w:sz w:val="36"/>
          <w:szCs w:val="36"/>
          <w:u w:val="single"/>
        </w:rPr>
        <w:t>ways</w:t>
      </w:r>
    </w:p>
    <w:p w14:paraId="07441E1B" w14:textId="71B17BCE" w:rsidR="008E31F2" w:rsidRDefault="008E31F2" w:rsidP="00AC04D6">
      <w:r>
        <w:rPr>
          <w:b/>
          <w:bCs/>
          <w:sz w:val="36"/>
          <w:szCs w:val="36"/>
        </w:rPr>
        <w:br/>
      </w:r>
      <w:r w:rsidRPr="008E31F2">
        <w:t>Four CSV files were provided—view_listing_detail_event.csv, reservations.csv, amplitude_user_ids.csv, and all_search_events.csv. I was tasked with analyzing these datasets to identify key observations and develop actionable recommendations</w:t>
      </w:r>
      <w:r w:rsidR="001264C4">
        <w:t>.</w:t>
      </w:r>
    </w:p>
    <w:p w14:paraId="30545B04" w14:textId="698DFD87" w:rsidR="00AC04D6" w:rsidRDefault="00AC04D6" w:rsidP="00AC04D6">
      <w:pPr>
        <w:rPr>
          <w:b/>
          <w:bCs/>
          <w:sz w:val="28"/>
          <w:szCs w:val="28"/>
        </w:rPr>
      </w:pPr>
      <w:r w:rsidRPr="0089403B">
        <w:rPr>
          <w:b/>
          <w:bCs/>
          <w:sz w:val="28"/>
          <w:szCs w:val="28"/>
          <w:u w:val="single"/>
        </w:rPr>
        <w:t>Analysis</w:t>
      </w:r>
      <w:r>
        <w:rPr>
          <w:b/>
          <w:bCs/>
          <w:sz w:val="28"/>
          <w:szCs w:val="28"/>
        </w:rPr>
        <w:t>:</w:t>
      </w:r>
    </w:p>
    <w:p w14:paraId="12EF2697" w14:textId="4DFFF3E9" w:rsidR="00AC04D6" w:rsidRPr="0089403B" w:rsidRDefault="0089403B" w:rsidP="00AC04D6">
      <w:pPr>
        <w:rPr>
          <w:b/>
          <w:bCs/>
          <w:u w:val="single"/>
        </w:rPr>
      </w:pPr>
      <w:r w:rsidRPr="0089403B">
        <w:rPr>
          <w:b/>
          <w:bCs/>
          <w:u w:val="single"/>
        </w:rPr>
        <w:t>Analysis</w:t>
      </w:r>
      <w:r w:rsidR="00AC04D6" w:rsidRPr="0089403B">
        <w:rPr>
          <w:b/>
          <w:bCs/>
          <w:u w:val="single"/>
        </w:rPr>
        <w:t xml:space="preserve"> </w:t>
      </w:r>
      <w:r w:rsidR="008E31F2">
        <w:rPr>
          <w:b/>
          <w:bCs/>
          <w:u w:val="single"/>
        </w:rPr>
        <w:t>T</w:t>
      </w:r>
      <w:r w:rsidR="00AC04D6" w:rsidRPr="0089403B">
        <w:rPr>
          <w:b/>
          <w:bCs/>
          <w:u w:val="single"/>
        </w:rPr>
        <w:t xml:space="preserve">o </w:t>
      </w:r>
      <w:r w:rsidR="008C2EDA">
        <w:rPr>
          <w:b/>
          <w:bCs/>
          <w:u w:val="single"/>
        </w:rPr>
        <w:t>C</w:t>
      </w:r>
      <w:r w:rsidR="00AC04D6" w:rsidRPr="0089403B">
        <w:rPr>
          <w:b/>
          <w:bCs/>
          <w:u w:val="single"/>
        </w:rPr>
        <w:t>alculate Search -&gt; View Conversion</w:t>
      </w:r>
      <w:r w:rsidR="008E31F2">
        <w:rPr>
          <w:b/>
          <w:bCs/>
          <w:u w:val="single"/>
        </w:rPr>
        <w:t>s</w:t>
      </w:r>
    </w:p>
    <w:p w14:paraId="78CA7349" w14:textId="77777777" w:rsidR="00AC04D6" w:rsidRDefault="00AC04D6" w:rsidP="00AC04D6">
      <w:pPr>
        <w:rPr>
          <w:b/>
          <w:bCs/>
        </w:rPr>
      </w:pPr>
      <w:r w:rsidRPr="00AC04D6">
        <w:t>From this analysis, I concluded:</w:t>
      </w:r>
      <w:r>
        <w:br/>
      </w:r>
      <w:r>
        <w:br/>
      </w:r>
      <w:r w:rsidRPr="00AC04D6">
        <w:t xml:space="preserve">Unique users who searched: </w:t>
      </w:r>
      <w:r w:rsidRPr="00AC04D6">
        <w:rPr>
          <w:b/>
          <w:bCs/>
        </w:rPr>
        <w:t>7941</w:t>
      </w:r>
      <w:r>
        <w:br/>
      </w:r>
      <w:r w:rsidRPr="00AC04D6">
        <w:t xml:space="preserve">Unique users who viewed: </w:t>
      </w:r>
      <w:r w:rsidRPr="00AC04D6">
        <w:rPr>
          <w:b/>
          <w:bCs/>
        </w:rPr>
        <w:t>3970</w:t>
      </w:r>
      <w:r>
        <w:br/>
      </w:r>
      <w:r w:rsidRPr="00AC04D6">
        <w:t xml:space="preserve">Users who searched and viewed: </w:t>
      </w:r>
      <w:r w:rsidRPr="00AC04D6">
        <w:rPr>
          <w:b/>
          <w:bCs/>
        </w:rPr>
        <w:t>3970</w:t>
      </w:r>
      <w:r>
        <w:br/>
      </w:r>
      <w:r w:rsidRPr="00AC04D6">
        <w:t xml:space="preserve">Search → View conversion rate: </w:t>
      </w:r>
      <w:r w:rsidRPr="00AC04D6">
        <w:rPr>
          <w:b/>
          <w:bCs/>
        </w:rPr>
        <w:t>49.99%</w:t>
      </w:r>
    </w:p>
    <w:p w14:paraId="626DAF8F" w14:textId="77777777" w:rsidR="008E31F2" w:rsidRDefault="008E31F2" w:rsidP="00AC04D6">
      <w:r w:rsidRPr="008E31F2">
        <w:t>The conversion rate from the search screen to a listing was only 49.99%. To understand why it was just half of the expected benchmark, I installed the app and tested it. The first thing I immediately noticed was that the app felt slightly slow and unresponsive. Improving the user experience could significantly boost the conversion rate. The rest of the app performed well, and the listings on the search page contained sufficient details to encourage users to click and view them.</w:t>
      </w:r>
    </w:p>
    <w:p w14:paraId="16748574" w14:textId="24F4ED73" w:rsidR="0089403B" w:rsidRPr="0089403B" w:rsidRDefault="0089403B" w:rsidP="00AC04D6">
      <w:pPr>
        <w:rPr>
          <w:b/>
          <w:bCs/>
          <w:u w:val="single"/>
        </w:rPr>
      </w:pPr>
      <w:r w:rsidRPr="0089403B">
        <w:rPr>
          <w:b/>
          <w:bCs/>
          <w:u w:val="single"/>
        </w:rPr>
        <w:t>A</w:t>
      </w:r>
      <w:r w:rsidR="00AC04D6" w:rsidRPr="0089403B">
        <w:rPr>
          <w:b/>
          <w:bCs/>
          <w:u w:val="single"/>
        </w:rPr>
        <w:t xml:space="preserve">nalysis </w:t>
      </w:r>
      <w:r w:rsidRPr="0089403B">
        <w:rPr>
          <w:b/>
          <w:bCs/>
          <w:u w:val="single"/>
        </w:rPr>
        <w:t>T</w:t>
      </w:r>
      <w:r w:rsidR="00AC04D6" w:rsidRPr="0089403B">
        <w:rPr>
          <w:b/>
          <w:bCs/>
          <w:u w:val="single"/>
        </w:rPr>
        <w:t xml:space="preserve">o </w:t>
      </w:r>
      <w:r w:rsidRPr="0089403B">
        <w:rPr>
          <w:b/>
          <w:bCs/>
          <w:u w:val="single"/>
        </w:rPr>
        <w:t>C</w:t>
      </w:r>
      <w:r w:rsidR="00AC04D6" w:rsidRPr="0089403B">
        <w:rPr>
          <w:b/>
          <w:bCs/>
          <w:u w:val="single"/>
        </w:rPr>
        <w:t xml:space="preserve">alculate </w:t>
      </w:r>
      <w:r w:rsidRPr="0089403B">
        <w:rPr>
          <w:b/>
          <w:bCs/>
          <w:u w:val="single"/>
        </w:rPr>
        <w:t>A</w:t>
      </w:r>
      <w:r w:rsidR="00AC04D6" w:rsidRPr="0089403B">
        <w:rPr>
          <w:b/>
          <w:bCs/>
          <w:u w:val="single"/>
        </w:rPr>
        <w:t xml:space="preserve">ttribution </w:t>
      </w:r>
      <w:r w:rsidRPr="0089403B">
        <w:rPr>
          <w:b/>
          <w:bCs/>
          <w:u w:val="single"/>
        </w:rPr>
        <w:t>C</w:t>
      </w:r>
      <w:r w:rsidR="00AC04D6" w:rsidRPr="0089403B">
        <w:rPr>
          <w:b/>
          <w:bCs/>
          <w:u w:val="single"/>
        </w:rPr>
        <w:t xml:space="preserve">hannel </w:t>
      </w:r>
      <w:r w:rsidRPr="0089403B">
        <w:rPr>
          <w:b/>
          <w:bCs/>
          <w:u w:val="single"/>
        </w:rPr>
        <w:t>Metrics</w:t>
      </w:r>
    </w:p>
    <w:p w14:paraId="4E3CC0E0" w14:textId="0CB24704" w:rsidR="0089403B" w:rsidRDefault="00406DCA" w:rsidP="00AC04D6">
      <w:r w:rsidRPr="00406DCA">
        <w:t>From my analysis, I found that Google Ads generated the highest number of searches, and it also led to the largest number of reservations. This was followed by direct website visits</w:t>
      </w:r>
      <w:r>
        <w:t xml:space="preserve"> and </w:t>
      </w:r>
      <w:r w:rsidRPr="00406DCA">
        <w:t>searches through Google. The chart below illustrates these findings</w:t>
      </w:r>
      <w:r>
        <w:t>.</w:t>
      </w:r>
      <w:r w:rsidR="0089403B">
        <w:rPr>
          <w:noProof/>
        </w:rPr>
        <w:drawing>
          <wp:inline distT="0" distB="0" distL="0" distR="0" wp14:anchorId="6EF8BB7A" wp14:editId="11D8E0A9">
            <wp:extent cx="6619875" cy="2762250"/>
            <wp:effectExtent l="0" t="0" r="9525" b="0"/>
            <wp:docPr id="145990454" name="Picture 1"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0454" name="Picture 1" descr="A graph of blue and orange ba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9875" cy="2762250"/>
                    </a:xfrm>
                    <a:prstGeom prst="rect">
                      <a:avLst/>
                    </a:prstGeom>
                    <a:noFill/>
                    <a:ln>
                      <a:noFill/>
                    </a:ln>
                  </pic:spPr>
                </pic:pic>
              </a:graphicData>
            </a:graphic>
          </wp:inline>
        </w:drawing>
      </w:r>
      <w:r w:rsidR="0089403B" w:rsidRPr="0089403B">
        <w:br/>
      </w:r>
      <w:r w:rsidR="00AC04D6" w:rsidRPr="0089403B">
        <w:br/>
      </w:r>
    </w:p>
    <w:p w14:paraId="288AE253" w14:textId="79F3DCD8" w:rsidR="0089403B" w:rsidRDefault="0089403B" w:rsidP="0089403B">
      <w:pPr>
        <w:rPr>
          <w:b/>
          <w:bCs/>
          <w:u w:val="single"/>
        </w:rPr>
      </w:pPr>
      <w:r w:rsidRPr="0089403B">
        <w:rPr>
          <w:b/>
          <w:bCs/>
          <w:u w:val="single"/>
        </w:rPr>
        <w:lastRenderedPageBreak/>
        <w:t>Attribution Channel Metrics</w:t>
      </w:r>
      <w:r>
        <w:rPr>
          <w:b/>
          <w:bCs/>
          <w:u w:val="single"/>
        </w:rPr>
        <w:t xml:space="preserve"> </w:t>
      </w:r>
      <w:proofErr w:type="gramStart"/>
      <w:r>
        <w:rPr>
          <w:b/>
          <w:bCs/>
          <w:u w:val="single"/>
        </w:rPr>
        <w:t>By</w:t>
      </w:r>
      <w:proofErr w:type="gramEnd"/>
      <w:r>
        <w:rPr>
          <w:b/>
          <w:bCs/>
          <w:u w:val="single"/>
        </w:rPr>
        <w:t xml:space="preserve"> Top Ten Cities</w:t>
      </w:r>
    </w:p>
    <w:p w14:paraId="6DE81B40" w14:textId="361A06E7" w:rsidR="002F171D" w:rsidRDefault="00406DCA" w:rsidP="0089403B">
      <w:pPr>
        <w:rPr>
          <w:b/>
          <w:bCs/>
          <w:u w:val="single"/>
        </w:rPr>
      </w:pPr>
      <w:r w:rsidRPr="00406DCA">
        <w:t xml:space="preserve">Just because a particular channel performs well does not mean more budget should automatically be allocated to it. From my experience at </w:t>
      </w:r>
      <w:proofErr w:type="spellStart"/>
      <w:r w:rsidRPr="00406DCA">
        <w:t>Clearlink</w:t>
      </w:r>
      <w:proofErr w:type="spellEnd"/>
      <w:r w:rsidRPr="00406DCA">
        <w:t>, I learned that not all marketing channels and products perform equally well across every city. To validate my earlier analysis, I used SQL to identify the top ten cities by reservations and then examined distinct users who searched the Neighbor app or website from different attribution channels. This analysis confirmed that Google Ads is the strongest driver of traffic to Neighbor’s platform, supporting my previous findings. The table below presents the results of that analysis.</w:t>
      </w:r>
    </w:p>
    <w:tbl>
      <w:tblPr>
        <w:tblW w:w="0" w:type="auto"/>
        <w:tblInd w:w="1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1620"/>
        <w:gridCol w:w="1530"/>
      </w:tblGrid>
      <w:tr w:rsidR="006F7662" w14:paraId="38C1A673" w14:textId="78F5090B" w:rsidTr="008E31F2">
        <w:trPr>
          <w:trHeight w:val="383"/>
        </w:trPr>
        <w:tc>
          <w:tcPr>
            <w:tcW w:w="1710" w:type="dxa"/>
          </w:tcPr>
          <w:p w14:paraId="6D503301" w14:textId="41BA1A64" w:rsidR="006F7662" w:rsidRPr="008E31F2" w:rsidRDefault="008E31F2" w:rsidP="006F7662">
            <w:pPr>
              <w:rPr>
                <w:b/>
                <w:bCs/>
                <w:sz w:val="24"/>
                <w:szCs w:val="24"/>
              </w:rPr>
            </w:pPr>
            <w:r w:rsidRPr="008E31F2">
              <w:rPr>
                <w:b/>
                <w:bCs/>
                <w:sz w:val="24"/>
                <w:szCs w:val="24"/>
              </w:rPr>
              <w:t xml:space="preserve">         </w:t>
            </w:r>
            <w:r w:rsidR="006F7662" w:rsidRPr="008E31F2">
              <w:rPr>
                <w:b/>
                <w:bCs/>
                <w:sz w:val="24"/>
                <w:szCs w:val="24"/>
              </w:rPr>
              <w:t xml:space="preserve">City </w:t>
            </w:r>
          </w:p>
        </w:tc>
        <w:tc>
          <w:tcPr>
            <w:tcW w:w="1620" w:type="dxa"/>
          </w:tcPr>
          <w:p w14:paraId="343F5752" w14:textId="13A687D0" w:rsidR="006F7662" w:rsidRPr="008E31F2" w:rsidRDefault="006F7662" w:rsidP="006F7662">
            <w:pPr>
              <w:rPr>
                <w:b/>
                <w:bCs/>
                <w:sz w:val="24"/>
                <w:szCs w:val="24"/>
              </w:rPr>
            </w:pPr>
            <w:r w:rsidRPr="008E31F2">
              <w:rPr>
                <w:b/>
                <w:bCs/>
                <w:sz w:val="24"/>
                <w:szCs w:val="24"/>
              </w:rPr>
              <w:t>Channel</w:t>
            </w:r>
          </w:p>
        </w:tc>
        <w:tc>
          <w:tcPr>
            <w:tcW w:w="1530" w:type="dxa"/>
          </w:tcPr>
          <w:p w14:paraId="6B68EBCC" w14:textId="131270C3" w:rsidR="006F7662" w:rsidRPr="008E31F2" w:rsidRDefault="006F7662" w:rsidP="006F7662">
            <w:pPr>
              <w:rPr>
                <w:b/>
                <w:bCs/>
                <w:sz w:val="24"/>
                <w:szCs w:val="24"/>
              </w:rPr>
            </w:pPr>
            <w:r w:rsidRPr="008E31F2">
              <w:rPr>
                <w:b/>
                <w:bCs/>
                <w:sz w:val="24"/>
                <w:szCs w:val="24"/>
              </w:rPr>
              <w:t>User Count</w:t>
            </w:r>
          </w:p>
        </w:tc>
      </w:tr>
      <w:tr w:rsidR="006F7662" w14:paraId="3168AD22" w14:textId="77777777" w:rsidTr="008E31F2">
        <w:trPr>
          <w:trHeight w:val="397"/>
        </w:trPr>
        <w:tc>
          <w:tcPr>
            <w:tcW w:w="1710" w:type="dxa"/>
          </w:tcPr>
          <w:p w14:paraId="0F916A12" w14:textId="72B13AD8" w:rsidR="006F7662" w:rsidRDefault="006F7662" w:rsidP="006F7662">
            <w:r>
              <w:t xml:space="preserve">        </w:t>
            </w:r>
            <w:r w:rsidRPr="006F7662">
              <w:t>Atlanta</w:t>
            </w:r>
          </w:p>
        </w:tc>
        <w:tc>
          <w:tcPr>
            <w:tcW w:w="1620" w:type="dxa"/>
          </w:tcPr>
          <w:p w14:paraId="589EF653" w14:textId="5238FF8A" w:rsidR="006F7662" w:rsidRDefault="006F7662" w:rsidP="006F7662">
            <w:r>
              <w:t>G</w:t>
            </w:r>
            <w:r w:rsidRPr="006F7662">
              <w:t xml:space="preserve">oogle </w:t>
            </w:r>
            <w:r>
              <w:t>A</w:t>
            </w:r>
            <w:r w:rsidRPr="006F7662">
              <w:t>ds</w:t>
            </w:r>
          </w:p>
        </w:tc>
        <w:tc>
          <w:tcPr>
            <w:tcW w:w="1530" w:type="dxa"/>
          </w:tcPr>
          <w:p w14:paraId="655CBA6C" w14:textId="60D5C7FB" w:rsidR="006F7662" w:rsidRDefault="008E31F2" w:rsidP="008E31F2">
            <w:pPr>
              <w:jc w:val="center"/>
            </w:pPr>
            <w:r w:rsidRPr="008E31F2">
              <w:t>3117</w:t>
            </w:r>
          </w:p>
        </w:tc>
      </w:tr>
      <w:tr w:rsidR="006F7662" w14:paraId="6DA46D4D" w14:textId="77777777" w:rsidTr="008E31F2">
        <w:trPr>
          <w:trHeight w:val="355"/>
        </w:trPr>
        <w:tc>
          <w:tcPr>
            <w:tcW w:w="1710" w:type="dxa"/>
          </w:tcPr>
          <w:p w14:paraId="7E6A4E22" w14:textId="054AAA31" w:rsidR="006F7662" w:rsidRDefault="006F7662" w:rsidP="006F7662">
            <w:pPr>
              <w:jc w:val="center"/>
            </w:pPr>
            <w:r w:rsidRPr="006F7662">
              <w:t>Atlanta</w:t>
            </w:r>
          </w:p>
        </w:tc>
        <w:tc>
          <w:tcPr>
            <w:tcW w:w="1620" w:type="dxa"/>
          </w:tcPr>
          <w:p w14:paraId="4F44760C" w14:textId="6391CF7E" w:rsidR="006F7662" w:rsidRDefault="006F7662" w:rsidP="006F7662">
            <w:r>
              <w:t>D</w:t>
            </w:r>
            <w:r w:rsidRPr="006F7662">
              <w:t>irect</w:t>
            </w:r>
          </w:p>
        </w:tc>
        <w:tc>
          <w:tcPr>
            <w:tcW w:w="1530" w:type="dxa"/>
          </w:tcPr>
          <w:p w14:paraId="10718267" w14:textId="2F699F2B" w:rsidR="006F7662" w:rsidRDefault="008E31F2" w:rsidP="008E31F2">
            <w:pPr>
              <w:jc w:val="center"/>
            </w:pPr>
            <w:r w:rsidRPr="008E31F2">
              <w:t>2481</w:t>
            </w:r>
          </w:p>
        </w:tc>
      </w:tr>
      <w:tr w:rsidR="006F7662" w14:paraId="32D8208E" w14:textId="77777777" w:rsidTr="008E31F2">
        <w:trPr>
          <w:trHeight w:val="312"/>
        </w:trPr>
        <w:tc>
          <w:tcPr>
            <w:tcW w:w="1710" w:type="dxa"/>
          </w:tcPr>
          <w:p w14:paraId="65E2F05B" w14:textId="2DE78442" w:rsidR="006F7662" w:rsidRDefault="006F7662" w:rsidP="006F7662">
            <w:r>
              <w:t xml:space="preserve">        </w:t>
            </w:r>
            <w:r w:rsidRPr="006F7662">
              <w:t>Boston</w:t>
            </w:r>
          </w:p>
        </w:tc>
        <w:tc>
          <w:tcPr>
            <w:tcW w:w="1620" w:type="dxa"/>
          </w:tcPr>
          <w:p w14:paraId="4E2BADB9" w14:textId="581BEE7A" w:rsidR="006F7662" w:rsidRDefault="006F7662" w:rsidP="006F7662">
            <w:r>
              <w:t>G</w:t>
            </w:r>
            <w:r w:rsidRPr="006F7662">
              <w:t xml:space="preserve">oogle </w:t>
            </w:r>
            <w:r>
              <w:t>A</w:t>
            </w:r>
            <w:r w:rsidRPr="006F7662">
              <w:t>ds</w:t>
            </w:r>
          </w:p>
        </w:tc>
        <w:tc>
          <w:tcPr>
            <w:tcW w:w="1530" w:type="dxa"/>
          </w:tcPr>
          <w:p w14:paraId="7CB47ACE" w14:textId="32F03829" w:rsidR="006F7662" w:rsidRDefault="008E31F2" w:rsidP="008E31F2">
            <w:pPr>
              <w:jc w:val="center"/>
            </w:pPr>
            <w:r w:rsidRPr="008E31F2">
              <w:t>3168</w:t>
            </w:r>
          </w:p>
        </w:tc>
      </w:tr>
      <w:tr w:rsidR="006F7662" w14:paraId="556A6E4C" w14:textId="77777777" w:rsidTr="008E31F2">
        <w:trPr>
          <w:trHeight w:val="340"/>
        </w:trPr>
        <w:tc>
          <w:tcPr>
            <w:tcW w:w="1710" w:type="dxa"/>
          </w:tcPr>
          <w:p w14:paraId="05E298E4" w14:textId="50D0F899" w:rsidR="006F7662" w:rsidRDefault="006F7662" w:rsidP="006F7662">
            <w:r>
              <w:t xml:space="preserve">        </w:t>
            </w:r>
            <w:r w:rsidRPr="006F7662">
              <w:t>Boston</w:t>
            </w:r>
          </w:p>
        </w:tc>
        <w:tc>
          <w:tcPr>
            <w:tcW w:w="1620" w:type="dxa"/>
          </w:tcPr>
          <w:p w14:paraId="61100B36" w14:textId="5BA3EE9C" w:rsidR="006F7662" w:rsidRDefault="006F7662" w:rsidP="006F7662">
            <w:r>
              <w:t>D</w:t>
            </w:r>
            <w:r w:rsidRPr="006F7662">
              <w:t>irect</w:t>
            </w:r>
          </w:p>
        </w:tc>
        <w:tc>
          <w:tcPr>
            <w:tcW w:w="1530" w:type="dxa"/>
          </w:tcPr>
          <w:p w14:paraId="3F8B1326" w14:textId="7F81A133" w:rsidR="006F7662" w:rsidRDefault="008E31F2" w:rsidP="008E31F2">
            <w:pPr>
              <w:jc w:val="center"/>
            </w:pPr>
            <w:r w:rsidRPr="008E31F2">
              <w:t>2350</w:t>
            </w:r>
          </w:p>
        </w:tc>
      </w:tr>
      <w:tr w:rsidR="006F7662" w14:paraId="79A029C4" w14:textId="77777777" w:rsidTr="008E31F2">
        <w:trPr>
          <w:trHeight w:val="326"/>
        </w:trPr>
        <w:tc>
          <w:tcPr>
            <w:tcW w:w="1710" w:type="dxa"/>
          </w:tcPr>
          <w:p w14:paraId="4F0E5EE0" w14:textId="6631993D" w:rsidR="006F7662" w:rsidRDefault="006F7662" w:rsidP="006F7662">
            <w:r>
              <w:t xml:space="preserve">        </w:t>
            </w:r>
            <w:r w:rsidRPr="006F7662">
              <w:t>Chicago</w:t>
            </w:r>
          </w:p>
        </w:tc>
        <w:tc>
          <w:tcPr>
            <w:tcW w:w="1620" w:type="dxa"/>
          </w:tcPr>
          <w:p w14:paraId="755A8513" w14:textId="42989264" w:rsidR="006F7662" w:rsidRDefault="006F7662" w:rsidP="006F7662">
            <w:r>
              <w:t>G</w:t>
            </w:r>
            <w:r w:rsidRPr="006F7662">
              <w:t xml:space="preserve">oogle </w:t>
            </w:r>
            <w:r>
              <w:t>A</w:t>
            </w:r>
            <w:r w:rsidRPr="006F7662">
              <w:t>ds</w:t>
            </w:r>
          </w:p>
        </w:tc>
        <w:tc>
          <w:tcPr>
            <w:tcW w:w="1530" w:type="dxa"/>
          </w:tcPr>
          <w:p w14:paraId="2CB0119B" w14:textId="1A418AAF" w:rsidR="006F7662" w:rsidRDefault="008E31F2" w:rsidP="008E31F2">
            <w:pPr>
              <w:jc w:val="center"/>
            </w:pPr>
            <w:r w:rsidRPr="008E31F2">
              <w:t>3233</w:t>
            </w:r>
          </w:p>
        </w:tc>
      </w:tr>
      <w:tr w:rsidR="006F7662" w14:paraId="06E20555" w14:textId="77777777" w:rsidTr="008E31F2">
        <w:trPr>
          <w:trHeight w:val="298"/>
        </w:trPr>
        <w:tc>
          <w:tcPr>
            <w:tcW w:w="1710" w:type="dxa"/>
          </w:tcPr>
          <w:p w14:paraId="76A6215F" w14:textId="06CF3D45" w:rsidR="006F7662" w:rsidRDefault="006F7662" w:rsidP="006F7662">
            <w:r>
              <w:t xml:space="preserve">        </w:t>
            </w:r>
            <w:r w:rsidRPr="006F7662">
              <w:t>Chicago</w:t>
            </w:r>
          </w:p>
        </w:tc>
        <w:tc>
          <w:tcPr>
            <w:tcW w:w="1620" w:type="dxa"/>
          </w:tcPr>
          <w:p w14:paraId="5E5B42C7" w14:textId="3B05D048" w:rsidR="006F7662" w:rsidRDefault="006F7662" w:rsidP="006F7662">
            <w:r>
              <w:t>D</w:t>
            </w:r>
            <w:r w:rsidRPr="006F7662">
              <w:t>irect</w:t>
            </w:r>
          </w:p>
        </w:tc>
        <w:tc>
          <w:tcPr>
            <w:tcW w:w="1530" w:type="dxa"/>
          </w:tcPr>
          <w:p w14:paraId="6E1DC380" w14:textId="093E1324" w:rsidR="006F7662" w:rsidRDefault="008E31F2" w:rsidP="008E31F2">
            <w:pPr>
              <w:jc w:val="center"/>
            </w:pPr>
            <w:r w:rsidRPr="008E31F2">
              <w:t>2477</w:t>
            </w:r>
          </w:p>
        </w:tc>
      </w:tr>
      <w:tr w:rsidR="006F7662" w14:paraId="57185103" w14:textId="77777777" w:rsidTr="008E31F2">
        <w:trPr>
          <w:trHeight w:val="255"/>
        </w:trPr>
        <w:tc>
          <w:tcPr>
            <w:tcW w:w="1710" w:type="dxa"/>
          </w:tcPr>
          <w:p w14:paraId="051ACE37" w14:textId="260541CF" w:rsidR="006F7662" w:rsidRDefault="006F7662" w:rsidP="006F7662">
            <w:r w:rsidRPr="006F7662">
              <w:t>Dallas-Ft. Worth</w:t>
            </w:r>
          </w:p>
        </w:tc>
        <w:tc>
          <w:tcPr>
            <w:tcW w:w="1620" w:type="dxa"/>
          </w:tcPr>
          <w:p w14:paraId="7065CCD9" w14:textId="7234D886" w:rsidR="006F7662" w:rsidRDefault="006F7662" w:rsidP="006F7662">
            <w:r>
              <w:t>G</w:t>
            </w:r>
            <w:r w:rsidRPr="006F7662">
              <w:t xml:space="preserve">oogle </w:t>
            </w:r>
            <w:r>
              <w:t>A</w:t>
            </w:r>
            <w:r w:rsidRPr="006F7662">
              <w:t>ds</w:t>
            </w:r>
          </w:p>
        </w:tc>
        <w:tc>
          <w:tcPr>
            <w:tcW w:w="1530" w:type="dxa"/>
          </w:tcPr>
          <w:p w14:paraId="0C709BDE" w14:textId="0453AAB3" w:rsidR="006F7662" w:rsidRDefault="008E31F2" w:rsidP="008E31F2">
            <w:pPr>
              <w:jc w:val="center"/>
            </w:pPr>
            <w:r w:rsidRPr="008E31F2">
              <w:t>3228</w:t>
            </w:r>
          </w:p>
        </w:tc>
      </w:tr>
      <w:tr w:rsidR="006F7662" w14:paraId="60F60CE1" w14:textId="77777777" w:rsidTr="008E31F2">
        <w:trPr>
          <w:trHeight w:val="283"/>
        </w:trPr>
        <w:tc>
          <w:tcPr>
            <w:tcW w:w="1710" w:type="dxa"/>
          </w:tcPr>
          <w:p w14:paraId="5EB34C87" w14:textId="13CEC62F" w:rsidR="006F7662" w:rsidRDefault="006F7662" w:rsidP="006F7662">
            <w:r w:rsidRPr="006F7662">
              <w:t>Dallas-Ft. Worth</w:t>
            </w:r>
          </w:p>
        </w:tc>
        <w:tc>
          <w:tcPr>
            <w:tcW w:w="1620" w:type="dxa"/>
          </w:tcPr>
          <w:p w14:paraId="1F8BCD48" w14:textId="69142C6D" w:rsidR="006F7662" w:rsidRDefault="006F7662" w:rsidP="006F7662">
            <w:r>
              <w:t>D</w:t>
            </w:r>
            <w:r w:rsidRPr="006F7662">
              <w:t>irect</w:t>
            </w:r>
          </w:p>
        </w:tc>
        <w:tc>
          <w:tcPr>
            <w:tcW w:w="1530" w:type="dxa"/>
          </w:tcPr>
          <w:p w14:paraId="514F0EC2" w14:textId="79BFCF2F" w:rsidR="006F7662" w:rsidRDefault="008E31F2" w:rsidP="008E31F2">
            <w:pPr>
              <w:jc w:val="center"/>
            </w:pPr>
            <w:r w:rsidRPr="008E31F2">
              <w:t>2396</w:t>
            </w:r>
          </w:p>
        </w:tc>
      </w:tr>
      <w:tr w:rsidR="006F7662" w14:paraId="31FA7B14" w14:textId="77777777" w:rsidTr="008E31F2">
        <w:trPr>
          <w:trHeight w:val="241"/>
        </w:trPr>
        <w:tc>
          <w:tcPr>
            <w:tcW w:w="1710" w:type="dxa"/>
          </w:tcPr>
          <w:p w14:paraId="755168DA" w14:textId="322F4B0C" w:rsidR="006F7662" w:rsidRDefault="006F7662" w:rsidP="006F7662">
            <w:r>
              <w:t xml:space="preserve">      </w:t>
            </w:r>
            <w:r w:rsidRPr="006F7662">
              <w:t>Houston</w:t>
            </w:r>
          </w:p>
        </w:tc>
        <w:tc>
          <w:tcPr>
            <w:tcW w:w="1620" w:type="dxa"/>
          </w:tcPr>
          <w:p w14:paraId="4F306FCD" w14:textId="7063707B" w:rsidR="006F7662" w:rsidRDefault="006F7662" w:rsidP="006F7662">
            <w:r>
              <w:t>G</w:t>
            </w:r>
            <w:r w:rsidRPr="006F7662">
              <w:t xml:space="preserve">oogle </w:t>
            </w:r>
            <w:r>
              <w:t>A</w:t>
            </w:r>
            <w:r w:rsidRPr="006F7662">
              <w:t>ds</w:t>
            </w:r>
          </w:p>
        </w:tc>
        <w:tc>
          <w:tcPr>
            <w:tcW w:w="1530" w:type="dxa"/>
          </w:tcPr>
          <w:p w14:paraId="103DE803" w14:textId="59E09799" w:rsidR="006F7662" w:rsidRDefault="008E31F2" w:rsidP="008E31F2">
            <w:pPr>
              <w:jc w:val="center"/>
            </w:pPr>
            <w:r w:rsidRPr="008E31F2">
              <w:t>3211</w:t>
            </w:r>
          </w:p>
        </w:tc>
      </w:tr>
      <w:tr w:rsidR="006F7662" w14:paraId="3453CC76" w14:textId="77777777" w:rsidTr="008E31F2">
        <w:trPr>
          <w:trHeight w:val="226"/>
        </w:trPr>
        <w:tc>
          <w:tcPr>
            <w:tcW w:w="1710" w:type="dxa"/>
          </w:tcPr>
          <w:p w14:paraId="35D168B3" w14:textId="6367C176" w:rsidR="006F7662" w:rsidRDefault="006F7662" w:rsidP="006F7662">
            <w:r>
              <w:t xml:space="preserve">      </w:t>
            </w:r>
            <w:r w:rsidRPr="006F7662">
              <w:t>Houston</w:t>
            </w:r>
          </w:p>
        </w:tc>
        <w:tc>
          <w:tcPr>
            <w:tcW w:w="1620" w:type="dxa"/>
          </w:tcPr>
          <w:p w14:paraId="3DAA729E" w14:textId="45F93C5F" w:rsidR="006F7662" w:rsidRDefault="006F7662" w:rsidP="006F7662">
            <w:r>
              <w:t>D</w:t>
            </w:r>
            <w:r w:rsidRPr="006F7662">
              <w:t>irect</w:t>
            </w:r>
          </w:p>
        </w:tc>
        <w:tc>
          <w:tcPr>
            <w:tcW w:w="1530" w:type="dxa"/>
          </w:tcPr>
          <w:p w14:paraId="4EFBFE33" w14:textId="251B0A50" w:rsidR="006F7662" w:rsidRDefault="008E31F2" w:rsidP="008E31F2">
            <w:pPr>
              <w:jc w:val="center"/>
            </w:pPr>
            <w:r w:rsidRPr="008E31F2">
              <w:t>2415</w:t>
            </w:r>
          </w:p>
        </w:tc>
      </w:tr>
      <w:tr w:rsidR="006F7662" w14:paraId="544BA8B4" w14:textId="77777777" w:rsidTr="008E31F2">
        <w:trPr>
          <w:trHeight w:val="283"/>
        </w:trPr>
        <w:tc>
          <w:tcPr>
            <w:tcW w:w="1710" w:type="dxa"/>
          </w:tcPr>
          <w:p w14:paraId="63544D4A" w14:textId="02A6E2D2" w:rsidR="006F7662" w:rsidRDefault="006F7662" w:rsidP="006F7662">
            <w:r>
              <w:t xml:space="preserve">     </w:t>
            </w:r>
            <w:r w:rsidRPr="006F7662">
              <w:t>Los Angeles</w:t>
            </w:r>
          </w:p>
        </w:tc>
        <w:tc>
          <w:tcPr>
            <w:tcW w:w="1620" w:type="dxa"/>
          </w:tcPr>
          <w:p w14:paraId="34260200" w14:textId="31DF1CCA" w:rsidR="006F7662" w:rsidRDefault="006F7662" w:rsidP="006F7662">
            <w:r>
              <w:t>G</w:t>
            </w:r>
            <w:r w:rsidRPr="006F7662">
              <w:t xml:space="preserve">oogle </w:t>
            </w:r>
            <w:r>
              <w:t>A</w:t>
            </w:r>
            <w:r w:rsidRPr="006F7662">
              <w:t>ds</w:t>
            </w:r>
          </w:p>
        </w:tc>
        <w:tc>
          <w:tcPr>
            <w:tcW w:w="1530" w:type="dxa"/>
          </w:tcPr>
          <w:p w14:paraId="312785FB" w14:textId="47E3C42F" w:rsidR="006F7662" w:rsidRDefault="008E31F2" w:rsidP="008E31F2">
            <w:pPr>
              <w:jc w:val="center"/>
            </w:pPr>
            <w:r w:rsidRPr="008E31F2">
              <w:t>3263</w:t>
            </w:r>
          </w:p>
        </w:tc>
      </w:tr>
      <w:tr w:rsidR="006F7662" w14:paraId="7376C130" w14:textId="77777777" w:rsidTr="008E31F2">
        <w:trPr>
          <w:trHeight w:val="270"/>
        </w:trPr>
        <w:tc>
          <w:tcPr>
            <w:tcW w:w="1710" w:type="dxa"/>
          </w:tcPr>
          <w:p w14:paraId="30D03D3A" w14:textId="62B6C532" w:rsidR="006F7662" w:rsidRDefault="006F7662" w:rsidP="006F7662">
            <w:r>
              <w:t xml:space="preserve">     </w:t>
            </w:r>
            <w:r w:rsidRPr="006F7662">
              <w:t>Los Angeles</w:t>
            </w:r>
          </w:p>
        </w:tc>
        <w:tc>
          <w:tcPr>
            <w:tcW w:w="1620" w:type="dxa"/>
          </w:tcPr>
          <w:p w14:paraId="3FC9B5B5" w14:textId="058DDC23" w:rsidR="006F7662" w:rsidRDefault="006F7662" w:rsidP="006F7662">
            <w:r>
              <w:t>D</w:t>
            </w:r>
            <w:r w:rsidRPr="006F7662">
              <w:t>irect</w:t>
            </w:r>
          </w:p>
        </w:tc>
        <w:tc>
          <w:tcPr>
            <w:tcW w:w="1530" w:type="dxa"/>
          </w:tcPr>
          <w:p w14:paraId="384CC037" w14:textId="79645538" w:rsidR="006F7662" w:rsidRDefault="008E31F2" w:rsidP="008E31F2">
            <w:pPr>
              <w:jc w:val="center"/>
            </w:pPr>
            <w:r w:rsidRPr="008E31F2">
              <w:t>2399</w:t>
            </w:r>
          </w:p>
        </w:tc>
      </w:tr>
      <w:tr w:rsidR="006F7662" w14:paraId="7DCBB0DA" w14:textId="77777777" w:rsidTr="008E31F2">
        <w:trPr>
          <w:trHeight w:val="226"/>
        </w:trPr>
        <w:tc>
          <w:tcPr>
            <w:tcW w:w="1710" w:type="dxa"/>
          </w:tcPr>
          <w:p w14:paraId="76B1EDB4" w14:textId="082C74EF" w:rsidR="006F7662" w:rsidRDefault="006F7662" w:rsidP="006F7662">
            <w:r>
              <w:t xml:space="preserve">      </w:t>
            </w:r>
            <w:r w:rsidRPr="006F7662">
              <w:t>New York</w:t>
            </w:r>
          </w:p>
        </w:tc>
        <w:tc>
          <w:tcPr>
            <w:tcW w:w="1620" w:type="dxa"/>
          </w:tcPr>
          <w:p w14:paraId="22F90CAD" w14:textId="57603FD5" w:rsidR="006F7662" w:rsidRDefault="006F7662" w:rsidP="006F7662">
            <w:r>
              <w:t>G</w:t>
            </w:r>
            <w:r w:rsidRPr="006F7662">
              <w:t xml:space="preserve">oogle </w:t>
            </w:r>
            <w:r>
              <w:t>A</w:t>
            </w:r>
            <w:r w:rsidRPr="006F7662">
              <w:t>ds</w:t>
            </w:r>
          </w:p>
        </w:tc>
        <w:tc>
          <w:tcPr>
            <w:tcW w:w="1530" w:type="dxa"/>
          </w:tcPr>
          <w:p w14:paraId="47680D1B" w14:textId="7CB37E46" w:rsidR="006F7662" w:rsidRDefault="008E31F2" w:rsidP="008E31F2">
            <w:pPr>
              <w:jc w:val="center"/>
            </w:pPr>
            <w:r w:rsidRPr="008E31F2">
              <w:t>3200</w:t>
            </w:r>
          </w:p>
        </w:tc>
      </w:tr>
      <w:tr w:rsidR="006F7662" w14:paraId="72E0D23E" w14:textId="77777777" w:rsidTr="008E31F2">
        <w:trPr>
          <w:trHeight w:val="448"/>
        </w:trPr>
        <w:tc>
          <w:tcPr>
            <w:tcW w:w="1710" w:type="dxa"/>
          </w:tcPr>
          <w:p w14:paraId="311876C7" w14:textId="184C8598" w:rsidR="006F7662" w:rsidRDefault="006F7662" w:rsidP="006F7662">
            <w:r>
              <w:t xml:space="preserve">      </w:t>
            </w:r>
            <w:r w:rsidRPr="006F7662">
              <w:t>New York</w:t>
            </w:r>
          </w:p>
        </w:tc>
        <w:tc>
          <w:tcPr>
            <w:tcW w:w="1620" w:type="dxa"/>
          </w:tcPr>
          <w:p w14:paraId="12918F28" w14:textId="2E42D31A" w:rsidR="006F7662" w:rsidRDefault="006F7662" w:rsidP="006F7662">
            <w:r>
              <w:t>D</w:t>
            </w:r>
            <w:r w:rsidRPr="006F7662">
              <w:t>irect</w:t>
            </w:r>
          </w:p>
        </w:tc>
        <w:tc>
          <w:tcPr>
            <w:tcW w:w="1530" w:type="dxa"/>
          </w:tcPr>
          <w:p w14:paraId="752DA35B" w14:textId="0D2C586C" w:rsidR="006F7662" w:rsidRDefault="008E31F2" w:rsidP="008E31F2">
            <w:pPr>
              <w:jc w:val="center"/>
            </w:pPr>
            <w:r w:rsidRPr="008E31F2">
              <w:t>2524</w:t>
            </w:r>
          </w:p>
        </w:tc>
      </w:tr>
      <w:tr w:rsidR="008E31F2" w14:paraId="78874CF3" w14:textId="77777777" w:rsidTr="008E31F2">
        <w:trPr>
          <w:trHeight w:val="352"/>
        </w:trPr>
        <w:tc>
          <w:tcPr>
            <w:tcW w:w="1710" w:type="dxa"/>
          </w:tcPr>
          <w:p w14:paraId="29389B30" w14:textId="0D37C617" w:rsidR="006F7662" w:rsidRDefault="006F7662" w:rsidP="006F7662">
            <w:r>
              <w:t xml:space="preserve">      </w:t>
            </w:r>
            <w:r w:rsidRPr="006F7662">
              <w:t>Philadelphia</w:t>
            </w:r>
          </w:p>
        </w:tc>
        <w:tc>
          <w:tcPr>
            <w:tcW w:w="1620" w:type="dxa"/>
          </w:tcPr>
          <w:p w14:paraId="7BA648F7" w14:textId="227DAF0A" w:rsidR="006F7662" w:rsidRDefault="006F7662" w:rsidP="006F7662">
            <w:r>
              <w:t>G</w:t>
            </w:r>
            <w:r w:rsidRPr="006F7662">
              <w:t xml:space="preserve">oogle </w:t>
            </w:r>
            <w:r>
              <w:t>A</w:t>
            </w:r>
            <w:r w:rsidRPr="006F7662">
              <w:t>ds</w:t>
            </w:r>
          </w:p>
        </w:tc>
        <w:tc>
          <w:tcPr>
            <w:tcW w:w="1530" w:type="dxa"/>
          </w:tcPr>
          <w:p w14:paraId="354A2557" w14:textId="15D9A841" w:rsidR="006F7662" w:rsidRDefault="008E31F2" w:rsidP="008E31F2">
            <w:pPr>
              <w:jc w:val="center"/>
            </w:pPr>
            <w:r w:rsidRPr="008E31F2">
              <w:t>3206</w:t>
            </w:r>
          </w:p>
        </w:tc>
      </w:tr>
      <w:tr w:rsidR="008E31F2" w14:paraId="406719A1" w14:textId="77777777" w:rsidTr="008E31F2">
        <w:trPr>
          <w:trHeight w:val="396"/>
        </w:trPr>
        <w:tc>
          <w:tcPr>
            <w:tcW w:w="1710" w:type="dxa"/>
          </w:tcPr>
          <w:p w14:paraId="36C5B085" w14:textId="09D131A7" w:rsidR="006F7662" w:rsidRDefault="006F7662" w:rsidP="006F7662">
            <w:r>
              <w:t xml:space="preserve">      </w:t>
            </w:r>
            <w:r w:rsidRPr="006F7662">
              <w:t>Philadelphia</w:t>
            </w:r>
          </w:p>
        </w:tc>
        <w:tc>
          <w:tcPr>
            <w:tcW w:w="1620" w:type="dxa"/>
          </w:tcPr>
          <w:p w14:paraId="5911C232" w14:textId="54A9629D" w:rsidR="006F7662" w:rsidRDefault="006F7662" w:rsidP="006F7662">
            <w:r>
              <w:t>D</w:t>
            </w:r>
            <w:r w:rsidRPr="006F7662">
              <w:t>irect</w:t>
            </w:r>
          </w:p>
        </w:tc>
        <w:tc>
          <w:tcPr>
            <w:tcW w:w="1530" w:type="dxa"/>
          </w:tcPr>
          <w:p w14:paraId="1953D6E0" w14:textId="724DFD59" w:rsidR="006F7662" w:rsidRDefault="008E31F2" w:rsidP="008E31F2">
            <w:pPr>
              <w:jc w:val="center"/>
            </w:pPr>
            <w:r w:rsidRPr="008E31F2">
              <w:t>2446</w:t>
            </w:r>
          </w:p>
        </w:tc>
      </w:tr>
      <w:tr w:rsidR="008E31F2" w14:paraId="65E207E9" w14:textId="77777777" w:rsidTr="008E31F2">
        <w:trPr>
          <w:trHeight w:val="337"/>
        </w:trPr>
        <w:tc>
          <w:tcPr>
            <w:tcW w:w="1710" w:type="dxa"/>
          </w:tcPr>
          <w:p w14:paraId="3DD318D9" w14:textId="4BB0B8A2" w:rsidR="006F7662" w:rsidRDefault="006F7662" w:rsidP="006F7662">
            <w:pPr>
              <w:jc w:val="center"/>
            </w:pPr>
            <w:r w:rsidRPr="006F7662">
              <w:t>San Francisco</w:t>
            </w:r>
          </w:p>
        </w:tc>
        <w:tc>
          <w:tcPr>
            <w:tcW w:w="1620" w:type="dxa"/>
          </w:tcPr>
          <w:p w14:paraId="666D2462" w14:textId="4AB0D23F" w:rsidR="006F7662" w:rsidRDefault="006F7662" w:rsidP="006F7662">
            <w:r>
              <w:t>G</w:t>
            </w:r>
            <w:r w:rsidRPr="006F7662">
              <w:t xml:space="preserve">oogle </w:t>
            </w:r>
            <w:r>
              <w:t>A</w:t>
            </w:r>
            <w:r w:rsidRPr="006F7662">
              <w:t>ds</w:t>
            </w:r>
          </w:p>
        </w:tc>
        <w:tc>
          <w:tcPr>
            <w:tcW w:w="1530" w:type="dxa"/>
          </w:tcPr>
          <w:p w14:paraId="04199E7E" w14:textId="7191611B" w:rsidR="006F7662" w:rsidRDefault="008E31F2" w:rsidP="008E31F2">
            <w:pPr>
              <w:jc w:val="center"/>
            </w:pPr>
            <w:r w:rsidRPr="008E31F2">
              <w:t>3189</w:t>
            </w:r>
          </w:p>
        </w:tc>
      </w:tr>
      <w:tr w:rsidR="008E31F2" w14:paraId="5F5BB1CF" w14:textId="77777777" w:rsidTr="008E31F2">
        <w:trPr>
          <w:trHeight w:val="366"/>
        </w:trPr>
        <w:tc>
          <w:tcPr>
            <w:tcW w:w="1710" w:type="dxa"/>
          </w:tcPr>
          <w:p w14:paraId="22175B4F" w14:textId="0D23634F" w:rsidR="006F7662" w:rsidRDefault="006F7662" w:rsidP="006F7662">
            <w:pPr>
              <w:jc w:val="center"/>
            </w:pPr>
            <w:r w:rsidRPr="006F7662">
              <w:t>San Francisco</w:t>
            </w:r>
          </w:p>
        </w:tc>
        <w:tc>
          <w:tcPr>
            <w:tcW w:w="1620" w:type="dxa"/>
          </w:tcPr>
          <w:p w14:paraId="7516BA71" w14:textId="0138F688" w:rsidR="006F7662" w:rsidRDefault="006F7662" w:rsidP="006F7662">
            <w:r>
              <w:t>D</w:t>
            </w:r>
            <w:r w:rsidRPr="006F7662">
              <w:t>irect</w:t>
            </w:r>
          </w:p>
        </w:tc>
        <w:tc>
          <w:tcPr>
            <w:tcW w:w="1530" w:type="dxa"/>
          </w:tcPr>
          <w:p w14:paraId="03FB6B9A" w14:textId="5BF0A322" w:rsidR="006F7662" w:rsidRDefault="008E31F2" w:rsidP="008E31F2">
            <w:pPr>
              <w:jc w:val="center"/>
            </w:pPr>
            <w:r w:rsidRPr="008E31F2">
              <w:t>2492</w:t>
            </w:r>
          </w:p>
        </w:tc>
      </w:tr>
      <w:tr w:rsidR="008E31F2" w14:paraId="76681E69" w14:textId="77777777" w:rsidTr="008E31F2">
        <w:trPr>
          <w:trHeight w:val="366"/>
        </w:trPr>
        <w:tc>
          <w:tcPr>
            <w:tcW w:w="1710" w:type="dxa"/>
          </w:tcPr>
          <w:p w14:paraId="6D1C80F4" w14:textId="7513F52C" w:rsidR="006F7662" w:rsidRDefault="006F7662" w:rsidP="006F7662">
            <w:pPr>
              <w:jc w:val="center"/>
            </w:pPr>
            <w:r w:rsidRPr="006F7662">
              <w:t>Washington DC</w:t>
            </w:r>
          </w:p>
        </w:tc>
        <w:tc>
          <w:tcPr>
            <w:tcW w:w="1620" w:type="dxa"/>
          </w:tcPr>
          <w:p w14:paraId="798C10D7" w14:textId="7C7E9CE4" w:rsidR="006F7662" w:rsidRDefault="006F7662" w:rsidP="006F7662">
            <w:r>
              <w:t>G</w:t>
            </w:r>
            <w:r w:rsidRPr="006F7662">
              <w:t xml:space="preserve">oogle </w:t>
            </w:r>
            <w:r>
              <w:t>A</w:t>
            </w:r>
            <w:r w:rsidRPr="006F7662">
              <w:t>ds</w:t>
            </w:r>
          </w:p>
        </w:tc>
        <w:tc>
          <w:tcPr>
            <w:tcW w:w="1530" w:type="dxa"/>
          </w:tcPr>
          <w:p w14:paraId="0D6F0038" w14:textId="1B95D9B5" w:rsidR="006F7662" w:rsidRDefault="008E31F2" w:rsidP="008E31F2">
            <w:pPr>
              <w:jc w:val="center"/>
            </w:pPr>
            <w:r w:rsidRPr="008E31F2">
              <w:t>3192</w:t>
            </w:r>
          </w:p>
        </w:tc>
      </w:tr>
      <w:tr w:rsidR="006F7662" w14:paraId="2AD9E717" w14:textId="0B7FC2BC" w:rsidTr="008E31F2">
        <w:trPr>
          <w:trHeight w:val="375"/>
        </w:trPr>
        <w:tc>
          <w:tcPr>
            <w:tcW w:w="1710" w:type="dxa"/>
          </w:tcPr>
          <w:p w14:paraId="79902B4B" w14:textId="370553FE" w:rsidR="006F7662" w:rsidRDefault="006F7662" w:rsidP="006F7662">
            <w:pPr>
              <w:jc w:val="center"/>
            </w:pPr>
            <w:r w:rsidRPr="006F7662">
              <w:t>Washington DC</w:t>
            </w:r>
          </w:p>
        </w:tc>
        <w:tc>
          <w:tcPr>
            <w:tcW w:w="1620" w:type="dxa"/>
          </w:tcPr>
          <w:p w14:paraId="37DF0A5A" w14:textId="01567C8D" w:rsidR="006F7662" w:rsidRDefault="006F7662" w:rsidP="006F7662">
            <w:r>
              <w:t>D</w:t>
            </w:r>
            <w:r w:rsidRPr="006F7662">
              <w:t>irect</w:t>
            </w:r>
          </w:p>
        </w:tc>
        <w:tc>
          <w:tcPr>
            <w:tcW w:w="1530" w:type="dxa"/>
          </w:tcPr>
          <w:p w14:paraId="3F5E6383" w14:textId="4579D244" w:rsidR="006F7662" w:rsidRDefault="008E31F2" w:rsidP="008E31F2">
            <w:pPr>
              <w:jc w:val="center"/>
            </w:pPr>
            <w:r w:rsidRPr="008E31F2">
              <w:t>2483</w:t>
            </w:r>
          </w:p>
        </w:tc>
      </w:tr>
    </w:tbl>
    <w:p w14:paraId="279E28CB" w14:textId="77777777" w:rsidR="002F171D" w:rsidRDefault="002F171D" w:rsidP="006F7662"/>
    <w:p w14:paraId="41B32201" w14:textId="5FA555D6" w:rsidR="00406DCA" w:rsidRDefault="00406DCA" w:rsidP="00406DCA">
      <w:pPr>
        <w:rPr>
          <w:b/>
          <w:bCs/>
          <w:u w:val="single"/>
        </w:rPr>
      </w:pPr>
      <w:r w:rsidRPr="0089403B">
        <w:rPr>
          <w:b/>
          <w:bCs/>
          <w:u w:val="single"/>
        </w:rPr>
        <w:lastRenderedPageBreak/>
        <w:t xml:space="preserve">Analysis To Calculate </w:t>
      </w:r>
      <w:r w:rsidR="001264C4">
        <w:rPr>
          <w:b/>
          <w:bCs/>
          <w:u w:val="single"/>
        </w:rPr>
        <w:t>Rate of Payment Failure</w:t>
      </w:r>
    </w:p>
    <w:p w14:paraId="3CE3B3E4" w14:textId="3EB89DA1" w:rsidR="001264C4" w:rsidRPr="001264C4" w:rsidRDefault="001264C4" w:rsidP="00406DCA">
      <w:r w:rsidRPr="001264C4">
        <w:t xml:space="preserve">From my analysis, I found that the failure rate after a reservation was made was only 4.82%, which is a strong result. This indicates that </w:t>
      </w:r>
      <w:proofErr w:type="gramStart"/>
      <w:r w:rsidRPr="001264C4">
        <w:t>the vast majority of</w:t>
      </w:r>
      <w:proofErr w:type="gramEnd"/>
      <w:r w:rsidRPr="001264C4">
        <w:t xml:space="preserve"> reservations successfully convert into completed payments. However, having additional details on the specific reasons behind the small percentage of failures—such as payment declines, host rejections, or user cancellations—would provide more actionable insights. Understanding these underlying factors could help identify targeted improvements, prevent avoidable losses, and further optimize the overall reservation process.</w:t>
      </w:r>
    </w:p>
    <w:p w14:paraId="728A1E83" w14:textId="77777777" w:rsidR="00406DCA" w:rsidRDefault="00406DCA" w:rsidP="006F7662"/>
    <w:p w14:paraId="660E8827" w14:textId="77777777" w:rsidR="001A3F0A" w:rsidRDefault="00664C0A" w:rsidP="00664C0A">
      <w:pPr>
        <w:rPr>
          <w:b/>
          <w:bCs/>
          <w:sz w:val="28"/>
          <w:szCs w:val="28"/>
        </w:rPr>
      </w:pPr>
      <w:r w:rsidRPr="001A3F0A">
        <w:rPr>
          <w:b/>
          <w:bCs/>
          <w:sz w:val="28"/>
          <w:szCs w:val="28"/>
          <w:u w:val="single"/>
        </w:rPr>
        <w:t>Conclusion:</w:t>
      </w:r>
    </w:p>
    <w:p w14:paraId="12123E39" w14:textId="3A298636" w:rsidR="00664C0A" w:rsidRPr="00664C0A" w:rsidRDefault="00664C0A" w:rsidP="00664C0A">
      <w:r w:rsidRPr="00664C0A">
        <w:t>Overall, the analysis highlights strong performance in several areas, including a low reservation failure rate of just 4.82% and clear evidence that Google Ads is the dominant driver of both searches and reservations across nearly every top city. This finding was consistent across multiple attribution funnel analyses, where Google Ads outperformed direct traffic, organic Google searches, and other channels in both reach and conversion effectiveness. At the same time, the search-to-view conversion rate remains a concern at 49.99%. Improving app responsiveness and overall user experience could unlock significant gains in this funnel stage, leading to more reservations downstream.</w:t>
      </w:r>
    </w:p>
    <w:p w14:paraId="60E9C501" w14:textId="77777777" w:rsidR="00664C0A" w:rsidRPr="00664C0A" w:rsidRDefault="00664C0A" w:rsidP="00664C0A">
      <w:r w:rsidRPr="00664C0A">
        <w:t>Additionally, while Google Ads currently represents the largest opportunity, it is important to note that channel performance varies by geography. As seen in the city-level attribution breakdown, direct traffic still plays a major role in certain markets, reinforcing the need for a balanced, localized marketing strategy rather than over-reliance on a single channel. Finally, collecting and analyzing more granular data on the small fraction of failed reservations would provide actionable insights into payment declines, cancellations, or host-related rejections.</w:t>
      </w:r>
    </w:p>
    <w:p w14:paraId="0337AF54" w14:textId="77777777" w:rsidR="00664C0A" w:rsidRPr="00664C0A" w:rsidRDefault="00664C0A" w:rsidP="00664C0A">
      <w:r w:rsidRPr="00664C0A">
        <w:t>By combining funnel optimization, targeted user experience improvements, and a channel mix strategy informed by city-level attribution insights, Neighbor can maximize marketing ROI, reduce inefficiencies, and strengthen sustainable growth across its platform.</w:t>
      </w:r>
    </w:p>
    <w:p w14:paraId="7888F5F1" w14:textId="0A4DD594" w:rsidR="00664C0A" w:rsidRPr="00664C0A" w:rsidRDefault="00664C0A" w:rsidP="006F7662">
      <w:pPr>
        <w:rPr>
          <w:b/>
          <w:bCs/>
          <w:sz w:val="28"/>
          <w:szCs w:val="28"/>
        </w:rPr>
      </w:pPr>
    </w:p>
    <w:sectPr w:rsidR="00664C0A" w:rsidRPr="0066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7249"/>
    <w:multiLevelType w:val="hybridMultilevel"/>
    <w:tmpl w:val="6652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299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D6"/>
    <w:rsid w:val="00015EA7"/>
    <w:rsid w:val="001264C4"/>
    <w:rsid w:val="001A3F0A"/>
    <w:rsid w:val="002F171D"/>
    <w:rsid w:val="00406DCA"/>
    <w:rsid w:val="00664C0A"/>
    <w:rsid w:val="006F7662"/>
    <w:rsid w:val="0089403B"/>
    <w:rsid w:val="008C2EDA"/>
    <w:rsid w:val="008E31F2"/>
    <w:rsid w:val="00A36FC8"/>
    <w:rsid w:val="00AC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104C"/>
  <w15:chartTrackingRefBased/>
  <w15:docId w15:val="{E250B867-AAB4-4E28-8E54-BBF5F0DB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4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04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04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04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04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0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4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04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04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04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04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0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4D6"/>
    <w:rPr>
      <w:rFonts w:eastAsiaTheme="majorEastAsia" w:cstheme="majorBidi"/>
      <w:color w:val="272727" w:themeColor="text1" w:themeTint="D8"/>
    </w:rPr>
  </w:style>
  <w:style w:type="paragraph" w:styleId="Title">
    <w:name w:val="Title"/>
    <w:basedOn w:val="Normal"/>
    <w:next w:val="Normal"/>
    <w:link w:val="TitleChar"/>
    <w:uiPriority w:val="10"/>
    <w:qFormat/>
    <w:rsid w:val="00AC0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4D6"/>
    <w:pPr>
      <w:spacing w:before="160"/>
      <w:jc w:val="center"/>
    </w:pPr>
    <w:rPr>
      <w:i/>
      <w:iCs/>
      <w:color w:val="404040" w:themeColor="text1" w:themeTint="BF"/>
    </w:rPr>
  </w:style>
  <w:style w:type="character" w:customStyle="1" w:styleId="QuoteChar">
    <w:name w:val="Quote Char"/>
    <w:basedOn w:val="DefaultParagraphFont"/>
    <w:link w:val="Quote"/>
    <w:uiPriority w:val="29"/>
    <w:rsid w:val="00AC04D6"/>
    <w:rPr>
      <w:i/>
      <w:iCs/>
      <w:color w:val="404040" w:themeColor="text1" w:themeTint="BF"/>
    </w:rPr>
  </w:style>
  <w:style w:type="paragraph" w:styleId="ListParagraph">
    <w:name w:val="List Paragraph"/>
    <w:basedOn w:val="Normal"/>
    <w:uiPriority w:val="34"/>
    <w:qFormat/>
    <w:rsid w:val="00AC04D6"/>
    <w:pPr>
      <w:ind w:left="720"/>
      <w:contextualSpacing/>
    </w:pPr>
  </w:style>
  <w:style w:type="character" w:styleId="IntenseEmphasis">
    <w:name w:val="Intense Emphasis"/>
    <w:basedOn w:val="DefaultParagraphFont"/>
    <w:uiPriority w:val="21"/>
    <w:qFormat/>
    <w:rsid w:val="00AC04D6"/>
    <w:rPr>
      <w:i/>
      <w:iCs/>
      <w:color w:val="2F5496" w:themeColor="accent1" w:themeShade="BF"/>
    </w:rPr>
  </w:style>
  <w:style w:type="paragraph" w:styleId="IntenseQuote">
    <w:name w:val="Intense Quote"/>
    <w:basedOn w:val="Normal"/>
    <w:next w:val="Normal"/>
    <w:link w:val="IntenseQuoteChar"/>
    <w:uiPriority w:val="30"/>
    <w:qFormat/>
    <w:rsid w:val="00AC0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04D6"/>
    <w:rPr>
      <w:i/>
      <w:iCs/>
      <w:color w:val="2F5496" w:themeColor="accent1" w:themeShade="BF"/>
    </w:rPr>
  </w:style>
  <w:style w:type="character" w:styleId="IntenseReference">
    <w:name w:val="Intense Reference"/>
    <w:basedOn w:val="DefaultParagraphFont"/>
    <w:uiPriority w:val="32"/>
    <w:qFormat/>
    <w:rsid w:val="00AC04D6"/>
    <w:rPr>
      <w:b/>
      <w:bCs/>
      <w:smallCaps/>
      <w:color w:val="2F5496" w:themeColor="accent1" w:themeShade="BF"/>
      <w:spacing w:val="5"/>
    </w:rPr>
  </w:style>
  <w:style w:type="paragraph" w:styleId="NormalWeb">
    <w:name w:val="Normal (Web)"/>
    <w:basedOn w:val="Normal"/>
    <w:uiPriority w:val="99"/>
    <w:semiHidden/>
    <w:unhideWhenUsed/>
    <w:rsid w:val="00664C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Jayakumar</dc:creator>
  <cp:keywords/>
  <dc:description/>
  <cp:lastModifiedBy>Joseph Jayakumar</cp:lastModifiedBy>
  <cp:revision>4</cp:revision>
  <dcterms:created xsi:type="dcterms:W3CDTF">2025-09-27T22:28:00Z</dcterms:created>
  <dcterms:modified xsi:type="dcterms:W3CDTF">2025-09-28T21:23:00Z</dcterms:modified>
</cp:coreProperties>
</file>