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770" w:type="dxa"/>
        <w:tblInd w:w="-875" w:type="dxa"/>
        <w:shd w:val="clear" w:color="auto" w:fill="FFFFFF"/>
        <w:tblCellMar>
          <w:top w:w="15" w:type="dxa"/>
          <w:left w:w="15" w:type="dxa"/>
          <w:bottom w:w="15" w:type="dxa"/>
          <w:right w:w="15" w:type="dxa"/>
        </w:tblCellMar>
        <w:tblLook w:val="04A0" w:firstRow="1" w:lastRow="0" w:firstColumn="1" w:lastColumn="0" w:noHBand="0" w:noVBand="1"/>
      </w:tblPr>
      <w:tblGrid>
        <w:gridCol w:w="6756"/>
        <w:gridCol w:w="4014"/>
      </w:tblGrid>
      <w:tr w:rsidR="000247D2" w:rsidRPr="000247D2" w14:paraId="7D7401CA" w14:textId="77777777" w:rsidTr="000247D2">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75685100" w14:textId="77777777" w:rsidR="000247D2" w:rsidRPr="000247D2" w:rsidRDefault="000247D2" w:rsidP="000247D2">
            <w:pPr>
              <w:rPr>
                <w:b/>
                <w:bCs/>
                <w:noProof/>
              </w:rPr>
            </w:pPr>
            <w:r w:rsidRPr="000247D2">
              <w:rPr>
                <w:b/>
                <w:bCs/>
                <w:i/>
                <w:iCs/>
                <w:noProof/>
              </w:rPr>
              <w:t>Challenge Title / Objective</w:t>
            </w:r>
          </w:p>
        </w:tc>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3DF86629" w14:textId="77777777" w:rsidR="000247D2" w:rsidRPr="000247D2" w:rsidRDefault="000247D2" w:rsidP="000247D2">
            <w:pPr>
              <w:rPr>
                <w:noProof/>
              </w:rPr>
            </w:pPr>
            <w:r w:rsidRPr="000247D2">
              <w:rPr>
                <w:noProof/>
              </w:rPr>
              <w:t>E-Waste Tracking and management</w:t>
            </w:r>
          </w:p>
        </w:tc>
      </w:tr>
      <w:tr w:rsidR="000247D2" w:rsidRPr="000247D2" w14:paraId="60D29DAB" w14:textId="77777777" w:rsidTr="000247D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675ACD9" w14:textId="77777777" w:rsidR="000247D2" w:rsidRPr="000247D2" w:rsidRDefault="000247D2" w:rsidP="000247D2">
            <w:pPr>
              <w:rPr>
                <w:b/>
                <w:bCs/>
                <w:noProof/>
              </w:rPr>
            </w:pPr>
            <w:r w:rsidRPr="000247D2">
              <w:rPr>
                <w:b/>
                <w:bCs/>
                <w:i/>
                <w:iCs/>
                <w:noProof/>
              </w:rPr>
              <w:t>Nature of Challenge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B74F472" w14:textId="77777777" w:rsidR="000247D2" w:rsidRPr="000247D2" w:rsidRDefault="000247D2" w:rsidP="000247D2">
            <w:pPr>
              <w:rPr>
                <w:noProof/>
              </w:rPr>
            </w:pPr>
            <w:r w:rsidRPr="000247D2">
              <w:rPr>
                <w:noProof/>
              </w:rPr>
              <w:t>Product Related</w:t>
            </w:r>
          </w:p>
        </w:tc>
      </w:tr>
      <w:tr w:rsidR="000247D2" w:rsidRPr="000247D2" w14:paraId="7257700D" w14:textId="77777777" w:rsidTr="000247D2">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0AF78450" w14:textId="77777777" w:rsidR="000247D2" w:rsidRPr="000247D2" w:rsidRDefault="000247D2" w:rsidP="000247D2">
            <w:pPr>
              <w:rPr>
                <w:b/>
                <w:bCs/>
                <w:noProof/>
              </w:rPr>
            </w:pPr>
            <w:r w:rsidRPr="000247D2">
              <w:rPr>
                <w:b/>
                <w:bCs/>
                <w:i/>
                <w:iCs/>
                <w:noProof/>
              </w:rPr>
              <w:t>Domain / Discipline of Challenge</w:t>
            </w:r>
          </w:p>
        </w:tc>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549BA6B6" w14:textId="77777777" w:rsidR="000247D2" w:rsidRPr="000247D2" w:rsidRDefault="000247D2" w:rsidP="000247D2">
            <w:pPr>
              <w:rPr>
                <w:noProof/>
              </w:rPr>
            </w:pPr>
            <w:r w:rsidRPr="000247D2">
              <w:rPr>
                <w:noProof/>
              </w:rPr>
              <w:t>Sustainability</w:t>
            </w:r>
          </w:p>
        </w:tc>
      </w:tr>
      <w:tr w:rsidR="000247D2" w:rsidRPr="000247D2" w14:paraId="30CAB373" w14:textId="77777777" w:rsidTr="000247D2">
        <w:tc>
          <w:tcPr>
            <w:tcW w:w="0" w:type="auto"/>
            <w:gridSpan w:val="2"/>
            <w:tcBorders>
              <w:top w:val="single" w:sz="6" w:space="0" w:color="DEE2E6"/>
              <w:left w:val="single" w:sz="6" w:space="0" w:color="DEE2E6"/>
              <w:bottom w:val="single" w:sz="6" w:space="0" w:color="DEE2E6"/>
              <w:right w:val="single" w:sz="6" w:space="0" w:color="DEE2E6"/>
            </w:tcBorders>
            <w:shd w:val="clear" w:color="auto" w:fill="FFFFFF"/>
            <w:hideMark/>
          </w:tcPr>
          <w:p w14:paraId="1F729E0F" w14:textId="77777777" w:rsidR="000247D2" w:rsidRPr="000247D2" w:rsidRDefault="000247D2" w:rsidP="000247D2">
            <w:pPr>
              <w:rPr>
                <w:b/>
                <w:bCs/>
                <w:noProof/>
              </w:rPr>
            </w:pPr>
            <w:r w:rsidRPr="000247D2">
              <w:rPr>
                <w:b/>
                <w:bCs/>
                <w:i/>
                <w:iCs/>
                <w:noProof/>
              </w:rPr>
              <w:t>Challenge Description (With Technical Specifications)</w:t>
            </w:r>
          </w:p>
          <w:tbl>
            <w:tblPr>
              <w:tblW w:w="0" w:type="auto"/>
              <w:jc w:val="center"/>
              <w:tblCellMar>
                <w:top w:w="15" w:type="dxa"/>
                <w:left w:w="15" w:type="dxa"/>
                <w:bottom w:w="15" w:type="dxa"/>
                <w:right w:w="15" w:type="dxa"/>
              </w:tblCellMar>
              <w:tblLook w:val="04A0" w:firstRow="1" w:lastRow="0" w:firstColumn="1" w:lastColumn="0" w:noHBand="0" w:noVBand="1"/>
            </w:tblPr>
            <w:tblGrid>
              <w:gridCol w:w="1687"/>
              <w:gridCol w:w="9037"/>
            </w:tblGrid>
            <w:tr w:rsidR="000247D2" w:rsidRPr="000247D2" w14:paraId="6E3708D4" w14:textId="77777777">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0B265854" w14:textId="77777777" w:rsidR="000247D2" w:rsidRPr="000247D2" w:rsidRDefault="000247D2" w:rsidP="000247D2">
                  <w:pPr>
                    <w:rPr>
                      <w:b/>
                      <w:bCs/>
                      <w:noProof/>
                    </w:rPr>
                  </w:pPr>
                  <w:r w:rsidRPr="000247D2">
                    <w:rPr>
                      <w:b/>
                      <w:bCs/>
                      <w:i/>
                      <w:iCs/>
                      <w:noProof/>
                    </w:rPr>
                    <w:t>Background</w:t>
                  </w:r>
                </w:p>
              </w:tc>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59174ECE" w14:textId="77777777" w:rsidR="000247D2" w:rsidRPr="000247D2" w:rsidRDefault="000247D2" w:rsidP="000247D2">
                  <w:pPr>
                    <w:rPr>
                      <w:noProof/>
                    </w:rPr>
                  </w:pPr>
                  <w:r w:rsidRPr="000247D2">
                    <w:rPr>
                      <w:noProof/>
                    </w:rPr>
                    <w:t>'E-waste, or electronic waste, is a growing global challenge due to the rapid pace of technological advancements.  Globally on an average only 20 % of the ewaste is officially reported as properly collected and recycled. Improper disposal of e-waste poses significant environmental and health risks. Effective e-waste management requires accurate tracking, efficient collection, and responsible recycling.</w:t>
                  </w:r>
                </w:p>
              </w:tc>
            </w:tr>
            <w:tr w:rsidR="000247D2" w:rsidRPr="000247D2" w14:paraId="214D4628" w14:textId="77777777">
              <w:trPr>
                <w:jc w:val="center"/>
              </w:trPr>
              <w:tc>
                <w:tcPr>
                  <w:tcW w:w="0" w:type="auto"/>
                  <w:tcBorders>
                    <w:top w:val="single" w:sz="6" w:space="0" w:color="DEE2E6"/>
                    <w:left w:val="single" w:sz="6" w:space="0" w:color="DEE2E6"/>
                    <w:bottom w:val="single" w:sz="6" w:space="0" w:color="DEE2E6"/>
                    <w:right w:val="single" w:sz="6" w:space="0" w:color="DEE2E6"/>
                  </w:tcBorders>
                  <w:hideMark/>
                </w:tcPr>
                <w:p w14:paraId="505A9E9B" w14:textId="77777777" w:rsidR="000247D2" w:rsidRPr="000247D2" w:rsidRDefault="000247D2" w:rsidP="000247D2">
                  <w:pPr>
                    <w:rPr>
                      <w:b/>
                      <w:bCs/>
                      <w:noProof/>
                    </w:rPr>
                  </w:pPr>
                  <w:r w:rsidRPr="000247D2">
                    <w:rPr>
                      <w:b/>
                      <w:bCs/>
                      <w:i/>
                      <w:iCs/>
                      <w:noProof/>
                    </w:rPr>
                    <w:t>CHALLENGE / REQUIREMENT</w:t>
                  </w:r>
                </w:p>
              </w:tc>
              <w:tc>
                <w:tcPr>
                  <w:tcW w:w="0" w:type="auto"/>
                  <w:tcBorders>
                    <w:top w:val="single" w:sz="6" w:space="0" w:color="DEE2E6"/>
                    <w:left w:val="single" w:sz="6" w:space="0" w:color="DEE2E6"/>
                    <w:bottom w:val="single" w:sz="6" w:space="0" w:color="DEE2E6"/>
                    <w:right w:val="single" w:sz="6" w:space="0" w:color="DEE2E6"/>
                  </w:tcBorders>
                  <w:hideMark/>
                </w:tcPr>
                <w:p w14:paraId="3F83883C" w14:textId="77777777" w:rsidR="000247D2" w:rsidRPr="000247D2" w:rsidRDefault="000247D2" w:rsidP="000247D2">
                  <w:pPr>
                    <w:rPr>
                      <w:noProof/>
                    </w:rPr>
                  </w:pPr>
                  <w:r w:rsidRPr="000247D2">
                    <w:rPr>
                      <w:noProof/>
                    </w:rPr>
                    <w:t>Develop a comprehensive e-waste tracking and management system that enables real-time monitoring of e-waste from its generation to its final disposal. The system should facilitate efficient collection, proper segregation, and responsible recycling of e-waste while ensuring data privacy and security. The solution shoudl also be able to get the details from recycling vendors on materials purifiedz, trace the usage of recycled material.</w:t>
                  </w:r>
                </w:p>
                <w:p w14:paraId="340E3D2A" w14:textId="77777777" w:rsidR="000247D2" w:rsidRPr="000247D2" w:rsidRDefault="000247D2" w:rsidP="000247D2">
                  <w:pPr>
                    <w:rPr>
                      <w:noProof/>
                    </w:rPr>
                  </w:pPr>
                </w:p>
              </w:tc>
            </w:tr>
            <w:tr w:rsidR="000247D2" w:rsidRPr="000247D2" w14:paraId="44396851" w14:textId="77777777">
              <w:trPr>
                <w:jc w:val="center"/>
              </w:trPr>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2C893477" w14:textId="77777777" w:rsidR="000247D2" w:rsidRPr="000247D2" w:rsidRDefault="000247D2" w:rsidP="000247D2">
                  <w:pPr>
                    <w:rPr>
                      <w:b/>
                      <w:bCs/>
                      <w:noProof/>
                    </w:rPr>
                  </w:pPr>
                  <w:r w:rsidRPr="000247D2">
                    <w:rPr>
                      <w:b/>
                      <w:bCs/>
                      <w:i/>
                      <w:iCs/>
                      <w:noProof/>
                    </w:rPr>
                    <w:t>Deliverables</w:t>
                  </w:r>
                </w:p>
              </w:tc>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26AE7B18" w14:textId="77777777" w:rsidR="000247D2" w:rsidRPr="000247D2" w:rsidRDefault="000247D2" w:rsidP="000247D2">
                  <w:pPr>
                    <w:rPr>
                      <w:noProof/>
                    </w:rPr>
                  </w:pPr>
                  <w:r w:rsidRPr="000247D2">
                    <w:rPr>
                      <w:noProof/>
                    </w:rPr>
                    <w:t>1) Software based solution / platform</w:t>
                  </w:r>
                </w:p>
                <w:p w14:paraId="0EB51499" w14:textId="77777777" w:rsidR="000247D2" w:rsidRPr="000247D2" w:rsidRDefault="000247D2" w:rsidP="000247D2">
                  <w:pPr>
                    <w:rPr>
                      <w:noProof/>
                    </w:rPr>
                  </w:pPr>
                  <w:r w:rsidRPr="000247D2">
                    <w:rPr>
                      <w:noProof/>
                    </w:rPr>
                    <w:t>2) Details of recycling (Material, Purity rate of material, quanity, resourses used etc )</w:t>
                  </w:r>
                </w:p>
                <w:p w14:paraId="53E3F2FE" w14:textId="77777777" w:rsidR="000247D2" w:rsidRPr="000247D2" w:rsidRDefault="000247D2" w:rsidP="000247D2">
                  <w:pPr>
                    <w:rPr>
                      <w:noProof/>
                    </w:rPr>
                  </w:pPr>
                  <w:r w:rsidRPr="000247D2">
                    <w:rPr>
                      <w:noProof/>
                    </w:rPr>
                    <w:t>3) Should be able to trace the reverse supply chain to close the loop. </w:t>
                  </w:r>
                </w:p>
                <w:p w14:paraId="6AEDEA10" w14:textId="77777777" w:rsidR="000247D2" w:rsidRPr="000247D2" w:rsidRDefault="000247D2" w:rsidP="000247D2">
                  <w:pPr>
                    <w:rPr>
                      <w:noProof/>
                    </w:rPr>
                  </w:pPr>
                </w:p>
              </w:tc>
            </w:tr>
          </w:tbl>
          <w:p w14:paraId="6963B2AE" w14:textId="77777777" w:rsidR="000247D2" w:rsidRPr="000247D2" w:rsidRDefault="000247D2" w:rsidP="000247D2">
            <w:pPr>
              <w:rPr>
                <w:b/>
                <w:bCs/>
                <w:noProof/>
              </w:rPr>
            </w:pPr>
          </w:p>
        </w:tc>
      </w:tr>
      <w:tr w:rsidR="000247D2" w:rsidRPr="000247D2" w14:paraId="0DD613B5" w14:textId="77777777" w:rsidTr="000247D2">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6B530E61" w14:textId="77777777" w:rsidR="000247D2" w:rsidRPr="000247D2" w:rsidRDefault="000247D2" w:rsidP="000247D2">
            <w:pPr>
              <w:rPr>
                <w:b/>
                <w:bCs/>
                <w:noProof/>
              </w:rPr>
            </w:pPr>
            <w:r w:rsidRPr="000247D2">
              <w:rPr>
                <w:b/>
                <w:bCs/>
                <w:i/>
                <w:iCs/>
                <w:noProof/>
              </w:rPr>
              <w:t>Known Bottlenecks / critical areas / Key factors to be addressed</w:t>
            </w:r>
          </w:p>
        </w:tc>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6C5B83A4" w14:textId="77777777" w:rsidR="000247D2" w:rsidRPr="000247D2" w:rsidRDefault="000247D2" w:rsidP="000247D2">
            <w:pPr>
              <w:rPr>
                <w:b/>
                <w:bCs/>
                <w:noProof/>
              </w:rPr>
            </w:pPr>
          </w:p>
        </w:tc>
      </w:tr>
      <w:tr w:rsidR="000247D2" w:rsidRPr="000247D2" w14:paraId="06163CF3" w14:textId="77777777" w:rsidTr="000247D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8BEB43C" w14:textId="77777777" w:rsidR="000247D2" w:rsidRPr="000247D2" w:rsidRDefault="000247D2" w:rsidP="000247D2">
            <w:pPr>
              <w:rPr>
                <w:b/>
                <w:bCs/>
                <w:noProof/>
              </w:rPr>
            </w:pPr>
            <w:r w:rsidRPr="000247D2">
              <w:rPr>
                <w:b/>
                <w:bCs/>
                <w:i/>
                <w:iCs/>
                <w:noProof/>
              </w:rPr>
              <w:t>Existing Solution (If Any)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7154573" w14:textId="77777777" w:rsidR="000247D2" w:rsidRPr="000247D2" w:rsidRDefault="000247D2" w:rsidP="000247D2">
            <w:pPr>
              <w:rPr>
                <w:b/>
                <w:bCs/>
                <w:noProof/>
              </w:rPr>
            </w:pPr>
          </w:p>
        </w:tc>
      </w:tr>
      <w:tr w:rsidR="000247D2" w:rsidRPr="000247D2" w14:paraId="441D3300" w14:textId="77777777" w:rsidTr="000247D2">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1E2CE69C" w14:textId="77777777" w:rsidR="000247D2" w:rsidRPr="000247D2" w:rsidRDefault="000247D2" w:rsidP="000247D2">
            <w:pPr>
              <w:rPr>
                <w:b/>
                <w:bCs/>
                <w:noProof/>
              </w:rPr>
            </w:pPr>
            <w:r w:rsidRPr="000247D2">
              <w:rPr>
                <w:b/>
                <w:bCs/>
                <w:i/>
                <w:iCs/>
                <w:noProof/>
              </w:rPr>
              <w:t>Images Attachment</w:t>
            </w:r>
          </w:p>
        </w:tc>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3B97A838" w14:textId="77777777" w:rsidR="000247D2" w:rsidRPr="000247D2" w:rsidRDefault="000247D2" w:rsidP="000247D2">
            <w:pPr>
              <w:rPr>
                <w:b/>
                <w:bCs/>
                <w:noProof/>
              </w:rPr>
            </w:pPr>
          </w:p>
        </w:tc>
      </w:tr>
    </w:tbl>
    <w:p w14:paraId="760728CF" w14:textId="77777777" w:rsidR="000247D2" w:rsidRDefault="000247D2">
      <w:pPr>
        <w:rPr>
          <w:noProof/>
        </w:rPr>
      </w:pPr>
    </w:p>
    <w:tbl>
      <w:tblPr>
        <w:tblpPr w:leftFromText="180" w:rightFromText="180" w:vertAnchor="page" w:horzAnchor="margin" w:tblpXSpec="center" w:tblpY="1501"/>
        <w:tblW w:w="10770" w:type="dxa"/>
        <w:shd w:val="clear" w:color="auto" w:fill="FFFFFF"/>
        <w:tblCellMar>
          <w:top w:w="15" w:type="dxa"/>
          <w:left w:w="15" w:type="dxa"/>
          <w:bottom w:w="15" w:type="dxa"/>
          <w:right w:w="15" w:type="dxa"/>
        </w:tblCellMar>
        <w:tblLook w:val="04A0" w:firstRow="1" w:lastRow="0" w:firstColumn="1" w:lastColumn="0" w:noHBand="0" w:noVBand="1"/>
      </w:tblPr>
      <w:tblGrid>
        <w:gridCol w:w="1090"/>
        <w:gridCol w:w="9680"/>
      </w:tblGrid>
      <w:tr w:rsidR="000247D2" w:rsidRPr="00582B00" w14:paraId="4B62EFA6" w14:textId="77777777" w:rsidTr="000247D2">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21A19B8A" w14:textId="77777777" w:rsidR="000247D2" w:rsidRPr="00582B00" w:rsidRDefault="000247D2" w:rsidP="000247D2">
            <w:pPr>
              <w:rPr>
                <w:b/>
                <w:bCs/>
              </w:rPr>
            </w:pPr>
            <w:r w:rsidRPr="00582B00">
              <w:rPr>
                <w:b/>
                <w:bCs/>
                <w:i/>
                <w:iCs/>
              </w:rPr>
              <w:lastRenderedPageBreak/>
              <w:t>Concept Title</w:t>
            </w:r>
          </w:p>
        </w:tc>
        <w:tc>
          <w:tcPr>
            <w:tcW w:w="0" w:type="auto"/>
            <w:tcBorders>
              <w:top w:val="single" w:sz="6" w:space="0" w:color="DEE2E6"/>
              <w:left w:val="single" w:sz="6" w:space="0" w:color="DEE2E6"/>
              <w:bottom w:val="single" w:sz="6" w:space="0" w:color="DEE2E6"/>
              <w:right w:val="single" w:sz="6" w:space="0" w:color="DEE2E6"/>
            </w:tcBorders>
            <w:shd w:val="clear" w:color="auto" w:fill="F7F7F7"/>
            <w:hideMark/>
          </w:tcPr>
          <w:p w14:paraId="4FD8CDFB" w14:textId="77777777" w:rsidR="000247D2" w:rsidRPr="00582B00" w:rsidRDefault="000247D2" w:rsidP="000247D2">
            <w:r w:rsidRPr="00582B00">
              <w:t>E-Waste Tracking and management</w:t>
            </w:r>
          </w:p>
        </w:tc>
      </w:tr>
      <w:tr w:rsidR="000247D2" w:rsidRPr="00582B00" w14:paraId="27150AB5" w14:textId="77777777" w:rsidTr="000247D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D908880" w14:textId="77777777" w:rsidR="000247D2" w:rsidRPr="00582B00" w:rsidRDefault="000247D2" w:rsidP="000247D2">
            <w:pPr>
              <w:rPr>
                <w:b/>
                <w:bCs/>
              </w:rPr>
            </w:pPr>
            <w:r w:rsidRPr="00582B00">
              <w:rPr>
                <w:b/>
                <w:bCs/>
                <w:i/>
                <w:iCs/>
              </w:rPr>
              <w:t>Keywords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D15E22" w14:textId="77777777" w:rsidR="000247D2" w:rsidRPr="00582B00" w:rsidRDefault="000247D2" w:rsidP="000247D2">
            <w:r w:rsidRPr="00582B00">
              <w:t>E-</w:t>
            </w:r>
            <w:proofErr w:type="spellStart"/>
            <w:proofErr w:type="gramStart"/>
            <w:r w:rsidRPr="00582B00">
              <w:t>Waste,Electronic</w:t>
            </w:r>
            <w:proofErr w:type="spellEnd"/>
            <w:proofErr w:type="gramEnd"/>
            <w:r w:rsidRPr="00582B00">
              <w:t xml:space="preserve"> </w:t>
            </w:r>
            <w:proofErr w:type="spellStart"/>
            <w:r w:rsidRPr="00582B00">
              <w:t>Waste,Sustainability,Real</w:t>
            </w:r>
            <w:proofErr w:type="spellEnd"/>
            <w:r w:rsidRPr="00582B00">
              <w:t xml:space="preserve">-Time </w:t>
            </w:r>
            <w:proofErr w:type="spellStart"/>
            <w:r w:rsidRPr="00582B00">
              <w:t>Monitoring,Recycling</w:t>
            </w:r>
            <w:proofErr w:type="spellEnd"/>
            <w:r w:rsidRPr="00582B00">
              <w:t xml:space="preserve"> </w:t>
            </w:r>
            <w:proofErr w:type="spellStart"/>
            <w:r w:rsidRPr="00582B00">
              <w:t>Management,Environmental</w:t>
            </w:r>
            <w:proofErr w:type="spellEnd"/>
            <w:r w:rsidRPr="00582B00">
              <w:t xml:space="preserve"> </w:t>
            </w:r>
            <w:proofErr w:type="spellStart"/>
            <w:r w:rsidRPr="00582B00">
              <w:t>Impact,Data</w:t>
            </w:r>
            <w:proofErr w:type="spellEnd"/>
            <w:r w:rsidRPr="00582B00">
              <w:t xml:space="preserve"> </w:t>
            </w:r>
            <w:proofErr w:type="spellStart"/>
            <w:r w:rsidRPr="00582B00">
              <w:t>Analytics,GPS</w:t>
            </w:r>
            <w:proofErr w:type="spellEnd"/>
            <w:r w:rsidRPr="00582B00">
              <w:t xml:space="preserve"> </w:t>
            </w:r>
            <w:proofErr w:type="spellStart"/>
            <w:r w:rsidRPr="00582B00">
              <w:t>Tracking,User</w:t>
            </w:r>
            <w:proofErr w:type="spellEnd"/>
            <w:r w:rsidRPr="00582B00">
              <w:t xml:space="preserve"> </w:t>
            </w:r>
            <w:proofErr w:type="spellStart"/>
            <w:r w:rsidRPr="00582B00">
              <w:t>Engagement,Mobile</w:t>
            </w:r>
            <w:proofErr w:type="spellEnd"/>
            <w:r w:rsidRPr="00582B00">
              <w:t xml:space="preserve"> Application</w:t>
            </w:r>
          </w:p>
        </w:tc>
      </w:tr>
      <w:tr w:rsidR="000247D2" w:rsidRPr="00582B00" w14:paraId="7F379821" w14:textId="77777777" w:rsidTr="000247D2">
        <w:tc>
          <w:tcPr>
            <w:tcW w:w="0" w:type="auto"/>
            <w:tcBorders>
              <w:top w:val="single" w:sz="6" w:space="0" w:color="DEE2E6"/>
              <w:left w:val="single" w:sz="6" w:space="0" w:color="DEE2E6"/>
              <w:bottom w:val="single" w:sz="6" w:space="0" w:color="DEE2E6"/>
              <w:right w:val="single" w:sz="6" w:space="0" w:color="DEE2E6"/>
            </w:tcBorders>
            <w:shd w:val="clear" w:color="auto" w:fill="FFFBED"/>
            <w:hideMark/>
          </w:tcPr>
          <w:p w14:paraId="6D4878C0" w14:textId="77777777" w:rsidR="000247D2" w:rsidRPr="00582B00" w:rsidRDefault="000247D2" w:rsidP="000247D2">
            <w:pPr>
              <w:rPr>
                <w:b/>
                <w:bCs/>
              </w:rPr>
            </w:pPr>
            <w:r w:rsidRPr="00582B00">
              <w:rPr>
                <w:b/>
                <w:bCs/>
                <w:i/>
                <w:iCs/>
              </w:rPr>
              <w:t>Concept</w:t>
            </w:r>
          </w:p>
        </w:tc>
        <w:tc>
          <w:tcPr>
            <w:tcW w:w="0" w:type="auto"/>
            <w:tcBorders>
              <w:top w:val="single" w:sz="6" w:space="0" w:color="DEE2E6"/>
              <w:left w:val="single" w:sz="6" w:space="0" w:color="DEE2E6"/>
              <w:bottom w:val="single" w:sz="6" w:space="0" w:color="DEE2E6"/>
              <w:right w:val="single" w:sz="6" w:space="0" w:color="DEE2E6"/>
            </w:tcBorders>
            <w:shd w:val="clear" w:color="auto" w:fill="FFFBED"/>
            <w:hideMark/>
          </w:tcPr>
          <w:p w14:paraId="104D4408" w14:textId="5B6B4D97" w:rsidR="000247D2" w:rsidRPr="00582B00" w:rsidRDefault="000247D2" w:rsidP="000247D2">
            <w:r w:rsidRPr="00582B00">
              <w:t xml:space="preserve">The E-Waste Tracking and Management System aims to tackle the escalating issue of electronic waste (e-waste) through a comprehensive approach that combines technology, user engagement, and data analytics. Central to the system is real-time monitoring, enabling users to track e-waste from generation to final disposal via GPS and IoT technologies, which enhances transparency and trust in the management process. To promote user engagement, the platform offers an intuitive mobile and web interface for easy scheduling of pickups and reporting of e-waste, while community forums encourage knowledge sharing and collaboration. The system prioritizes efficient collection and segregation of e-waste, leveraging online scheduling and AI algorithms for automated classification based on material type and hazard levels. Collaboration with certified recycling vendors is crucial, as the platform integrates real-time updates on recycling processes, including metrics on material purity and quantities processed. By harnessing data-driven insights, the system </w:t>
            </w:r>
            <w:r w:rsidR="00A54CB2" w:rsidRPr="00582B00">
              <w:t>analyses</w:t>
            </w:r>
            <w:r w:rsidRPr="00582B00">
              <w:t xml:space="preserve"> e-waste generation and recycling rates, employing machine learning algorithms to predict trends and highlight improvement areas. Additionally, the platform features reverse supply chain tracking, visualizing the lifecycle of recycled materials from vendors back to manufacturers or consumers, thereby promoting a circular economy. Technically, the system employs a user-friendly frontend built with React.js or Angular and a robust backend developed with Node.js (Express) or Django. It utilizes PostgreSQL or MongoDB for data management and implements real-time functionalities via WebSocket or Firebase, ensuring timely user notifications. Leveraging cloud infrastructure like AWS or Google Cloud ensures scalability and reliability.</w:t>
            </w:r>
          </w:p>
        </w:tc>
      </w:tr>
      <w:tr w:rsidR="000247D2" w:rsidRPr="00582B00" w14:paraId="36B4696F" w14:textId="77777777" w:rsidTr="000247D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2D43728" w14:textId="77777777" w:rsidR="000247D2" w:rsidRPr="00582B00" w:rsidRDefault="000247D2" w:rsidP="000247D2">
            <w:pPr>
              <w:rPr>
                <w:b/>
                <w:bCs/>
              </w:rPr>
            </w:pPr>
            <w:r w:rsidRPr="00582B00">
              <w:rPr>
                <w:b/>
                <w:bCs/>
                <w:i/>
                <w:iCs/>
              </w:rPr>
              <w:t>Image of Concept</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54B519" w14:textId="77777777" w:rsidR="000247D2" w:rsidRPr="00582B00" w:rsidRDefault="000247D2" w:rsidP="000247D2">
            <w:r w:rsidRPr="00582B00">
              <w:rPr>
                <w:noProof/>
              </w:rPr>
              <w:drawing>
                <wp:inline distT="0" distB="0" distL="0" distR="0" wp14:anchorId="423D89C9" wp14:editId="4DDBC247">
                  <wp:extent cx="1188720" cy="1607820"/>
                  <wp:effectExtent l="0" t="0" r="0" b="0"/>
                  <wp:docPr id="495556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8720" cy="1607820"/>
                          </a:xfrm>
                          <a:prstGeom prst="rect">
                            <a:avLst/>
                          </a:prstGeom>
                          <a:noFill/>
                          <a:ln>
                            <a:noFill/>
                          </a:ln>
                        </pic:spPr>
                      </pic:pic>
                    </a:graphicData>
                  </a:graphic>
                </wp:inline>
              </w:drawing>
            </w:r>
          </w:p>
        </w:tc>
      </w:tr>
    </w:tbl>
    <w:p w14:paraId="03E9D9E9" w14:textId="5CF9CBAA" w:rsidR="00637E2E" w:rsidRDefault="00582B00">
      <w:r>
        <w:rPr>
          <w:noProof/>
        </w:rPr>
        <w:lastRenderedPageBreak/>
        <w:drawing>
          <wp:inline distT="0" distB="0" distL="0" distR="0" wp14:anchorId="30C9545B" wp14:editId="7F528C3E">
            <wp:extent cx="4876800" cy="6629400"/>
            <wp:effectExtent l="0" t="0" r="0" b="0"/>
            <wp:docPr id="809628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6629400"/>
                    </a:xfrm>
                    <a:prstGeom prst="rect">
                      <a:avLst/>
                    </a:prstGeom>
                    <a:noFill/>
                    <a:ln>
                      <a:noFill/>
                    </a:ln>
                  </pic:spPr>
                </pic:pic>
              </a:graphicData>
            </a:graphic>
          </wp:inline>
        </w:drawing>
      </w:r>
    </w:p>
    <w:sectPr w:rsidR="00637E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0F760" w14:textId="77777777" w:rsidR="00B27EE7" w:rsidRDefault="00B27EE7" w:rsidP="000247D2">
      <w:pPr>
        <w:spacing w:after="0" w:line="240" w:lineRule="auto"/>
      </w:pPr>
      <w:r>
        <w:separator/>
      </w:r>
    </w:p>
  </w:endnote>
  <w:endnote w:type="continuationSeparator" w:id="0">
    <w:p w14:paraId="309077CA" w14:textId="77777777" w:rsidR="00B27EE7" w:rsidRDefault="00B27EE7" w:rsidP="00024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00031" w14:textId="77777777" w:rsidR="00B27EE7" w:rsidRDefault="00B27EE7" w:rsidP="000247D2">
      <w:pPr>
        <w:spacing w:after="0" w:line="240" w:lineRule="auto"/>
      </w:pPr>
      <w:r>
        <w:separator/>
      </w:r>
    </w:p>
  </w:footnote>
  <w:footnote w:type="continuationSeparator" w:id="0">
    <w:p w14:paraId="5E0898CA" w14:textId="77777777" w:rsidR="00B27EE7" w:rsidRDefault="00B27EE7" w:rsidP="000247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2E"/>
    <w:rsid w:val="000247D2"/>
    <w:rsid w:val="00156D91"/>
    <w:rsid w:val="004A4B28"/>
    <w:rsid w:val="004F7FAA"/>
    <w:rsid w:val="00582B00"/>
    <w:rsid w:val="00637E2E"/>
    <w:rsid w:val="00A54CB2"/>
    <w:rsid w:val="00B27EE7"/>
    <w:rsid w:val="00B43806"/>
    <w:rsid w:val="00DB2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F78B1"/>
  <w15:chartTrackingRefBased/>
  <w15:docId w15:val="{ABA48B09-B8E7-4323-B360-1A0D118D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7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7D2"/>
  </w:style>
  <w:style w:type="paragraph" w:styleId="Footer">
    <w:name w:val="footer"/>
    <w:basedOn w:val="Normal"/>
    <w:link w:val="FooterChar"/>
    <w:uiPriority w:val="99"/>
    <w:unhideWhenUsed/>
    <w:rsid w:val="000247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13131">
      <w:bodyDiv w:val="1"/>
      <w:marLeft w:val="0"/>
      <w:marRight w:val="0"/>
      <w:marTop w:val="0"/>
      <w:marBottom w:val="0"/>
      <w:divBdr>
        <w:top w:val="none" w:sz="0" w:space="0" w:color="auto"/>
        <w:left w:val="none" w:sz="0" w:space="0" w:color="auto"/>
        <w:bottom w:val="none" w:sz="0" w:space="0" w:color="auto"/>
        <w:right w:val="none" w:sz="0" w:space="0" w:color="auto"/>
      </w:divBdr>
    </w:div>
    <w:div w:id="279608540">
      <w:bodyDiv w:val="1"/>
      <w:marLeft w:val="0"/>
      <w:marRight w:val="0"/>
      <w:marTop w:val="0"/>
      <w:marBottom w:val="0"/>
      <w:divBdr>
        <w:top w:val="none" w:sz="0" w:space="0" w:color="auto"/>
        <w:left w:val="none" w:sz="0" w:space="0" w:color="auto"/>
        <w:bottom w:val="none" w:sz="0" w:space="0" w:color="auto"/>
        <w:right w:val="none" w:sz="0" w:space="0" w:color="auto"/>
      </w:divBdr>
    </w:div>
    <w:div w:id="503786750">
      <w:bodyDiv w:val="1"/>
      <w:marLeft w:val="0"/>
      <w:marRight w:val="0"/>
      <w:marTop w:val="0"/>
      <w:marBottom w:val="0"/>
      <w:divBdr>
        <w:top w:val="none" w:sz="0" w:space="0" w:color="auto"/>
        <w:left w:val="none" w:sz="0" w:space="0" w:color="auto"/>
        <w:bottom w:val="none" w:sz="0" w:space="0" w:color="auto"/>
        <w:right w:val="none" w:sz="0" w:space="0" w:color="auto"/>
      </w:divBdr>
    </w:div>
    <w:div w:id="1054157346">
      <w:bodyDiv w:val="1"/>
      <w:marLeft w:val="0"/>
      <w:marRight w:val="0"/>
      <w:marTop w:val="0"/>
      <w:marBottom w:val="0"/>
      <w:divBdr>
        <w:top w:val="none" w:sz="0" w:space="0" w:color="auto"/>
        <w:left w:val="none" w:sz="0" w:space="0" w:color="auto"/>
        <w:bottom w:val="none" w:sz="0" w:space="0" w:color="auto"/>
        <w:right w:val="none" w:sz="0" w:space="0" w:color="auto"/>
      </w:divBdr>
    </w:div>
    <w:div w:id="1195577324">
      <w:bodyDiv w:val="1"/>
      <w:marLeft w:val="0"/>
      <w:marRight w:val="0"/>
      <w:marTop w:val="0"/>
      <w:marBottom w:val="0"/>
      <w:divBdr>
        <w:top w:val="none" w:sz="0" w:space="0" w:color="auto"/>
        <w:left w:val="none" w:sz="0" w:space="0" w:color="auto"/>
        <w:bottom w:val="none" w:sz="0" w:space="0" w:color="auto"/>
        <w:right w:val="none" w:sz="0" w:space="0" w:color="auto"/>
      </w:divBdr>
    </w:div>
    <w:div w:id="1370108219">
      <w:bodyDiv w:val="1"/>
      <w:marLeft w:val="0"/>
      <w:marRight w:val="0"/>
      <w:marTop w:val="0"/>
      <w:marBottom w:val="0"/>
      <w:divBdr>
        <w:top w:val="none" w:sz="0" w:space="0" w:color="auto"/>
        <w:left w:val="none" w:sz="0" w:space="0" w:color="auto"/>
        <w:bottom w:val="none" w:sz="0" w:space="0" w:color="auto"/>
        <w:right w:val="none" w:sz="0" w:space="0" w:color="auto"/>
      </w:divBdr>
    </w:div>
    <w:div w:id="1418165952">
      <w:bodyDiv w:val="1"/>
      <w:marLeft w:val="0"/>
      <w:marRight w:val="0"/>
      <w:marTop w:val="0"/>
      <w:marBottom w:val="0"/>
      <w:divBdr>
        <w:top w:val="none" w:sz="0" w:space="0" w:color="auto"/>
        <w:left w:val="none" w:sz="0" w:space="0" w:color="auto"/>
        <w:bottom w:val="none" w:sz="0" w:space="0" w:color="auto"/>
        <w:right w:val="none" w:sz="0" w:space="0" w:color="auto"/>
      </w:divBdr>
    </w:div>
    <w:div w:id="1571505586">
      <w:bodyDiv w:val="1"/>
      <w:marLeft w:val="0"/>
      <w:marRight w:val="0"/>
      <w:marTop w:val="0"/>
      <w:marBottom w:val="0"/>
      <w:divBdr>
        <w:top w:val="none" w:sz="0" w:space="0" w:color="auto"/>
        <w:left w:val="none" w:sz="0" w:space="0" w:color="auto"/>
        <w:bottom w:val="none" w:sz="0" w:space="0" w:color="auto"/>
        <w:right w:val="none" w:sz="0" w:space="0" w:color="auto"/>
      </w:divBdr>
      <w:divsChild>
        <w:div w:id="1996490373">
          <w:marLeft w:val="0"/>
          <w:marRight w:val="0"/>
          <w:marTop w:val="0"/>
          <w:marBottom w:val="0"/>
          <w:divBdr>
            <w:top w:val="none" w:sz="0" w:space="0" w:color="auto"/>
            <w:left w:val="none" w:sz="0" w:space="0" w:color="auto"/>
            <w:bottom w:val="none" w:sz="0" w:space="0" w:color="auto"/>
            <w:right w:val="none" w:sz="0" w:space="0" w:color="auto"/>
          </w:divBdr>
        </w:div>
      </w:divsChild>
    </w:div>
    <w:div w:id="1620456127">
      <w:bodyDiv w:val="1"/>
      <w:marLeft w:val="0"/>
      <w:marRight w:val="0"/>
      <w:marTop w:val="0"/>
      <w:marBottom w:val="0"/>
      <w:divBdr>
        <w:top w:val="none" w:sz="0" w:space="0" w:color="auto"/>
        <w:left w:val="none" w:sz="0" w:space="0" w:color="auto"/>
        <w:bottom w:val="none" w:sz="0" w:space="0" w:color="auto"/>
        <w:right w:val="none" w:sz="0" w:space="0" w:color="auto"/>
      </w:divBdr>
    </w:div>
    <w:div w:id="1980265891">
      <w:bodyDiv w:val="1"/>
      <w:marLeft w:val="0"/>
      <w:marRight w:val="0"/>
      <w:marTop w:val="0"/>
      <w:marBottom w:val="0"/>
      <w:divBdr>
        <w:top w:val="none" w:sz="0" w:space="0" w:color="auto"/>
        <w:left w:val="none" w:sz="0" w:space="0" w:color="auto"/>
        <w:bottom w:val="none" w:sz="0" w:space="0" w:color="auto"/>
        <w:right w:val="none" w:sz="0" w:space="0" w:color="auto"/>
      </w:divBdr>
      <w:divsChild>
        <w:div w:id="1337465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K J</dc:creator>
  <cp:keywords/>
  <dc:description/>
  <cp:lastModifiedBy>Nishanth K J</cp:lastModifiedBy>
  <cp:revision>5</cp:revision>
  <dcterms:created xsi:type="dcterms:W3CDTF">2024-11-30T08:28:00Z</dcterms:created>
  <dcterms:modified xsi:type="dcterms:W3CDTF">2024-12-01T17:47:00Z</dcterms:modified>
</cp:coreProperties>
</file>