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center" w:tblpY="37"/>
        <w:tblW w:w="10770" w:type="dxa"/>
        <w:shd w:val="clear" w:color="auto" w:fill="FFFFFF"/>
        <w:tblCellMar>
          <w:top w:w="15" w:type="dxa"/>
          <w:left w:w="15" w:type="dxa"/>
          <w:bottom w:w="15" w:type="dxa"/>
          <w:right w:w="15" w:type="dxa"/>
        </w:tblCellMar>
        <w:tblLook w:val="04A0" w:firstRow="1" w:lastRow="0" w:firstColumn="1" w:lastColumn="0" w:noHBand="0" w:noVBand="1"/>
      </w:tblPr>
      <w:tblGrid>
        <w:gridCol w:w="6971"/>
        <w:gridCol w:w="3799"/>
      </w:tblGrid>
      <w:tr w:rsidR="00336A1C" w:rsidRPr="00336A1C" w14:paraId="32167B36" w14:textId="77777777" w:rsidTr="00336A1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1472EA81" w14:textId="77777777" w:rsidR="00336A1C" w:rsidRPr="00336A1C" w:rsidRDefault="00336A1C" w:rsidP="00336A1C">
            <w:pPr>
              <w:rPr>
                <w:b/>
                <w:bCs/>
              </w:rPr>
            </w:pPr>
            <w:r w:rsidRPr="00336A1C">
              <w:rPr>
                <w:b/>
                <w:bCs/>
                <w:i/>
                <w:iCs/>
              </w:rPr>
              <w:t>Challenge Title / Objective</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179B0B8A" w14:textId="77777777" w:rsidR="00336A1C" w:rsidRPr="00336A1C" w:rsidRDefault="00336A1C" w:rsidP="00336A1C">
            <w:r w:rsidRPr="00336A1C">
              <w:t>AI powered content moderation</w:t>
            </w:r>
          </w:p>
        </w:tc>
      </w:tr>
      <w:tr w:rsidR="00336A1C" w:rsidRPr="00336A1C" w14:paraId="4F7E36A1" w14:textId="77777777" w:rsidTr="00336A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381846F" w14:textId="77777777" w:rsidR="00336A1C" w:rsidRPr="00336A1C" w:rsidRDefault="00336A1C" w:rsidP="00336A1C">
            <w:pPr>
              <w:rPr>
                <w:b/>
                <w:bCs/>
              </w:rPr>
            </w:pPr>
            <w:r w:rsidRPr="00336A1C">
              <w:rPr>
                <w:b/>
                <w:bCs/>
                <w:i/>
                <w:iCs/>
              </w:rPr>
              <w:t>Nature of Challenge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AC26A8B" w14:textId="77777777" w:rsidR="00336A1C" w:rsidRPr="00336A1C" w:rsidRDefault="00336A1C" w:rsidP="00336A1C">
            <w:r w:rsidRPr="00336A1C">
              <w:t>Product Related</w:t>
            </w:r>
          </w:p>
        </w:tc>
      </w:tr>
      <w:tr w:rsidR="00336A1C" w:rsidRPr="00336A1C" w14:paraId="6D53AE4F" w14:textId="77777777" w:rsidTr="00336A1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38029A0D" w14:textId="77777777" w:rsidR="00336A1C" w:rsidRPr="00336A1C" w:rsidRDefault="00336A1C" w:rsidP="00336A1C">
            <w:pPr>
              <w:rPr>
                <w:b/>
                <w:bCs/>
              </w:rPr>
            </w:pPr>
            <w:r w:rsidRPr="00336A1C">
              <w:rPr>
                <w:b/>
                <w:bCs/>
                <w:i/>
                <w:iCs/>
              </w:rPr>
              <w:t>Domain / Discipline of Challenge</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56DCBD36" w14:textId="77777777" w:rsidR="00336A1C" w:rsidRPr="00336A1C" w:rsidRDefault="00336A1C" w:rsidP="00336A1C">
            <w:r w:rsidRPr="00336A1C">
              <w:t>Tech</w:t>
            </w:r>
          </w:p>
        </w:tc>
      </w:tr>
      <w:tr w:rsidR="00336A1C" w:rsidRPr="00336A1C" w14:paraId="2A8E16F5" w14:textId="77777777" w:rsidTr="00336A1C">
        <w:tc>
          <w:tcPr>
            <w:tcW w:w="0" w:type="auto"/>
            <w:gridSpan w:val="2"/>
            <w:tcBorders>
              <w:top w:val="single" w:sz="6" w:space="0" w:color="DEE2E6"/>
              <w:left w:val="single" w:sz="6" w:space="0" w:color="DEE2E6"/>
              <w:bottom w:val="single" w:sz="6" w:space="0" w:color="DEE2E6"/>
              <w:right w:val="single" w:sz="6" w:space="0" w:color="DEE2E6"/>
            </w:tcBorders>
            <w:shd w:val="clear" w:color="auto" w:fill="FFFBED"/>
            <w:hideMark/>
          </w:tcPr>
          <w:p w14:paraId="3E5309E8" w14:textId="77777777" w:rsidR="00336A1C" w:rsidRPr="00336A1C" w:rsidRDefault="00336A1C" w:rsidP="00336A1C">
            <w:pPr>
              <w:rPr>
                <w:b/>
                <w:bCs/>
              </w:rPr>
            </w:pPr>
            <w:r w:rsidRPr="00336A1C">
              <w:rPr>
                <w:b/>
                <w:bCs/>
                <w:i/>
                <w:iCs/>
              </w:rPr>
              <w:t>Challenge Description (With Technical Specifications)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1714"/>
              <w:gridCol w:w="9010"/>
            </w:tblGrid>
            <w:tr w:rsidR="00336A1C" w:rsidRPr="00336A1C" w14:paraId="1EDD71CF" w14:textId="77777777" w:rsidTr="008E7962">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12AFD0D7" w14:textId="77777777" w:rsidR="00336A1C" w:rsidRPr="00336A1C" w:rsidRDefault="00336A1C" w:rsidP="00336A1C">
                  <w:pPr>
                    <w:framePr w:hSpace="180" w:wrap="around" w:vAnchor="text" w:hAnchor="margin" w:xAlign="center" w:y="37"/>
                    <w:rPr>
                      <w:b/>
                      <w:bCs/>
                    </w:rPr>
                  </w:pPr>
                  <w:r w:rsidRPr="00336A1C">
                    <w:rPr>
                      <w:b/>
                      <w:bCs/>
                      <w:i/>
                      <w:iCs/>
                    </w:rPr>
                    <w:t>Background</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7DEB8D7C" w14:textId="77777777" w:rsidR="00336A1C" w:rsidRPr="00336A1C" w:rsidRDefault="00336A1C" w:rsidP="00336A1C">
                  <w:pPr>
                    <w:framePr w:hSpace="180" w:wrap="around" w:vAnchor="text" w:hAnchor="margin" w:xAlign="center" w:y="37"/>
                  </w:pPr>
                  <w:r w:rsidRPr="00336A1C">
                    <w:t>'In the media and video industry, managing content is a significant hurdle. Various platforms distribute videos from businesses and individuals, which are available globally to viewers of all ages. Occasionally, these videos may contain unsuitable material or breach copyright laws. Content moderation involves both automated and manual methods due to the vast volume of videos that require review. The sheer scale of data makes it unfeasible to rely solely on human moderation. Continuous video uploads necessitate automated systems to prevent delays in flagging objectionable content.</w:t>
                  </w:r>
                </w:p>
                <w:p w14:paraId="509FD5E4" w14:textId="77777777" w:rsidR="00336A1C" w:rsidRPr="00336A1C" w:rsidRDefault="00336A1C" w:rsidP="00336A1C">
                  <w:pPr>
                    <w:framePr w:hSpace="180" w:wrap="around" w:vAnchor="text" w:hAnchor="margin" w:xAlign="center" w:y="37"/>
                  </w:pPr>
                </w:p>
              </w:tc>
            </w:tr>
            <w:tr w:rsidR="00336A1C" w:rsidRPr="00336A1C" w14:paraId="4E2990CA" w14:textId="77777777" w:rsidTr="008E7962">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FFBED"/>
                  <w:hideMark/>
                </w:tcPr>
                <w:p w14:paraId="3063CDD8" w14:textId="77777777" w:rsidR="00336A1C" w:rsidRPr="00336A1C" w:rsidRDefault="00336A1C" w:rsidP="00336A1C">
                  <w:pPr>
                    <w:framePr w:hSpace="180" w:wrap="around" w:vAnchor="text" w:hAnchor="margin" w:xAlign="center" w:y="37"/>
                    <w:rPr>
                      <w:b/>
                      <w:bCs/>
                    </w:rPr>
                  </w:pPr>
                  <w:r w:rsidRPr="00336A1C">
                    <w:rPr>
                      <w:b/>
                      <w:bCs/>
                      <w:i/>
                      <w:iCs/>
                    </w:rPr>
                    <w:t>CHALLENGE / REQUIREMENT</w:t>
                  </w:r>
                </w:p>
              </w:tc>
              <w:tc>
                <w:tcPr>
                  <w:tcW w:w="0" w:type="auto"/>
                  <w:tcBorders>
                    <w:top w:val="single" w:sz="6" w:space="0" w:color="DEE2E6"/>
                    <w:left w:val="single" w:sz="6" w:space="0" w:color="DEE2E6"/>
                    <w:bottom w:val="single" w:sz="6" w:space="0" w:color="DEE2E6"/>
                    <w:right w:val="single" w:sz="6" w:space="0" w:color="DEE2E6"/>
                  </w:tcBorders>
                  <w:shd w:val="clear" w:color="auto" w:fill="FFFBED"/>
                  <w:hideMark/>
                </w:tcPr>
                <w:p w14:paraId="7FDCA16B" w14:textId="77777777" w:rsidR="00336A1C" w:rsidRPr="00336A1C" w:rsidRDefault="00336A1C" w:rsidP="00336A1C">
                  <w:pPr>
                    <w:framePr w:hSpace="180" w:wrap="around" w:vAnchor="text" w:hAnchor="margin" w:xAlign="center" w:y="37"/>
                  </w:pPr>
                  <w:r w:rsidRPr="00336A1C">
                    <w:t>Create a content moderation system capable of real-time video analysis. It must effectively detect and address any unsuitable or restricted content within videos, taking into account the vast and unending stream of uploads. It's essential to harmonize automated precision with the discernment of human oversight, all while adhering to the complex web of international copyright regulations and content standards for diverse audiences worldwide.</w:t>
                  </w:r>
                </w:p>
              </w:tc>
            </w:tr>
            <w:tr w:rsidR="00336A1C" w:rsidRPr="00336A1C" w14:paraId="679252BF" w14:textId="77777777" w:rsidTr="008E7962">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2BA4663B" w14:textId="77777777" w:rsidR="00336A1C" w:rsidRPr="00336A1C" w:rsidRDefault="00336A1C" w:rsidP="00336A1C">
                  <w:pPr>
                    <w:framePr w:hSpace="180" w:wrap="around" w:vAnchor="text" w:hAnchor="margin" w:xAlign="center" w:y="37"/>
                    <w:rPr>
                      <w:b/>
                      <w:bCs/>
                    </w:rPr>
                  </w:pPr>
                  <w:r w:rsidRPr="00336A1C">
                    <w:rPr>
                      <w:b/>
                      <w:bCs/>
                      <w:i/>
                      <w:iCs/>
                    </w:rPr>
                    <w:t>Deliverables</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5CF2BEE6" w14:textId="77777777" w:rsidR="00336A1C" w:rsidRPr="00336A1C" w:rsidRDefault="00336A1C" w:rsidP="00336A1C">
                  <w:pPr>
                    <w:framePr w:hSpace="180" w:wrap="around" w:vAnchor="text" w:hAnchor="margin" w:xAlign="center" w:y="37"/>
                  </w:pPr>
                  <w:r w:rsidRPr="00336A1C">
                    <w:t xml:space="preserve">A prototype that should be demonstrable, showcasing its ability to </w:t>
                  </w:r>
                  <w:proofErr w:type="spellStart"/>
                  <w:r w:rsidRPr="00336A1C">
                    <w:t>analyze</w:t>
                  </w:r>
                  <w:proofErr w:type="spellEnd"/>
                  <w:r w:rsidRPr="00336A1C">
                    <w:t xml:space="preserve"> and flag content in real-time, with an emphasis on the balance between automation and human review.</w:t>
                  </w:r>
                </w:p>
              </w:tc>
            </w:tr>
          </w:tbl>
          <w:p w14:paraId="737D5761" w14:textId="77777777" w:rsidR="00336A1C" w:rsidRPr="00336A1C" w:rsidRDefault="00336A1C" w:rsidP="00336A1C">
            <w:pPr>
              <w:rPr>
                <w:b/>
                <w:bCs/>
              </w:rPr>
            </w:pPr>
          </w:p>
        </w:tc>
      </w:tr>
      <w:tr w:rsidR="00336A1C" w:rsidRPr="00336A1C" w14:paraId="292D3F34" w14:textId="77777777" w:rsidTr="00336A1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28136C14" w14:textId="77777777" w:rsidR="00336A1C" w:rsidRPr="00336A1C" w:rsidRDefault="00336A1C" w:rsidP="00336A1C">
            <w:pPr>
              <w:rPr>
                <w:b/>
                <w:bCs/>
              </w:rPr>
            </w:pPr>
            <w:r w:rsidRPr="00336A1C">
              <w:rPr>
                <w:b/>
                <w:bCs/>
                <w:i/>
                <w:iCs/>
              </w:rPr>
              <w:t>Known Bottlenecks / critical areas / Key factors to be addressed</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0C260227" w14:textId="77777777" w:rsidR="00336A1C" w:rsidRPr="00336A1C" w:rsidRDefault="00336A1C" w:rsidP="00336A1C">
            <w:pPr>
              <w:rPr>
                <w:b/>
                <w:bCs/>
              </w:rPr>
            </w:pPr>
          </w:p>
        </w:tc>
      </w:tr>
      <w:tr w:rsidR="00336A1C" w:rsidRPr="00336A1C" w14:paraId="09D48E63" w14:textId="77777777" w:rsidTr="00336A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7DE67BC" w14:textId="77777777" w:rsidR="00336A1C" w:rsidRPr="00336A1C" w:rsidRDefault="00336A1C" w:rsidP="00336A1C">
            <w:pPr>
              <w:rPr>
                <w:b/>
                <w:bCs/>
              </w:rPr>
            </w:pPr>
            <w:r w:rsidRPr="00336A1C">
              <w:rPr>
                <w:b/>
                <w:bCs/>
                <w:i/>
                <w:iCs/>
              </w:rPr>
              <w:t>Existing Solution (If Any)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A3E79D4" w14:textId="77777777" w:rsidR="00336A1C" w:rsidRPr="00336A1C" w:rsidRDefault="00336A1C" w:rsidP="00336A1C">
            <w:pPr>
              <w:rPr>
                <w:b/>
                <w:bCs/>
              </w:rPr>
            </w:pPr>
          </w:p>
        </w:tc>
      </w:tr>
      <w:tr w:rsidR="00336A1C" w:rsidRPr="00336A1C" w14:paraId="4B955813" w14:textId="77777777" w:rsidTr="00336A1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3A6733AC" w14:textId="77777777" w:rsidR="00336A1C" w:rsidRPr="00336A1C" w:rsidRDefault="00336A1C" w:rsidP="00336A1C">
            <w:pPr>
              <w:rPr>
                <w:b/>
                <w:bCs/>
              </w:rPr>
            </w:pPr>
            <w:r w:rsidRPr="00336A1C">
              <w:rPr>
                <w:b/>
                <w:bCs/>
                <w:i/>
                <w:iCs/>
              </w:rPr>
              <w:t>Images Attachment</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243620CF" w14:textId="77777777" w:rsidR="00336A1C" w:rsidRPr="00336A1C" w:rsidRDefault="00336A1C" w:rsidP="00336A1C">
            <w:pPr>
              <w:rPr>
                <w:b/>
                <w:bCs/>
              </w:rPr>
            </w:pPr>
          </w:p>
        </w:tc>
      </w:tr>
    </w:tbl>
    <w:p w14:paraId="2837E6BA" w14:textId="77777777" w:rsidR="00336A1C" w:rsidRDefault="00336A1C"/>
    <w:p w14:paraId="2DA1DB88" w14:textId="77777777" w:rsidR="00336A1C" w:rsidRDefault="00336A1C"/>
    <w:p w14:paraId="1AB1DB74" w14:textId="77777777" w:rsidR="00336A1C" w:rsidRDefault="00336A1C"/>
    <w:p w14:paraId="1586F2F2" w14:textId="77777777" w:rsidR="00336A1C" w:rsidRDefault="00336A1C"/>
    <w:p w14:paraId="557E32E3" w14:textId="77777777" w:rsidR="00336A1C" w:rsidRDefault="00336A1C"/>
    <w:p w14:paraId="0C31860F" w14:textId="77777777" w:rsidR="00336A1C" w:rsidRDefault="00336A1C"/>
    <w:p w14:paraId="45126D7E" w14:textId="77777777" w:rsidR="00336A1C" w:rsidRDefault="00336A1C"/>
    <w:p w14:paraId="55049535" w14:textId="77777777" w:rsidR="00336A1C" w:rsidRDefault="00336A1C"/>
    <w:p w14:paraId="53F5B66D" w14:textId="77777777" w:rsidR="00336A1C" w:rsidRDefault="00336A1C"/>
    <w:p w14:paraId="68C1BEEC" w14:textId="77777777" w:rsidR="00336A1C" w:rsidRDefault="00336A1C"/>
    <w:p w14:paraId="350BBED3" w14:textId="77777777" w:rsidR="00336A1C" w:rsidRDefault="00336A1C"/>
    <w:p w14:paraId="2858F0A7" w14:textId="77777777" w:rsidR="00336A1C" w:rsidRDefault="00336A1C"/>
    <w:p w14:paraId="7C5571D9" w14:textId="77777777" w:rsidR="00336A1C" w:rsidRDefault="00336A1C"/>
    <w:tbl>
      <w:tblPr>
        <w:tblpPr w:leftFromText="180" w:rightFromText="180" w:vertAnchor="page" w:horzAnchor="margin" w:tblpXSpec="center" w:tblpY="1441"/>
        <w:tblW w:w="10340" w:type="dxa"/>
        <w:shd w:val="clear" w:color="auto" w:fill="FFFFFF"/>
        <w:tblCellMar>
          <w:top w:w="15" w:type="dxa"/>
          <w:left w:w="15" w:type="dxa"/>
          <w:bottom w:w="15" w:type="dxa"/>
          <w:right w:w="15" w:type="dxa"/>
        </w:tblCellMar>
        <w:tblLook w:val="04A0" w:firstRow="1" w:lastRow="0" w:firstColumn="1" w:lastColumn="0" w:noHBand="0" w:noVBand="1"/>
      </w:tblPr>
      <w:tblGrid>
        <w:gridCol w:w="1977"/>
        <w:gridCol w:w="8363"/>
      </w:tblGrid>
      <w:tr w:rsidR="0090007D" w:rsidRPr="0090007D" w14:paraId="0C0FD308" w14:textId="77777777" w:rsidTr="008E4797">
        <w:tc>
          <w:tcPr>
            <w:tcW w:w="1977" w:type="dxa"/>
            <w:tcBorders>
              <w:top w:val="single" w:sz="6" w:space="0" w:color="DEE2E6"/>
              <w:left w:val="single" w:sz="6" w:space="0" w:color="DEE2E6"/>
              <w:bottom w:val="single" w:sz="6" w:space="0" w:color="DEE2E6"/>
              <w:right w:val="single" w:sz="6" w:space="0" w:color="DEE2E6"/>
            </w:tcBorders>
            <w:shd w:val="clear" w:color="auto" w:fill="F7F7F7"/>
            <w:hideMark/>
          </w:tcPr>
          <w:p w14:paraId="738BA14B" w14:textId="6ACD87EC" w:rsidR="00336A1C" w:rsidRDefault="0090007D" w:rsidP="008E4797">
            <w:pPr>
              <w:ind w:right="-1330" w:hanging="24"/>
              <w:rPr>
                <w:b/>
                <w:bCs/>
                <w:i/>
                <w:iCs/>
              </w:rPr>
            </w:pPr>
            <w:r w:rsidRPr="0090007D">
              <w:rPr>
                <w:b/>
                <w:bCs/>
                <w:i/>
                <w:iCs/>
              </w:rPr>
              <w:lastRenderedPageBreak/>
              <w:t>Concept</w:t>
            </w:r>
          </w:p>
          <w:p w14:paraId="0F17194B" w14:textId="4EB7AB89" w:rsidR="0090007D" w:rsidRPr="0090007D" w:rsidRDefault="0090007D" w:rsidP="008E4797">
            <w:pPr>
              <w:rPr>
                <w:b/>
                <w:bCs/>
              </w:rPr>
            </w:pPr>
            <w:r w:rsidRPr="0090007D">
              <w:rPr>
                <w:b/>
                <w:bCs/>
                <w:i/>
                <w:iCs/>
              </w:rPr>
              <w:t xml:space="preserve"> Title</w:t>
            </w:r>
          </w:p>
        </w:tc>
        <w:tc>
          <w:tcPr>
            <w:tcW w:w="8363" w:type="dxa"/>
            <w:tcBorders>
              <w:top w:val="single" w:sz="6" w:space="0" w:color="DEE2E6"/>
              <w:left w:val="single" w:sz="6" w:space="0" w:color="DEE2E6"/>
              <w:bottom w:val="single" w:sz="6" w:space="0" w:color="DEE2E6"/>
              <w:right w:val="single" w:sz="6" w:space="0" w:color="DEE2E6"/>
            </w:tcBorders>
            <w:shd w:val="clear" w:color="auto" w:fill="F7F7F7"/>
            <w:hideMark/>
          </w:tcPr>
          <w:p w14:paraId="0431F850" w14:textId="77777777" w:rsidR="0090007D" w:rsidRPr="0090007D" w:rsidRDefault="0090007D" w:rsidP="008E4797">
            <w:r w:rsidRPr="0090007D">
              <w:t>AI-Powered Content Moderation</w:t>
            </w:r>
          </w:p>
        </w:tc>
      </w:tr>
      <w:tr w:rsidR="0090007D" w:rsidRPr="0090007D" w14:paraId="76A1D2AE" w14:textId="77777777" w:rsidTr="008E4797">
        <w:tc>
          <w:tcPr>
            <w:tcW w:w="1977" w:type="dxa"/>
            <w:tcBorders>
              <w:top w:val="single" w:sz="6" w:space="0" w:color="DEE2E6"/>
              <w:left w:val="single" w:sz="6" w:space="0" w:color="DEE2E6"/>
              <w:bottom w:val="single" w:sz="6" w:space="0" w:color="DEE2E6"/>
              <w:right w:val="single" w:sz="6" w:space="0" w:color="DEE2E6"/>
            </w:tcBorders>
            <w:shd w:val="clear" w:color="auto" w:fill="FFFFFF"/>
            <w:hideMark/>
          </w:tcPr>
          <w:p w14:paraId="561F95B3" w14:textId="77777777" w:rsidR="0090007D" w:rsidRPr="0090007D" w:rsidRDefault="0090007D" w:rsidP="008E4797">
            <w:pPr>
              <w:rPr>
                <w:b/>
                <w:bCs/>
              </w:rPr>
            </w:pPr>
            <w:r w:rsidRPr="0090007D">
              <w:rPr>
                <w:b/>
                <w:bCs/>
                <w:i/>
                <w:iCs/>
              </w:rPr>
              <w:t>Keywords</w:t>
            </w:r>
          </w:p>
        </w:tc>
        <w:tc>
          <w:tcPr>
            <w:tcW w:w="8363" w:type="dxa"/>
            <w:tcBorders>
              <w:top w:val="single" w:sz="6" w:space="0" w:color="DEE2E6"/>
              <w:left w:val="single" w:sz="6" w:space="0" w:color="DEE2E6"/>
              <w:bottom w:val="single" w:sz="6" w:space="0" w:color="DEE2E6"/>
              <w:right w:val="single" w:sz="6" w:space="0" w:color="DEE2E6"/>
            </w:tcBorders>
            <w:shd w:val="clear" w:color="auto" w:fill="FFFFFF"/>
            <w:hideMark/>
          </w:tcPr>
          <w:p w14:paraId="14BECBEC" w14:textId="77777777" w:rsidR="0090007D" w:rsidRPr="0090007D" w:rsidRDefault="0090007D" w:rsidP="008E4797">
            <w:r w:rsidRPr="0090007D">
              <w:t xml:space="preserve">Automated Content </w:t>
            </w:r>
            <w:proofErr w:type="spellStart"/>
            <w:proofErr w:type="gramStart"/>
            <w:r w:rsidRPr="0090007D">
              <w:t>Moderation,Python</w:t>
            </w:r>
            <w:proofErr w:type="spellEnd"/>
            <w:proofErr w:type="gramEnd"/>
            <w:r w:rsidRPr="0090007D">
              <w:t xml:space="preserve"> ,Real-Time Video </w:t>
            </w:r>
            <w:proofErr w:type="spellStart"/>
            <w:r w:rsidRPr="0090007D">
              <w:t>Analysis,Machine</w:t>
            </w:r>
            <w:proofErr w:type="spellEnd"/>
            <w:r w:rsidRPr="0090007D">
              <w:t xml:space="preserve"> Learning </w:t>
            </w:r>
            <w:proofErr w:type="spellStart"/>
            <w:r w:rsidRPr="0090007D">
              <w:t>Framework,Inappropriate</w:t>
            </w:r>
            <w:proofErr w:type="spellEnd"/>
            <w:r w:rsidRPr="0090007D">
              <w:t xml:space="preserve"> Content </w:t>
            </w:r>
            <w:proofErr w:type="spellStart"/>
            <w:r w:rsidRPr="0090007D">
              <w:t>Detection,Cloud</w:t>
            </w:r>
            <w:proofErr w:type="spellEnd"/>
            <w:r w:rsidRPr="0090007D">
              <w:t xml:space="preserve"> Computing </w:t>
            </w:r>
            <w:proofErr w:type="spellStart"/>
            <w:r w:rsidRPr="0090007D">
              <w:t>Solutions,Natural</w:t>
            </w:r>
            <w:proofErr w:type="spellEnd"/>
            <w:r w:rsidRPr="0090007D">
              <w:t xml:space="preserve"> Language Processing (NLP),Content Filtering </w:t>
            </w:r>
            <w:proofErr w:type="spellStart"/>
            <w:r w:rsidRPr="0090007D">
              <w:t>Algorithms,Microservices</w:t>
            </w:r>
            <w:proofErr w:type="spellEnd"/>
            <w:r w:rsidRPr="0090007D">
              <w:t xml:space="preserve"> </w:t>
            </w:r>
            <w:proofErr w:type="spellStart"/>
            <w:r w:rsidRPr="0090007D">
              <w:t>Architecture,Data</w:t>
            </w:r>
            <w:proofErr w:type="spellEnd"/>
            <w:r w:rsidRPr="0090007D">
              <w:t xml:space="preserve"> Security and </w:t>
            </w:r>
            <w:proofErr w:type="spellStart"/>
            <w:r w:rsidRPr="0090007D">
              <w:t>Privacy,OpenCV</w:t>
            </w:r>
            <w:proofErr w:type="spellEnd"/>
            <w:r w:rsidRPr="0090007D">
              <w:t xml:space="preserve"> for Computer </w:t>
            </w:r>
            <w:proofErr w:type="spellStart"/>
            <w:r w:rsidRPr="0090007D">
              <w:t>Vision,User</w:t>
            </w:r>
            <w:proofErr w:type="spellEnd"/>
            <w:r w:rsidRPr="0090007D">
              <w:t xml:space="preserve"> Interface </w:t>
            </w:r>
            <w:proofErr w:type="spellStart"/>
            <w:r w:rsidRPr="0090007D">
              <w:t>Design,Scalability</w:t>
            </w:r>
            <w:proofErr w:type="spellEnd"/>
            <w:r w:rsidRPr="0090007D">
              <w:t xml:space="preserve"> </w:t>
            </w:r>
            <w:proofErr w:type="spellStart"/>
            <w:r w:rsidRPr="0090007D">
              <w:t>Solutions,Analytics</w:t>
            </w:r>
            <w:proofErr w:type="spellEnd"/>
            <w:r w:rsidRPr="0090007D">
              <w:t xml:space="preserve"> and </w:t>
            </w:r>
            <w:proofErr w:type="spellStart"/>
            <w:r w:rsidRPr="0090007D">
              <w:t>Reporting,Performance</w:t>
            </w:r>
            <w:proofErr w:type="spellEnd"/>
            <w:r w:rsidRPr="0090007D">
              <w:t xml:space="preserve"> Optimization</w:t>
            </w:r>
          </w:p>
        </w:tc>
      </w:tr>
      <w:tr w:rsidR="0090007D" w:rsidRPr="0090007D" w14:paraId="235BB338" w14:textId="77777777" w:rsidTr="008E4797">
        <w:tc>
          <w:tcPr>
            <w:tcW w:w="1977" w:type="dxa"/>
            <w:tcBorders>
              <w:top w:val="single" w:sz="6" w:space="0" w:color="DEE2E6"/>
              <w:left w:val="single" w:sz="6" w:space="0" w:color="DEE2E6"/>
              <w:bottom w:val="single" w:sz="6" w:space="0" w:color="DEE2E6"/>
              <w:right w:val="single" w:sz="6" w:space="0" w:color="DEE2E6"/>
            </w:tcBorders>
            <w:shd w:val="clear" w:color="auto" w:fill="FFFBED"/>
            <w:hideMark/>
          </w:tcPr>
          <w:p w14:paraId="391C5506" w14:textId="77777777" w:rsidR="0090007D" w:rsidRPr="0090007D" w:rsidRDefault="0090007D" w:rsidP="008E4797">
            <w:pPr>
              <w:rPr>
                <w:b/>
                <w:bCs/>
              </w:rPr>
            </w:pPr>
            <w:r w:rsidRPr="0090007D">
              <w:rPr>
                <w:b/>
                <w:bCs/>
                <w:i/>
                <w:iCs/>
              </w:rPr>
              <w:t>Concept</w:t>
            </w:r>
          </w:p>
        </w:tc>
        <w:tc>
          <w:tcPr>
            <w:tcW w:w="8363" w:type="dxa"/>
            <w:tcBorders>
              <w:top w:val="single" w:sz="6" w:space="0" w:color="DEE2E6"/>
              <w:left w:val="single" w:sz="6" w:space="0" w:color="DEE2E6"/>
              <w:bottom w:val="single" w:sz="6" w:space="0" w:color="DEE2E6"/>
              <w:right w:val="single" w:sz="6" w:space="0" w:color="DEE2E6"/>
            </w:tcBorders>
            <w:shd w:val="clear" w:color="auto" w:fill="FFFBED"/>
            <w:hideMark/>
          </w:tcPr>
          <w:p w14:paraId="0EF68BBE" w14:textId="77777777" w:rsidR="0090007D" w:rsidRPr="0090007D" w:rsidRDefault="0090007D" w:rsidP="008E4797">
            <w:r w:rsidRPr="0090007D">
              <w:t xml:space="preserve">The AI-powered content moderation system is designed to improve the management of user-generated video content on digital platforms by filtering out inappropriate material in real-time. Its main objective is to ensure that viewers can access safe and suitable content worldwide. Using advanced machine learning algorithms, the system detects unwanted content such as violence, hate speech, and copyright violations through techniques like object recognition and audio analysis. This automated detection process is supported by a team of trained human moderators who review flagged content to ensure accuracy and context. Their feedback helps to refine the AI models, reducing false positives and enhancing detection capabilities. The system is also culturally sensitive, supporting multiple languages and complying with international regulations to meet local standards. Additionally, it includes robust reporting and analytics tools that offer insights into content trends and user </w:t>
            </w:r>
            <w:proofErr w:type="spellStart"/>
            <w:r w:rsidRPr="0090007D">
              <w:t>behavior</w:t>
            </w:r>
            <w:proofErr w:type="spellEnd"/>
            <w:r w:rsidRPr="0090007D">
              <w:t>, aiding stakeholders in making informed moderation decisions. By combining automation with human oversight, the system aims to improve the speed and reliability of content management, promoting a safer digital environment. Ultimately, it seeks to create a responsible online space where users can engage with video content confidently while maintaining community standards.</w:t>
            </w:r>
          </w:p>
        </w:tc>
      </w:tr>
      <w:tr w:rsidR="0090007D" w:rsidRPr="0090007D" w14:paraId="5327D9FC" w14:textId="77777777" w:rsidTr="008E4797">
        <w:tc>
          <w:tcPr>
            <w:tcW w:w="1977" w:type="dxa"/>
            <w:tcBorders>
              <w:top w:val="single" w:sz="6" w:space="0" w:color="DEE2E6"/>
              <w:left w:val="single" w:sz="6" w:space="0" w:color="DEE2E6"/>
              <w:bottom w:val="single" w:sz="6" w:space="0" w:color="DEE2E6"/>
              <w:right w:val="single" w:sz="6" w:space="0" w:color="DEE2E6"/>
            </w:tcBorders>
            <w:shd w:val="clear" w:color="auto" w:fill="FFFFFF"/>
            <w:hideMark/>
          </w:tcPr>
          <w:p w14:paraId="0FF731DB" w14:textId="77777777" w:rsidR="0090007D" w:rsidRPr="0090007D" w:rsidRDefault="0090007D" w:rsidP="008E4797">
            <w:pPr>
              <w:rPr>
                <w:b/>
                <w:bCs/>
              </w:rPr>
            </w:pPr>
            <w:r w:rsidRPr="0090007D">
              <w:rPr>
                <w:b/>
                <w:bCs/>
                <w:i/>
                <w:iCs/>
              </w:rPr>
              <w:t>Image of Concept</w:t>
            </w:r>
          </w:p>
        </w:tc>
        <w:tc>
          <w:tcPr>
            <w:tcW w:w="8363" w:type="dxa"/>
            <w:tcBorders>
              <w:top w:val="single" w:sz="6" w:space="0" w:color="DEE2E6"/>
              <w:left w:val="single" w:sz="6" w:space="0" w:color="DEE2E6"/>
              <w:bottom w:val="single" w:sz="6" w:space="0" w:color="DEE2E6"/>
              <w:right w:val="single" w:sz="6" w:space="0" w:color="DEE2E6"/>
            </w:tcBorders>
            <w:shd w:val="clear" w:color="auto" w:fill="FFFFFF"/>
            <w:hideMark/>
          </w:tcPr>
          <w:p w14:paraId="19404F1D" w14:textId="70461519" w:rsidR="0090007D" w:rsidRPr="0090007D" w:rsidRDefault="0090007D" w:rsidP="008E4797">
            <w:r w:rsidRPr="0090007D">
              <w:rPr>
                <w:noProof/>
              </w:rPr>
              <w:drawing>
                <wp:inline distT="0" distB="0" distL="0" distR="0" wp14:anchorId="56301EB6" wp14:editId="711A8237">
                  <wp:extent cx="1188720" cy="2324100"/>
                  <wp:effectExtent l="0" t="0" r="0" b="0"/>
                  <wp:docPr id="1558062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8720" cy="2324100"/>
                          </a:xfrm>
                          <a:prstGeom prst="rect">
                            <a:avLst/>
                          </a:prstGeom>
                          <a:noFill/>
                          <a:ln>
                            <a:noFill/>
                          </a:ln>
                        </pic:spPr>
                      </pic:pic>
                    </a:graphicData>
                  </a:graphic>
                </wp:inline>
              </w:drawing>
            </w:r>
          </w:p>
        </w:tc>
      </w:tr>
    </w:tbl>
    <w:p w14:paraId="72C12275" w14:textId="7DD1B505" w:rsidR="00BB3553" w:rsidRDefault="0090007D">
      <w:r>
        <w:rPr>
          <w:noProof/>
        </w:rPr>
        <w:lastRenderedPageBreak/>
        <w:drawing>
          <wp:inline distT="0" distB="0" distL="0" distR="0" wp14:anchorId="577815AF" wp14:editId="0466FBAC">
            <wp:extent cx="4532630" cy="8863330"/>
            <wp:effectExtent l="0" t="0" r="1270" b="0"/>
            <wp:docPr id="912985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2630" cy="8863330"/>
                    </a:xfrm>
                    <a:prstGeom prst="rect">
                      <a:avLst/>
                    </a:prstGeom>
                    <a:noFill/>
                    <a:ln>
                      <a:noFill/>
                    </a:ln>
                  </pic:spPr>
                </pic:pic>
              </a:graphicData>
            </a:graphic>
          </wp:inline>
        </w:drawing>
      </w:r>
    </w:p>
    <w:sectPr w:rsidR="00BB35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47639" w14:textId="77777777" w:rsidR="009A396C" w:rsidRDefault="009A396C" w:rsidP="00336A1C">
      <w:pPr>
        <w:spacing w:after="0" w:line="240" w:lineRule="auto"/>
      </w:pPr>
      <w:r>
        <w:separator/>
      </w:r>
    </w:p>
  </w:endnote>
  <w:endnote w:type="continuationSeparator" w:id="0">
    <w:p w14:paraId="26F179CD" w14:textId="77777777" w:rsidR="009A396C" w:rsidRDefault="009A396C" w:rsidP="00336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D325C" w14:textId="77777777" w:rsidR="009A396C" w:rsidRDefault="009A396C" w:rsidP="00336A1C">
      <w:pPr>
        <w:spacing w:after="0" w:line="240" w:lineRule="auto"/>
      </w:pPr>
      <w:r>
        <w:separator/>
      </w:r>
    </w:p>
  </w:footnote>
  <w:footnote w:type="continuationSeparator" w:id="0">
    <w:p w14:paraId="3D62A7D6" w14:textId="77777777" w:rsidR="009A396C" w:rsidRDefault="009A396C" w:rsidP="00336A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53"/>
    <w:rsid w:val="00336A1C"/>
    <w:rsid w:val="008E4797"/>
    <w:rsid w:val="0090007D"/>
    <w:rsid w:val="0091768B"/>
    <w:rsid w:val="009A396C"/>
    <w:rsid w:val="00B43806"/>
    <w:rsid w:val="00BB3553"/>
    <w:rsid w:val="00DB2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4DD0"/>
  <w15:chartTrackingRefBased/>
  <w15:docId w15:val="{0A2D0FDD-9FB0-4CEA-8123-A8344F66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A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36A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A1C"/>
  </w:style>
  <w:style w:type="paragraph" w:styleId="Footer">
    <w:name w:val="footer"/>
    <w:basedOn w:val="Normal"/>
    <w:link w:val="FooterChar"/>
    <w:uiPriority w:val="99"/>
    <w:unhideWhenUsed/>
    <w:rsid w:val="00336A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84775">
      <w:bodyDiv w:val="1"/>
      <w:marLeft w:val="0"/>
      <w:marRight w:val="0"/>
      <w:marTop w:val="0"/>
      <w:marBottom w:val="0"/>
      <w:divBdr>
        <w:top w:val="none" w:sz="0" w:space="0" w:color="auto"/>
        <w:left w:val="none" w:sz="0" w:space="0" w:color="auto"/>
        <w:bottom w:val="none" w:sz="0" w:space="0" w:color="auto"/>
        <w:right w:val="none" w:sz="0" w:space="0" w:color="auto"/>
      </w:divBdr>
    </w:div>
    <w:div w:id="1002665898">
      <w:bodyDiv w:val="1"/>
      <w:marLeft w:val="0"/>
      <w:marRight w:val="0"/>
      <w:marTop w:val="0"/>
      <w:marBottom w:val="0"/>
      <w:divBdr>
        <w:top w:val="none" w:sz="0" w:space="0" w:color="auto"/>
        <w:left w:val="none" w:sz="0" w:space="0" w:color="auto"/>
        <w:bottom w:val="none" w:sz="0" w:space="0" w:color="auto"/>
        <w:right w:val="none" w:sz="0" w:space="0" w:color="auto"/>
      </w:divBdr>
    </w:div>
    <w:div w:id="1221865676">
      <w:bodyDiv w:val="1"/>
      <w:marLeft w:val="0"/>
      <w:marRight w:val="0"/>
      <w:marTop w:val="0"/>
      <w:marBottom w:val="0"/>
      <w:divBdr>
        <w:top w:val="none" w:sz="0" w:space="0" w:color="auto"/>
        <w:left w:val="none" w:sz="0" w:space="0" w:color="auto"/>
        <w:bottom w:val="none" w:sz="0" w:space="0" w:color="auto"/>
        <w:right w:val="none" w:sz="0" w:space="0" w:color="auto"/>
      </w:divBdr>
    </w:div>
    <w:div w:id="1377778683">
      <w:bodyDiv w:val="1"/>
      <w:marLeft w:val="0"/>
      <w:marRight w:val="0"/>
      <w:marTop w:val="0"/>
      <w:marBottom w:val="0"/>
      <w:divBdr>
        <w:top w:val="none" w:sz="0" w:space="0" w:color="auto"/>
        <w:left w:val="none" w:sz="0" w:space="0" w:color="auto"/>
        <w:bottom w:val="none" w:sz="0" w:space="0" w:color="auto"/>
        <w:right w:val="none" w:sz="0" w:space="0" w:color="auto"/>
      </w:divBdr>
    </w:div>
    <w:div w:id="1922830131">
      <w:bodyDiv w:val="1"/>
      <w:marLeft w:val="0"/>
      <w:marRight w:val="0"/>
      <w:marTop w:val="0"/>
      <w:marBottom w:val="0"/>
      <w:divBdr>
        <w:top w:val="none" w:sz="0" w:space="0" w:color="auto"/>
        <w:left w:val="none" w:sz="0" w:space="0" w:color="auto"/>
        <w:bottom w:val="none" w:sz="0" w:space="0" w:color="auto"/>
        <w:right w:val="none" w:sz="0" w:space="0" w:color="auto"/>
      </w:divBdr>
    </w:div>
    <w:div w:id="2053116121">
      <w:bodyDiv w:val="1"/>
      <w:marLeft w:val="0"/>
      <w:marRight w:val="0"/>
      <w:marTop w:val="0"/>
      <w:marBottom w:val="0"/>
      <w:divBdr>
        <w:top w:val="none" w:sz="0" w:space="0" w:color="auto"/>
        <w:left w:val="none" w:sz="0" w:space="0" w:color="auto"/>
        <w:bottom w:val="none" w:sz="0" w:space="0" w:color="auto"/>
        <w:right w:val="none" w:sz="0" w:space="0" w:color="auto"/>
      </w:divBdr>
      <w:divsChild>
        <w:div w:id="1175614161">
          <w:marLeft w:val="0"/>
          <w:marRight w:val="0"/>
          <w:marTop w:val="0"/>
          <w:marBottom w:val="0"/>
          <w:divBdr>
            <w:top w:val="none" w:sz="0" w:space="0" w:color="auto"/>
            <w:left w:val="none" w:sz="0" w:space="0" w:color="auto"/>
            <w:bottom w:val="none" w:sz="0" w:space="0" w:color="auto"/>
            <w:right w:val="none" w:sz="0" w:space="0" w:color="auto"/>
          </w:divBdr>
        </w:div>
      </w:divsChild>
    </w:div>
    <w:div w:id="2105153254">
      <w:bodyDiv w:val="1"/>
      <w:marLeft w:val="0"/>
      <w:marRight w:val="0"/>
      <w:marTop w:val="0"/>
      <w:marBottom w:val="0"/>
      <w:divBdr>
        <w:top w:val="none" w:sz="0" w:space="0" w:color="auto"/>
        <w:left w:val="none" w:sz="0" w:space="0" w:color="auto"/>
        <w:bottom w:val="none" w:sz="0" w:space="0" w:color="auto"/>
        <w:right w:val="none" w:sz="0" w:space="0" w:color="auto"/>
      </w:divBdr>
      <w:divsChild>
        <w:div w:id="1975257712">
          <w:marLeft w:val="0"/>
          <w:marRight w:val="0"/>
          <w:marTop w:val="0"/>
          <w:marBottom w:val="0"/>
          <w:divBdr>
            <w:top w:val="none" w:sz="0" w:space="0" w:color="auto"/>
            <w:left w:val="none" w:sz="0" w:space="0" w:color="auto"/>
            <w:bottom w:val="none" w:sz="0" w:space="0" w:color="auto"/>
            <w:right w:val="none" w:sz="0" w:space="0" w:color="auto"/>
          </w:divBdr>
        </w:div>
      </w:divsChild>
    </w:div>
    <w:div w:id="211774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K J</dc:creator>
  <cp:keywords/>
  <dc:description/>
  <cp:lastModifiedBy>Nishanth K J</cp:lastModifiedBy>
  <cp:revision>4</cp:revision>
  <dcterms:created xsi:type="dcterms:W3CDTF">2024-11-30T08:30:00Z</dcterms:created>
  <dcterms:modified xsi:type="dcterms:W3CDTF">2024-11-30T10:54:00Z</dcterms:modified>
</cp:coreProperties>
</file>