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810" w:hanging="360"/>
        <w:rPr/>
      </w:pPr>
      <w:bookmarkStart w:colFirst="0" w:colLast="0" w:name="_g0rpaf6bs4dw" w:id="0"/>
      <w:bookmarkEnd w:id="0"/>
      <w:r w:rsidDel="00000000" w:rsidR="00000000" w:rsidRPr="00000000">
        <w:rPr>
          <w:rtl w:val="0"/>
        </w:rPr>
        <w:t xml:space="preserve">DoorDash Rewards Mastercard Credit Card</w:t>
      </w:r>
    </w:p>
    <w:p w:rsidR="00000000" w:rsidDel="00000000" w:rsidP="00000000" w:rsidRDefault="00000000" w:rsidRPr="00000000" w14:paraId="00000002">
      <w:pPr>
        <w:pStyle w:val="Heading1"/>
        <w:ind w:left="450" w:firstLine="0"/>
        <w:rPr/>
      </w:pPr>
      <w:bookmarkStart w:colFirst="0" w:colLast="0" w:name="_7c9c8m1ak967"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4"/>
        </w:numPr>
        <w:rPr>
          <w:rFonts w:ascii="Nunito" w:cs="Nunito" w:eastAsia="Nunito" w:hAnsi="Nunito"/>
        </w:rPr>
      </w:pPr>
      <w:r w:rsidDel="00000000" w:rsidR="00000000" w:rsidRPr="00000000">
        <w:rPr>
          <w:rFonts w:ascii="Nunito" w:cs="Nunito" w:eastAsia="Nunito" w:hAnsi="Nunito"/>
          <w:rtl w:val="0"/>
        </w:rPr>
        <w:t xml:space="preserve">Free DashPass ($96 Value) for a year: Your free DashPass begins upon account opening. If you currently have a DashPass membership, this benefit will begin after your existing plan or replace your free plan. If approved for the DoorDash Rewards Mastercard, you will automatically receive a free year of DashPass that will auto-renew into an annual DashPass membership at the then current annual subscription fee.</w:t>
      </w:r>
    </w:p>
    <w:p w:rsidR="00000000" w:rsidDel="00000000" w:rsidP="00000000" w:rsidRDefault="00000000" w:rsidRPr="00000000" w14:paraId="00000004">
      <w:pPr>
        <w:pStyle w:val="Heading1"/>
        <w:ind w:left="450" w:firstLine="0"/>
        <w:rPr/>
      </w:pPr>
      <w:bookmarkStart w:colFirst="0" w:colLast="0" w:name="_p7hrrot8ekgh" w:id="2"/>
      <w:bookmarkEnd w:id="2"/>
      <w:r w:rsidDel="00000000" w:rsidR="00000000" w:rsidRPr="00000000">
        <w:rPr>
          <w:rtl w:val="0"/>
        </w:rPr>
        <w:t xml:space="preserve">Offers (aka key benefits or rewards) highlights</w:t>
      </w:r>
    </w:p>
    <w:p w:rsidR="00000000" w:rsidDel="00000000" w:rsidP="00000000" w:rsidRDefault="00000000" w:rsidRPr="00000000" w14:paraId="00000005">
      <w:pPr>
        <w:numPr>
          <w:ilvl w:val="0"/>
          <w:numId w:val="5"/>
        </w:numPr>
        <w:rPr>
          <w:rFonts w:ascii="Nunito" w:cs="Nunito" w:eastAsia="Nunito" w:hAnsi="Nunito"/>
        </w:rPr>
      </w:pPr>
      <w:r w:rsidDel="00000000" w:rsidR="00000000" w:rsidRPr="00000000">
        <w:rPr>
          <w:rFonts w:ascii="Nunito" w:cs="Nunito" w:eastAsia="Nunito" w:hAnsi="Nunito"/>
          <w:rtl w:val="0"/>
        </w:rPr>
        <w:t xml:space="preserve">Earn 4% Cash back on DoorDash and Caviar orders: Enjoy this benefit on every type of DoorDash order, including restaurants, groceries, pet supplier, retail items, and more. No earning caps.</w:t>
      </w:r>
    </w:p>
    <w:p w:rsidR="00000000" w:rsidDel="00000000" w:rsidP="00000000" w:rsidRDefault="00000000" w:rsidRPr="00000000" w14:paraId="00000006">
      <w:pPr>
        <w:numPr>
          <w:ilvl w:val="0"/>
          <w:numId w:val="5"/>
        </w:numPr>
        <w:rPr>
          <w:rFonts w:ascii="Nunito" w:cs="Nunito" w:eastAsia="Nunito" w:hAnsi="Nunito"/>
        </w:rPr>
      </w:pPr>
      <w:r w:rsidDel="00000000" w:rsidR="00000000" w:rsidRPr="00000000">
        <w:rPr>
          <w:rFonts w:ascii="Nunito" w:cs="Nunito" w:eastAsia="Nunito" w:hAnsi="Nunito"/>
          <w:rtl w:val="0"/>
        </w:rPr>
        <w:t xml:space="preserve">Earn 3% Cash Back on dining when purchased directly from a restaurant.</w:t>
      </w:r>
    </w:p>
    <w:p w:rsidR="00000000" w:rsidDel="00000000" w:rsidP="00000000" w:rsidRDefault="00000000" w:rsidRPr="00000000" w14:paraId="00000007">
      <w:pPr>
        <w:numPr>
          <w:ilvl w:val="0"/>
          <w:numId w:val="5"/>
        </w:numPr>
        <w:rPr>
          <w:rFonts w:ascii="Nunito" w:cs="Nunito" w:eastAsia="Nunito" w:hAnsi="Nunito"/>
        </w:rPr>
      </w:pPr>
      <w:r w:rsidDel="00000000" w:rsidR="00000000" w:rsidRPr="00000000">
        <w:rPr>
          <w:rFonts w:ascii="Nunito" w:cs="Nunito" w:eastAsia="Nunito" w:hAnsi="Nunito"/>
          <w:rtl w:val="0"/>
        </w:rPr>
        <w:t xml:space="preserve">Earn 2% Cash Back on grocery stores online or in-store.</w:t>
      </w:r>
    </w:p>
    <w:p w:rsidR="00000000" w:rsidDel="00000000" w:rsidP="00000000" w:rsidRDefault="00000000" w:rsidRPr="00000000" w14:paraId="00000008">
      <w:pPr>
        <w:numPr>
          <w:ilvl w:val="0"/>
          <w:numId w:val="5"/>
        </w:numPr>
        <w:rPr>
          <w:rFonts w:ascii="Nunito" w:cs="Nunito" w:eastAsia="Nunito" w:hAnsi="Nunito"/>
        </w:rPr>
      </w:pPr>
      <w:r w:rsidDel="00000000" w:rsidR="00000000" w:rsidRPr="00000000">
        <w:rPr>
          <w:rFonts w:ascii="Nunito" w:cs="Nunito" w:eastAsia="Nunito" w:hAnsi="Nunito"/>
          <w:rtl w:val="0"/>
        </w:rPr>
        <w:t xml:space="preserve">And, 1% cash back on all other purchases.</w:t>
      </w:r>
    </w:p>
    <w:p w:rsidR="00000000" w:rsidDel="00000000" w:rsidP="00000000" w:rsidRDefault="00000000" w:rsidRPr="00000000" w14:paraId="00000009">
      <w:pPr>
        <w:numPr>
          <w:ilvl w:val="0"/>
          <w:numId w:val="5"/>
        </w:numPr>
        <w:rPr>
          <w:rFonts w:ascii="Nunito" w:cs="Nunito" w:eastAsia="Nunito" w:hAnsi="Nunito"/>
        </w:rPr>
      </w:pPr>
      <w:r w:rsidDel="00000000" w:rsidR="00000000" w:rsidRPr="00000000">
        <w:rPr>
          <w:rFonts w:ascii="Nunito" w:cs="Nunito" w:eastAsia="Nunito" w:hAnsi="Nunito"/>
          <w:rtl w:val="0"/>
        </w:rPr>
        <w:t xml:space="preserve">No annual fees</w:t>
      </w:r>
    </w:p>
    <w:p w:rsidR="00000000" w:rsidDel="00000000" w:rsidP="00000000" w:rsidRDefault="00000000" w:rsidRPr="00000000" w14:paraId="0000000A">
      <w:pPr>
        <w:pStyle w:val="Heading1"/>
        <w:ind w:left="450" w:firstLine="0"/>
        <w:rPr/>
      </w:pPr>
      <w:bookmarkStart w:colFirst="0" w:colLast="0" w:name="_ve3zrtm8ff1r" w:id="3"/>
      <w:bookmarkEnd w:id="3"/>
      <w:r w:rsidDel="00000000" w:rsidR="00000000" w:rsidRPr="00000000">
        <w:rPr>
          <w:rtl w:val="0"/>
        </w:rPr>
        <w:t xml:space="preserve">Additional offer Details (aka benefits or rewards)</w:t>
      </w:r>
    </w:p>
    <w:p w:rsidR="00000000" w:rsidDel="00000000" w:rsidP="00000000" w:rsidRDefault="00000000" w:rsidRPr="00000000" w14:paraId="0000000B">
      <w:pPr>
        <w:numPr>
          <w:ilvl w:val="0"/>
          <w:numId w:val="5"/>
        </w:numPr>
        <w:rPr>
          <w:rFonts w:ascii="Nunito" w:cs="Nunito" w:eastAsia="Nunito" w:hAnsi="Nunito"/>
        </w:rPr>
      </w:pPr>
      <w:r w:rsidDel="00000000" w:rsidR="00000000" w:rsidRPr="00000000">
        <w:rPr>
          <w:rFonts w:ascii="Nunito" w:cs="Nunito" w:eastAsia="Nunito" w:hAnsi="Nunito"/>
          <w:rtl w:val="0"/>
        </w:rPr>
        <w:t xml:space="preserve">No foreign transaction fees: You will pay no foreign transaction fees when you use your card for purchases made outside the United States.</w:t>
      </w:r>
    </w:p>
    <w:p w:rsidR="00000000" w:rsidDel="00000000" w:rsidP="00000000" w:rsidRDefault="00000000" w:rsidRPr="00000000" w14:paraId="0000000C">
      <w:pPr>
        <w:numPr>
          <w:ilvl w:val="0"/>
          <w:numId w:val="5"/>
        </w:numPr>
        <w:rPr>
          <w:rFonts w:ascii="Nunito" w:cs="Nunito" w:eastAsia="Nunito" w:hAnsi="Nunito"/>
        </w:rPr>
      </w:pPr>
      <w:r w:rsidDel="00000000" w:rsidR="00000000" w:rsidRPr="00000000">
        <w:rPr>
          <w:rFonts w:ascii="Nunito" w:cs="Nunito" w:eastAsia="Nunito" w:hAnsi="Nunito"/>
          <w:rtl w:val="0"/>
        </w:rPr>
        <w:t xml:space="preserve">10% Off” One convenience, grocery, alcohol, retail or DashMart order every month - Offer valid through 12/31/2023.</w:t>
      </w:r>
    </w:p>
    <w:p w:rsidR="00000000" w:rsidDel="00000000" w:rsidP="00000000" w:rsidRDefault="00000000" w:rsidRPr="00000000" w14:paraId="0000000D">
      <w:pPr>
        <w:numPr>
          <w:ilvl w:val="0"/>
          <w:numId w:val="5"/>
        </w:numPr>
        <w:rPr>
          <w:rFonts w:ascii="Nunito" w:cs="Nunito" w:eastAsia="Nunito" w:hAnsi="Nunito"/>
        </w:rPr>
      </w:pPr>
      <w:r w:rsidDel="00000000" w:rsidR="00000000" w:rsidRPr="00000000">
        <w:rPr>
          <w:rFonts w:ascii="Nunito" w:cs="Nunito" w:eastAsia="Nunito" w:hAnsi="Nunito"/>
          <w:rtl w:val="0"/>
        </w:rPr>
        <w:t xml:space="preserve">$5 off: One order each month during your Free Year of DashPass. </w:t>
      </w:r>
    </w:p>
    <w:p w:rsidR="00000000" w:rsidDel="00000000" w:rsidP="00000000" w:rsidRDefault="00000000" w:rsidRPr="00000000" w14:paraId="0000000E">
      <w:pPr>
        <w:numPr>
          <w:ilvl w:val="0"/>
          <w:numId w:val="5"/>
        </w:numPr>
        <w:rPr>
          <w:rFonts w:ascii="Nunito" w:cs="Nunito" w:eastAsia="Nunito" w:hAnsi="Nunito"/>
        </w:rPr>
      </w:pPr>
      <w:r w:rsidDel="00000000" w:rsidR="00000000" w:rsidRPr="00000000">
        <w:rPr>
          <w:rFonts w:ascii="Nunito" w:cs="Nunito" w:eastAsia="Nunito" w:hAnsi="Nunito"/>
          <w:rtl w:val="0"/>
        </w:rPr>
        <w:t xml:space="preserve">Immerse yourself in virtual and in-person experiences across your passions with Mastercard Priceless Experiences®</w:t>
      </w:r>
    </w:p>
    <w:p w:rsidR="00000000" w:rsidDel="00000000" w:rsidP="00000000" w:rsidRDefault="00000000" w:rsidRPr="00000000" w14:paraId="0000000F">
      <w:pPr>
        <w:numPr>
          <w:ilvl w:val="0"/>
          <w:numId w:val="5"/>
        </w:numPr>
        <w:rPr>
          <w:rFonts w:ascii="Nunito" w:cs="Nunito" w:eastAsia="Nunito" w:hAnsi="Nunito"/>
        </w:rPr>
      </w:pPr>
      <w:r w:rsidDel="00000000" w:rsidR="00000000" w:rsidRPr="00000000">
        <w:rPr>
          <w:rFonts w:ascii="Nunito" w:cs="Nunito" w:eastAsia="Nunito" w:hAnsi="Nunito"/>
          <w:rtl w:val="0"/>
        </w:rPr>
        <w:t xml:space="preserve">Save on rides with Lyft: Take 3 rides in one calendar month and pay with your World Elite Mastercard to earn a $5 Lyft credit.</w:t>
      </w:r>
    </w:p>
    <w:p w:rsidR="00000000" w:rsidDel="00000000" w:rsidP="00000000" w:rsidRDefault="00000000" w:rsidRPr="00000000" w14:paraId="00000010">
      <w:pPr>
        <w:numPr>
          <w:ilvl w:val="0"/>
          <w:numId w:val="5"/>
        </w:numPr>
        <w:rPr>
          <w:rFonts w:ascii="Nunito" w:cs="Nunito" w:eastAsia="Nunito" w:hAnsi="Nunito"/>
        </w:rPr>
      </w:pPr>
      <w:r w:rsidDel="00000000" w:rsidR="00000000" w:rsidRPr="00000000">
        <w:rPr>
          <w:rFonts w:ascii="Nunito" w:cs="Nunito" w:eastAsia="Nunito" w:hAnsi="Nunito"/>
          <w:rtl w:val="0"/>
        </w:rPr>
        <w:t xml:space="preserve">World Elite Concierge: A complimentary 24/7 concierge service that acts as a relentless personal assistant. Reserve that perfect table, locate hard-to-find items and more.</w:t>
      </w:r>
    </w:p>
    <w:p w:rsidR="00000000" w:rsidDel="00000000" w:rsidP="00000000" w:rsidRDefault="00000000" w:rsidRPr="00000000" w14:paraId="00000011">
      <w:pPr>
        <w:numPr>
          <w:ilvl w:val="0"/>
          <w:numId w:val="5"/>
        </w:numPr>
        <w:rPr>
          <w:rFonts w:ascii="Nunito" w:cs="Nunito" w:eastAsia="Nunito" w:hAnsi="Nunito"/>
        </w:rPr>
      </w:pPr>
      <w:r w:rsidDel="00000000" w:rsidR="00000000" w:rsidRPr="00000000">
        <w:rPr>
          <w:rFonts w:ascii="Nunito" w:cs="Nunito" w:eastAsia="Nunito" w:hAnsi="Nunito"/>
          <w:rtl w:val="0"/>
        </w:rPr>
        <w:t xml:space="preserve">Auto Rental Collision Damage Waiver: Decline the rental company's collision insurance and charge the entire rental cost to your card. Coverage is provided for theft and collision damage for most cars in the U.S. and abroad. In the U.S., coverage is secondary to your personal insurance.</w:t>
      </w:r>
    </w:p>
    <w:p w:rsidR="00000000" w:rsidDel="00000000" w:rsidP="00000000" w:rsidRDefault="00000000" w:rsidRPr="00000000" w14:paraId="00000012">
      <w:pPr>
        <w:numPr>
          <w:ilvl w:val="0"/>
          <w:numId w:val="5"/>
        </w:numPr>
        <w:rPr>
          <w:rFonts w:ascii="Nunito" w:cs="Nunito" w:eastAsia="Nunito" w:hAnsi="Nunito"/>
        </w:rPr>
      </w:pPr>
      <w:r w:rsidDel="00000000" w:rsidR="00000000" w:rsidRPr="00000000">
        <w:rPr>
          <w:rFonts w:ascii="Nunito" w:cs="Nunito" w:eastAsia="Nunito" w:hAnsi="Nunito"/>
          <w:rtl w:val="0"/>
        </w:rPr>
        <w:t xml:space="preserve">Extended Warranty Protection: Extends the time period of the manufacturer's U.S. warranty by an additional year, on eligible warranties of three years or less.</w:t>
      </w:r>
    </w:p>
    <w:p w:rsidR="00000000" w:rsidDel="00000000" w:rsidP="00000000" w:rsidRDefault="00000000" w:rsidRPr="00000000" w14:paraId="00000013">
      <w:pPr>
        <w:numPr>
          <w:ilvl w:val="0"/>
          <w:numId w:val="5"/>
        </w:numPr>
        <w:rPr>
          <w:rFonts w:ascii="Nunito" w:cs="Nunito" w:eastAsia="Nunito" w:hAnsi="Nunito"/>
        </w:rPr>
      </w:pPr>
      <w:r w:rsidDel="00000000" w:rsidR="00000000" w:rsidRPr="00000000">
        <w:rPr>
          <w:rFonts w:ascii="Nunito" w:cs="Nunito" w:eastAsia="Nunito" w:hAnsi="Nunito"/>
          <w:rtl w:val="0"/>
        </w:rPr>
        <w:t xml:space="preserve">Purchase Protection: Covers your new purchases for 120 days against damage or theft up to $500 per claim and $50,000 per account.</w:t>
      </w:r>
    </w:p>
    <w:p w:rsidR="00000000" w:rsidDel="00000000" w:rsidP="00000000" w:rsidRDefault="00000000" w:rsidRPr="00000000" w14:paraId="00000014">
      <w:pPr>
        <w:numPr>
          <w:ilvl w:val="0"/>
          <w:numId w:val="5"/>
        </w:numPr>
        <w:rPr>
          <w:rFonts w:ascii="Nunito" w:cs="Nunito" w:eastAsia="Nunito" w:hAnsi="Nunito"/>
        </w:rPr>
      </w:pPr>
      <w:r w:rsidDel="00000000" w:rsidR="00000000" w:rsidRPr="00000000">
        <w:rPr>
          <w:rFonts w:ascii="Nunito" w:cs="Nunito" w:eastAsia="Nunito" w:hAnsi="Nunito"/>
          <w:rtl w:val="0"/>
        </w:rPr>
        <w:t xml:space="preserve">Trip Cancellation/Interruption Insurance: You can be reimbursed up to $1,500 per person and $6,000 per trip for your pre-paid, non-refundable passenger fares, if your trip is canceled or cut short by sickness, severe weather and other covered situations.</w:t>
      </w:r>
    </w:p>
    <w:p w:rsidR="00000000" w:rsidDel="00000000" w:rsidP="00000000" w:rsidRDefault="00000000" w:rsidRPr="00000000" w14:paraId="00000015">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6">
      <w:pPr>
        <w:pStyle w:val="Heading1"/>
        <w:ind w:firstLine="450"/>
        <w:rPr/>
      </w:pPr>
      <w:bookmarkStart w:colFirst="0" w:colLast="0" w:name="_xf5iwewktwat" w:id="4"/>
      <w:bookmarkEnd w:id="4"/>
      <w:r w:rsidDel="00000000" w:rsidR="00000000" w:rsidRPr="00000000">
        <w:rPr>
          <w:rtl w:val="0"/>
        </w:rPr>
        <w:t xml:space="preserve">Redemption options</w:t>
      </w:r>
    </w:p>
    <w:p w:rsidR="00000000" w:rsidDel="00000000" w:rsidP="00000000" w:rsidRDefault="00000000" w:rsidRPr="00000000" w14:paraId="00000017">
      <w:pPr>
        <w:numPr>
          <w:ilvl w:val="0"/>
          <w:numId w:val="2"/>
        </w:numPr>
        <w:rPr>
          <w:rFonts w:ascii="Nunito" w:cs="Nunito" w:eastAsia="Nunito" w:hAnsi="Nunito"/>
        </w:rPr>
      </w:pPr>
      <w:r w:rsidDel="00000000" w:rsidR="00000000" w:rsidRPr="00000000">
        <w:rPr>
          <w:rFonts w:ascii="Nunito" w:cs="Nunito" w:eastAsia="Nunito" w:hAnsi="Nunito"/>
          <w:rtl w:val="0"/>
        </w:rPr>
        <w:t xml:space="preserve">DoorDash and Caviar Orders: Use your rewards to pay for all or part of your orders at check out.</w:t>
      </w:r>
    </w:p>
    <w:p w:rsidR="00000000" w:rsidDel="00000000" w:rsidP="00000000" w:rsidRDefault="00000000" w:rsidRPr="00000000" w14:paraId="00000018">
      <w:pPr>
        <w:numPr>
          <w:ilvl w:val="0"/>
          <w:numId w:val="2"/>
        </w:numPr>
        <w:rPr>
          <w:rFonts w:ascii="Nunito" w:cs="Nunito" w:eastAsia="Nunito" w:hAnsi="Nunito"/>
        </w:rPr>
      </w:pPr>
      <w:r w:rsidDel="00000000" w:rsidR="00000000" w:rsidRPr="00000000">
        <w:rPr>
          <w:rFonts w:ascii="Nunito" w:cs="Nunito" w:eastAsia="Nunito" w:hAnsi="Nunito"/>
          <w:rtl w:val="0"/>
        </w:rPr>
        <w:t xml:space="preserve">Cash back: Redeem your cash back as a statement credit or direct deposit into your checking or savings account.</w:t>
      </w:r>
    </w:p>
    <w:p w:rsidR="00000000" w:rsidDel="00000000" w:rsidP="00000000" w:rsidRDefault="00000000" w:rsidRPr="00000000" w14:paraId="00000019">
      <w:pPr>
        <w:numPr>
          <w:ilvl w:val="0"/>
          <w:numId w:val="2"/>
        </w:numPr>
        <w:rPr>
          <w:rFonts w:ascii="Nunito" w:cs="Nunito" w:eastAsia="Nunito" w:hAnsi="Nunito"/>
        </w:rPr>
      </w:pPr>
      <w:r w:rsidDel="00000000" w:rsidR="00000000" w:rsidRPr="00000000">
        <w:rPr>
          <w:rFonts w:ascii="Nunito" w:cs="Nunito" w:eastAsia="Nunito" w:hAnsi="Nunito"/>
          <w:rtl w:val="0"/>
        </w:rPr>
        <w:t xml:space="preserve">Gift cards: Redeem for gift cards including DoorDash, restaurants and more.</w:t>
      </w:r>
    </w:p>
    <w:p w:rsidR="00000000" w:rsidDel="00000000" w:rsidP="00000000" w:rsidRDefault="00000000" w:rsidRPr="00000000" w14:paraId="0000001A">
      <w:pPr>
        <w:ind w:firstLine="1440"/>
        <w:rPr>
          <w:rFonts w:ascii="Nunito" w:cs="Nunito" w:eastAsia="Nunito" w:hAnsi="Nunito"/>
        </w:rPr>
      </w:pPr>
      <w:r w:rsidDel="00000000" w:rsidR="00000000" w:rsidRPr="00000000">
        <w:rPr>
          <w:rtl w:val="0"/>
        </w:rPr>
      </w:r>
    </w:p>
    <w:p w:rsidR="00000000" w:rsidDel="00000000" w:rsidP="00000000" w:rsidRDefault="00000000" w:rsidRPr="00000000" w14:paraId="0000001B">
      <w:pPr>
        <w:pStyle w:val="Heading1"/>
        <w:ind w:firstLine="450"/>
        <w:rPr/>
      </w:pPr>
      <w:bookmarkStart w:colFirst="0" w:colLast="0" w:name="_f3gai2brthv1" w:id="5"/>
      <w:bookmarkEnd w:id="5"/>
      <w:r w:rsidDel="00000000" w:rsidR="00000000" w:rsidRPr="00000000">
        <w:rPr>
          <w:rtl w:val="0"/>
        </w:rPr>
        <w:t xml:space="preserve">APR details</w:t>
      </w:r>
    </w:p>
    <w:p w:rsidR="00000000" w:rsidDel="00000000" w:rsidP="00000000" w:rsidRDefault="00000000" w:rsidRPr="00000000" w14:paraId="0000001C">
      <w:pPr>
        <w:numPr>
          <w:ilvl w:val="0"/>
          <w:numId w:val="3"/>
        </w:numPr>
        <w:rPr>
          <w:rFonts w:ascii="Nunito" w:cs="Nunito" w:eastAsia="Nunito" w:hAnsi="Nunito"/>
        </w:rPr>
      </w:pPr>
      <w:r w:rsidDel="00000000" w:rsidR="00000000" w:rsidRPr="00000000">
        <w:rPr>
          <w:rFonts w:ascii="Nunito" w:cs="Nunito" w:eastAsia="Nunito" w:hAnsi="Nunito"/>
          <w:rtl w:val="0"/>
        </w:rPr>
        <w:t xml:space="preserve">Purchase Annual Percentage Rate (APR): 20.24% to 28.99%, based on your creditworthiness and other factors. These APRs will vary with the market based on the Prime Rate.</w:t>
      </w:r>
    </w:p>
    <w:p w:rsidR="00000000" w:rsidDel="00000000" w:rsidP="00000000" w:rsidRDefault="00000000" w:rsidRPr="00000000" w14:paraId="0000001D">
      <w:pPr>
        <w:numPr>
          <w:ilvl w:val="0"/>
          <w:numId w:val="3"/>
        </w:numPr>
        <w:rPr>
          <w:rFonts w:ascii="Nunito" w:cs="Nunito" w:eastAsia="Nunito" w:hAnsi="Nunito"/>
        </w:rPr>
      </w:pPr>
      <w:r w:rsidDel="00000000" w:rsidR="00000000" w:rsidRPr="00000000">
        <w:rPr>
          <w:rFonts w:ascii="Nunito" w:cs="Nunito" w:eastAsia="Nunito" w:hAnsi="Nunito"/>
          <w:rtl w:val="0"/>
        </w:rPr>
        <w:t xml:space="preserve">My Chase Loan APR: 20.24% to 28.99%, based on your creditworthiness and other factors. These APRs will vary with the market based on the Prime Rate. Promotional offers with fixed APRs and varying durations may be available from time to time on some accounts.</w:t>
      </w:r>
    </w:p>
    <w:p w:rsidR="00000000" w:rsidDel="00000000" w:rsidP="00000000" w:rsidRDefault="00000000" w:rsidRPr="00000000" w14:paraId="0000001E">
      <w:pPr>
        <w:numPr>
          <w:ilvl w:val="0"/>
          <w:numId w:val="3"/>
        </w:numPr>
        <w:rPr>
          <w:rFonts w:ascii="Nunito" w:cs="Nunito" w:eastAsia="Nunito" w:hAnsi="Nunito"/>
        </w:rPr>
      </w:pPr>
      <w:r w:rsidDel="00000000" w:rsidR="00000000" w:rsidRPr="00000000">
        <w:rPr>
          <w:rFonts w:ascii="Nunito" w:cs="Nunito" w:eastAsia="Nunito" w:hAnsi="Nunito"/>
          <w:rtl w:val="0"/>
        </w:rPr>
        <w:t xml:space="preserve">Balance Transfer APR: 20.24% to 28.99%, based on your creditworthiness and other factors. These APRs will vary with the market based on the Prime Rate.</w:t>
      </w:r>
    </w:p>
    <w:p w:rsidR="00000000" w:rsidDel="00000000" w:rsidP="00000000" w:rsidRDefault="00000000" w:rsidRPr="00000000" w14:paraId="0000001F">
      <w:pPr>
        <w:numPr>
          <w:ilvl w:val="0"/>
          <w:numId w:val="3"/>
        </w:numPr>
        <w:rPr>
          <w:rFonts w:ascii="Nunito" w:cs="Nunito" w:eastAsia="Nunito" w:hAnsi="Nunito"/>
        </w:rPr>
      </w:pPr>
      <w:r w:rsidDel="00000000" w:rsidR="00000000" w:rsidRPr="00000000">
        <w:rPr>
          <w:rFonts w:ascii="Nunito" w:cs="Nunito" w:eastAsia="Nunito" w:hAnsi="Nunito"/>
          <w:rtl w:val="0"/>
        </w:rPr>
        <w:t xml:space="preserve">Cash Advance APR: 29.99%. This APR will vary with the market based on the Prime Rate.</w:t>
      </w:r>
    </w:p>
    <w:p w:rsidR="00000000" w:rsidDel="00000000" w:rsidP="00000000" w:rsidRDefault="00000000" w:rsidRPr="00000000" w14:paraId="00000020">
      <w:pPr>
        <w:numPr>
          <w:ilvl w:val="0"/>
          <w:numId w:val="3"/>
        </w:numPr>
        <w:rPr>
          <w:rFonts w:ascii="Nunito" w:cs="Nunito" w:eastAsia="Nunito" w:hAnsi="Nunito"/>
        </w:rPr>
      </w:pPr>
      <w:r w:rsidDel="00000000" w:rsidR="00000000" w:rsidRPr="00000000">
        <w:rPr>
          <w:rFonts w:ascii="Nunito" w:cs="Nunito" w:eastAsia="Nunito" w:hAnsi="Nunito"/>
          <w:rtl w:val="0"/>
        </w:rPr>
        <w:t xml:space="preserve">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21">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2">
      <w:pPr>
        <w:pStyle w:val="Heading3"/>
        <w:ind w:firstLine="450"/>
        <w:rPr>
          <w:rFonts w:ascii="Nunito" w:cs="Nunito" w:eastAsia="Nunito" w:hAnsi="Nunito"/>
        </w:rPr>
      </w:pPr>
      <w:bookmarkStart w:colFirst="0" w:colLast="0" w:name="_xwsuc0pcee4" w:id="6"/>
      <w:bookmarkEnd w:id="6"/>
      <w:r w:rsidDel="00000000" w:rsidR="00000000" w:rsidRPr="00000000">
        <w:rPr>
          <w:rFonts w:ascii="Nunito" w:cs="Nunito" w:eastAsia="Nunito" w:hAnsi="Nunito"/>
          <w:rtl w:val="0"/>
        </w:rPr>
        <w:t xml:space="preserve">Fee details</w:t>
      </w:r>
    </w:p>
    <w:p w:rsidR="00000000" w:rsidDel="00000000" w:rsidP="00000000" w:rsidRDefault="00000000" w:rsidRPr="00000000" w14:paraId="00000023">
      <w:pPr>
        <w:numPr>
          <w:ilvl w:val="0"/>
          <w:numId w:val="3"/>
        </w:numPr>
        <w:rPr>
          <w:rFonts w:ascii="Nunito" w:cs="Nunito" w:eastAsia="Nunito" w:hAnsi="Nunito"/>
        </w:rPr>
      </w:pPr>
      <w:r w:rsidDel="00000000" w:rsidR="00000000" w:rsidRPr="00000000">
        <w:rPr>
          <w:rFonts w:ascii="Nunito" w:cs="Nunito" w:eastAsia="Nunito" w:hAnsi="Nunito"/>
          <w:rtl w:val="0"/>
        </w:rPr>
        <w:t xml:space="preserve">Annual Membership Fee: $0</w:t>
      </w:r>
    </w:p>
    <w:p w:rsidR="00000000" w:rsidDel="00000000" w:rsidP="00000000" w:rsidRDefault="00000000" w:rsidRPr="00000000" w14:paraId="00000024">
      <w:pPr>
        <w:numPr>
          <w:ilvl w:val="0"/>
          <w:numId w:val="3"/>
        </w:numPr>
        <w:rPr>
          <w:rFonts w:ascii="Nunito" w:cs="Nunito" w:eastAsia="Nunito" w:hAnsi="Nunito"/>
        </w:rPr>
      </w:pPr>
      <w:r w:rsidDel="00000000" w:rsidR="00000000" w:rsidRPr="00000000">
        <w:rPr>
          <w:rFonts w:ascii="Nunito" w:cs="Nunito" w:eastAsia="Nunito" w:hAnsi="Nunito"/>
          <w:rtl w:val="0"/>
        </w:rPr>
        <w:t xml:space="preserve">My Chase Plan Fee (fixed finance charge): Monthly fee of 1.72% of the amount of each eligible purchase transaction or amount selected to create a My Chase Plan. The My Chase Plan Fee will be determined at the time each My Chase Plan is created and will remain the same until the My Chase Plan is paid in full.</w:t>
      </w:r>
    </w:p>
    <w:p w:rsidR="00000000" w:rsidDel="00000000" w:rsidP="00000000" w:rsidRDefault="00000000" w:rsidRPr="00000000" w14:paraId="00000025">
      <w:pPr>
        <w:numPr>
          <w:ilvl w:val="0"/>
          <w:numId w:val="3"/>
        </w:numPr>
        <w:rPr>
          <w:rFonts w:ascii="Nunito" w:cs="Nunito" w:eastAsia="Nunito" w:hAnsi="Nunito"/>
        </w:rPr>
      </w:pPr>
      <w:r w:rsidDel="00000000" w:rsidR="00000000" w:rsidRPr="00000000">
        <w:rPr>
          <w:rFonts w:ascii="Nunito" w:cs="Nunito" w:eastAsia="Nunito" w:hAnsi="Nunito"/>
          <w:rtl w:val="0"/>
        </w:rPr>
        <w:t xml:space="preserve">Balance Transfers: Either $5 or 5% of the amount of each transfer, whichever is greater.</w:t>
      </w:r>
    </w:p>
    <w:p w:rsidR="00000000" w:rsidDel="00000000" w:rsidP="00000000" w:rsidRDefault="00000000" w:rsidRPr="00000000" w14:paraId="00000026">
      <w:pPr>
        <w:numPr>
          <w:ilvl w:val="0"/>
          <w:numId w:val="3"/>
        </w:numPr>
        <w:rPr>
          <w:rFonts w:ascii="Nunito" w:cs="Nunito" w:eastAsia="Nunito" w:hAnsi="Nunito"/>
        </w:rPr>
      </w:pPr>
      <w:r w:rsidDel="00000000" w:rsidR="00000000" w:rsidRPr="00000000">
        <w:rPr>
          <w:rFonts w:ascii="Nunito" w:cs="Nunito" w:eastAsia="Nunito" w:hAnsi="Nunito"/>
          <w:rtl w:val="0"/>
        </w:rPr>
        <w:t xml:space="preserve">Cash Advances: Either $5 or 5% of the amount of each transaction, whichever is greater.</w:t>
      </w:r>
    </w:p>
    <w:p w:rsidR="00000000" w:rsidDel="00000000" w:rsidP="00000000" w:rsidRDefault="00000000" w:rsidRPr="00000000" w14:paraId="00000027">
      <w:pPr>
        <w:numPr>
          <w:ilvl w:val="0"/>
          <w:numId w:val="3"/>
        </w:numPr>
        <w:rPr>
          <w:rFonts w:ascii="Nunito" w:cs="Nunito" w:eastAsia="Nunito" w:hAnsi="Nunito"/>
        </w:rPr>
      </w:pPr>
      <w:r w:rsidDel="00000000" w:rsidR="00000000" w:rsidRPr="00000000">
        <w:rPr>
          <w:rFonts w:ascii="Nunito" w:cs="Nunito" w:eastAsia="Nunito" w:hAnsi="Nunito"/>
          <w:rtl w:val="0"/>
        </w:rPr>
        <w:t xml:space="preserve">Foreign Transactions: None </w:t>
      </w:r>
    </w:p>
    <w:p w:rsidR="00000000" w:rsidDel="00000000" w:rsidP="00000000" w:rsidRDefault="00000000" w:rsidRPr="00000000" w14:paraId="00000028">
      <w:pPr>
        <w:numPr>
          <w:ilvl w:val="0"/>
          <w:numId w:val="3"/>
        </w:numPr>
        <w:rPr>
          <w:rFonts w:ascii="Nunito" w:cs="Nunito" w:eastAsia="Nunito" w:hAnsi="Nunito"/>
        </w:rPr>
      </w:pPr>
      <w:r w:rsidDel="00000000" w:rsidR="00000000" w:rsidRPr="00000000">
        <w:rPr>
          <w:rFonts w:ascii="Nunito" w:cs="Nunito" w:eastAsia="Nunito" w:hAnsi="Nunito"/>
          <w:rtl w:val="0"/>
        </w:rPr>
        <w:t xml:space="preserve">Late Payment: Up to $40.</w:t>
      </w:r>
    </w:p>
    <w:p w:rsidR="00000000" w:rsidDel="00000000" w:rsidP="00000000" w:rsidRDefault="00000000" w:rsidRPr="00000000" w14:paraId="00000029">
      <w:pPr>
        <w:numPr>
          <w:ilvl w:val="0"/>
          <w:numId w:val="3"/>
        </w:numPr>
        <w:rPr>
          <w:rFonts w:ascii="Nunito" w:cs="Nunito" w:eastAsia="Nunito" w:hAnsi="Nunito"/>
        </w:rPr>
      </w:pPr>
      <w:r w:rsidDel="00000000" w:rsidR="00000000" w:rsidRPr="00000000">
        <w:rPr>
          <w:rFonts w:ascii="Nunito" w:cs="Nunito" w:eastAsia="Nunito" w:hAnsi="Nunito"/>
          <w:rtl w:val="0"/>
        </w:rPr>
        <w:t xml:space="preserve">Return Payment: Up to $40.</w:t>
      </w:r>
    </w:p>
    <w:p w:rsidR="00000000" w:rsidDel="00000000" w:rsidP="00000000" w:rsidRDefault="00000000" w:rsidRPr="00000000" w14:paraId="0000002A">
      <w:pPr>
        <w:numPr>
          <w:ilvl w:val="0"/>
          <w:numId w:val="3"/>
        </w:numPr>
        <w:rPr>
          <w:rFonts w:ascii="Nunito" w:cs="Nunito" w:eastAsia="Nunito" w:hAnsi="Nunito"/>
        </w:rPr>
      </w:pPr>
      <w:r w:rsidDel="00000000" w:rsidR="00000000" w:rsidRPr="00000000">
        <w:rPr>
          <w:rFonts w:ascii="Nunito" w:cs="Nunito" w:eastAsia="Nunito" w:hAnsi="Nunito"/>
          <w:rtl w:val="0"/>
        </w:rPr>
        <w:t xml:space="preserve">Return Check: None</w:t>
      </w:r>
    </w:p>
    <w:p w:rsidR="00000000" w:rsidDel="00000000" w:rsidP="00000000" w:rsidRDefault="00000000" w:rsidRPr="00000000" w14:paraId="0000002B">
      <w:pPr>
        <w:pStyle w:val="Heading1"/>
        <w:ind w:left="990" w:hanging="540"/>
        <w:rPr/>
      </w:pPr>
      <w:bookmarkStart w:colFirst="0" w:colLast="0" w:name="_htchm5342cby" w:id="7"/>
      <w:bookmarkEnd w:id="7"/>
      <w:r w:rsidDel="00000000" w:rsidR="00000000" w:rsidRPr="00000000">
        <w:rPr>
          <w:rtl w:val="0"/>
        </w:rPr>
        <w:t xml:space="preserve">Sources</w:t>
      </w:r>
    </w:p>
    <w:p w:rsidR="00000000" w:rsidDel="00000000" w:rsidP="00000000" w:rsidRDefault="00000000" w:rsidRPr="00000000" w14:paraId="0000002C">
      <w:pPr>
        <w:numPr>
          <w:ilvl w:val="0"/>
          <w:numId w:val="1"/>
        </w:numPr>
        <w:ind w:left="720" w:hanging="360"/>
        <w:rPr>
          <w:rFonts w:ascii="Nunito" w:cs="Nunito" w:eastAsia="Nunito" w:hAnsi="Nunito"/>
          <w:u w:val="none"/>
        </w:rPr>
      </w:pPr>
      <w:hyperlink r:id="rId7">
        <w:r w:rsidDel="00000000" w:rsidR="00000000" w:rsidRPr="00000000">
          <w:rPr>
            <w:rFonts w:ascii="Nunito" w:cs="Nunito" w:eastAsia="Nunito" w:hAnsi="Nunito"/>
            <w:color w:val="1155cc"/>
            <w:u w:val="single"/>
            <w:rtl w:val="0"/>
          </w:rPr>
          <w:t xml:space="preserve">DoorDash Rewards Mastercard | Chase</w:t>
        </w:r>
      </w:hyperlink>
      <w:r w:rsidDel="00000000" w:rsidR="00000000" w:rsidRPr="00000000">
        <w:rPr>
          <w:rtl w:val="0"/>
        </w:rPr>
      </w:r>
    </w:p>
    <w:p w:rsidR="00000000" w:rsidDel="00000000" w:rsidP="00000000" w:rsidRDefault="00000000" w:rsidRPr="00000000" w14:paraId="0000002D">
      <w:pPr>
        <w:numPr>
          <w:ilvl w:val="0"/>
          <w:numId w:val="1"/>
        </w:numPr>
        <w:ind w:left="720" w:hanging="360"/>
        <w:rPr>
          <w:rFonts w:ascii="Nunito" w:cs="Nunito" w:eastAsia="Nunito" w:hAnsi="Nunito"/>
          <w:u w:val="none"/>
        </w:rPr>
      </w:pPr>
      <w:hyperlink r:id="rId8">
        <w:r w:rsidDel="00000000" w:rsidR="00000000" w:rsidRPr="00000000">
          <w:rPr>
            <w:rFonts w:ascii="Nunito" w:cs="Nunito" w:eastAsia="Nunito" w:hAnsi="Nunito"/>
            <w:color w:val="1155cc"/>
            <w:u w:val="single"/>
            <w:rtl w:val="0"/>
          </w:rPr>
          <w:t xml:space="preserve">Pricing and Terms</w:t>
        </w:r>
      </w:hyperlink>
      <w:r w:rsidDel="00000000" w:rsidR="00000000" w:rsidRPr="00000000">
        <w:rPr>
          <w:rFonts w:ascii="Nunito" w:cs="Nunito" w:eastAsia="Nunito" w:hAnsi="Nunito"/>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reditcards.chase.com/cash-back-credit-cards/doordash?iCELL=6C1Y" TargetMode="External"/><Relationship Id="rId8" Type="http://schemas.openxmlformats.org/officeDocument/2006/relationships/hyperlink" Target="https://sites.chase.com/services/creatives/pricingandterms.html/content/dam/pricingandterms/LGC55075.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