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8rp3952amos" w:id="0"/>
      <w:bookmarkEnd w:id="0"/>
      <w:r w:rsidDel="00000000" w:rsidR="00000000" w:rsidRPr="00000000">
        <w:rPr>
          <w:rtl w:val="0"/>
        </w:rPr>
        <w:t xml:space="preserve">Platinum Secured Credit Card from Capital One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yzkz6363hy9s" w:id="1"/>
      <w:bookmarkEnd w:id="1"/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Secured credit cards can be a great option if you want to improve or build your credit.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Annual Fee: $0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Security Deposit: $49, $99 or $200 minimum refundable deposit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Purchase Rate: 30.74% variable APR</w:t>
      </w:r>
    </w:p>
    <w:p w:rsidR="00000000" w:rsidDel="00000000" w:rsidP="00000000" w:rsidRDefault="00000000" w:rsidRPr="00000000" w14:paraId="00000007">
      <w:pPr>
        <w:pStyle w:val="Heading1"/>
        <w:ind w:left="0" w:firstLine="0"/>
        <w:rPr/>
      </w:pPr>
      <w:bookmarkStart w:colFirst="0" w:colLast="0" w:name="_f944pg3m3qk8" w:id="2"/>
      <w:bookmarkEnd w:id="2"/>
      <w:r w:rsidDel="00000000" w:rsidR="00000000" w:rsidRPr="00000000">
        <w:rPr>
          <w:rtl w:val="0"/>
        </w:rPr>
        <w:t xml:space="preserve">Key rewards (or offers, benefits)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Foreign Transaction Fees: You won’t pay a transaction fee when making a purchase outside of the United States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Refundable Deposits &amp; Upgrades: With responsible card use, you could earn back your deposit and upgrade to a standard, unsecured Platinum card.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Automatic Credit Line Reviews: Be automatically considered for a higher credit line in as little as 6 months.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Credit Reporting: We report to the three major credit bureaus. A history of responsible use could help you build credit.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Authorized User: Add an authorized user to your account, and track spending by user.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Balance Transfer: Transfer your higher-rate balances onto a Capital One card. Learn more about balance transfers.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$0 Fraud Liability: If your card is lost or stolen, you will not be responsible for unauthorized charges.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Virtual Card Numbers from Eno: Pay for online purchases with virtual card numbers and keep your actual card number to yourself. Learn more about virtual card numbers.</w:t>
      </w:r>
    </w:p>
    <w:p w:rsidR="00000000" w:rsidDel="00000000" w:rsidP="00000000" w:rsidRDefault="00000000" w:rsidRPr="00000000" w14:paraId="00000010">
      <w:pPr>
        <w:pStyle w:val="Heading1"/>
        <w:ind w:left="0" w:firstLine="0"/>
        <w:rPr/>
      </w:pPr>
      <w:bookmarkStart w:colFirst="0" w:colLast="0" w:name="_san7iq9ujzqs" w:id="3"/>
      <w:bookmarkEnd w:id="3"/>
      <w:r w:rsidDel="00000000" w:rsidR="00000000" w:rsidRPr="00000000">
        <w:rPr>
          <w:rtl w:val="0"/>
        </w:rPr>
        <w:t xml:space="preserve">How does the security deposit work?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security deposit helps to establish the credit limit on your Platinum Secured Credit Card. By using your card responsibly and making on-time payments, you may be able to improve your credit score and be considered for a credit line increase in as little as six months. There are three simple steps involved with making your security deposit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Make Your Deposit, Open Your Account. A $49, $99 , or $200 minimum deposit opens your account with an initial credit line of $200.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Deposit More, Raise Your Credit Line. You can raise your initial credit line by depositing more than the minimum amount (up to a maximum limit of $1000).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 Your Card Responsibly, Get Your Deposit Back. With responsible card use, like making payments on time, you could earn back your deposit and upgrade to an unsecured Platinum card </w:t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nodfm13358s" w:id="4"/>
      <w:bookmarkEnd w:id="4"/>
      <w:r w:rsidDel="00000000" w:rsidR="00000000" w:rsidRPr="00000000">
        <w:rPr>
          <w:rtl w:val="0"/>
        </w:rPr>
        <w:t xml:space="preserve">APR &amp; Fees details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Annual Percentage Rate (APR) for Purchases and Transfers: 30.74%. This APR will vary with the market based on the Prime Rate.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APR for Cash Advances: 30.74%. This APR will vary with the market based on the Prime Rate.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Annual Fee: None.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TransferTransaction Fee: 3% of the amount of each transferred balance that posts to your account at a promotional APR that we may offer you.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None for balances transferred at the Transfer APR.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Cash AdvanceTransaction Fee: Either $3 or 3% of the amount of each cash advance, whichever is greater.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Late Payment Penalty Fee: Up to $40.</w:t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ynin25qx6lre" w:id="5"/>
      <w:bookmarkEnd w:id="5"/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https://www.capitalone.com/credit-cards/platinum-secured/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pitalone.com/credit-cards/platinum-secur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