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w9udsv2k8665" w:id="0"/>
      <w:bookmarkEnd w:id="0"/>
      <w:r w:rsidDel="00000000" w:rsidR="00000000" w:rsidRPr="00000000">
        <w:rPr>
          <w:rtl w:val="0"/>
        </w:rPr>
        <w:t xml:space="preserve">Venture Rewards Credit Card from Capital One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rcjkcsgljuz" w:id="1"/>
      <w:bookmarkEnd w:id="1"/>
      <w:r w:rsidDel="00000000" w:rsidR="00000000" w:rsidRPr="00000000">
        <w:rPr>
          <w:rtl w:val="0"/>
        </w:rPr>
        <w:t xml:space="preserve">Welcome offer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Earn 75,000 bonus miles once you spend $4,000 on purchases within the first 3 months from account opening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j05vhv3ods8t" w:id="2"/>
      <w:bookmarkEnd w:id="2"/>
      <w:r w:rsidDel="00000000" w:rsidR="00000000" w:rsidRPr="00000000">
        <w:rPr>
          <w:rtl w:val="0"/>
        </w:rPr>
        <w:t xml:space="preserve">Key rewards (or offers, benefits)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5X miles Unlimited rewards: Earn 5X miles on hotels and rental cars booked through Capital One Travel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2X miles Unlimited rewards: Get 2X miles per dollar on every purchase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Annual fees: $95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9p8ckhf0f3cj" w:id="3"/>
      <w:bookmarkEnd w:id="3"/>
      <w:r w:rsidDel="00000000" w:rsidR="00000000" w:rsidRPr="00000000">
        <w:rPr>
          <w:rtl w:val="0"/>
        </w:rPr>
        <w:t xml:space="preserve">Additional rewards (or offers, benefits)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Foreign Transaction Fees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won't pay a transaction fee when making purchases outside of the United States.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Entry or TSA PreCheck® Credit: Receive up to a $100 credit for Global Entry or TSA PreCheck® 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Authorized User: Add an authorized user to your account and track spending by user. Learn more about authorized users.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Balance Transfer: Transfer your higher-rate balances onto a Capital One card. Learn more about balance transfers.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Capital One Dining: Make your next meal even more memorable with access to cardholder-only reservations at award-winning restaurants and tickets to curated culinary events. Explore dining benefits.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Capital One Entertainment: Enjoy access to can't-miss events across music, sports and dining with exclusive pre-sales, tickets, suite experiences and more. Explore entertainment.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$0 Fraud Liability: If your card is lost or stolen, you will not be responsible for unauthorized charges.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Virtual Card Numbers from Eno: Pay for online purchases with virtual card numbers and keep your actual card number to yourself. Learn more about virtual card numbers.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Card Lock: Lock your card in the Capital One Mobile app if it’s misplaced, lost, or stolen.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CreditWise: Get alerts when your TransUnion® or Experian® credit report changes. Learn more about CreditWise.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c7n9xji3ik2u" w:id="4"/>
      <w:bookmarkEnd w:id="4"/>
      <w:r w:rsidDel="00000000" w:rsidR="00000000" w:rsidRPr="00000000">
        <w:rPr>
          <w:rtl w:val="0"/>
        </w:rPr>
        <w:t xml:space="preserve">Redemption Options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Redeem Miles for Travel: Book a trip with miles through Capital One Travel—or use miles to get reimbursed for past travel purchases made elsewhere.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5r1ax1ktj22o" w:id="5"/>
      <w:bookmarkEnd w:id="5"/>
      <w:r w:rsidDel="00000000" w:rsidR="00000000" w:rsidRPr="00000000">
        <w:rPr>
          <w:rtl w:val="0"/>
        </w:rPr>
        <w:t xml:space="preserve">APR &amp; Fees details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Annual Percentage Rate (APR) for Purchases and Transfers: 19.99%, 26.24% or 29.99%, based on your creditworthiness. This APR will vary with the market based on the Prime Rate.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Annual Fee: $95 annually.</w:t>
        <w:tab/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TransferTransaction Fee: 3% of the amount of each transferred balance that posts to your account at a promotional APR that we may offer you.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None for balances transferred at the Transfer APR.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Cash AdvanceTransaction Fee: Either $3 or 3% of the amount of each cash advance, whichever is greater.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Late PaymentPenalty Fee: Up to $40.</w:t>
      </w:r>
    </w:p>
    <w:p w:rsidR="00000000" w:rsidDel="00000000" w:rsidP="00000000" w:rsidRDefault="00000000" w:rsidRPr="00000000" w14:paraId="00000022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0" w:firstLine="0"/>
        <w:rPr/>
      </w:pPr>
      <w:bookmarkStart w:colFirst="0" w:colLast="0" w:name="_ms1bhpqxmikp" w:id="6"/>
      <w:bookmarkEnd w:id="6"/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https://www.capitalone.com/credit-cards/venture/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pitalone.com/credit-cards/ventu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