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— Project Horizon (Lite)</w:t>
      </w:r>
    </w:p>
    <w:p>
      <w:r>
        <w:t>Completed by: Sameer Qureshi (Operations / CX)  ·  18 July 2026</w:t>
      </w:r>
    </w:p>
    <w:p>
      <w:pPr>
        <w:pStyle w:val="Heading1"/>
      </w:pPr>
      <w:r>
        <w:t>A. Shipping</w:t>
      </w:r>
    </w:p>
    <w:p>
      <w:r>
        <w:t>Flat shipping ₹49 per order; free for orders of ₹799 and above.</w:t>
      </w:r>
    </w:p>
    <w:p>
      <w:r>
        <w:t>Delivery ETA by zone: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Zone</w:t>
            </w:r>
          </w:p>
        </w:tc>
        <w:tc>
          <w:tcPr>
            <w:tcW w:type="dxa" w:w="4320"/>
          </w:tcPr>
          <w:p>
            <w:r>
              <w:t>ETA</w:t>
            </w:r>
          </w:p>
        </w:tc>
      </w:tr>
      <w:tr>
        <w:tc>
          <w:tcPr>
            <w:tcW w:type="dxa" w:w="4320"/>
          </w:tcPr>
          <w:p>
            <w:r>
              <w:t>Metro</w:t>
            </w:r>
          </w:p>
        </w:tc>
        <w:tc>
          <w:tcPr>
            <w:tcW w:type="dxa" w:w="4320"/>
          </w:tcPr>
          <w:p>
            <w:r>
              <w:t>2–3 days</w:t>
            </w:r>
          </w:p>
        </w:tc>
      </w:tr>
      <w:tr>
        <w:tc>
          <w:tcPr>
            <w:tcW w:type="dxa" w:w="4320"/>
          </w:tcPr>
          <w:p>
            <w:r>
              <w:t>Rest of state</w:t>
            </w:r>
          </w:p>
        </w:tc>
        <w:tc>
          <w:tcPr>
            <w:tcW w:type="dxa" w:w="4320"/>
          </w:tcPr>
          <w:p>
            <w:r>
              <w:t>3–5 days</w:t>
            </w:r>
          </w:p>
        </w:tc>
      </w:tr>
      <w:tr>
        <w:tc>
          <w:tcPr>
            <w:tcW w:type="dxa" w:w="4320"/>
          </w:tcPr>
          <w:p>
            <w:r>
              <w:t>Other states</w:t>
            </w:r>
          </w:p>
        </w:tc>
        <w:tc>
          <w:tcPr>
            <w:tcW w:type="dxa" w:w="4320"/>
          </w:tcPr>
          <w:p>
            <w:r>
              <w:t>5–7 days</w:t>
            </w:r>
          </w:p>
        </w:tc>
      </w:tr>
    </w:tbl>
    <w:p>
      <w:r>
        <w:t>Maintain a serviceable-PIN list; block checkout for a non-serviceable address.</w:t>
      </w:r>
    </w:p>
    <w:p>
      <w:pPr>
        <w:pStyle w:val="Heading1"/>
      </w:pPr>
      <w:r>
        <w:t>B. Returns</w:t>
      </w:r>
    </w:p>
    <w:p>
      <w:r>
        <w:t>Return window is UNDECIDED — Finance says 7 days, CX says 10 days (placeholder 7 until the Sponsor decides). Flow: customer requests return from the order page → CX approves → reverse pickup (simulated) → refund or credit note. A customer may cancel before shipment, which releases reserved stock.</w:t>
      </w:r>
    </w:p>
    <w:p>
      <w:pPr>
        <w:pStyle w:val="Heading1"/>
      </w:pPr>
      <w:r>
        <w:t>C. Notifications &amp; Stock</w:t>
      </w:r>
    </w:p>
    <w:p>
      <w:r>
        <w:t>Notify the customer on order placed, shipped, delivered and refunded — shown in an in-app notification centre and a local outbox (no real email/SMS in this build). Delivery tracking is simulated with a mock AWB and a status timeline staff advance.</w:t>
      </w:r>
    </w:p>
    <w:p>
      <w:r>
        <w:t>Reserve stock when checkout starts and release it after a 15-minute timeout if payment does not complete, so items are not falsely shown out-of-stock.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