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charts/chart5.xml" ContentType="application/vnd.openxmlformats-officedocument.drawingml.chart+xml"/>
  <Override PartName="/word/charts/style5.xml" ContentType="application/vnd.ms-office.chartstyle+xml"/>
  <Override PartName="/word/charts/colors5.xml" ContentType="application/vnd.ms-office.chartcolorstyle+xml"/>
  <Override PartName="/word/charts/chart6.xml" ContentType="application/vnd.openxmlformats-officedocument.drawingml.chart+xml"/>
  <Override PartName="/word/charts/style6.xml" ContentType="application/vnd.ms-office.chartstyle+xml"/>
  <Override PartName="/word/charts/colors6.xml" ContentType="application/vnd.ms-office.chartcolorstyle+xml"/>
  <Override PartName="/word/charts/chart7.xml" ContentType="application/vnd.openxmlformats-officedocument.drawingml.chart+xml"/>
  <Override PartName="/word/charts/style7.xml" ContentType="application/vnd.ms-office.chartstyle+xml"/>
  <Override PartName="/word/charts/colors7.xml" ContentType="application/vnd.ms-office.chartcolorstyle+xml"/>
  <Override PartName="/word/drawings/drawing1.xml" ContentType="application/vnd.openxmlformats-officedocument.drawingml.chartshapes+xml"/>
  <Override PartName="/word/charts/chart8.xml" ContentType="application/vnd.openxmlformats-officedocument.drawingml.chart+xml"/>
  <Override PartName="/word/charts/style8.xml" ContentType="application/vnd.ms-office.chartstyle+xml"/>
  <Override PartName="/word/charts/colors8.xml" ContentType="application/vnd.ms-office.chartcolorstyle+xml"/>
  <Override PartName="/word/theme/themeOverride1.xml" ContentType="application/vnd.openxmlformats-officedocument.themeOverride+xml"/>
  <Override PartName="/word/charts/chart9.xml" ContentType="application/vnd.openxmlformats-officedocument.drawingml.chart+xml"/>
  <Override PartName="/word/charts/style9.xml" ContentType="application/vnd.ms-office.chartstyle+xml"/>
  <Override PartName="/word/charts/colors9.xml" ContentType="application/vnd.ms-office.chartcolorstyle+xml"/>
  <Override PartName="/word/theme/themeOverride2.xml" ContentType="application/vnd.openxmlformats-officedocument.themeOverride+xml"/>
  <Override PartName="/word/charts/chart10.xml" ContentType="application/vnd.openxmlformats-officedocument.drawingml.chart+xml"/>
  <Override PartName="/word/charts/style10.xml" ContentType="application/vnd.ms-office.chartstyle+xml"/>
  <Override PartName="/word/charts/colors10.xml" ContentType="application/vnd.ms-office.chartcolorstyle+xml"/>
  <Override PartName="/word/theme/themeOverride3.xml" ContentType="application/vnd.openxmlformats-officedocument.themeOverride+xml"/>
  <Override PartName="/word/charts/chart11.xml" ContentType="application/vnd.openxmlformats-officedocument.drawingml.chart+xml"/>
  <Override PartName="/word/charts/style11.xml" ContentType="application/vnd.ms-office.chartstyle+xml"/>
  <Override PartName="/word/charts/colors11.xml" ContentType="application/vnd.ms-office.chartcolorstyle+xml"/>
  <Override PartName="/word/theme/themeOverride4.xml" ContentType="application/vnd.openxmlformats-officedocument.themeOverride+xml"/>
  <Override PartName="/word/charts/chart12.xml" ContentType="application/vnd.openxmlformats-officedocument.drawingml.chart+xml"/>
  <Override PartName="/word/charts/style12.xml" ContentType="application/vnd.ms-office.chartstyle+xml"/>
  <Override PartName="/word/charts/colors12.xml" ContentType="application/vnd.ms-office.chartcolorstyle+xml"/>
  <Override PartName="/word/theme/themeOverride5.xml" ContentType="application/vnd.openxmlformats-officedocument.themeOverride+xml"/>
  <Override PartName="/word/charts/chart13.xml" ContentType="application/vnd.openxmlformats-officedocument.drawingml.chart+xml"/>
  <Override PartName="/word/charts/style13.xml" ContentType="application/vnd.ms-office.chartstyle+xml"/>
  <Override PartName="/word/charts/colors13.xml" ContentType="application/vnd.ms-office.chartcolorstyle+xml"/>
  <Override PartName="/word/theme/themeOverride6.xml" ContentType="application/vnd.openxmlformats-officedocument.themeOverride+xml"/>
  <Override PartName="/word/charts/chart14.xml" ContentType="application/vnd.openxmlformats-officedocument.drawingml.chart+xml"/>
  <Override PartName="/word/charts/style14.xml" ContentType="application/vnd.ms-office.chartstyle+xml"/>
  <Override PartName="/word/charts/colors14.xml" ContentType="application/vnd.ms-office.chartcolorstyle+xml"/>
  <Override PartName="/word/charts/chart15.xml" ContentType="application/vnd.openxmlformats-officedocument.drawingml.chart+xml"/>
  <Override PartName="/word/charts/style15.xml" ContentType="application/vnd.ms-office.chartstyle+xml"/>
  <Override PartName="/word/charts/colors15.xml" ContentType="application/vnd.ms-office.chartcolorstyle+xml"/>
  <Override PartName="/word/theme/themeOverride7.xml" ContentType="application/vnd.openxmlformats-officedocument.themeOverride+xml"/>
  <Override PartName="/word/charts/chart16.xml" ContentType="application/vnd.openxmlformats-officedocument.drawingml.chart+xml"/>
  <Override PartName="/word/charts/style16.xml" ContentType="application/vnd.ms-office.chartstyle+xml"/>
  <Override PartName="/word/charts/colors16.xml" ContentType="application/vnd.ms-office.chartcolorstyle+xml"/>
  <Override PartName="/word/theme/themeOverride8.xml" ContentType="application/vnd.openxmlformats-officedocument.themeOverride+xml"/>
  <Override PartName="/word/charts/chart17.xml" ContentType="application/vnd.openxmlformats-officedocument.drawingml.chart+xml"/>
  <Override PartName="/word/charts/style17.xml" ContentType="application/vnd.ms-office.chartstyle+xml"/>
  <Override PartName="/word/charts/colors17.xml" ContentType="application/vnd.ms-office.chartcolorstyle+xml"/>
  <Override PartName="/word/charts/chart18.xml" ContentType="application/vnd.openxmlformats-officedocument.drawingml.chart+xml"/>
  <Override PartName="/word/charts/style18.xml" ContentType="application/vnd.ms-office.chartstyle+xml"/>
  <Override PartName="/word/charts/colors18.xml" ContentType="application/vnd.ms-office.chartcolorstyle+xml"/>
  <Override PartName="/word/theme/themeOverride9.xml" ContentType="application/vnd.openxmlformats-officedocument.themeOverride+xml"/>
  <Override PartName="/word/charts/chart19.xml" ContentType="application/vnd.openxmlformats-officedocument.drawingml.chart+xml"/>
  <Override PartName="/word/charts/style19.xml" ContentType="application/vnd.ms-office.chartstyle+xml"/>
  <Override PartName="/word/charts/colors19.xml" ContentType="application/vnd.ms-office.chartcolorstyle+xml"/>
  <Override PartName="/word/theme/themeOverride10.xml" ContentType="application/vnd.openxmlformats-officedocument.themeOverride+xml"/>
  <Override PartName="/word/charts/chart20.xml" ContentType="application/vnd.openxmlformats-officedocument.drawingml.chart+xml"/>
  <Override PartName="/word/charts/style20.xml" ContentType="application/vnd.ms-office.chartstyle+xml"/>
  <Override PartName="/word/charts/colors20.xml" ContentType="application/vnd.ms-office.chartcolorstyle+xml"/>
  <Override PartName="/word/theme/themeOverride11.xml" ContentType="application/vnd.openxmlformats-officedocument.themeOverrid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DC2559" w14:textId="4F2F040B" w:rsidR="000A3137" w:rsidRDefault="00454B16" w:rsidP="000A3137">
      <w:pPr>
        <w:suppressAutoHyphens w:val="0"/>
        <w:autoSpaceDE w:val="0"/>
        <w:autoSpaceDN w:val="0"/>
        <w:adjustRightInd w:val="0"/>
        <w:spacing w:after="0" w:line="360" w:lineRule="auto"/>
        <w:jc w:val="center"/>
        <w:rPr>
          <w:rFonts w:ascii="Times New Roman" w:eastAsia="Times New Roman" w:hAnsi="Times New Roman" w:cs="Times New Roman"/>
          <w:b/>
          <w:bCs/>
          <w:sz w:val="24"/>
          <w:szCs w:val="24"/>
          <w:lang w:val="en-IN" w:eastAsia="en-IN"/>
        </w:rPr>
      </w:pPr>
      <w:r>
        <w:rPr>
          <w:rFonts w:ascii="Times New Roman" w:eastAsia="Times New Roman" w:hAnsi="Times New Roman" w:cs="Times New Roman"/>
          <w:b/>
          <w:bCs/>
          <w:sz w:val="24"/>
          <w:szCs w:val="24"/>
          <w:lang w:val="en-IN" w:eastAsia="en-IN"/>
        </w:rPr>
        <w:t>IN</w:t>
      </w:r>
      <w:r w:rsidR="00D95F33">
        <w:rPr>
          <w:rFonts w:ascii="Times New Roman" w:eastAsia="Times New Roman" w:hAnsi="Times New Roman" w:cs="Times New Roman"/>
          <w:b/>
          <w:bCs/>
          <w:sz w:val="24"/>
          <w:szCs w:val="24"/>
          <w:lang w:val="en-IN" w:eastAsia="en-IN"/>
        </w:rPr>
        <w:t xml:space="preserve">TRODUCTION </w:t>
      </w:r>
      <w:r w:rsidR="001B5C6E">
        <w:rPr>
          <w:rFonts w:ascii="Times New Roman" w:eastAsia="Times New Roman" w:hAnsi="Times New Roman" w:cs="Times New Roman"/>
          <w:b/>
          <w:bCs/>
          <w:sz w:val="24"/>
          <w:szCs w:val="24"/>
          <w:lang w:val="en-IN" w:eastAsia="en-IN"/>
        </w:rPr>
        <w:t xml:space="preserve">TO </w:t>
      </w:r>
      <w:r w:rsidR="000A3137">
        <w:rPr>
          <w:rFonts w:ascii="Times New Roman" w:eastAsia="Times New Roman" w:hAnsi="Times New Roman" w:cs="Times New Roman"/>
          <w:b/>
          <w:bCs/>
          <w:sz w:val="24"/>
          <w:szCs w:val="24"/>
          <w:lang w:val="en-IN" w:eastAsia="en-IN"/>
        </w:rPr>
        <w:t xml:space="preserve">DATA </w:t>
      </w:r>
      <w:r w:rsidR="0052556B">
        <w:rPr>
          <w:rFonts w:ascii="Times New Roman" w:eastAsia="Times New Roman" w:hAnsi="Times New Roman" w:cs="Times New Roman"/>
          <w:b/>
          <w:bCs/>
          <w:sz w:val="24"/>
          <w:szCs w:val="24"/>
          <w:lang w:val="en-IN" w:eastAsia="en-IN"/>
        </w:rPr>
        <w:t>MANAGEMENT</w:t>
      </w:r>
    </w:p>
    <w:p w14:paraId="6791987A" w14:textId="77777777" w:rsidR="000A3137" w:rsidRDefault="000A3137" w:rsidP="000A3137">
      <w:pPr>
        <w:suppressAutoHyphens w:val="0"/>
        <w:autoSpaceDE w:val="0"/>
        <w:autoSpaceDN w:val="0"/>
        <w:adjustRightInd w:val="0"/>
        <w:spacing w:after="0" w:line="360" w:lineRule="auto"/>
        <w:jc w:val="center"/>
        <w:rPr>
          <w:rFonts w:ascii="Times New Roman" w:eastAsia="Times New Roman" w:hAnsi="Times New Roman" w:cs="Times New Roman"/>
          <w:b/>
          <w:bCs/>
          <w:sz w:val="24"/>
          <w:szCs w:val="24"/>
          <w:lang w:val="en-IN" w:eastAsia="en-IN"/>
        </w:rPr>
      </w:pPr>
      <w:r>
        <w:rPr>
          <w:rFonts w:ascii="Times New Roman" w:eastAsia="Times New Roman" w:hAnsi="Times New Roman" w:cs="Times New Roman"/>
          <w:b/>
          <w:bCs/>
          <w:sz w:val="24"/>
          <w:szCs w:val="24"/>
          <w:lang w:val="en-IN" w:eastAsia="en-IN"/>
        </w:rPr>
        <w:t>PROJECT REPORT</w:t>
      </w:r>
    </w:p>
    <w:p w14:paraId="579375A8" w14:textId="77777777" w:rsidR="000A3137" w:rsidRDefault="000A3137" w:rsidP="000A3137">
      <w:pPr>
        <w:suppressAutoHyphens w:val="0"/>
        <w:autoSpaceDE w:val="0"/>
        <w:autoSpaceDN w:val="0"/>
        <w:adjustRightInd w:val="0"/>
        <w:spacing w:after="0" w:line="360" w:lineRule="auto"/>
        <w:jc w:val="center"/>
        <w:rPr>
          <w:rFonts w:ascii="Times New Roman" w:eastAsia="Times New Roman" w:hAnsi="Times New Roman" w:cs="Times New Roman"/>
          <w:sz w:val="24"/>
          <w:szCs w:val="24"/>
          <w:lang w:val="en-IN" w:eastAsia="en-IN"/>
        </w:rPr>
      </w:pPr>
      <w:r>
        <w:rPr>
          <w:rFonts w:ascii="Times New Roman" w:eastAsia="Times New Roman" w:hAnsi="Times New Roman" w:cs="Times New Roman"/>
          <w:sz w:val="24"/>
          <w:szCs w:val="24"/>
          <w:lang w:val="en-IN" w:eastAsia="en-IN"/>
        </w:rPr>
        <w:t xml:space="preserve">(Project Semester </w:t>
      </w:r>
      <w:r>
        <w:rPr>
          <w:rFonts w:ascii="Times New Roman" w:eastAsia="Times New Roman" w:hAnsi="Times New Roman" w:cs="Times New Roman"/>
          <w:sz w:val="24"/>
          <w:szCs w:val="24"/>
          <w:lang w:eastAsia="en-IN"/>
        </w:rPr>
        <w:t>January-April 2025</w:t>
      </w:r>
      <w:r>
        <w:rPr>
          <w:rFonts w:ascii="Times New Roman" w:eastAsia="Times New Roman" w:hAnsi="Times New Roman" w:cs="Times New Roman"/>
          <w:sz w:val="24"/>
          <w:szCs w:val="24"/>
          <w:lang w:val="en-IN" w:eastAsia="en-IN"/>
        </w:rPr>
        <w:t>)</w:t>
      </w:r>
    </w:p>
    <w:p w14:paraId="4F15991A" w14:textId="77777777" w:rsidR="000A3137" w:rsidRDefault="000A3137" w:rsidP="000A3137">
      <w:pPr>
        <w:suppressAutoHyphens w:val="0"/>
        <w:autoSpaceDE w:val="0"/>
        <w:autoSpaceDN w:val="0"/>
        <w:adjustRightInd w:val="0"/>
        <w:spacing w:after="0" w:line="360" w:lineRule="auto"/>
        <w:rPr>
          <w:rFonts w:ascii="Times New Roman" w:eastAsia="Times New Roman" w:hAnsi="Times New Roman" w:cs="Times New Roman"/>
          <w:b/>
          <w:bCs/>
          <w:i/>
          <w:iCs/>
          <w:sz w:val="24"/>
          <w:szCs w:val="24"/>
          <w:lang w:val="en-IN" w:eastAsia="en-IN"/>
        </w:rPr>
      </w:pPr>
    </w:p>
    <w:p w14:paraId="0A9F69F1" w14:textId="77777777" w:rsidR="000A3137" w:rsidRDefault="000A3137" w:rsidP="000A3137">
      <w:pPr>
        <w:suppressAutoHyphens w:val="0"/>
        <w:autoSpaceDE w:val="0"/>
        <w:autoSpaceDN w:val="0"/>
        <w:adjustRightInd w:val="0"/>
        <w:spacing w:after="0" w:line="360" w:lineRule="auto"/>
        <w:rPr>
          <w:rFonts w:ascii="Times New Roman" w:eastAsia="Times New Roman" w:hAnsi="Times New Roman" w:cs="Times New Roman"/>
          <w:b/>
          <w:bCs/>
          <w:i/>
          <w:iCs/>
          <w:sz w:val="24"/>
          <w:szCs w:val="24"/>
          <w:lang w:val="en-IN" w:eastAsia="en-IN"/>
        </w:rPr>
      </w:pPr>
    </w:p>
    <w:p w14:paraId="20B000D2" w14:textId="77777777" w:rsidR="000A3137" w:rsidRDefault="000A3137" w:rsidP="000A3137">
      <w:pPr>
        <w:suppressAutoHyphens w:val="0"/>
        <w:autoSpaceDE w:val="0"/>
        <w:autoSpaceDN w:val="0"/>
        <w:adjustRightInd w:val="0"/>
        <w:spacing w:after="0" w:line="360" w:lineRule="auto"/>
        <w:jc w:val="center"/>
        <w:rPr>
          <w:rFonts w:ascii="Times New Roman" w:eastAsia="Times New Roman" w:hAnsi="Times New Roman" w:cs="Times New Roman"/>
          <w:b/>
          <w:bCs/>
          <w:i/>
          <w:iCs/>
          <w:sz w:val="24"/>
          <w:szCs w:val="24"/>
          <w:lang w:val="en-IN" w:eastAsia="en-IN"/>
        </w:rPr>
      </w:pPr>
    </w:p>
    <w:p w14:paraId="1B1C2998" w14:textId="1ECC6738" w:rsidR="000A3137" w:rsidRDefault="0052556B" w:rsidP="000A3137">
      <w:pPr>
        <w:suppressAutoHyphens w:val="0"/>
        <w:autoSpaceDE w:val="0"/>
        <w:autoSpaceDN w:val="0"/>
        <w:adjustRightInd w:val="0"/>
        <w:spacing w:after="0" w:line="360" w:lineRule="auto"/>
        <w:jc w:val="center"/>
        <w:rPr>
          <w:rFonts w:ascii="Times New Roman" w:eastAsia="Times New Roman" w:hAnsi="Times New Roman" w:cs="Times New Roman"/>
          <w:sz w:val="24"/>
          <w:szCs w:val="24"/>
          <w:lang w:val="en-IN" w:eastAsia="en-IN"/>
        </w:rPr>
      </w:pPr>
      <w:r>
        <w:rPr>
          <w:rFonts w:ascii="Times New Roman" w:eastAsia="Times New Roman" w:hAnsi="Times New Roman" w:cs="Times New Roman"/>
          <w:b/>
          <w:bCs/>
          <w:i/>
          <w:iCs/>
          <w:sz w:val="32"/>
          <w:szCs w:val="32"/>
          <w:lang w:val="en-IN" w:eastAsia="en-IN"/>
        </w:rPr>
        <w:t>Olympics Dashboard</w:t>
      </w:r>
    </w:p>
    <w:p w14:paraId="227473A1" w14:textId="77777777" w:rsidR="000A3137" w:rsidRDefault="000A3137" w:rsidP="000A3137">
      <w:pPr>
        <w:suppressAutoHyphens w:val="0"/>
        <w:autoSpaceDE w:val="0"/>
        <w:autoSpaceDN w:val="0"/>
        <w:adjustRightInd w:val="0"/>
        <w:spacing w:after="0" w:line="360" w:lineRule="auto"/>
        <w:rPr>
          <w:rFonts w:ascii="Times New Roman" w:eastAsia="Times New Roman" w:hAnsi="Times New Roman" w:cs="Times New Roman"/>
          <w:sz w:val="24"/>
          <w:szCs w:val="24"/>
          <w:lang w:val="en-IN" w:eastAsia="en-IN"/>
        </w:rPr>
      </w:pPr>
    </w:p>
    <w:p w14:paraId="68849EEF" w14:textId="77777777" w:rsidR="000A3137" w:rsidRDefault="000A3137" w:rsidP="000A3137">
      <w:pPr>
        <w:suppressAutoHyphens w:val="0"/>
        <w:autoSpaceDE w:val="0"/>
        <w:autoSpaceDN w:val="0"/>
        <w:adjustRightInd w:val="0"/>
        <w:spacing w:after="0" w:line="360" w:lineRule="auto"/>
        <w:jc w:val="center"/>
        <w:rPr>
          <w:rFonts w:ascii="Times New Roman" w:eastAsia="Times New Roman" w:hAnsi="Times New Roman" w:cs="Times New Roman"/>
          <w:sz w:val="24"/>
          <w:szCs w:val="24"/>
          <w:lang w:val="en-IN" w:eastAsia="en-IN"/>
        </w:rPr>
      </w:pPr>
      <w:r>
        <w:rPr>
          <w:rFonts w:ascii="Times New Roman" w:eastAsia="Times New Roman" w:hAnsi="Times New Roman" w:cs="Times New Roman"/>
          <w:sz w:val="24"/>
          <w:szCs w:val="24"/>
          <w:lang w:val="en-IN" w:eastAsia="en-IN"/>
        </w:rPr>
        <w:t>Submitted by</w:t>
      </w:r>
    </w:p>
    <w:p w14:paraId="42D2208C" w14:textId="77777777" w:rsidR="000A3137" w:rsidRDefault="000A3137" w:rsidP="000A3137">
      <w:pPr>
        <w:suppressAutoHyphens w:val="0"/>
        <w:autoSpaceDE w:val="0"/>
        <w:autoSpaceDN w:val="0"/>
        <w:adjustRightInd w:val="0"/>
        <w:spacing w:after="0" w:line="360" w:lineRule="auto"/>
        <w:rPr>
          <w:rFonts w:ascii="Times New Roman" w:eastAsia="Times New Roman" w:hAnsi="Times New Roman" w:cs="Times New Roman"/>
          <w:b/>
          <w:bCs/>
          <w:sz w:val="24"/>
          <w:szCs w:val="24"/>
          <w:lang w:val="en-IN" w:eastAsia="en-IN"/>
        </w:rPr>
      </w:pPr>
    </w:p>
    <w:p w14:paraId="12378004" w14:textId="77777777" w:rsidR="000A3137" w:rsidRDefault="000A3137" w:rsidP="000A3137">
      <w:pPr>
        <w:suppressAutoHyphens w:val="0"/>
        <w:autoSpaceDE w:val="0"/>
        <w:autoSpaceDN w:val="0"/>
        <w:adjustRightInd w:val="0"/>
        <w:spacing w:after="0" w:line="360" w:lineRule="auto"/>
        <w:rPr>
          <w:rFonts w:ascii="Times New Roman" w:eastAsia="Times New Roman" w:hAnsi="Times New Roman" w:cs="Times New Roman"/>
          <w:b/>
          <w:bCs/>
          <w:sz w:val="24"/>
          <w:szCs w:val="24"/>
          <w:lang w:val="en-IN" w:eastAsia="en-IN"/>
        </w:rPr>
      </w:pPr>
    </w:p>
    <w:p w14:paraId="7636D52B" w14:textId="77777777" w:rsidR="000A3137" w:rsidRDefault="000A3137" w:rsidP="000A3137">
      <w:pPr>
        <w:suppressAutoHyphens w:val="0"/>
        <w:autoSpaceDE w:val="0"/>
        <w:autoSpaceDN w:val="0"/>
        <w:adjustRightInd w:val="0"/>
        <w:spacing w:after="0" w:line="360" w:lineRule="auto"/>
        <w:jc w:val="center"/>
        <w:rPr>
          <w:rFonts w:ascii="Times New Roman" w:eastAsia="Times New Roman" w:hAnsi="Times New Roman" w:cs="Times New Roman"/>
          <w:bCs/>
          <w:sz w:val="24"/>
          <w:szCs w:val="24"/>
          <w:lang w:val="en-IN" w:eastAsia="en-IN"/>
        </w:rPr>
      </w:pPr>
      <w:r>
        <w:rPr>
          <w:rFonts w:ascii="Times New Roman" w:eastAsia="Times New Roman" w:hAnsi="Times New Roman" w:cs="Times New Roman"/>
          <w:bCs/>
          <w:sz w:val="24"/>
          <w:szCs w:val="24"/>
          <w:lang w:val="en-IN" w:eastAsia="en-IN"/>
        </w:rPr>
        <w:t>Nishant Raj</w:t>
      </w:r>
    </w:p>
    <w:p w14:paraId="309CC9E8" w14:textId="77777777" w:rsidR="000A3137" w:rsidRDefault="000A3137" w:rsidP="000A3137">
      <w:pPr>
        <w:suppressAutoHyphens w:val="0"/>
        <w:autoSpaceDE w:val="0"/>
        <w:autoSpaceDN w:val="0"/>
        <w:adjustRightInd w:val="0"/>
        <w:spacing w:after="0" w:line="360" w:lineRule="auto"/>
        <w:jc w:val="center"/>
        <w:rPr>
          <w:rFonts w:ascii="Times New Roman" w:eastAsia="Times New Roman" w:hAnsi="Times New Roman" w:cs="Times New Roman"/>
          <w:bCs/>
          <w:sz w:val="24"/>
          <w:szCs w:val="24"/>
          <w:lang w:val="en-IN" w:eastAsia="en-IN"/>
        </w:rPr>
      </w:pPr>
    </w:p>
    <w:p w14:paraId="09FAA9B8" w14:textId="77777777" w:rsidR="000A3137" w:rsidRDefault="000A3137" w:rsidP="000A3137">
      <w:pPr>
        <w:suppressAutoHyphens w:val="0"/>
        <w:autoSpaceDE w:val="0"/>
        <w:autoSpaceDN w:val="0"/>
        <w:adjustRightInd w:val="0"/>
        <w:spacing w:after="0" w:line="360" w:lineRule="auto"/>
        <w:jc w:val="center"/>
        <w:rPr>
          <w:rFonts w:ascii="Times New Roman" w:eastAsia="Times New Roman" w:hAnsi="Times New Roman" w:cs="Times New Roman"/>
          <w:bCs/>
          <w:sz w:val="24"/>
          <w:szCs w:val="24"/>
          <w:lang w:val="en-IN" w:eastAsia="en-IN"/>
        </w:rPr>
      </w:pPr>
      <w:r>
        <w:rPr>
          <w:rFonts w:ascii="Times New Roman" w:eastAsia="Times New Roman" w:hAnsi="Times New Roman" w:cs="Times New Roman"/>
          <w:bCs/>
          <w:sz w:val="24"/>
          <w:szCs w:val="24"/>
          <w:lang w:val="en-IN" w:eastAsia="en-IN"/>
        </w:rPr>
        <w:t>Registration No 12308423</w:t>
      </w:r>
    </w:p>
    <w:p w14:paraId="704DA28D" w14:textId="77777777" w:rsidR="000A3137" w:rsidRDefault="000A3137" w:rsidP="000A3137">
      <w:pPr>
        <w:suppressAutoHyphens w:val="0"/>
        <w:autoSpaceDE w:val="0"/>
        <w:autoSpaceDN w:val="0"/>
        <w:adjustRightInd w:val="0"/>
        <w:spacing w:after="0" w:line="360" w:lineRule="auto"/>
        <w:jc w:val="center"/>
        <w:rPr>
          <w:rFonts w:ascii="Times New Roman" w:eastAsia="Times New Roman" w:hAnsi="Times New Roman" w:cs="Times New Roman"/>
          <w:bCs/>
          <w:sz w:val="24"/>
          <w:szCs w:val="24"/>
          <w:lang w:val="en-IN" w:eastAsia="en-IN"/>
        </w:rPr>
      </w:pPr>
    </w:p>
    <w:p w14:paraId="6D61E997" w14:textId="73521C98" w:rsidR="000A3137" w:rsidRDefault="000A3137" w:rsidP="000A3137">
      <w:pPr>
        <w:suppressAutoHyphens w:val="0"/>
        <w:autoSpaceDE w:val="0"/>
        <w:autoSpaceDN w:val="0"/>
        <w:adjustRightInd w:val="0"/>
        <w:spacing w:after="0" w:line="360" w:lineRule="auto"/>
        <w:jc w:val="center"/>
        <w:rPr>
          <w:rFonts w:ascii="Times New Roman" w:eastAsia="Times New Roman" w:hAnsi="Times New Roman" w:cs="Times New Roman"/>
          <w:bCs/>
          <w:sz w:val="24"/>
          <w:szCs w:val="24"/>
          <w:lang w:val="en-IN" w:eastAsia="en-IN"/>
        </w:rPr>
      </w:pPr>
      <w:r>
        <w:rPr>
          <w:rFonts w:ascii="Times New Roman" w:eastAsia="Times New Roman" w:hAnsi="Times New Roman" w:cs="Times New Roman"/>
          <w:bCs/>
          <w:sz w:val="24"/>
          <w:szCs w:val="24"/>
          <w:lang w:val="en-IN" w:eastAsia="en-IN"/>
        </w:rPr>
        <w:t xml:space="preserve">Programme and Section </w:t>
      </w:r>
      <w:r w:rsidR="0052556B">
        <w:rPr>
          <w:rFonts w:ascii="Times New Roman" w:eastAsia="Times New Roman" w:hAnsi="Times New Roman" w:cs="Times New Roman"/>
          <w:bCs/>
          <w:sz w:val="24"/>
          <w:szCs w:val="24"/>
          <w:lang w:val="en-IN" w:eastAsia="en-IN"/>
        </w:rPr>
        <w:t>B. Tech</w:t>
      </w:r>
      <w:r>
        <w:rPr>
          <w:rFonts w:ascii="Times New Roman" w:eastAsia="Times New Roman" w:hAnsi="Times New Roman" w:cs="Times New Roman"/>
          <w:bCs/>
          <w:sz w:val="24"/>
          <w:szCs w:val="24"/>
          <w:lang w:val="en-IN" w:eastAsia="en-IN"/>
        </w:rPr>
        <w:t xml:space="preserve"> CSE K23GS</w:t>
      </w:r>
    </w:p>
    <w:p w14:paraId="604B351F" w14:textId="60DF5DF0" w:rsidR="000A3137" w:rsidRDefault="000A3137" w:rsidP="000A3137">
      <w:pPr>
        <w:suppressAutoHyphens w:val="0"/>
        <w:autoSpaceDE w:val="0"/>
        <w:autoSpaceDN w:val="0"/>
        <w:adjustRightInd w:val="0"/>
        <w:spacing w:after="0" w:line="360" w:lineRule="auto"/>
        <w:jc w:val="center"/>
        <w:rPr>
          <w:rFonts w:ascii="Times New Roman" w:eastAsia="Times New Roman" w:hAnsi="Times New Roman" w:cs="Times New Roman"/>
          <w:bCs/>
          <w:sz w:val="24"/>
          <w:szCs w:val="24"/>
          <w:lang w:val="en-IN" w:eastAsia="en-IN"/>
        </w:rPr>
      </w:pPr>
      <w:r>
        <w:rPr>
          <w:rFonts w:ascii="Times New Roman" w:eastAsia="Times New Roman" w:hAnsi="Times New Roman" w:cs="Times New Roman"/>
          <w:bCs/>
          <w:sz w:val="24"/>
          <w:szCs w:val="24"/>
          <w:lang w:val="en-IN" w:eastAsia="en-IN"/>
        </w:rPr>
        <w:t>Course Code INT</w:t>
      </w:r>
      <w:r w:rsidR="00CC3AC4">
        <w:rPr>
          <w:rFonts w:ascii="Times New Roman" w:eastAsia="Times New Roman" w:hAnsi="Times New Roman" w:cs="Times New Roman"/>
          <w:bCs/>
          <w:sz w:val="24"/>
          <w:szCs w:val="24"/>
          <w:lang w:val="en-IN" w:eastAsia="en-IN"/>
        </w:rPr>
        <w:t>217</w:t>
      </w:r>
    </w:p>
    <w:p w14:paraId="4041DC6D" w14:textId="77777777" w:rsidR="000A3137" w:rsidRDefault="000A3137" w:rsidP="000A3137">
      <w:pPr>
        <w:suppressAutoHyphens w:val="0"/>
        <w:autoSpaceDE w:val="0"/>
        <w:autoSpaceDN w:val="0"/>
        <w:adjustRightInd w:val="0"/>
        <w:spacing w:after="0" w:line="360" w:lineRule="auto"/>
        <w:rPr>
          <w:rFonts w:ascii="Times New Roman" w:eastAsia="Times New Roman" w:hAnsi="Times New Roman" w:cs="Times New Roman"/>
          <w:sz w:val="24"/>
          <w:szCs w:val="24"/>
          <w:lang w:val="en-IN" w:eastAsia="en-IN"/>
        </w:rPr>
      </w:pPr>
    </w:p>
    <w:p w14:paraId="39B2063C" w14:textId="77777777" w:rsidR="000A3137" w:rsidRDefault="000A3137" w:rsidP="000A3137">
      <w:pPr>
        <w:suppressAutoHyphens w:val="0"/>
        <w:autoSpaceDE w:val="0"/>
        <w:autoSpaceDN w:val="0"/>
        <w:adjustRightInd w:val="0"/>
        <w:spacing w:after="0" w:line="360" w:lineRule="auto"/>
        <w:rPr>
          <w:rFonts w:ascii="Times New Roman" w:eastAsia="Times New Roman" w:hAnsi="Times New Roman" w:cs="Times New Roman"/>
          <w:sz w:val="24"/>
          <w:szCs w:val="24"/>
          <w:lang w:val="en-IN" w:eastAsia="en-IN"/>
        </w:rPr>
      </w:pPr>
    </w:p>
    <w:p w14:paraId="7DA5EDF5" w14:textId="77777777" w:rsidR="000A3137" w:rsidRDefault="000A3137" w:rsidP="000A3137">
      <w:pPr>
        <w:suppressAutoHyphens w:val="0"/>
        <w:autoSpaceDE w:val="0"/>
        <w:autoSpaceDN w:val="0"/>
        <w:adjustRightInd w:val="0"/>
        <w:spacing w:after="0" w:line="360" w:lineRule="auto"/>
        <w:jc w:val="center"/>
        <w:rPr>
          <w:rFonts w:ascii="Times New Roman" w:eastAsia="Times New Roman" w:hAnsi="Times New Roman" w:cs="Times New Roman"/>
          <w:sz w:val="24"/>
          <w:szCs w:val="24"/>
          <w:lang w:val="en-IN" w:eastAsia="en-IN"/>
        </w:rPr>
      </w:pPr>
    </w:p>
    <w:p w14:paraId="61A6B8C0" w14:textId="77777777" w:rsidR="000A3137" w:rsidRDefault="000A3137" w:rsidP="000A3137">
      <w:pPr>
        <w:suppressAutoHyphens w:val="0"/>
        <w:autoSpaceDE w:val="0"/>
        <w:autoSpaceDN w:val="0"/>
        <w:adjustRightInd w:val="0"/>
        <w:spacing w:after="0" w:line="360" w:lineRule="auto"/>
        <w:jc w:val="center"/>
        <w:rPr>
          <w:rFonts w:ascii="Times New Roman" w:eastAsia="Times New Roman" w:hAnsi="Times New Roman" w:cs="Times New Roman"/>
          <w:sz w:val="24"/>
          <w:szCs w:val="24"/>
          <w:lang w:val="en-IN" w:eastAsia="en-IN"/>
        </w:rPr>
      </w:pPr>
    </w:p>
    <w:p w14:paraId="540A9B8E" w14:textId="77777777" w:rsidR="000A3137" w:rsidRDefault="000A3137" w:rsidP="000A3137">
      <w:pPr>
        <w:suppressAutoHyphens w:val="0"/>
        <w:autoSpaceDE w:val="0"/>
        <w:autoSpaceDN w:val="0"/>
        <w:adjustRightInd w:val="0"/>
        <w:spacing w:after="0" w:line="360" w:lineRule="auto"/>
        <w:jc w:val="center"/>
        <w:rPr>
          <w:rFonts w:ascii="Times New Roman" w:eastAsia="Times New Roman" w:hAnsi="Times New Roman" w:cs="Times New Roman"/>
          <w:sz w:val="24"/>
          <w:szCs w:val="24"/>
          <w:lang w:val="en-IN" w:eastAsia="en-IN"/>
        </w:rPr>
      </w:pPr>
      <w:r>
        <w:rPr>
          <w:rFonts w:ascii="Times New Roman" w:eastAsia="Times New Roman" w:hAnsi="Times New Roman" w:cs="Times New Roman"/>
          <w:sz w:val="24"/>
          <w:szCs w:val="24"/>
          <w:lang w:val="en-IN" w:eastAsia="en-IN"/>
        </w:rPr>
        <w:t>Under the Guidance of</w:t>
      </w:r>
    </w:p>
    <w:p w14:paraId="35FE6F74" w14:textId="77777777" w:rsidR="000A3137" w:rsidRDefault="000A3137" w:rsidP="000A3137">
      <w:pPr>
        <w:suppressAutoHyphens w:val="0"/>
        <w:autoSpaceDE w:val="0"/>
        <w:autoSpaceDN w:val="0"/>
        <w:adjustRightInd w:val="0"/>
        <w:spacing w:after="0" w:line="360" w:lineRule="auto"/>
        <w:rPr>
          <w:rFonts w:ascii="Times New Roman" w:eastAsia="Times New Roman" w:hAnsi="Times New Roman" w:cs="Times New Roman"/>
          <w:b/>
          <w:bCs/>
          <w:sz w:val="24"/>
          <w:szCs w:val="24"/>
          <w:lang w:val="en-IN" w:eastAsia="en-IN"/>
        </w:rPr>
      </w:pPr>
    </w:p>
    <w:p w14:paraId="7D0678F3" w14:textId="5C202512" w:rsidR="000A3137" w:rsidRDefault="00A819CF" w:rsidP="000A3137">
      <w:pPr>
        <w:suppressAutoHyphens w:val="0"/>
        <w:autoSpaceDE w:val="0"/>
        <w:autoSpaceDN w:val="0"/>
        <w:adjustRightInd w:val="0"/>
        <w:spacing w:after="0" w:line="360" w:lineRule="auto"/>
        <w:jc w:val="center"/>
        <w:rPr>
          <w:rFonts w:ascii="Times New Roman" w:eastAsia="Times New Roman" w:hAnsi="Times New Roman" w:cs="Times New Roman"/>
          <w:b/>
          <w:bCs/>
          <w:sz w:val="24"/>
          <w:szCs w:val="24"/>
          <w:lang w:val="en-IN" w:eastAsia="en-IN"/>
        </w:rPr>
      </w:pPr>
      <w:r>
        <w:rPr>
          <w:rFonts w:ascii="Times New Roman" w:eastAsia="Times New Roman" w:hAnsi="Times New Roman" w:cs="Times New Roman"/>
          <w:b/>
          <w:bCs/>
          <w:sz w:val="24"/>
          <w:szCs w:val="24"/>
          <w:lang w:val="en-IN" w:eastAsia="en-IN"/>
        </w:rPr>
        <w:t>BALJINDER KAUR</w:t>
      </w:r>
    </w:p>
    <w:p w14:paraId="7C5AEAE0" w14:textId="228247D3" w:rsidR="000A3137" w:rsidRDefault="000A3137" w:rsidP="000A3137">
      <w:pPr>
        <w:suppressAutoHyphens w:val="0"/>
        <w:autoSpaceDE w:val="0"/>
        <w:autoSpaceDN w:val="0"/>
        <w:adjustRightInd w:val="0"/>
        <w:spacing w:after="0" w:line="360" w:lineRule="auto"/>
        <w:jc w:val="center"/>
        <w:rPr>
          <w:rFonts w:ascii="Times New Roman" w:eastAsia="Times New Roman" w:hAnsi="Times New Roman" w:cs="Times New Roman"/>
          <w:b/>
          <w:bCs/>
          <w:sz w:val="24"/>
          <w:szCs w:val="24"/>
          <w:lang w:val="en-IN" w:eastAsia="en-IN"/>
        </w:rPr>
      </w:pPr>
      <w:r>
        <w:rPr>
          <w:rFonts w:ascii="Times New Roman" w:eastAsia="Times New Roman" w:hAnsi="Times New Roman" w:cs="Times New Roman"/>
          <w:b/>
          <w:bCs/>
          <w:sz w:val="24"/>
          <w:szCs w:val="24"/>
          <w:lang w:val="en-IN" w:eastAsia="en-IN"/>
        </w:rPr>
        <w:t>2</w:t>
      </w:r>
      <w:r w:rsidR="00A819CF">
        <w:rPr>
          <w:rFonts w:ascii="Times New Roman" w:eastAsia="Times New Roman" w:hAnsi="Times New Roman" w:cs="Times New Roman"/>
          <w:b/>
          <w:bCs/>
          <w:sz w:val="24"/>
          <w:szCs w:val="24"/>
          <w:lang w:val="en-IN" w:eastAsia="en-IN"/>
        </w:rPr>
        <w:t>7952</w:t>
      </w:r>
    </w:p>
    <w:p w14:paraId="46F18318" w14:textId="77777777" w:rsidR="000A3137" w:rsidRDefault="000A3137" w:rsidP="000A3137">
      <w:pPr>
        <w:suppressAutoHyphens w:val="0"/>
        <w:autoSpaceDE w:val="0"/>
        <w:autoSpaceDN w:val="0"/>
        <w:adjustRightInd w:val="0"/>
        <w:spacing w:after="0" w:line="360" w:lineRule="auto"/>
        <w:jc w:val="center"/>
        <w:rPr>
          <w:rFonts w:ascii="Times New Roman" w:eastAsia="Times New Roman" w:hAnsi="Times New Roman" w:cs="Times New Roman"/>
          <w:b/>
          <w:bCs/>
          <w:sz w:val="24"/>
          <w:szCs w:val="24"/>
          <w:lang w:val="en-IN" w:eastAsia="en-IN"/>
        </w:rPr>
      </w:pPr>
    </w:p>
    <w:p w14:paraId="3A3F02F7" w14:textId="77777777" w:rsidR="000A3137" w:rsidRDefault="000A3137" w:rsidP="000A3137">
      <w:pPr>
        <w:suppressAutoHyphens w:val="0"/>
        <w:autoSpaceDE w:val="0"/>
        <w:autoSpaceDN w:val="0"/>
        <w:adjustRightInd w:val="0"/>
        <w:spacing w:after="0" w:line="360" w:lineRule="auto"/>
        <w:jc w:val="center"/>
        <w:rPr>
          <w:rFonts w:ascii="Times New Roman" w:eastAsia="Times New Roman" w:hAnsi="Times New Roman" w:cs="Times New Roman"/>
          <w:b/>
          <w:bCs/>
          <w:sz w:val="24"/>
          <w:szCs w:val="24"/>
          <w:lang w:val="en-IN" w:eastAsia="en-IN"/>
        </w:rPr>
      </w:pPr>
      <w:r>
        <w:rPr>
          <w:rFonts w:ascii="Times New Roman" w:eastAsia="Times New Roman" w:hAnsi="Times New Roman" w:cs="Times New Roman"/>
          <w:b/>
          <w:bCs/>
          <w:sz w:val="24"/>
          <w:szCs w:val="24"/>
          <w:lang w:val="en-IN" w:eastAsia="en-IN"/>
        </w:rPr>
        <w:t>Discipline of CSE/IT</w:t>
      </w:r>
    </w:p>
    <w:p w14:paraId="1E619001" w14:textId="77777777" w:rsidR="000A3137" w:rsidRDefault="000A3137" w:rsidP="000A3137">
      <w:pPr>
        <w:suppressAutoHyphens w:val="0"/>
        <w:autoSpaceDE w:val="0"/>
        <w:autoSpaceDN w:val="0"/>
        <w:adjustRightInd w:val="0"/>
        <w:spacing w:after="0" w:line="360" w:lineRule="auto"/>
        <w:rPr>
          <w:rFonts w:ascii="Times New Roman" w:eastAsia="Times New Roman" w:hAnsi="Times New Roman" w:cs="Times New Roman"/>
          <w:b/>
          <w:bCs/>
          <w:sz w:val="24"/>
          <w:szCs w:val="24"/>
          <w:lang w:val="en-IN" w:eastAsia="en-IN"/>
        </w:rPr>
      </w:pPr>
    </w:p>
    <w:p w14:paraId="1FDE3AC6" w14:textId="18E5F674" w:rsidR="000A3137" w:rsidRDefault="000A3137" w:rsidP="000A3137">
      <w:pPr>
        <w:suppressAutoHyphens w:val="0"/>
        <w:autoSpaceDE w:val="0"/>
        <w:autoSpaceDN w:val="0"/>
        <w:adjustRightInd w:val="0"/>
        <w:spacing w:after="0" w:line="360" w:lineRule="auto"/>
        <w:jc w:val="center"/>
        <w:rPr>
          <w:rFonts w:ascii="Times New Roman" w:eastAsia="Times New Roman" w:hAnsi="Times New Roman" w:cs="Times New Roman"/>
          <w:b/>
          <w:bCs/>
          <w:sz w:val="24"/>
          <w:szCs w:val="24"/>
          <w:lang w:val="en-IN" w:eastAsia="en-IN"/>
        </w:rPr>
      </w:pPr>
      <w:r>
        <w:rPr>
          <w:rFonts w:ascii="Times New Roman" w:eastAsia="Times New Roman" w:hAnsi="Times New Roman" w:cs="Times New Roman"/>
          <w:b/>
          <w:bCs/>
          <w:sz w:val="24"/>
          <w:szCs w:val="24"/>
          <w:lang w:val="en-IN" w:eastAsia="en-IN"/>
        </w:rPr>
        <w:t xml:space="preserve">Lovely School </w:t>
      </w:r>
      <w:r w:rsidR="001608D8">
        <w:rPr>
          <w:rFonts w:ascii="Times New Roman" w:eastAsia="Times New Roman" w:hAnsi="Times New Roman" w:cs="Times New Roman"/>
          <w:b/>
          <w:bCs/>
          <w:sz w:val="24"/>
          <w:szCs w:val="24"/>
          <w:lang w:val="en-IN" w:eastAsia="en-IN"/>
        </w:rPr>
        <w:t>of Computer</w:t>
      </w:r>
      <w:r>
        <w:rPr>
          <w:rFonts w:ascii="Times New Roman" w:eastAsia="Times New Roman" w:hAnsi="Times New Roman" w:cs="Times New Roman"/>
          <w:b/>
          <w:bCs/>
          <w:sz w:val="24"/>
          <w:szCs w:val="24"/>
          <w:lang w:val="en-IN" w:eastAsia="en-IN"/>
        </w:rPr>
        <w:t xml:space="preserve"> Science and Engineering</w:t>
      </w:r>
    </w:p>
    <w:p w14:paraId="2B81918D" w14:textId="77777777" w:rsidR="000A3137" w:rsidRDefault="000A3137" w:rsidP="000A3137">
      <w:pPr>
        <w:spacing w:after="0" w:line="360" w:lineRule="auto"/>
        <w:rPr>
          <w:rFonts w:ascii="Times New Roman" w:eastAsia="Times New Roman" w:hAnsi="Times New Roman" w:cs="Times New Roman"/>
          <w:b/>
          <w:bCs/>
          <w:sz w:val="24"/>
          <w:szCs w:val="24"/>
          <w:lang w:val="en-IN" w:eastAsia="en-IN"/>
        </w:rPr>
      </w:pPr>
    </w:p>
    <w:p w14:paraId="24B99CF9" w14:textId="77777777" w:rsidR="000A3137" w:rsidRDefault="000A3137" w:rsidP="000A3137">
      <w:pPr>
        <w:spacing w:after="0" w:line="360" w:lineRule="auto"/>
        <w:jc w:val="center"/>
        <w:rPr>
          <w:rFonts w:ascii="Times New Roman" w:eastAsia="Times New Roman" w:hAnsi="Times New Roman" w:cs="Times New Roman"/>
          <w:b/>
          <w:bCs/>
          <w:sz w:val="24"/>
          <w:szCs w:val="24"/>
          <w:lang w:val="en-IN" w:eastAsia="en-IN"/>
        </w:rPr>
      </w:pPr>
      <w:r>
        <w:rPr>
          <w:rFonts w:ascii="Times New Roman" w:eastAsia="Times New Roman" w:hAnsi="Times New Roman" w:cs="Times New Roman"/>
          <w:b/>
          <w:bCs/>
          <w:sz w:val="24"/>
          <w:szCs w:val="24"/>
          <w:lang w:val="en-IN" w:eastAsia="en-IN"/>
        </w:rPr>
        <w:t>Lovely Professional University, Phagwara</w:t>
      </w:r>
    </w:p>
    <w:p w14:paraId="7FC7D29F" w14:textId="77777777" w:rsidR="000A3137" w:rsidRDefault="000A3137" w:rsidP="000A3137">
      <w:pPr>
        <w:spacing w:line="360" w:lineRule="auto"/>
        <w:ind w:left="720" w:right="737"/>
        <w:jc w:val="center"/>
        <w:rPr>
          <w:rFonts w:ascii="Times New Roman" w:hAnsi="Times New Roman" w:cs="Times New Roman"/>
          <w:b/>
          <w:sz w:val="24"/>
          <w:szCs w:val="24"/>
          <w:u w:val="single"/>
        </w:rPr>
      </w:pPr>
    </w:p>
    <w:p w14:paraId="19CC747B" w14:textId="77777777" w:rsidR="00BE48DF" w:rsidRDefault="00BE48DF" w:rsidP="000A3137">
      <w:pPr>
        <w:spacing w:line="360" w:lineRule="auto"/>
        <w:ind w:left="720" w:right="737"/>
        <w:jc w:val="center"/>
        <w:rPr>
          <w:rFonts w:ascii="Times New Roman" w:hAnsi="Times New Roman" w:cs="Times New Roman"/>
          <w:b/>
          <w:sz w:val="24"/>
          <w:szCs w:val="24"/>
          <w:u w:val="single"/>
        </w:rPr>
      </w:pPr>
    </w:p>
    <w:p w14:paraId="2FE8199F" w14:textId="50885908" w:rsidR="000A3137" w:rsidRDefault="000A3137" w:rsidP="000A3137">
      <w:pPr>
        <w:spacing w:line="360" w:lineRule="auto"/>
        <w:ind w:left="720" w:right="737"/>
        <w:jc w:val="center"/>
        <w:rPr>
          <w:rFonts w:ascii="Times New Roman" w:hAnsi="Times New Roman" w:cs="Times New Roman"/>
          <w:b/>
          <w:sz w:val="24"/>
          <w:szCs w:val="24"/>
          <w:u w:val="single"/>
        </w:rPr>
      </w:pPr>
      <w:r>
        <w:rPr>
          <w:rFonts w:ascii="Times New Roman" w:hAnsi="Times New Roman" w:cs="Times New Roman"/>
          <w:b/>
          <w:sz w:val="24"/>
          <w:szCs w:val="24"/>
          <w:u w:val="single"/>
        </w:rPr>
        <w:lastRenderedPageBreak/>
        <w:t>DECLARATION</w:t>
      </w:r>
    </w:p>
    <w:p w14:paraId="762BA5FA" w14:textId="77777777" w:rsidR="000A3137" w:rsidRDefault="000A3137" w:rsidP="000A3137">
      <w:pPr>
        <w:spacing w:line="360" w:lineRule="auto"/>
        <w:ind w:left="720" w:right="737"/>
        <w:jc w:val="both"/>
        <w:rPr>
          <w:rFonts w:ascii="Times New Roman" w:hAnsi="Times New Roman" w:cs="Times New Roman"/>
          <w:sz w:val="24"/>
          <w:szCs w:val="24"/>
        </w:rPr>
      </w:pPr>
    </w:p>
    <w:p w14:paraId="038B5106" w14:textId="7A0A0D70" w:rsidR="000A3137" w:rsidRDefault="000A3137" w:rsidP="000A3137">
      <w:pPr>
        <w:spacing w:line="360" w:lineRule="auto"/>
        <w:ind w:left="720" w:right="737"/>
        <w:jc w:val="both"/>
        <w:rPr>
          <w:rFonts w:ascii="Times New Roman" w:hAnsi="Times New Roman" w:cs="Times New Roman"/>
          <w:sz w:val="24"/>
          <w:szCs w:val="24"/>
        </w:rPr>
      </w:pPr>
      <w:r>
        <w:rPr>
          <w:rFonts w:ascii="Times New Roman" w:hAnsi="Times New Roman" w:cs="Times New Roman"/>
          <w:sz w:val="24"/>
          <w:szCs w:val="24"/>
        </w:rPr>
        <w:t xml:space="preserve">I, Nishant Raj, student of </w:t>
      </w:r>
      <w:r w:rsidR="00BE48DF">
        <w:rPr>
          <w:rFonts w:ascii="Times New Roman" w:hAnsi="Times New Roman" w:cs="Times New Roman"/>
          <w:sz w:val="24"/>
          <w:szCs w:val="24"/>
        </w:rPr>
        <w:t>B. Tech</w:t>
      </w:r>
      <w:r>
        <w:rPr>
          <w:rFonts w:ascii="Times New Roman" w:hAnsi="Times New Roman" w:cs="Times New Roman"/>
          <w:sz w:val="24"/>
          <w:szCs w:val="24"/>
        </w:rPr>
        <w:t xml:space="preserve"> CSE under CSE/IT Discipline </w:t>
      </w:r>
      <w:r w:rsidR="00BE48DF">
        <w:rPr>
          <w:rFonts w:ascii="Times New Roman" w:hAnsi="Times New Roman" w:cs="Times New Roman"/>
          <w:sz w:val="24"/>
          <w:szCs w:val="24"/>
        </w:rPr>
        <w:t>at</w:t>
      </w:r>
      <w:r>
        <w:rPr>
          <w:rFonts w:ascii="Times New Roman" w:hAnsi="Times New Roman" w:cs="Times New Roman"/>
          <w:sz w:val="24"/>
          <w:szCs w:val="24"/>
        </w:rPr>
        <w:t xml:space="preserve"> Lovely Professional University, Punjab, hereby declare that all the information furnished in this project report is based on my own intensive work and is genuine.</w:t>
      </w:r>
    </w:p>
    <w:p w14:paraId="12B0078F" w14:textId="77777777" w:rsidR="000A3137" w:rsidRDefault="000A3137" w:rsidP="000A3137">
      <w:pPr>
        <w:spacing w:line="360" w:lineRule="auto"/>
        <w:ind w:left="720" w:right="737"/>
        <w:jc w:val="both"/>
        <w:rPr>
          <w:rFonts w:ascii="Times New Roman" w:hAnsi="Times New Roman" w:cs="Times New Roman"/>
          <w:sz w:val="24"/>
          <w:szCs w:val="24"/>
        </w:rPr>
      </w:pPr>
      <w:r>
        <w:rPr>
          <w:rFonts w:ascii="Times New Roman" w:hAnsi="Times New Roman" w:cs="Times New Roman"/>
          <w:sz w:val="24"/>
          <w:szCs w:val="24"/>
        </w:rPr>
        <w:t xml:space="preserve"> </w:t>
      </w:r>
      <w:r>
        <w:rPr>
          <w:rFonts w:ascii="Times New Roman" w:hAnsi="Times New Roman" w:cs="Times New Roman"/>
          <w:sz w:val="24"/>
          <w:szCs w:val="24"/>
        </w:rPr>
        <w:tab/>
        <w:t xml:space="preserve"> </w:t>
      </w:r>
    </w:p>
    <w:p w14:paraId="061EAB28" w14:textId="77777777" w:rsidR="000A3137" w:rsidRDefault="000A3137" w:rsidP="000A3137">
      <w:pPr>
        <w:spacing w:line="360" w:lineRule="auto"/>
        <w:ind w:left="720" w:right="737"/>
        <w:jc w:val="both"/>
        <w:rPr>
          <w:rFonts w:ascii="Times New Roman" w:hAnsi="Times New Roman" w:cs="Times New Roman"/>
          <w:sz w:val="24"/>
          <w:szCs w:val="24"/>
        </w:rPr>
      </w:pPr>
    </w:p>
    <w:p w14:paraId="6198C577" w14:textId="74016D61" w:rsidR="000A3137" w:rsidRDefault="000A3137" w:rsidP="000A3137">
      <w:pPr>
        <w:tabs>
          <w:tab w:val="left" w:pos="6120"/>
        </w:tabs>
        <w:spacing w:line="360" w:lineRule="auto"/>
        <w:ind w:left="720" w:right="737"/>
        <w:jc w:val="both"/>
        <w:rPr>
          <w:rFonts w:ascii="Times New Roman" w:hAnsi="Times New Roman" w:cs="Times New Roman"/>
          <w:sz w:val="24"/>
          <w:szCs w:val="24"/>
        </w:rPr>
      </w:pPr>
      <w:r>
        <w:rPr>
          <w:rFonts w:ascii="Times New Roman" w:hAnsi="Times New Roman" w:cs="Times New Roman"/>
          <w:sz w:val="24"/>
          <w:szCs w:val="24"/>
        </w:rPr>
        <w:t>Date:      1</w:t>
      </w:r>
      <w:r w:rsidR="00BE48DF">
        <w:rPr>
          <w:rFonts w:ascii="Times New Roman" w:hAnsi="Times New Roman" w:cs="Times New Roman"/>
          <w:sz w:val="24"/>
          <w:szCs w:val="24"/>
        </w:rPr>
        <w:t>3</w:t>
      </w:r>
      <w:r>
        <w:rPr>
          <w:rFonts w:ascii="Times New Roman" w:hAnsi="Times New Roman" w:cs="Times New Roman"/>
          <w:sz w:val="24"/>
          <w:szCs w:val="24"/>
        </w:rPr>
        <w:t xml:space="preserve">/04/25                           </w:t>
      </w:r>
      <w:r>
        <w:rPr>
          <w:rFonts w:ascii="Times New Roman" w:hAnsi="Times New Roman" w:cs="Times New Roman"/>
          <w:sz w:val="24"/>
          <w:szCs w:val="24"/>
        </w:rPr>
        <w:tab/>
        <w:t xml:space="preserve">Signature                                                                          </w:t>
      </w:r>
    </w:p>
    <w:p w14:paraId="3CDC5F51" w14:textId="0242A048" w:rsidR="000A3137" w:rsidRDefault="000A3137" w:rsidP="000A3137">
      <w:pPr>
        <w:tabs>
          <w:tab w:val="left" w:pos="6120"/>
        </w:tabs>
        <w:spacing w:line="360" w:lineRule="auto"/>
        <w:ind w:left="720" w:right="737"/>
        <w:jc w:val="both"/>
        <w:rPr>
          <w:rFonts w:ascii="Times New Roman" w:hAnsi="Times New Roman" w:cs="Times New Roman"/>
          <w:sz w:val="24"/>
          <w:szCs w:val="24"/>
        </w:rPr>
      </w:pPr>
      <w:r>
        <w:rPr>
          <w:rFonts w:ascii="Times New Roman" w:hAnsi="Times New Roman" w:cs="Times New Roman"/>
          <w:sz w:val="24"/>
          <w:szCs w:val="24"/>
        </w:rPr>
        <w:t>Registration No. 12308423</w:t>
      </w:r>
      <w:r>
        <w:rPr>
          <w:rFonts w:ascii="Times New Roman" w:hAnsi="Times New Roman" w:cs="Times New Roman"/>
          <w:sz w:val="24"/>
          <w:szCs w:val="24"/>
        </w:rPr>
        <w:tab/>
        <w:t>Nishant Raj</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 xml:space="preserve"> </w:t>
      </w:r>
    </w:p>
    <w:p w14:paraId="6D416E48" w14:textId="77777777" w:rsidR="000A3137" w:rsidRDefault="000A3137" w:rsidP="000A3137">
      <w:pPr>
        <w:spacing w:after="0" w:line="360" w:lineRule="auto"/>
        <w:rPr>
          <w:rFonts w:ascii="Times New Roman" w:hAnsi="Times New Roman" w:cs="Times New Roman"/>
          <w:b/>
          <w:color w:val="FF0000"/>
          <w:sz w:val="24"/>
          <w:szCs w:val="24"/>
        </w:rPr>
      </w:pPr>
      <w:r>
        <w:rPr>
          <w:rFonts w:ascii="Times New Roman" w:eastAsia="Times New Roman" w:hAnsi="Times New Roman" w:cs="Times New Roman"/>
          <w:b/>
          <w:bCs/>
          <w:sz w:val="24"/>
          <w:szCs w:val="24"/>
          <w:lang w:val="en-IN" w:eastAsia="en-IN"/>
        </w:rPr>
        <w:tab/>
      </w:r>
      <w:r>
        <w:rPr>
          <w:rFonts w:ascii="Times New Roman" w:eastAsia="Times New Roman" w:hAnsi="Times New Roman" w:cs="Times New Roman"/>
          <w:b/>
          <w:bCs/>
          <w:sz w:val="24"/>
          <w:szCs w:val="24"/>
          <w:lang w:val="en-IN" w:eastAsia="en-IN"/>
        </w:rPr>
        <w:tab/>
      </w:r>
      <w:r>
        <w:rPr>
          <w:rFonts w:ascii="Times New Roman" w:eastAsia="Times New Roman" w:hAnsi="Times New Roman" w:cs="Times New Roman"/>
          <w:b/>
          <w:bCs/>
          <w:sz w:val="24"/>
          <w:szCs w:val="24"/>
          <w:lang w:val="en-IN" w:eastAsia="en-IN"/>
        </w:rPr>
        <w:tab/>
      </w:r>
      <w:r>
        <w:rPr>
          <w:rFonts w:ascii="Times New Roman" w:eastAsia="Times New Roman" w:hAnsi="Times New Roman" w:cs="Times New Roman"/>
          <w:b/>
          <w:bCs/>
          <w:sz w:val="24"/>
          <w:szCs w:val="24"/>
          <w:lang w:val="en-IN" w:eastAsia="en-IN"/>
        </w:rPr>
        <w:tab/>
      </w:r>
    </w:p>
    <w:p w14:paraId="0230A16B" w14:textId="77777777" w:rsidR="000A3137" w:rsidRDefault="000A3137" w:rsidP="000A3137"/>
    <w:p w14:paraId="1EAD30A8" w14:textId="77777777" w:rsidR="000A3137" w:rsidRDefault="000A3137" w:rsidP="000A3137">
      <w:pPr>
        <w:suppressAutoHyphens w:val="0"/>
        <w:spacing w:after="160" w:line="278" w:lineRule="auto"/>
      </w:pPr>
      <w:r>
        <w:br w:type="page"/>
      </w:r>
    </w:p>
    <w:p w14:paraId="75306C01" w14:textId="77777777" w:rsidR="000A3137" w:rsidRDefault="000A3137" w:rsidP="000A3137">
      <w:pPr>
        <w:spacing w:line="360" w:lineRule="auto"/>
        <w:ind w:left="720" w:right="737"/>
        <w:jc w:val="center"/>
        <w:rPr>
          <w:rFonts w:ascii="Times New Roman" w:hAnsi="Times New Roman" w:cs="Times New Roman"/>
          <w:b/>
          <w:sz w:val="24"/>
          <w:szCs w:val="24"/>
        </w:rPr>
      </w:pPr>
      <w:r>
        <w:rPr>
          <w:rFonts w:ascii="Times New Roman" w:hAnsi="Times New Roman" w:cs="Times New Roman"/>
          <w:b/>
          <w:sz w:val="24"/>
          <w:szCs w:val="24"/>
          <w:u w:val="single"/>
        </w:rPr>
        <w:lastRenderedPageBreak/>
        <w:t>CERTIFICATE</w:t>
      </w:r>
    </w:p>
    <w:p w14:paraId="5DAC6470" w14:textId="77777777" w:rsidR="000A3137" w:rsidRDefault="000A3137" w:rsidP="000A3137">
      <w:pPr>
        <w:spacing w:line="360" w:lineRule="auto"/>
        <w:ind w:left="720" w:right="737"/>
        <w:jc w:val="both"/>
        <w:rPr>
          <w:rFonts w:ascii="Times New Roman" w:hAnsi="Times New Roman" w:cs="Times New Roman"/>
          <w:b/>
          <w:sz w:val="24"/>
          <w:szCs w:val="24"/>
        </w:rPr>
      </w:pPr>
    </w:p>
    <w:p w14:paraId="3996031D" w14:textId="6EB21C34" w:rsidR="000A3137" w:rsidRDefault="000A3137" w:rsidP="000A3137">
      <w:pPr>
        <w:spacing w:line="360" w:lineRule="auto"/>
        <w:ind w:left="720" w:right="737"/>
        <w:jc w:val="both"/>
        <w:rPr>
          <w:rFonts w:ascii="Times New Roman" w:hAnsi="Times New Roman" w:cs="Times New Roman"/>
          <w:sz w:val="24"/>
          <w:szCs w:val="24"/>
        </w:rPr>
      </w:pPr>
      <w:r>
        <w:rPr>
          <w:rFonts w:ascii="Times New Roman" w:hAnsi="Times New Roman" w:cs="Times New Roman"/>
          <w:sz w:val="24"/>
          <w:szCs w:val="24"/>
        </w:rPr>
        <w:t xml:space="preserve">This is to certify that Nishant Raj bearing Registration no. 12308423 has completed </w:t>
      </w:r>
      <w:r w:rsidR="00A849A5">
        <w:rPr>
          <w:rFonts w:ascii="Times New Roman" w:hAnsi="Times New Roman" w:cs="Times New Roman"/>
          <w:sz w:val="24"/>
          <w:szCs w:val="24"/>
        </w:rPr>
        <w:t>INT217</w:t>
      </w:r>
      <w:r>
        <w:rPr>
          <w:rFonts w:ascii="Times New Roman" w:hAnsi="Times New Roman" w:cs="Times New Roman"/>
          <w:sz w:val="24"/>
          <w:szCs w:val="24"/>
        </w:rPr>
        <w:t xml:space="preserve"> project titled, </w:t>
      </w:r>
      <w:r>
        <w:rPr>
          <w:rFonts w:ascii="Times New Roman" w:hAnsi="Times New Roman" w:cs="Times New Roman"/>
          <w:b/>
          <w:sz w:val="24"/>
          <w:szCs w:val="24"/>
        </w:rPr>
        <w:t>“</w:t>
      </w:r>
      <w:r w:rsidR="00BE48DF">
        <w:rPr>
          <w:rFonts w:ascii="Times New Roman" w:hAnsi="Times New Roman" w:cs="Times New Roman"/>
          <w:b/>
          <w:sz w:val="24"/>
          <w:szCs w:val="24"/>
        </w:rPr>
        <w:t>Olympics Dashboard</w:t>
      </w:r>
      <w:r>
        <w:rPr>
          <w:rFonts w:ascii="Times New Roman" w:hAnsi="Times New Roman" w:cs="Times New Roman"/>
          <w:b/>
          <w:sz w:val="24"/>
          <w:szCs w:val="24"/>
        </w:rPr>
        <w:t xml:space="preserve">” </w:t>
      </w:r>
      <w:r>
        <w:rPr>
          <w:rFonts w:ascii="Times New Roman" w:hAnsi="Times New Roman" w:cs="Times New Roman"/>
          <w:sz w:val="24"/>
          <w:szCs w:val="24"/>
        </w:rPr>
        <w:t>under my guidance and supervision. To the best of my knowledge, the present work is the result of his/her original development, effort and study.</w:t>
      </w:r>
    </w:p>
    <w:p w14:paraId="4B0254FD" w14:textId="77777777" w:rsidR="000A3137" w:rsidRDefault="000A3137" w:rsidP="000A3137">
      <w:pPr>
        <w:spacing w:line="360" w:lineRule="auto"/>
        <w:ind w:left="720" w:right="737"/>
        <w:jc w:val="both"/>
        <w:rPr>
          <w:rFonts w:ascii="Times New Roman" w:hAnsi="Times New Roman" w:cs="Times New Roman"/>
          <w:sz w:val="24"/>
          <w:szCs w:val="24"/>
        </w:rPr>
      </w:pPr>
    </w:p>
    <w:p w14:paraId="33834581" w14:textId="77777777" w:rsidR="000A3137" w:rsidRDefault="000A3137" w:rsidP="000A3137">
      <w:pPr>
        <w:spacing w:line="360" w:lineRule="auto"/>
        <w:ind w:left="720" w:right="737"/>
        <w:jc w:val="both"/>
        <w:rPr>
          <w:rFonts w:ascii="Times New Roman" w:hAnsi="Times New Roman" w:cs="Times New Roman"/>
          <w:sz w:val="24"/>
          <w:szCs w:val="24"/>
        </w:rPr>
      </w:pPr>
    </w:p>
    <w:p w14:paraId="6CF9E431" w14:textId="7287D5C2" w:rsidR="004E171C" w:rsidRDefault="004E171C" w:rsidP="004E171C">
      <w:pPr>
        <w:suppressAutoHyphens w:val="0"/>
        <w:autoSpaceDE w:val="0"/>
        <w:autoSpaceDN w:val="0"/>
        <w:adjustRightInd w:val="0"/>
        <w:spacing w:after="0" w:line="360" w:lineRule="auto"/>
        <w:rPr>
          <w:rFonts w:ascii="Times New Roman" w:eastAsia="Times New Roman" w:hAnsi="Times New Roman" w:cs="Times New Roman"/>
          <w:b/>
          <w:bCs/>
          <w:sz w:val="24"/>
          <w:szCs w:val="24"/>
          <w:lang w:val="en-IN" w:eastAsia="en-IN"/>
        </w:rPr>
      </w:pPr>
      <w:r>
        <w:rPr>
          <w:rFonts w:ascii="Times New Roman" w:eastAsia="Times New Roman" w:hAnsi="Times New Roman" w:cs="Times New Roman"/>
          <w:b/>
          <w:bCs/>
          <w:sz w:val="24"/>
          <w:szCs w:val="24"/>
          <w:lang w:val="en-IN" w:eastAsia="en-IN"/>
        </w:rPr>
        <w:t xml:space="preserve">            B</w:t>
      </w:r>
      <w:r w:rsidR="008D38B4">
        <w:rPr>
          <w:rFonts w:ascii="Times New Roman" w:eastAsia="Times New Roman" w:hAnsi="Times New Roman" w:cs="Times New Roman"/>
          <w:b/>
          <w:bCs/>
          <w:sz w:val="24"/>
          <w:szCs w:val="24"/>
          <w:lang w:val="en-IN" w:eastAsia="en-IN"/>
        </w:rPr>
        <w:t>al</w:t>
      </w:r>
      <w:r w:rsidR="001063EE">
        <w:rPr>
          <w:rFonts w:ascii="Times New Roman" w:eastAsia="Times New Roman" w:hAnsi="Times New Roman" w:cs="Times New Roman"/>
          <w:b/>
          <w:bCs/>
          <w:sz w:val="24"/>
          <w:szCs w:val="24"/>
          <w:lang w:val="en-IN" w:eastAsia="en-IN"/>
        </w:rPr>
        <w:t>jinder Kaur</w:t>
      </w:r>
      <w:r>
        <w:rPr>
          <w:rFonts w:ascii="Times New Roman" w:eastAsia="Times New Roman" w:hAnsi="Times New Roman" w:cs="Times New Roman"/>
          <w:b/>
          <w:bCs/>
          <w:sz w:val="24"/>
          <w:szCs w:val="24"/>
          <w:lang w:val="en-IN" w:eastAsia="en-IN"/>
        </w:rPr>
        <w:t xml:space="preserve"> (</w:t>
      </w:r>
      <w:r w:rsidR="0002587B">
        <w:rPr>
          <w:rFonts w:ascii="Times New Roman" w:eastAsia="Times New Roman" w:hAnsi="Times New Roman" w:cs="Times New Roman"/>
          <w:b/>
          <w:bCs/>
          <w:sz w:val="24"/>
          <w:szCs w:val="24"/>
          <w:lang w:val="en-IN" w:eastAsia="en-IN"/>
        </w:rPr>
        <w:t>27952)</w:t>
      </w:r>
    </w:p>
    <w:p w14:paraId="0FE039E8" w14:textId="77777777" w:rsidR="000A3137" w:rsidRDefault="000A3137" w:rsidP="000A3137">
      <w:pPr>
        <w:pStyle w:val="NoSpacing"/>
        <w:spacing w:line="360" w:lineRule="auto"/>
        <w:ind w:left="720" w:right="737"/>
        <w:rPr>
          <w:rFonts w:ascii="Times New Roman" w:hAnsi="Times New Roman" w:cs="Times New Roman"/>
          <w:b/>
          <w:sz w:val="24"/>
          <w:szCs w:val="24"/>
        </w:rPr>
      </w:pPr>
      <w:r>
        <w:rPr>
          <w:rFonts w:ascii="Times New Roman" w:hAnsi="Times New Roman" w:cs="Times New Roman"/>
          <w:b/>
          <w:sz w:val="24"/>
          <w:szCs w:val="24"/>
        </w:rPr>
        <w:t>School of Computer Science and Engineering</w:t>
      </w:r>
    </w:p>
    <w:p w14:paraId="281A3C45" w14:textId="77777777" w:rsidR="000A3137" w:rsidRDefault="000A3137" w:rsidP="000A3137">
      <w:pPr>
        <w:pStyle w:val="NoSpacing"/>
        <w:spacing w:line="360" w:lineRule="auto"/>
        <w:ind w:left="720" w:right="737"/>
        <w:rPr>
          <w:rFonts w:ascii="Times New Roman" w:hAnsi="Times New Roman" w:cs="Times New Roman"/>
          <w:sz w:val="24"/>
          <w:szCs w:val="24"/>
        </w:rPr>
      </w:pPr>
      <w:r>
        <w:rPr>
          <w:rFonts w:ascii="Times New Roman" w:hAnsi="Times New Roman" w:cs="Times New Roman"/>
          <w:sz w:val="24"/>
          <w:szCs w:val="24"/>
        </w:rPr>
        <w:t>Lovely Professional University</w:t>
      </w:r>
    </w:p>
    <w:p w14:paraId="1186E562" w14:textId="77777777" w:rsidR="000A3137" w:rsidRDefault="000A3137" w:rsidP="000A3137">
      <w:pPr>
        <w:pStyle w:val="NoSpacing"/>
        <w:spacing w:line="360" w:lineRule="auto"/>
        <w:ind w:left="720" w:right="737"/>
        <w:rPr>
          <w:rFonts w:ascii="Times New Roman" w:hAnsi="Times New Roman" w:cs="Times New Roman"/>
          <w:sz w:val="24"/>
          <w:szCs w:val="24"/>
        </w:rPr>
      </w:pPr>
      <w:r>
        <w:rPr>
          <w:rFonts w:ascii="Times New Roman" w:hAnsi="Times New Roman" w:cs="Times New Roman"/>
          <w:sz w:val="24"/>
          <w:szCs w:val="24"/>
        </w:rPr>
        <w:t xml:space="preserve">Phagwara, Punjab. </w:t>
      </w:r>
    </w:p>
    <w:p w14:paraId="7F1A8A8F" w14:textId="77777777" w:rsidR="000A3137" w:rsidRDefault="000A3137" w:rsidP="000A3137">
      <w:pPr>
        <w:pStyle w:val="NoSpacing"/>
        <w:spacing w:line="360" w:lineRule="auto"/>
        <w:ind w:left="720" w:right="737"/>
        <w:rPr>
          <w:rFonts w:ascii="Times New Roman" w:hAnsi="Times New Roman" w:cs="Times New Roman"/>
          <w:sz w:val="24"/>
          <w:szCs w:val="24"/>
        </w:rPr>
      </w:pPr>
    </w:p>
    <w:p w14:paraId="3842855D" w14:textId="649FE9A8" w:rsidR="001063EE" w:rsidRDefault="000A3137" w:rsidP="000A3137">
      <w:pPr>
        <w:spacing w:line="360" w:lineRule="auto"/>
        <w:ind w:left="720" w:right="737"/>
        <w:jc w:val="both"/>
        <w:rPr>
          <w:rFonts w:ascii="Times New Roman" w:hAnsi="Times New Roman" w:cs="Times New Roman"/>
          <w:sz w:val="24"/>
          <w:szCs w:val="24"/>
        </w:rPr>
      </w:pPr>
      <w:r>
        <w:rPr>
          <w:rFonts w:ascii="Times New Roman" w:hAnsi="Times New Roman" w:cs="Times New Roman"/>
          <w:sz w:val="24"/>
          <w:szCs w:val="24"/>
        </w:rPr>
        <w:t>Date: 1</w:t>
      </w:r>
      <w:r w:rsidR="0002587B">
        <w:rPr>
          <w:rFonts w:ascii="Times New Roman" w:hAnsi="Times New Roman" w:cs="Times New Roman"/>
          <w:sz w:val="24"/>
          <w:szCs w:val="24"/>
        </w:rPr>
        <w:t>3</w:t>
      </w:r>
      <w:r>
        <w:rPr>
          <w:rFonts w:ascii="Times New Roman" w:hAnsi="Times New Roman" w:cs="Times New Roman"/>
          <w:sz w:val="24"/>
          <w:szCs w:val="24"/>
        </w:rPr>
        <w:t>/04/25</w:t>
      </w:r>
    </w:p>
    <w:p w14:paraId="65D3C797" w14:textId="77777777" w:rsidR="001063EE" w:rsidRDefault="001063EE">
      <w:pPr>
        <w:suppressAutoHyphens w:val="0"/>
        <w:spacing w:after="160" w:line="278" w:lineRule="auto"/>
        <w:rPr>
          <w:rFonts w:ascii="Times New Roman" w:hAnsi="Times New Roman" w:cs="Times New Roman"/>
          <w:sz w:val="24"/>
          <w:szCs w:val="24"/>
        </w:rPr>
      </w:pPr>
      <w:r>
        <w:rPr>
          <w:rFonts w:ascii="Times New Roman" w:hAnsi="Times New Roman" w:cs="Times New Roman"/>
          <w:sz w:val="24"/>
          <w:szCs w:val="24"/>
        </w:rPr>
        <w:br w:type="page"/>
      </w:r>
    </w:p>
    <w:p w14:paraId="092ADA64" w14:textId="77777777" w:rsidR="005C5E89" w:rsidRDefault="005C5E89" w:rsidP="005C5E89">
      <w:pPr>
        <w:tabs>
          <w:tab w:val="left" w:pos="6120"/>
        </w:tabs>
        <w:spacing w:line="360" w:lineRule="auto"/>
        <w:ind w:left="720" w:right="737"/>
        <w:jc w:val="center"/>
        <w:rPr>
          <w:rFonts w:ascii="Times New Roman" w:hAnsi="Times New Roman" w:cs="Times New Roman"/>
          <w:b/>
          <w:bCs/>
          <w:sz w:val="24"/>
          <w:szCs w:val="24"/>
          <w:u w:val="single"/>
          <w:lang w:val="en-IN"/>
        </w:rPr>
      </w:pPr>
      <w:r w:rsidRPr="005C78DA">
        <w:rPr>
          <w:rFonts w:ascii="Times New Roman" w:hAnsi="Times New Roman" w:cs="Times New Roman"/>
          <w:b/>
          <w:bCs/>
          <w:sz w:val="24"/>
          <w:szCs w:val="24"/>
          <w:u w:val="single"/>
          <w:lang w:val="en-IN"/>
        </w:rPr>
        <w:lastRenderedPageBreak/>
        <w:t>ACKNOWLEDGEMENT</w:t>
      </w:r>
    </w:p>
    <w:p w14:paraId="4C08E267" w14:textId="77777777" w:rsidR="005C5E89" w:rsidRPr="005D6906" w:rsidRDefault="005C5E89" w:rsidP="005C5E89">
      <w:pPr>
        <w:tabs>
          <w:tab w:val="left" w:pos="6120"/>
        </w:tabs>
        <w:spacing w:line="360" w:lineRule="auto"/>
        <w:ind w:left="720" w:right="737"/>
        <w:jc w:val="both"/>
        <w:rPr>
          <w:rFonts w:ascii="Times New Roman" w:hAnsi="Times New Roman" w:cs="Times New Roman"/>
          <w:b/>
          <w:bCs/>
          <w:sz w:val="24"/>
          <w:szCs w:val="24"/>
          <w:lang w:val="en-IN"/>
        </w:rPr>
      </w:pPr>
    </w:p>
    <w:p w14:paraId="383034C4" w14:textId="55490AF5" w:rsidR="00BA6B7D" w:rsidRPr="00BA6B7D" w:rsidRDefault="00BA6B7D" w:rsidP="00BA6B7D">
      <w:pPr>
        <w:tabs>
          <w:tab w:val="left" w:pos="6120"/>
        </w:tabs>
        <w:spacing w:line="360" w:lineRule="auto"/>
        <w:ind w:left="720" w:right="737"/>
        <w:jc w:val="both"/>
        <w:rPr>
          <w:rFonts w:ascii="Times New Roman" w:hAnsi="Times New Roman" w:cs="Times New Roman"/>
          <w:sz w:val="24"/>
          <w:szCs w:val="24"/>
          <w:lang w:val="en-IN"/>
        </w:rPr>
      </w:pPr>
      <w:r w:rsidRPr="00BA6B7D">
        <w:rPr>
          <w:rFonts w:ascii="Times New Roman" w:hAnsi="Times New Roman" w:cs="Times New Roman"/>
          <w:sz w:val="24"/>
          <w:szCs w:val="24"/>
          <w:lang w:val="en-IN"/>
        </w:rPr>
        <w:t xml:space="preserve">I am deeply grateful for the guidance and support I received during this project. I would like to sincerely thank </w:t>
      </w:r>
      <w:r w:rsidR="005C6BE3">
        <w:rPr>
          <w:rFonts w:ascii="Times New Roman" w:hAnsi="Times New Roman" w:cs="Times New Roman"/>
          <w:sz w:val="24"/>
          <w:szCs w:val="24"/>
          <w:lang w:val="en-IN"/>
        </w:rPr>
        <w:t>Baljinder Kaur</w:t>
      </w:r>
      <w:r w:rsidRPr="00BA6B7D">
        <w:rPr>
          <w:rFonts w:ascii="Times New Roman" w:hAnsi="Times New Roman" w:cs="Times New Roman"/>
          <w:sz w:val="24"/>
          <w:szCs w:val="24"/>
          <w:lang w:val="en-IN"/>
        </w:rPr>
        <w:t xml:space="preserve">, my </w:t>
      </w:r>
      <w:r w:rsidR="009437A8">
        <w:rPr>
          <w:rFonts w:ascii="Times New Roman" w:hAnsi="Times New Roman" w:cs="Times New Roman"/>
          <w:sz w:val="24"/>
          <w:szCs w:val="24"/>
          <w:lang w:val="en-IN"/>
        </w:rPr>
        <w:t>faculty</w:t>
      </w:r>
      <w:r w:rsidRPr="00BA6B7D">
        <w:rPr>
          <w:rFonts w:ascii="Times New Roman" w:hAnsi="Times New Roman" w:cs="Times New Roman"/>
          <w:sz w:val="24"/>
          <w:szCs w:val="24"/>
          <w:lang w:val="en-IN"/>
        </w:rPr>
        <w:t xml:space="preserve">, for </w:t>
      </w:r>
      <w:r w:rsidR="00032589">
        <w:rPr>
          <w:rFonts w:ascii="Times New Roman" w:hAnsi="Times New Roman" w:cs="Times New Roman"/>
          <w:sz w:val="24"/>
          <w:szCs w:val="24"/>
          <w:lang w:val="en-IN"/>
        </w:rPr>
        <w:t>her</w:t>
      </w:r>
      <w:r w:rsidRPr="00BA6B7D">
        <w:rPr>
          <w:rFonts w:ascii="Times New Roman" w:hAnsi="Times New Roman" w:cs="Times New Roman"/>
          <w:sz w:val="24"/>
          <w:szCs w:val="24"/>
          <w:lang w:val="en-IN"/>
        </w:rPr>
        <w:t xml:space="preserve"> continuous encouragement, expert advice, and constructive feedback. </w:t>
      </w:r>
      <w:r w:rsidR="00032589">
        <w:rPr>
          <w:rFonts w:ascii="Times New Roman" w:hAnsi="Times New Roman" w:cs="Times New Roman"/>
          <w:sz w:val="24"/>
          <w:szCs w:val="24"/>
          <w:lang w:val="en-IN"/>
        </w:rPr>
        <w:t>Her</w:t>
      </w:r>
      <w:r w:rsidRPr="00BA6B7D">
        <w:rPr>
          <w:rFonts w:ascii="Times New Roman" w:hAnsi="Times New Roman" w:cs="Times New Roman"/>
          <w:sz w:val="24"/>
          <w:szCs w:val="24"/>
          <w:lang w:val="en-IN"/>
        </w:rPr>
        <w:t xml:space="preserve"> mentorship played a vital role in shaping the direction and outcome of this work.</w:t>
      </w:r>
    </w:p>
    <w:p w14:paraId="2C65067E" w14:textId="77777777" w:rsidR="00BA6B7D" w:rsidRPr="00BA6B7D" w:rsidRDefault="00BA6B7D" w:rsidP="00BA6B7D">
      <w:pPr>
        <w:tabs>
          <w:tab w:val="left" w:pos="6120"/>
        </w:tabs>
        <w:spacing w:line="360" w:lineRule="auto"/>
        <w:ind w:left="720" w:right="737"/>
        <w:jc w:val="both"/>
        <w:rPr>
          <w:rFonts w:ascii="Times New Roman" w:hAnsi="Times New Roman" w:cs="Times New Roman"/>
          <w:sz w:val="24"/>
          <w:szCs w:val="24"/>
          <w:lang w:val="en-IN"/>
        </w:rPr>
      </w:pPr>
      <w:r w:rsidRPr="00BA6B7D">
        <w:rPr>
          <w:rFonts w:ascii="Times New Roman" w:hAnsi="Times New Roman" w:cs="Times New Roman"/>
          <w:sz w:val="24"/>
          <w:szCs w:val="24"/>
          <w:lang w:val="en-IN"/>
        </w:rPr>
        <w:t>I also extend my heartfelt thanks to Lovely Professional University for providing the necessary resources and academic environment that enabled me to explore and work on this project effectively.</w:t>
      </w:r>
    </w:p>
    <w:p w14:paraId="3AB6C798" w14:textId="77777777" w:rsidR="00BA6B7D" w:rsidRPr="00BA6B7D" w:rsidRDefault="00BA6B7D" w:rsidP="00BA6B7D">
      <w:pPr>
        <w:tabs>
          <w:tab w:val="left" w:pos="6120"/>
        </w:tabs>
        <w:spacing w:line="360" w:lineRule="auto"/>
        <w:ind w:left="720" w:right="737"/>
        <w:jc w:val="both"/>
        <w:rPr>
          <w:rFonts w:ascii="Times New Roman" w:hAnsi="Times New Roman" w:cs="Times New Roman"/>
          <w:sz w:val="24"/>
          <w:szCs w:val="24"/>
          <w:lang w:val="en-IN"/>
        </w:rPr>
      </w:pPr>
      <w:r w:rsidRPr="00BA6B7D">
        <w:rPr>
          <w:rFonts w:ascii="Times New Roman" w:hAnsi="Times New Roman" w:cs="Times New Roman"/>
          <w:sz w:val="24"/>
          <w:szCs w:val="24"/>
          <w:lang w:val="en-IN"/>
        </w:rPr>
        <w:t>My appreciation goes out to my peers and friends who provided valuable insights, helped in discussions, and contributed in various ways throughout this journey.</w:t>
      </w:r>
    </w:p>
    <w:p w14:paraId="1113F86D" w14:textId="77777777" w:rsidR="00BA6B7D" w:rsidRPr="00BA6B7D" w:rsidRDefault="00BA6B7D" w:rsidP="00BA6B7D">
      <w:pPr>
        <w:tabs>
          <w:tab w:val="left" w:pos="6120"/>
        </w:tabs>
        <w:spacing w:line="360" w:lineRule="auto"/>
        <w:ind w:left="720" w:right="737"/>
        <w:jc w:val="both"/>
        <w:rPr>
          <w:rFonts w:ascii="Times New Roman" w:hAnsi="Times New Roman" w:cs="Times New Roman"/>
          <w:sz w:val="24"/>
          <w:szCs w:val="24"/>
          <w:lang w:val="en-IN"/>
        </w:rPr>
      </w:pPr>
      <w:r w:rsidRPr="00BA6B7D">
        <w:rPr>
          <w:rFonts w:ascii="Times New Roman" w:hAnsi="Times New Roman" w:cs="Times New Roman"/>
          <w:sz w:val="24"/>
          <w:szCs w:val="24"/>
          <w:lang w:val="en-IN"/>
        </w:rPr>
        <w:t>Finally, I would like to acknowledge the constant support and understanding of my family, which has been a source of strength and motivation throughout my academic endeavors.</w:t>
      </w:r>
    </w:p>
    <w:p w14:paraId="462E17C8" w14:textId="77777777" w:rsidR="00BA6B7D" w:rsidRPr="00BA6B7D" w:rsidRDefault="00BA6B7D" w:rsidP="00BA6B7D">
      <w:pPr>
        <w:tabs>
          <w:tab w:val="left" w:pos="6120"/>
        </w:tabs>
        <w:spacing w:line="360" w:lineRule="auto"/>
        <w:ind w:left="720" w:right="737"/>
        <w:jc w:val="both"/>
        <w:rPr>
          <w:rFonts w:ascii="Times New Roman" w:hAnsi="Times New Roman" w:cs="Times New Roman"/>
          <w:sz w:val="24"/>
          <w:szCs w:val="24"/>
          <w:lang w:val="en-IN"/>
        </w:rPr>
      </w:pPr>
      <w:r w:rsidRPr="00BA6B7D">
        <w:rPr>
          <w:rFonts w:ascii="Times New Roman" w:hAnsi="Times New Roman" w:cs="Times New Roman"/>
          <w:sz w:val="24"/>
          <w:szCs w:val="24"/>
          <w:lang w:val="en-IN"/>
        </w:rPr>
        <w:t>This project has enriched my understanding of data analysis and visualization concepts, and I am thankful to everyone who contributed to its successful completion.</w:t>
      </w:r>
    </w:p>
    <w:p w14:paraId="11DC6C6F" w14:textId="77777777" w:rsidR="005C5E89" w:rsidRPr="00C41ADD" w:rsidRDefault="005C5E89" w:rsidP="005C5E89">
      <w:pPr>
        <w:tabs>
          <w:tab w:val="left" w:pos="6120"/>
        </w:tabs>
        <w:spacing w:line="360" w:lineRule="auto"/>
        <w:ind w:left="720" w:right="737"/>
        <w:jc w:val="both"/>
        <w:rPr>
          <w:rFonts w:ascii="Times New Roman" w:hAnsi="Times New Roman" w:cs="Times New Roman"/>
          <w:sz w:val="24"/>
          <w:szCs w:val="24"/>
          <w:lang w:val="en-IN"/>
        </w:rPr>
      </w:pPr>
    </w:p>
    <w:p w14:paraId="50389924" w14:textId="5D2E943D" w:rsidR="005C5E89" w:rsidRPr="00FD5B5B" w:rsidRDefault="005C5E89" w:rsidP="005C5E89">
      <w:pPr>
        <w:pStyle w:val="NoSpacing"/>
        <w:spacing w:line="360" w:lineRule="auto"/>
        <w:ind w:left="720" w:right="737"/>
        <w:rPr>
          <w:rFonts w:ascii="Times New Roman" w:hAnsi="Times New Roman" w:cs="Times New Roman"/>
          <w:bCs/>
          <w:sz w:val="24"/>
          <w:szCs w:val="24"/>
        </w:rPr>
      </w:pPr>
      <w:r w:rsidRPr="00FD5B5B">
        <w:rPr>
          <w:rFonts w:ascii="Times New Roman" w:hAnsi="Times New Roman" w:cs="Times New Roman"/>
          <w:bCs/>
          <w:sz w:val="24"/>
          <w:szCs w:val="24"/>
        </w:rPr>
        <w:t>N</w:t>
      </w:r>
      <w:r w:rsidR="000208CE">
        <w:rPr>
          <w:rFonts w:ascii="Times New Roman" w:hAnsi="Times New Roman" w:cs="Times New Roman"/>
          <w:bCs/>
          <w:sz w:val="24"/>
          <w:szCs w:val="24"/>
        </w:rPr>
        <w:t>ishant Raj</w:t>
      </w:r>
    </w:p>
    <w:p w14:paraId="2657EA79" w14:textId="3A2ACFCB" w:rsidR="005C5E89" w:rsidRPr="00FD5B5B" w:rsidRDefault="005C5E89" w:rsidP="005C5E89">
      <w:pPr>
        <w:pStyle w:val="NoSpacing"/>
        <w:spacing w:line="360" w:lineRule="auto"/>
        <w:ind w:left="720" w:right="737"/>
        <w:rPr>
          <w:rFonts w:ascii="Times New Roman" w:hAnsi="Times New Roman" w:cs="Times New Roman"/>
          <w:bCs/>
          <w:sz w:val="24"/>
          <w:szCs w:val="24"/>
        </w:rPr>
      </w:pPr>
      <w:r w:rsidRPr="00FD5B5B">
        <w:rPr>
          <w:rFonts w:ascii="Times New Roman" w:hAnsi="Times New Roman" w:cs="Times New Roman"/>
          <w:bCs/>
          <w:sz w:val="24"/>
          <w:szCs w:val="24"/>
        </w:rPr>
        <w:t>Registration No. 123</w:t>
      </w:r>
      <w:r w:rsidR="000208CE">
        <w:rPr>
          <w:rFonts w:ascii="Times New Roman" w:hAnsi="Times New Roman" w:cs="Times New Roman"/>
          <w:bCs/>
          <w:sz w:val="24"/>
          <w:szCs w:val="24"/>
        </w:rPr>
        <w:t>08423</w:t>
      </w:r>
    </w:p>
    <w:p w14:paraId="15CAE91E" w14:textId="77777777" w:rsidR="005C5E89" w:rsidRPr="00FD5B5B" w:rsidRDefault="005C5E89" w:rsidP="005C5E89">
      <w:pPr>
        <w:pStyle w:val="NoSpacing"/>
        <w:spacing w:line="360" w:lineRule="auto"/>
        <w:ind w:left="720" w:right="737"/>
        <w:rPr>
          <w:rFonts w:ascii="Times New Roman" w:hAnsi="Times New Roman" w:cs="Times New Roman"/>
          <w:bCs/>
          <w:sz w:val="24"/>
          <w:szCs w:val="24"/>
        </w:rPr>
      </w:pPr>
      <w:r w:rsidRPr="00FD5B5B">
        <w:rPr>
          <w:rFonts w:ascii="Times New Roman" w:hAnsi="Times New Roman" w:cs="Times New Roman"/>
          <w:bCs/>
          <w:sz w:val="24"/>
          <w:szCs w:val="24"/>
        </w:rPr>
        <w:t xml:space="preserve">School of </w:t>
      </w:r>
      <w:r w:rsidRPr="00FD5B5B">
        <w:rPr>
          <w:rFonts w:ascii="Times New Roman" w:eastAsia="Times New Roman" w:hAnsi="Times New Roman" w:cs="Times New Roman"/>
          <w:bCs/>
          <w:sz w:val="24"/>
          <w:szCs w:val="24"/>
          <w:lang w:val="en-IN" w:eastAsia="en-IN"/>
        </w:rPr>
        <w:t>Computer Science &amp; Engineering</w:t>
      </w:r>
    </w:p>
    <w:p w14:paraId="245DF07A" w14:textId="77777777" w:rsidR="005C5E89" w:rsidRDefault="005C5E89" w:rsidP="005C5E89">
      <w:pPr>
        <w:pStyle w:val="NoSpacing"/>
        <w:spacing w:line="360" w:lineRule="auto"/>
        <w:ind w:left="720" w:right="737"/>
        <w:rPr>
          <w:rFonts w:ascii="Times New Roman" w:hAnsi="Times New Roman" w:cs="Times New Roman"/>
          <w:sz w:val="24"/>
          <w:szCs w:val="24"/>
        </w:rPr>
      </w:pPr>
      <w:r>
        <w:rPr>
          <w:rFonts w:ascii="Times New Roman" w:hAnsi="Times New Roman" w:cs="Times New Roman"/>
          <w:sz w:val="24"/>
          <w:szCs w:val="24"/>
        </w:rPr>
        <w:t>Lovely Professional University</w:t>
      </w:r>
    </w:p>
    <w:p w14:paraId="42DF4439" w14:textId="77777777" w:rsidR="005C5E89" w:rsidRDefault="005C5E89" w:rsidP="005C5E89">
      <w:pPr>
        <w:tabs>
          <w:tab w:val="left" w:pos="6120"/>
        </w:tabs>
        <w:spacing w:line="360" w:lineRule="auto"/>
        <w:ind w:left="720" w:right="737"/>
        <w:jc w:val="both"/>
        <w:rPr>
          <w:rFonts w:ascii="Times New Roman" w:hAnsi="Times New Roman" w:cs="Times New Roman"/>
          <w:sz w:val="24"/>
          <w:szCs w:val="24"/>
        </w:rPr>
      </w:pPr>
      <w:r>
        <w:rPr>
          <w:rFonts w:ascii="Times New Roman" w:hAnsi="Times New Roman" w:cs="Times New Roman"/>
          <w:sz w:val="24"/>
          <w:szCs w:val="24"/>
        </w:rPr>
        <w:t>Phagwara, Punjab</w:t>
      </w:r>
    </w:p>
    <w:p w14:paraId="53905F2B" w14:textId="77777777" w:rsidR="000A3137" w:rsidRDefault="000A3137" w:rsidP="000A3137">
      <w:pPr>
        <w:spacing w:line="360" w:lineRule="auto"/>
        <w:ind w:left="720" w:right="737"/>
        <w:jc w:val="both"/>
        <w:rPr>
          <w:rFonts w:ascii="Times New Roman" w:hAnsi="Times New Roman" w:cs="Times New Roman"/>
          <w:sz w:val="24"/>
          <w:szCs w:val="24"/>
        </w:rPr>
      </w:pPr>
    </w:p>
    <w:p w14:paraId="6B030C89" w14:textId="77777777" w:rsidR="000A3137" w:rsidRDefault="000A3137" w:rsidP="000A3137"/>
    <w:p w14:paraId="604B0B4C" w14:textId="1CD1F1A3" w:rsidR="0002587B" w:rsidRDefault="000A3137" w:rsidP="001E2FB2">
      <w:pPr>
        <w:suppressAutoHyphens w:val="0"/>
        <w:spacing w:after="160" w:line="278" w:lineRule="auto"/>
      </w:pPr>
      <w:r>
        <w:br w:type="page"/>
      </w:r>
    </w:p>
    <w:p w14:paraId="6B211A35" w14:textId="66D32D98" w:rsidR="009C5805" w:rsidRDefault="009C5805" w:rsidP="009C5805">
      <w:pPr>
        <w:suppressAutoHyphens w:val="0"/>
        <w:spacing w:after="160" w:line="278" w:lineRule="auto"/>
        <w:jc w:val="center"/>
        <w:rPr>
          <w:rFonts w:ascii="Times New Roman" w:hAnsi="Times New Roman" w:cs="Times New Roman"/>
          <w:b/>
          <w:bCs/>
          <w:sz w:val="24"/>
          <w:szCs w:val="24"/>
          <w:u w:val="single"/>
        </w:rPr>
      </w:pPr>
      <w:r w:rsidRPr="009C5805">
        <w:rPr>
          <w:rFonts w:ascii="Times New Roman" w:hAnsi="Times New Roman" w:cs="Times New Roman"/>
          <w:b/>
          <w:bCs/>
          <w:sz w:val="24"/>
          <w:szCs w:val="24"/>
          <w:u w:val="single"/>
        </w:rPr>
        <w:lastRenderedPageBreak/>
        <w:t>TABLE OF CONTENTS</w:t>
      </w:r>
    </w:p>
    <w:p w14:paraId="415FF2F6" w14:textId="77777777" w:rsidR="0080742A" w:rsidRPr="009C5805" w:rsidRDefault="0080742A" w:rsidP="009C5805">
      <w:pPr>
        <w:suppressAutoHyphens w:val="0"/>
        <w:spacing w:after="160" w:line="278" w:lineRule="auto"/>
        <w:jc w:val="center"/>
        <w:rPr>
          <w:rFonts w:ascii="Times New Roman" w:hAnsi="Times New Roman" w:cs="Times New Roman"/>
          <w:b/>
          <w:bCs/>
          <w:sz w:val="24"/>
          <w:szCs w:val="24"/>
          <w:u w:val="single"/>
        </w:rPr>
      </w:pPr>
    </w:p>
    <w:tbl>
      <w:tblPr>
        <w:tblW w:w="913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713"/>
        <w:gridCol w:w="4562"/>
        <w:gridCol w:w="2861"/>
      </w:tblGrid>
      <w:tr w:rsidR="00FC0017" w14:paraId="6BFDDE7B" w14:textId="77777777" w:rsidTr="00B0119A">
        <w:trPr>
          <w:jc w:val="center"/>
        </w:trPr>
        <w:tc>
          <w:tcPr>
            <w:tcW w:w="1713" w:type="dxa"/>
            <w:shd w:val="clear" w:color="auto" w:fill="auto"/>
          </w:tcPr>
          <w:p w14:paraId="1ED71CC2" w14:textId="77777777" w:rsidR="0080742A" w:rsidRPr="00A7067C" w:rsidRDefault="0080742A" w:rsidP="000F2B2A">
            <w:pPr>
              <w:tabs>
                <w:tab w:val="left" w:pos="6120"/>
              </w:tabs>
              <w:spacing w:line="360" w:lineRule="auto"/>
              <w:ind w:right="737"/>
              <w:jc w:val="both"/>
              <w:rPr>
                <w:rFonts w:ascii="Times New Roman" w:hAnsi="Times New Roman" w:cs="Times New Roman"/>
                <w:sz w:val="24"/>
                <w:szCs w:val="24"/>
              </w:rPr>
            </w:pPr>
            <w:r>
              <w:rPr>
                <w:rFonts w:ascii="Times New Roman" w:hAnsi="Times New Roman" w:cs="Times New Roman"/>
                <w:sz w:val="24"/>
                <w:szCs w:val="24"/>
              </w:rPr>
              <w:t>Chapter</w:t>
            </w:r>
          </w:p>
        </w:tc>
        <w:tc>
          <w:tcPr>
            <w:tcW w:w="5080" w:type="dxa"/>
            <w:shd w:val="clear" w:color="auto" w:fill="auto"/>
          </w:tcPr>
          <w:p w14:paraId="3D770F7A" w14:textId="77777777" w:rsidR="0080742A" w:rsidRPr="00A7067C" w:rsidRDefault="0080742A" w:rsidP="000F2B2A">
            <w:pPr>
              <w:tabs>
                <w:tab w:val="left" w:pos="6120"/>
              </w:tabs>
              <w:spacing w:line="360" w:lineRule="auto"/>
              <w:ind w:right="737"/>
              <w:jc w:val="both"/>
              <w:rPr>
                <w:rFonts w:ascii="Times New Roman" w:hAnsi="Times New Roman" w:cs="Times New Roman"/>
                <w:sz w:val="24"/>
                <w:szCs w:val="24"/>
              </w:rPr>
            </w:pPr>
            <w:r>
              <w:rPr>
                <w:rFonts w:ascii="Times New Roman" w:hAnsi="Times New Roman" w:cs="Times New Roman"/>
                <w:sz w:val="24"/>
                <w:szCs w:val="24"/>
              </w:rPr>
              <w:t xml:space="preserve">                                   TITLE</w:t>
            </w:r>
          </w:p>
        </w:tc>
        <w:tc>
          <w:tcPr>
            <w:tcW w:w="2343" w:type="dxa"/>
            <w:shd w:val="clear" w:color="auto" w:fill="auto"/>
          </w:tcPr>
          <w:p w14:paraId="1B9987DD" w14:textId="77777777" w:rsidR="0080742A" w:rsidRDefault="0080742A" w:rsidP="000F2B2A">
            <w:pPr>
              <w:tabs>
                <w:tab w:val="left" w:pos="6120"/>
              </w:tabs>
              <w:spacing w:line="360" w:lineRule="auto"/>
              <w:ind w:right="737"/>
              <w:jc w:val="both"/>
              <w:rPr>
                <w:rFonts w:ascii="Times New Roman" w:hAnsi="Times New Roman" w:cs="Times New Roman"/>
                <w:b/>
                <w:bCs/>
                <w:sz w:val="24"/>
                <w:szCs w:val="24"/>
                <w:u w:val="single"/>
              </w:rPr>
            </w:pPr>
          </w:p>
        </w:tc>
      </w:tr>
      <w:tr w:rsidR="00FC0017" w14:paraId="3701C247" w14:textId="77777777" w:rsidTr="00B0119A">
        <w:trPr>
          <w:jc w:val="center"/>
        </w:trPr>
        <w:tc>
          <w:tcPr>
            <w:tcW w:w="1713" w:type="dxa"/>
            <w:shd w:val="clear" w:color="auto" w:fill="auto"/>
          </w:tcPr>
          <w:p w14:paraId="054D138B" w14:textId="77777777" w:rsidR="0080742A" w:rsidRPr="00A7067C" w:rsidRDefault="0080742A" w:rsidP="000F2B2A">
            <w:pPr>
              <w:tabs>
                <w:tab w:val="left" w:pos="6120"/>
              </w:tabs>
              <w:spacing w:line="360" w:lineRule="auto"/>
              <w:ind w:right="737"/>
              <w:jc w:val="both"/>
              <w:rPr>
                <w:rFonts w:ascii="Times New Roman" w:hAnsi="Times New Roman" w:cs="Times New Roman"/>
                <w:sz w:val="24"/>
                <w:szCs w:val="24"/>
              </w:rPr>
            </w:pPr>
            <w:r w:rsidRPr="00A7067C">
              <w:rPr>
                <w:rFonts w:ascii="Times New Roman" w:hAnsi="Times New Roman" w:cs="Times New Roman"/>
                <w:sz w:val="24"/>
                <w:szCs w:val="24"/>
              </w:rPr>
              <w:t>1.</w:t>
            </w:r>
          </w:p>
        </w:tc>
        <w:tc>
          <w:tcPr>
            <w:tcW w:w="5080" w:type="dxa"/>
            <w:shd w:val="clear" w:color="auto" w:fill="auto"/>
          </w:tcPr>
          <w:p w14:paraId="78F35C89" w14:textId="77777777" w:rsidR="0080742A" w:rsidRPr="00A7067C" w:rsidRDefault="0080742A" w:rsidP="000F2B2A">
            <w:pPr>
              <w:tabs>
                <w:tab w:val="left" w:pos="6120"/>
              </w:tabs>
              <w:spacing w:line="360" w:lineRule="auto"/>
              <w:ind w:right="737"/>
              <w:jc w:val="both"/>
              <w:rPr>
                <w:rFonts w:ascii="Times New Roman" w:hAnsi="Times New Roman" w:cs="Times New Roman"/>
                <w:sz w:val="24"/>
                <w:szCs w:val="24"/>
              </w:rPr>
            </w:pPr>
            <w:r>
              <w:rPr>
                <w:rFonts w:ascii="Times New Roman" w:hAnsi="Times New Roman" w:cs="Times New Roman"/>
                <w:sz w:val="24"/>
                <w:szCs w:val="24"/>
              </w:rPr>
              <w:t>Introduction</w:t>
            </w:r>
          </w:p>
        </w:tc>
        <w:tc>
          <w:tcPr>
            <w:tcW w:w="2343" w:type="dxa"/>
            <w:shd w:val="clear" w:color="auto" w:fill="auto"/>
          </w:tcPr>
          <w:p w14:paraId="2B31F7F2" w14:textId="7890F5D8" w:rsidR="0080742A" w:rsidRPr="00442264" w:rsidRDefault="00672279" w:rsidP="000F2B2A">
            <w:pPr>
              <w:tabs>
                <w:tab w:val="left" w:pos="6120"/>
              </w:tabs>
              <w:spacing w:line="360" w:lineRule="auto"/>
              <w:ind w:right="737"/>
              <w:jc w:val="both"/>
              <w:rPr>
                <w:rFonts w:ascii="Times New Roman" w:hAnsi="Times New Roman" w:cs="Times New Roman"/>
                <w:sz w:val="24"/>
                <w:szCs w:val="24"/>
                <w:u w:val="single"/>
              </w:rPr>
            </w:pPr>
            <w:hyperlink w:anchor="_INTRODUCTION" w:history="1">
              <w:r w:rsidRPr="00672279">
                <w:rPr>
                  <w:rStyle w:val="Hyperlink"/>
                  <w:rFonts w:ascii="Times New Roman" w:hAnsi="Times New Roman" w:cs="Times New Roman"/>
                  <w:sz w:val="24"/>
                  <w:szCs w:val="24"/>
                </w:rPr>
                <w:t>INTRODUCTION</w:t>
              </w:r>
            </w:hyperlink>
          </w:p>
        </w:tc>
      </w:tr>
      <w:tr w:rsidR="00FC0017" w14:paraId="132F8892" w14:textId="77777777" w:rsidTr="00B0119A">
        <w:trPr>
          <w:jc w:val="center"/>
        </w:trPr>
        <w:tc>
          <w:tcPr>
            <w:tcW w:w="1713" w:type="dxa"/>
            <w:shd w:val="clear" w:color="auto" w:fill="auto"/>
          </w:tcPr>
          <w:p w14:paraId="5986DC95" w14:textId="77777777" w:rsidR="0080742A" w:rsidRPr="00A7067C" w:rsidRDefault="0080742A" w:rsidP="000F2B2A">
            <w:pPr>
              <w:tabs>
                <w:tab w:val="left" w:pos="6120"/>
              </w:tabs>
              <w:spacing w:line="360" w:lineRule="auto"/>
              <w:ind w:right="737"/>
              <w:jc w:val="both"/>
              <w:rPr>
                <w:rFonts w:ascii="Times New Roman" w:hAnsi="Times New Roman" w:cs="Times New Roman"/>
                <w:sz w:val="24"/>
                <w:szCs w:val="24"/>
              </w:rPr>
            </w:pPr>
            <w:r>
              <w:rPr>
                <w:rFonts w:ascii="Times New Roman" w:hAnsi="Times New Roman" w:cs="Times New Roman"/>
                <w:sz w:val="24"/>
                <w:szCs w:val="24"/>
              </w:rPr>
              <w:t>2.</w:t>
            </w:r>
          </w:p>
        </w:tc>
        <w:tc>
          <w:tcPr>
            <w:tcW w:w="5080" w:type="dxa"/>
            <w:shd w:val="clear" w:color="auto" w:fill="auto"/>
          </w:tcPr>
          <w:p w14:paraId="25C92236" w14:textId="3CD99E61" w:rsidR="0080742A" w:rsidRDefault="0080742A" w:rsidP="000F2B2A">
            <w:pPr>
              <w:tabs>
                <w:tab w:val="left" w:pos="6120"/>
              </w:tabs>
              <w:spacing w:line="360" w:lineRule="auto"/>
              <w:ind w:right="737"/>
              <w:jc w:val="both"/>
              <w:rPr>
                <w:rFonts w:ascii="Times New Roman" w:hAnsi="Times New Roman" w:cs="Times New Roman"/>
                <w:sz w:val="24"/>
                <w:szCs w:val="24"/>
              </w:rPr>
            </w:pPr>
            <w:r>
              <w:rPr>
                <w:rFonts w:ascii="Times New Roman" w:hAnsi="Times New Roman" w:cs="Times New Roman"/>
                <w:sz w:val="24"/>
                <w:szCs w:val="24"/>
              </w:rPr>
              <w:t xml:space="preserve">Source of </w:t>
            </w:r>
            <w:r w:rsidR="00000DB5">
              <w:rPr>
                <w:rFonts w:ascii="Times New Roman" w:hAnsi="Times New Roman" w:cs="Times New Roman"/>
                <w:sz w:val="24"/>
                <w:szCs w:val="24"/>
              </w:rPr>
              <w:t>D</w:t>
            </w:r>
            <w:r>
              <w:rPr>
                <w:rFonts w:ascii="Times New Roman" w:hAnsi="Times New Roman" w:cs="Times New Roman"/>
                <w:sz w:val="24"/>
                <w:szCs w:val="24"/>
              </w:rPr>
              <w:t>ataset</w:t>
            </w:r>
          </w:p>
        </w:tc>
        <w:tc>
          <w:tcPr>
            <w:tcW w:w="2343" w:type="dxa"/>
            <w:shd w:val="clear" w:color="auto" w:fill="auto"/>
          </w:tcPr>
          <w:p w14:paraId="3032428B" w14:textId="1CA8FCA3" w:rsidR="0080742A" w:rsidRPr="00442264" w:rsidRDefault="00E418E6" w:rsidP="000F2B2A">
            <w:pPr>
              <w:tabs>
                <w:tab w:val="left" w:pos="6120"/>
              </w:tabs>
              <w:spacing w:line="360" w:lineRule="auto"/>
              <w:ind w:right="737"/>
              <w:jc w:val="both"/>
              <w:rPr>
                <w:rFonts w:ascii="Times New Roman" w:hAnsi="Times New Roman" w:cs="Times New Roman"/>
                <w:sz w:val="24"/>
                <w:szCs w:val="24"/>
                <w:u w:val="single"/>
              </w:rPr>
            </w:pPr>
            <w:hyperlink w:anchor="_SOURCE_OF_DATASET" w:history="1">
              <w:r w:rsidRPr="00E418E6">
                <w:rPr>
                  <w:rStyle w:val="Hyperlink"/>
                  <w:rFonts w:ascii="Times New Roman" w:hAnsi="Times New Roman" w:cs="Times New Roman"/>
                  <w:sz w:val="24"/>
                  <w:szCs w:val="24"/>
                </w:rPr>
                <w:t>SOURCE</w:t>
              </w:r>
            </w:hyperlink>
          </w:p>
        </w:tc>
      </w:tr>
      <w:tr w:rsidR="00FC0017" w14:paraId="4252A274" w14:textId="77777777" w:rsidTr="00B0119A">
        <w:trPr>
          <w:jc w:val="center"/>
        </w:trPr>
        <w:tc>
          <w:tcPr>
            <w:tcW w:w="1713" w:type="dxa"/>
            <w:shd w:val="clear" w:color="auto" w:fill="auto"/>
          </w:tcPr>
          <w:p w14:paraId="2196F3C0" w14:textId="77777777" w:rsidR="0080742A" w:rsidRPr="007A5404" w:rsidRDefault="0080742A" w:rsidP="000F2B2A">
            <w:pPr>
              <w:tabs>
                <w:tab w:val="left" w:pos="6120"/>
              </w:tabs>
              <w:spacing w:line="360" w:lineRule="auto"/>
              <w:ind w:right="737"/>
              <w:jc w:val="both"/>
              <w:rPr>
                <w:rFonts w:ascii="Times New Roman" w:hAnsi="Times New Roman" w:cs="Times New Roman"/>
                <w:sz w:val="24"/>
                <w:szCs w:val="24"/>
              </w:rPr>
            </w:pPr>
            <w:r w:rsidRPr="007A5404">
              <w:rPr>
                <w:rFonts w:ascii="Times New Roman" w:hAnsi="Times New Roman" w:cs="Times New Roman"/>
                <w:sz w:val="24"/>
                <w:szCs w:val="24"/>
              </w:rPr>
              <w:t>3.</w:t>
            </w:r>
          </w:p>
        </w:tc>
        <w:tc>
          <w:tcPr>
            <w:tcW w:w="5080" w:type="dxa"/>
            <w:shd w:val="clear" w:color="auto" w:fill="auto"/>
          </w:tcPr>
          <w:p w14:paraId="3711D4C2" w14:textId="1BCE8DE6" w:rsidR="0080742A" w:rsidRPr="007A5404" w:rsidRDefault="00000DB5" w:rsidP="000F2B2A">
            <w:pPr>
              <w:tabs>
                <w:tab w:val="left" w:pos="6120"/>
              </w:tabs>
              <w:spacing w:line="360" w:lineRule="auto"/>
              <w:ind w:right="737"/>
              <w:jc w:val="both"/>
              <w:rPr>
                <w:rFonts w:ascii="Times New Roman" w:hAnsi="Times New Roman" w:cs="Times New Roman"/>
                <w:sz w:val="24"/>
                <w:szCs w:val="24"/>
              </w:rPr>
            </w:pPr>
            <w:r>
              <w:rPr>
                <w:rFonts w:ascii="Times New Roman" w:hAnsi="Times New Roman" w:cs="Times New Roman"/>
                <w:sz w:val="24"/>
                <w:szCs w:val="24"/>
              </w:rPr>
              <w:t>Dataset Preprocessing</w:t>
            </w:r>
          </w:p>
        </w:tc>
        <w:tc>
          <w:tcPr>
            <w:tcW w:w="2343" w:type="dxa"/>
            <w:shd w:val="clear" w:color="auto" w:fill="auto"/>
          </w:tcPr>
          <w:p w14:paraId="421BDF4F" w14:textId="2EE2340F" w:rsidR="0080742A" w:rsidRPr="00442264" w:rsidRDefault="0032680A" w:rsidP="000F2B2A">
            <w:pPr>
              <w:tabs>
                <w:tab w:val="left" w:pos="6120"/>
              </w:tabs>
              <w:spacing w:line="360" w:lineRule="auto"/>
              <w:ind w:right="737"/>
              <w:jc w:val="both"/>
              <w:rPr>
                <w:rFonts w:ascii="Times New Roman" w:hAnsi="Times New Roman" w:cs="Times New Roman"/>
                <w:sz w:val="24"/>
                <w:szCs w:val="24"/>
                <w:u w:val="single"/>
              </w:rPr>
            </w:pPr>
            <w:hyperlink w:anchor="_DATASET_PREPROCESSING" w:history="1">
              <w:r w:rsidRPr="0032680A">
                <w:rPr>
                  <w:rStyle w:val="Hyperlink"/>
                  <w:rFonts w:ascii="Times New Roman" w:hAnsi="Times New Roman" w:cs="Times New Roman"/>
                  <w:sz w:val="24"/>
                  <w:szCs w:val="24"/>
                </w:rPr>
                <w:t>PREPROCESSING</w:t>
              </w:r>
            </w:hyperlink>
          </w:p>
        </w:tc>
      </w:tr>
      <w:tr w:rsidR="00FC0017" w14:paraId="4B18781A" w14:textId="77777777" w:rsidTr="00B0119A">
        <w:trPr>
          <w:jc w:val="center"/>
        </w:trPr>
        <w:tc>
          <w:tcPr>
            <w:tcW w:w="1713" w:type="dxa"/>
            <w:shd w:val="clear" w:color="auto" w:fill="auto"/>
          </w:tcPr>
          <w:p w14:paraId="772F244A" w14:textId="77777777" w:rsidR="0080742A" w:rsidRPr="00AD289C" w:rsidRDefault="0080742A" w:rsidP="000F2B2A">
            <w:pPr>
              <w:tabs>
                <w:tab w:val="left" w:pos="6120"/>
              </w:tabs>
              <w:spacing w:line="360" w:lineRule="auto"/>
              <w:ind w:right="737"/>
              <w:jc w:val="both"/>
              <w:rPr>
                <w:rFonts w:ascii="Times New Roman" w:hAnsi="Times New Roman" w:cs="Times New Roman"/>
                <w:sz w:val="24"/>
                <w:szCs w:val="24"/>
              </w:rPr>
            </w:pPr>
            <w:r w:rsidRPr="00AD289C">
              <w:rPr>
                <w:rFonts w:ascii="Times New Roman" w:hAnsi="Times New Roman" w:cs="Times New Roman"/>
                <w:sz w:val="24"/>
                <w:szCs w:val="24"/>
              </w:rPr>
              <w:t>4.</w:t>
            </w:r>
          </w:p>
        </w:tc>
        <w:tc>
          <w:tcPr>
            <w:tcW w:w="5080" w:type="dxa"/>
            <w:shd w:val="clear" w:color="auto" w:fill="auto"/>
          </w:tcPr>
          <w:p w14:paraId="66901727" w14:textId="522980E6" w:rsidR="0080742A" w:rsidRPr="00AD289C" w:rsidRDefault="0080742A" w:rsidP="000F2B2A">
            <w:pPr>
              <w:tabs>
                <w:tab w:val="left" w:pos="6120"/>
              </w:tabs>
              <w:spacing w:line="360" w:lineRule="auto"/>
              <w:ind w:right="737"/>
              <w:jc w:val="both"/>
              <w:rPr>
                <w:rFonts w:ascii="Times New Roman" w:hAnsi="Times New Roman" w:cs="Times New Roman"/>
                <w:sz w:val="24"/>
                <w:szCs w:val="24"/>
              </w:rPr>
            </w:pPr>
            <w:r w:rsidRPr="00AD289C">
              <w:rPr>
                <w:rFonts w:ascii="Times New Roman" w:eastAsia="Times New Roman" w:hAnsi="Times New Roman" w:cs="Times New Roman"/>
                <w:sz w:val="24"/>
                <w:szCs w:val="24"/>
                <w:lang w:val="en-IN" w:eastAsia="en-IN"/>
              </w:rPr>
              <w:t xml:space="preserve">Analysis on </w:t>
            </w:r>
            <w:r w:rsidR="00B0119A">
              <w:rPr>
                <w:rFonts w:ascii="Times New Roman" w:eastAsia="Times New Roman" w:hAnsi="Times New Roman" w:cs="Times New Roman"/>
                <w:sz w:val="24"/>
                <w:szCs w:val="24"/>
                <w:lang w:val="en-IN" w:eastAsia="en-IN"/>
              </w:rPr>
              <w:t>D</w:t>
            </w:r>
            <w:r w:rsidRPr="00AD289C">
              <w:rPr>
                <w:rFonts w:ascii="Times New Roman" w:eastAsia="Times New Roman" w:hAnsi="Times New Roman" w:cs="Times New Roman"/>
                <w:sz w:val="24"/>
                <w:szCs w:val="24"/>
                <w:lang w:val="en-IN" w:eastAsia="en-IN"/>
              </w:rPr>
              <w:t>ataset</w:t>
            </w:r>
          </w:p>
        </w:tc>
        <w:tc>
          <w:tcPr>
            <w:tcW w:w="2343" w:type="dxa"/>
            <w:shd w:val="clear" w:color="auto" w:fill="auto"/>
          </w:tcPr>
          <w:p w14:paraId="40D51F24" w14:textId="46D67F01" w:rsidR="0080742A" w:rsidRPr="00442264" w:rsidRDefault="0032680A" w:rsidP="000F2B2A">
            <w:pPr>
              <w:tabs>
                <w:tab w:val="left" w:pos="6120"/>
              </w:tabs>
              <w:spacing w:line="360" w:lineRule="auto"/>
              <w:ind w:right="737"/>
              <w:jc w:val="both"/>
              <w:rPr>
                <w:rFonts w:ascii="Times New Roman" w:hAnsi="Times New Roman" w:cs="Times New Roman"/>
                <w:sz w:val="24"/>
                <w:szCs w:val="24"/>
                <w:u w:val="single"/>
              </w:rPr>
            </w:pPr>
            <w:hyperlink w:anchor="_ANALYSIS_ON_DATASET" w:history="1">
              <w:r w:rsidRPr="0032680A">
                <w:rPr>
                  <w:rStyle w:val="Hyperlink"/>
                  <w:rFonts w:ascii="Times New Roman" w:hAnsi="Times New Roman" w:cs="Times New Roman"/>
                  <w:sz w:val="24"/>
                  <w:szCs w:val="24"/>
                </w:rPr>
                <w:t>ANALYSIS</w:t>
              </w:r>
            </w:hyperlink>
          </w:p>
        </w:tc>
      </w:tr>
      <w:tr w:rsidR="00FC0017" w14:paraId="222DB74B" w14:textId="77777777" w:rsidTr="00B0119A">
        <w:trPr>
          <w:jc w:val="center"/>
        </w:trPr>
        <w:tc>
          <w:tcPr>
            <w:tcW w:w="1713" w:type="dxa"/>
            <w:shd w:val="clear" w:color="auto" w:fill="auto"/>
          </w:tcPr>
          <w:p w14:paraId="04C456FD" w14:textId="77777777" w:rsidR="0080742A" w:rsidRPr="00AD289C" w:rsidRDefault="0080742A" w:rsidP="000F2B2A">
            <w:pPr>
              <w:tabs>
                <w:tab w:val="left" w:pos="6120"/>
              </w:tabs>
              <w:spacing w:line="360" w:lineRule="auto"/>
              <w:ind w:right="737"/>
              <w:jc w:val="both"/>
              <w:rPr>
                <w:rFonts w:ascii="Times New Roman" w:hAnsi="Times New Roman" w:cs="Times New Roman"/>
                <w:sz w:val="24"/>
                <w:szCs w:val="24"/>
              </w:rPr>
            </w:pPr>
          </w:p>
        </w:tc>
        <w:tc>
          <w:tcPr>
            <w:tcW w:w="5080" w:type="dxa"/>
            <w:shd w:val="clear" w:color="auto" w:fill="auto"/>
          </w:tcPr>
          <w:p w14:paraId="7B49DDB5" w14:textId="77777777" w:rsidR="0080742A" w:rsidRPr="00AD289C" w:rsidRDefault="0080742A" w:rsidP="000F2B2A">
            <w:pPr>
              <w:tabs>
                <w:tab w:val="left" w:pos="6120"/>
              </w:tabs>
              <w:spacing w:line="360" w:lineRule="auto"/>
              <w:ind w:right="737"/>
              <w:jc w:val="both"/>
              <w:rPr>
                <w:rFonts w:ascii="Times New Roman" w:eastAsia="Times New Roman" w:hAnsi="Times New Roman" w:cs="Times New Roman"/>
                <w:sz w:val="24"/>
                <w:szCs w:val="24"/>
                <w:lang w:val="en-IN" w:eastAsia="en-IN"/>
              </w:rPr>
            </w:pPr>
            <w:r>
              <w:rPr>
                <w:rFonts w:ascii="Times New Roman" w:eastAsia="Times New Roman" w:hAnsi="Times New Roman" w:cs="Times New Roman"/>
                <w:sz w:val="24"/>
                <w:szCs w:val="24"/>
                <w:lang w:val="en-IN" w:eastAsia="en-IN"/>
              </w:rPr>
              <w:t>Objective 1</w:t>
            </w:r>
          </w:p>
        </w:tc>
        <w:tc>
          <w:tcPr>
            <w:tcW w:w="2343" w:type="dxa"/>
            <w:shd w:val="clear" w:color="auto" w:fill="auto"/>
          </w:tcPr>
          <w:p w14:paraId="5BCB52A0" w14:textId="38C79DC1" w:rsidR="0080742A" w:rsidRDefault="0080742A" w:rsidP="000F2B2A">
            <w:pPr>
              <w:tabs>
                <w:tab w:val="left" w:pos="6120"/>
              </w:tabs>
              <w:spacing w:line="360" w:lineRule="auto"/>
              <w:ind w:right="737"/>
              <w:jc w:val="both"/>
            </w:pPr>
          </w:p>
        </w:tc>
      </w:tr>
      <w:tr w:rsidR="00FC0017" w14:paraId="04DD0113" w14:textId="77777777" w:rsidTr="00B0119A">
        <w:trPr>
          <w:jc w:val="center"/>
        </w:trPr>
        <w:tc>
          <w:tcPr>
            <w:tcW w:w="1713" w:type="dxa"/>
            <w:shd w:val="clear" w:color="auto" w:fill="auto"/>
          </w:tcPr>
          <w:p w14:paraId="4EDD72B1" w14:textId="77777777" w:rsidR="0080742A" w:rsidRPr="00AD289C" w:rsidRDefault="0080742A" w:rsidP="000F2B2A">
            <w:pPr>
              <w:tabs>
                <w:tab w:val="left" w:pos="6120"/>
              </w:tabs>
              <w:spacing w:line="360" w:lineRule="auto"/>
              <w:ind w:right="737"/>
              <w:jc w:val="both"/>
              <w:rPr>
                <w:rFonts w:ascii="Times New Roman" w:hAnsi="Times New Roman" w:cs="Times New Roman"/>
                <w:sz w:val="24"/>
                <w:szCs w:val="24"/>
              </w:rPr>
            </w:pPr>
          </w:p>
        </w:tc>
        <w:tc>
          <w:tcPr>
            <w:tcW w:w="5080" w:type="dxa"/>
            <w:shd w:val="clear" w:color="auto" w:fill="auto"/>
          </w:tcPr>
          <w:p w14:paraId="2085BDDB" w14:textId="77777777" w:rsidR="0080742A" w:rsidRPr="00AD289C" w:rsidRDefault="0080742A" w:rsidP="000F2B2A">
            <w:pPr>
              <w:tabs>
                <w:tab w:val="left" w:pos="6120"/>
              </w:tabs>
              <w:spacing w:line="360" w:lineRule="auto"/>
              <w:ind w:right="737"/>
              <w:jc w:val="both"/>
              <w:rPr>
                <w:rFonts w:ascii="Times New Roman" w:eastAsia="Times New Roman" w:hAnsi="Times New Roman" w:cs="Times New Roman"/>
                <w:sz w:val="24"/>
                <w:szCs w:val="24"/>
                <w:lang w:val="en-IN" w:eastAsia="en-IN"/>
              </w:rPr>
            </w:pPr>
            <w:r>
              <w:rPr>
                <w:rFonts w:ascii="Times New Roman" w:eastAsia="Times New Roman" w:hAnsi="Times New Roman" w:cs="Times New Roman"/>
                <w:sz w:val="24"/>
                <w:szCs w:val="24"/>
                <w:lang w:val="en-IN" w:eastAsia="en-IN"/>
              </w:rPr>
              <w:t>Objective 2</w:t>
            </w:r>
          </w:p>
        </w:tc>
        <w:tc>
          <w:tcPr>
            <w:tcW w:w="2343" w:type="dxa"/>
            <w:shd w:val="clear" w:color="auto" w:fill="auto"/>
          </w:tcPr>
          <w:p w14:paraId="45D12DF6" w14:textId="5CFBC85B" w:rsidR="0080742A" w:rsidRDefault="0080742A" w:rsidP="000F2B2A">
            <w:pPr>
              <w:tabs>
                <w:tab w:val="left" w:pos="6120"/>
              </w:tabs>
              <w:spacing w:line="360" w:lineRule="auto"/>
              <w:ind w:right="737"/>
              <w:jc w:val="both"/>
            </w:pPr>
          </w:p>
        </w:tc>
      </w:tr>
      <w:tr w:rsidR="00FC0017" w14:paraId="6889EC94" w14:textId="77777777" w:rsidTr="00B0119A">
        <w:trPr>
          <w:jc w:val="center"/>
        </w:trPr>
        <w:tc>
          <w:tcPr>
            <w:tcW w:w="1713" w:type="dxa"/>
            <w:shd w:val="clear" w:color="auto" w:fill="auto"/>
          </w:tcPr>
          <w:p w14:paraId="2D7EED0D" w14:textId="77777777" w:rsidR="0080742A" w:rsidRPr="00AD289C" w:rsidRDefault="0080742A" w:rsidP="000F2B2A">
            <w:pPr>
              <w:tabs>
                <w:tab w:val="left" w:pos="6120"/>
              </w:tabs>
              <w:spacing w:line="360" w:lineRule="auto"/>
              <w:ind w:right="737"/>
              <w:jc w:val="both"/>
              <w:rPr>
                <w:rFonts w:ascii="Times New Roman" w:hAnsi="Times New Roman" w:cs="Times New Roman"/>
                <w:sz w:val="24"/>
                <w:szCs w:val="24"/>
              </w:rPr>
            </w:pPr>
          </w:p>
        </w:tc>
        <w:tc>
          <w:tcPr>
            <w:tcW w:w="5080" w:type="dxa"/>
            <w:shd w:val="clear" w:color="auto" w:fill="auto"/>
          </w:tcPr>
          <w:p w14:paraId="7958D992" w14:textId="77777777" w:rsidR="0080742A" w:rsidRPr="00AD289C" w:rsidRDefault="0080742A" w:rsidP="000F2B2A">
            <w:pPr>
              <w:tabs>
                <w:tab w:val="left" w:pos="6120"/>
              </w:tabs>
              <w:spacing w:line="360" w:lineRule="auto"/>
              <w:ind w:right="737"/>
              <w:jc w:val="both"/>
              <w:rPr>
                <w:rFonts w:ascii="Times New Roman" w:eastAsia="Times New Roman" w:hAnsi="Times New Roman" w:cs="Times New Roman"/>
                <w:sz w:val="24"/>
                <w:szCs w:val="24"/>
                <w:lang w:val="en-IN" w:eastAsia="en-IN"/>
              </w:rPr>
            </w:pPr>
            <w:r>
              <w:rPr>
                <w:rFonts w:ascii="Times New Roman" w:eastAsia="Times New Roman" w:hAnsi="Times New Roman" w:cs="Times New Roman"/>
                <w:sz w:val="24"/>
                <w:szCs w:val="24"/>
                <w:lang w:val="en-IN" w:eastAsia="en-IN"/>
              </w:rPr>
              <w:t>Objective 3</w:t>
            </w:r>
          </w:p>
        </w:tc>
        <w:tc>
          <w:tcPr>
            <w:tcW w:w="2343" w:type="dxa"/>
            <w:shd w:val="clear" w:color="auto" w:fill="auto"/>
          </w:tcPr>
          <w:p w14:paraId="609FABAD" w14:textId="424243B1" w:rsidR="0080742A" w:rsidRDefault="0080742A" w:rsidP="000F2B2A">
            <w:pPr>
              <w:tabs>
                <w:tab w:val="left" w:pos="6120"/>
              </w:tabs>
              <w:spacing w:line="360" w:lineRule="auto"/>
              <w:ind w:right="737"/>
              <w:jc w:val="both"/>
            </w:pPr>
          </w:p>
        </w:tc>
      </w:tr>
      <w:tr w:rsidR="00FC0017" w14:paraId="64200955" w14:textId="77777777" w:rsidTr="00B0119A">
        <w:trPr>
          <w:jc w:val="center"/>
        </w:trPr>
        <w:tc>
          <w:tcPr>
            <w:tcW w:w="1713" w:type="dxa"/>
            <w:shd w:val="clear" w:color="auto" w:fill="auto"/>
          </w:tcPr>
          <w:p w14:paraId="0E45D6B7" w14:textId="77777777" w:rsidR="0080742A" w:rsidRPr="00AD289C" w:rsidRDefault="0080742A" w:rsidP="000F2B2A">
            <w:pPr>
              <w:tabs>
                <w:tab w:val="left" w:pos="6120"/>
              </w:tabs>
              <w:spacing w:line="360" w:lineRule="auto"/>
              <w:ind w:right="737"/>
              <w:jc w:val="both"/>
              <w:rPr>
                <w:rFonts w:ascii="Times New Roman" w:hAnsi="Times New Roman" w:cs="Times New Roman"/>
                <w:sz w:val="24"/>
                <w:szCs w:val="24"/>
              </w:rPr>
            </w:pPr>
          </w:p>
        </w:tc>
        <w:tc>
          <w:tcPr>
            <w:tcW w:w="5080" w:type="dxa"/>
            <w:shd w:val="clear" w:color="auto" w:fill="auto"/>
          </w:tcPr>
          <w:p w14:paraId="284AE201" w14:textId="77777777" w:rsidR="0080742A" w:rsidRPr="00AD289C" w:rsidRDefault="0080742A" w:rsidP="000F2B2A">
            <w:pPr>
              <w:tabs>
                <w:tab w:val="left" w:pos="6120"/>
              </w:tabs>
              <w:spacing w:line="360" w:lineRule="auto"/>
              <w:ind w:right="737"/>
              <w:jc w:val="both"/>
              <w:rPr>
                <w:rFonts w:ascii="Times New Roman" w:eastAsia="Times New Roman" w:hAnsi="Times New Roman" w:cs="Times New Roman"/>
                <w:sz w:val="24"/>
                <w:szCs w:val="24"/>
                <w:lang w:val="en-IN" w:eastAsia="en-IN"/>
              </w:rPr>
            </w:pPr>
            <w:r>
              <w:rPr>
                <w:rFonts w:ascii="Times New Roman" w:eastAsia="Times New Roman" w:hAnsi="Times New Roman" w:cs="Times New Roman"/>
                <w:sz w:val="24"/>
                <w:szCs w:val="24"/>
                <w:lang w:val="en-IN" w:eastAsia="en-IN"/>
              </w:rPr>
              <w:t>Objective 4</w:t>
            </w:r>
          </w:p>
        </w:tc>
        <w:tc>
          <w:tcPr>
            <w:tcW w:w="2343" w:type="dxa"/>
            <w:shd w:val="clear" w:color="auto" w:fill="auto"/>
          </w:tcPr>
          <w:p w14:paraId="5BCD0AB1" w14:textId="032BC814" w:rsidR="0080742A" w:rsidRDefault="0080742A" w:rsidP="000F2B2A">
            <w:pPr>
              <w:tabs>
                <w:tab w:val="left" w:pos="6120"/>
              </w:tabs>
              <w:spacing w:line="360" w:lineRule="auto"/>
              <w:ind w:right="737"/>
              <w:jc w:val="both"/>
            </w:pPr>
          </w:p>
        </w:tc>
      </w:tr>
      <w:tr w:rsidR="00FC0017" w14:paraId="72234D82" w14:textId="77777777" w:rsidTr="00B0119A">
        <w:trPr>
          <w:jc w:val="center"/>
        </w:trPr>
        <w:tc>
          <w:tcPr>
            <w:tcW w:w="1713" w:type="dxa"/>
            <w:shd w:val="clear" w:color="auto" w:fill="auto"/>
          </w:tcPr>
          <w:p w14:paraId="3C12E456" w14:textId="77777777" w:rsidR="0080742A" w:rsidRPr="00AD289C" w:rsidRDefault="0080742A" w:rsidP="000F2B2A">
            <w:pPr>
              <w:tabs>
                <w:tab w:val="left" w:pos="6120"/>
              </w:tabs>
              <w:spacing w:line="360" w:lineRule="auto"/>
              <w:ind w:right="737"/>
              <w:jc w:val="both"/>
              <w:rPr>
                <w:rFonts w:ascii="Times New Roman" w:hAnsi="Times New Roman" w:cs="Times New Roman"/>
                <w:sz w:val="24"/>
                <w:szCs w:val="24"/>
              </w:rPr>
            </w:pPr>
          </w:p>
        </w:tc>
        <w:tc>
          <w:tcPr>
            <w:tcW w:w="5080" w:type="dxa"/>
            <w:shd w:val="clear" w:color="auto" w:fill="auto"/>
          </w:tcPr>
          <w:p w14:paraId="3BCE84A5" w14:textId="77777777" w:rsidR="0080742A" w:rsidRPr="00AD289C" w:rsidRDefault="0080742A" w:rsidP="000F2B2A">
            <w:pPr>
              <w:tabs>
                <w:tab w:val="left" w:pos="6120"/>
              </w:tabs>
              <w:spacing w:line="360" w:lineRule="auto"/>
              <w:ind w:right="737"/>
              <w:jc w:val="both"/>
              <w:rPr>
                <w:rFonts w:ascii="Times New Roman" w:eastAsia="Times New Roman" w:hAnsi="Times New Roman" w:cs="Times New Roman"/>
                <w:sz w:val="24"/>
                <w:szCs w:val="24"/>
                <w:lang w:val="en-IN" w:eastAsia="en-IN"/>
              </w:rPr>
            </w:pPr>
            <w:r>
              <w:rPr>
                <w:rFonts w:ascii="Times New Roman" w:eastAsia="Times New Roman" w:hAnsi="Times New Roman" w:cs="Times New Roman"/>
                <w:sz w:val="24"/>
                <w:szCs w:val="24"/>
                <w:lang w:val="en-IN" w:eastAsia="en-IN"/>
              </w:rPr>
              <w:t>Objective 5</w:t>
            </w:r>
          </w:p>
        </w:tc>
        <w:tc>
          <w:tcPr>
            <w:tcW w:w="2343" w:type="dxa"/>
            <w:shd w:val="clear" w:color="auto" w:fill="auto"/>
          </w:tcPr>
          <w:p w14:paraId="7CC379C4" w14:textId="41A75486" w:rsidR="0080742A" w:rsidRDefault="0080742A" w:rsidP="000F2B2A">
            <w:pPr>
              <w:tabs>
                <w:tab w:val="left" w:pos="6120"/>
              </w:tabs>
              <w:spacing w:line="360" w:lineRule="auto"/>
              <w:ind w:right="737"/>
              <w:jc w:val="both"/>
            </w:pPr>
          </w:p>
        </w:tc>
      </w:tr>
      <w:tr w:rsidR="00FC0017" w14:paraId="16E763C1" w14:textId="77777777" w:rsidTr="00B0119A">
        <w:trPr>
          <w:trHeight w:val="456"/>
          <w:jc w:val="center"/>
        </w:trPr>
        <w:tc>
          <w:tcPr>
            <w:tcW w:w="1713" w:type="dxa"/>
            <w:shd w:val="clear" w:color="auto" w:fill="auto"/>
          </w:tcPr>
          <w:p w14:paraId="4F61776D" w14:textId="77777777" w:rsidR="0080742A" w:rsidRPr="00AD289C" w:rsidRDefault="0080742A" w:rsidP="000F2B2A">
            <w:pPr>
              <w:tabs>
                <w:tab w:val="left" w:pos="6120"/>
              </w:tabs>
              <w:spacing w:line="360" w:lineRule="auto"/>
              <w:ind w:right="737"/>
              <w:jc w:val="both"/>
              <w:rPr>
                <w:rFonts w:ascii="Times New Roman" w:hAnsi="Times New Roman" w:cs="Times New Roman"/>
                <w:sz w:val="24"/>
                <w:szCs w:val="24"/>
              </w:rPr>
            </w:pPr>
            <w:r>
              <w:rPr>
                <w:rFonts w:ascii="Times New Roman" w:hAnsi="Times New Roman" w:cs="Times New Roman"/>
                <w:sz w:val="24"/>
                <w:szCs w:val="24"/>
              </w:rPr>
              <w:t>5.</w:t>
            </w:r>
          </w:p>
        </w:tc>
        <w:tc>
          <w:tcPr>
            <w:tcW w:w="5080" w:type="dxa"/>
            <w:shd w:val="clear" w:color="auto" w:fill="auto"/>
          </w:tcPr>
          <w:p w14:paraId="692F6C88" w14:textId="77777777" w:rsidR="0080742A" w:rsidRPr="00AD289C" w:rsidRDefault="0080742A" w:rsidP="000F2B2A">
            <w:pPr>
              <w:tabs>
                <w:tab w:val="left" w:pos="6120"/>
              </w:tabs>
              <w:spacing w:line="360" w:lineRule="auto"/>
              <w:ind w:right="737"/>
              <w:jc w:val="both"/>
              <w:rPr>
                <w:rFonts w:ascii="Times New Roman" w:hAnsi="Times New Roman" w:cs="Times New Roman"/>
                <w:sz w:val="24"/>
                <w:szCs w:val="24"/>
              </w:rPr>
            </w:pPr>
            <w:r w:rsidRPr="00AD289C">
              <w:rPr>
                <w:rFonts w:ascii="Times New Roman" w:eastAsia="Times New Roman" w:hAnsi="Times New Roman" w:cs="Times New Roman"/>
                <w:sz w:val="24"/>
                <w:szCs w:val="24"/>
                <w:lang w:eastAsia="en-IN"/>
              </w:rPr>
              <w:t>Conclusion</w:t>
            </w:r>
          </w:p>
        </w:tc>
        <w:tc>
          <w:tcPr>
            <w:tcW w:w="2343" w:type="dxa"/>
            <w:shd w:val="clear" w:color="auto" w:fill="auto"/>
          </w:tcPr>
          <w:p w14:paraId="5B6398BD" w14:textId="2221459C" w:rsidR="0080742A" w:rsidRPr="00061309" w:rsidRDefault="0032680A" w:rsidP="000F2B2A">
            <w:pPr>
              <w:tabs>
                <w:tab w:val="left" w:pos="6120"/>
              </w:tabs>
              <w:spacing w:line="360" w:lineRule="auto"/>
              <w:ind w:right="737"/>
              <w:jc w:val="both"/>
              <w:rPr>
                <w:rFonts w:ascii="Times New Roman" w:hAnsi="Times New Roman" w:cs="Times New Roman"/>
                <w:sz w:val="24"/>
                <w:szCs w:val="24"/>
                <w:u w:val="single"/>
              </w:rPr>
            </w:pPr>
            <w:hyperlink w:anchor="_CONCLUSION" w:history="1">
              <w:r w:rsidRPr="00061309">
                <w:rPr>
                  <w:rStyle w:val="Hyperlink"/>
                  <w:rFonts w:ascii="Times New Roman" w:hAnsi="Times New Roman" w:cs="Times New Roman"/>
                  <w:sz w:val="24"/>
                  <w:szCs w:val="24"/>
                </w:rPr>
                <w:t>CONCLUSION</w:t>
              </w:r>
            </w:hyperlink>
          </w:p>
        </w:tc>
      </w:tr>
      <w:tr w:rsidR="00FC0017" w14:paraId="7A647181" w14:textId="77777777" w:rsidTr="00B0119A">
        <w:trPr>
          <w:trHeight w:val="550"/>
          <w:jc w:val="center"/>
        </w:trPr>
        <w:tc>
          <w:tcPr>
            <w:tcW w:w="1713" w:type="dxa"/>
            <w:shd w:val="clear" w:color="auto" w:fill="auto"/>
          </w:tcPr>
          <w:p w14:paraId="45EA9577" w14:textId="77777777" w:rsidR="0080742A" w:rsidRPr="00AD289C" w:rsidRDefault="0080742A" w:rsidP="000F2B2A">
            <w:pPr>
              <w:tabs>
                <w:tab w:val="left" w:pos="6120"/>
              </w:tabs>
              <w:spacing w:line="360" w:lineRule="auto"/>
              <w:ind w:right="737"/>
              <w:jc w:val="both"/>
              <w:rPr>
                <w:rFonts w:ascii="Times New Roman" w:hAnsi="Times New Roman" w:cs="Times New Roman"/>
                <w:sz w:val="24"/>
                <w:szCs w:val="24"/>
              </w:rPr>
            </w:pPr>
            <w:r>
              <w:rPr>
                <w:rFonts w:ascii="Times New Roman" w:hAnsi="Times New Roman" w:cs="Times New Roman"/>
                <w:sz w:val="24"/>
                <w:szCs w:val="24"/>
              </w:rPr>
              <w:t>6.</w:t>
            </w:r>
          </w:p>
        </w:tc>
        <w:tc>
          <w:tcPr>
            <w:tcW w:w="5080" w:type="dxa"/>
            <w:shd w:val="clear" w:color="auto" w:fill="auto"/>
          </w:tcPr>
          <w:p w14:paraId="5374D277" w14:textId="1D7BE9B6" w:rsidR="0080742A" w:rsidRPr="007148C0" w:rsidRDefault="0080742A" w:rsidP="000F2B2A">
            <w:pPr>
              <w:suppressAutoHyphens w:val="0"/>
              <w:autoSpaceDE w:val="0"/>
              <w:autoSpaceDN w:val="0"/>
              <w:adjustRightInd w:val="0"/>
              <w:spacing w:after="0" w:line="360" w:lineRule="auto"/>
              <w:jc w:val="both"/>
              <w:rPr>
                <w:rFonts w:ascii="Times New Roman" w:eastAsia="Times New Roman" w:hAnsi="Times New Roman" w:cs="Times New Roman"/>
                <w:sz w:val="24"/>
                <w:szCs w:val="24"/>
                <w:lang w:val="en-IN" w:eastAsia="en-IN"/>
              </w:rPr>
            </w:pPr>
            <w:r w:rsidRPr="00AD289C">
              <w:rPr>
                <w:rFonts w:ascii="Times New Roman" w:eastAsia="Times New Roman" w:hAnsi="Times New Roman" w:cs="Times New Roman"/>
                <w:sz w:val="24"/>
                <w:szCs w:val="24"/>
                <w:lang w:val="en-IN" w:eastAsia="en-IN"/>
              </w:rPr>
              <w:t xml:space="preserve">Future </w:t>
            </w:r>
            <w:r w:rsidR="00797850">
              <w:rPr>
                <w:rFonts w:ascii="Times New Roman" w:eastAsia="Times New Roman" w:hAnsi="Times New Roman" w:cs="Times New Roman"/>
                <w:sz w:val="24"/>
                <w:szCs w:val="24"/>
                <w:lang w:val="en-IN" w:eastAsia="en-IN"/>
              </w:rPr>
              <w:t>S</w:t>
            </w:r>
            <w:r w:rsidRPr="00AD289C">
              <w:rPr>
                <w:rFonts w:ascii="Times New Roman" w:eastAsia="Times New Roman" w:hAnsi="Times New Roman" w:cs="Times New Roman"/>
                <w:sz w:val="24"/>
                <w:szCs w:val="24"/>
                <w:lang w:val="en-IN" w:eastAsia="en-IN"/>
              </w:rPr>
              <w:t>cope</w:t>
            </w:r>
          </w:p>
        </w:tc>
        <w:tc>
          <w:tcPr>
            <w:tcW w:w="2343" w:type="dxa"/>
            <w:shd w:val="clear" w:color="auto" w:fill="auto"/>
          </w:tcPr>
          <w:p w14:paraId="43BB1013" w14:textId="4A0B6F07" w:rsidR="0080742A" w:rsidRPr="00442264" w:rsidRDefault="0032680A" w:rsidP="000F2B2A">
            <w:pPr>
              <w:tabs>
                <w:tab w:val="left" w:pos="6120"/>
              </w:tabs>
              <w:spacing w:line="360" w:lineRule="auto"/>
              <w:ind w:right="737"/>
              <w:jc w:val="both"/>
              <w:rPr>
                <w:rFonts w:ascii="Times New Roman" w:hAnsi="Times New Roman" w:cs="Times New Roman"/>
                <w:sz w:val="24"/>
                <w:szCs w:val="24"/>
                <w:u w:val="single"/>
              </w:rPr>
            </w:pPr>
            <w:hyperlink w:anchor="_FUTURE_SCOPE" w:history="1">
              <w:r w:rsidRPr="0032680A">
                <w:rPr>
                  <w:rStyle w:val="Hyperlink"/>
                  <w:rFonts w:ascii="Times New Roman" w:hAnsi="Times New Roman" w:cs="Times New Roman"/>
                  <w:sz w:val="24"/>
                  <w:szCs w:val="24"/>
                </w:rPr>
                <w:t>FUTURE SCOPE</w:t>
              </w:r>
            </w:hyperlink>
          </w:p>
        </w:tc>
      </w:tr>
      <w:tr w:rsidR="00FC0017" w14:paraId="0F3EDED2" w14:textId="77777777" w:rsidTr="00B0119A">
        <w:trPr>
          <w:jc w:val="center"/>
        </w:trPr>
        <w:tc>
          <w:tcPr>
            <w:tcW w:w="1713" w:type="dxa"/>
            <w:shd w:val="clear" w:color="auto" w:fill="auto"/>
          </w:tcPr>
          <w:p w14:paraId="7A636270" w14:textId="77777777" w:rsidR="0080742A" w:rsidRPr="00AD289C" w:rsidRDefault="0080742A" w:rsidP="000F2B2A">
            <w:pPr>
              <w:tabs>
                <w:tab w:val="left" w:pos="6120"/>
              </w:tabs>
              <w:spacing w:line="360" w:lineRule="auto"/>
              <w:ind w:right="737"/>
              <w:jc w:val="both"/>
              <w:rPr>
                <w:rFonts w:ascii="Times New Roman" w:hAnsi="Times New Roman" w:cs="Times New Roman"/>
                <w:sz w:val="24"/>
                <w:szCs w:val="24"/>
              </w:rPr>
            </w:pPr>
            <w:r>
              <w:rPr>
                <w:rFonts w:ascii="Times New Roman" w:hAnsi="Times New Roman" w:cs="Times New Roman"/>
                <w:sz w:val="24"/>
                <w:szCs w:val="24"/>
              </w:rPr>
              <w:t>7.</w:t>
            </w:r>
          </w:p>
        </w:tc>
        <w:tc>
          <w:tcPr>
            <w:tcW w:w="5080" w:type="dxa"/>
            <w:shd w:val="clear" w:color="auto" w:fill="auto"/>
          </w:tcPr>
          <w:p w14:paraId="51C45733" w14:textId="77777777" w:rsidR="0080742A" w:rsidRPr="007148C0" w:rsidRDefault="0080742A" w:rsidP="000F2B2A">
            <w:pPr>
              <w:suppressAutoHyphens w:val="0"/>
              <w:autoSpaceDE w:val="0"/>
              <w:autoSpaceDN w:val="0"/>
              <w:adjustRightInd w:val="0"/>
              <w:spacing w:after="0" w:line="360" w:lineRule="auto"/>
              <w:jc w:val="both"/>
              <w:rPr>
                <w:rFonts w:ascii="Times New Roman" w:eastAsia="Times New Roman" w:hAnsi="Times New Roman" w:cs="Times New Roman"/>
                <w:sz w:val="24"/>
                <w:szCs w:val="24"/>
                <w:lang w:val="en-IN" w:eastAsia="en-IN"/>
              </w:rPr>
            </w:pPr>
            <w:r w:rsidRPr="007148C0">
              <w:rPr>
                <w:rFonts w:ascii="Times New Roman" w:eastAsia="Times New Roman" w:hAnsi="Times New Roman" w:cs="Times New Roman"/>
                <w:sz w:val="24"/>
                <w:szCs w:val="24"/>
                <w:lang w:val="en-IN" w:eastAsia="en-IN"/>
              </w:rPr>
              <w:t>References</w:t>
            </w:r>
          </w:p>
        </w:tc>
        <w:tc>
          <w:tcPr>
            <w:tcW w:w="2343" w:type="dxa"/>
            <w:shd w:val="clear" w:color="auto" w:fill="auto"/>
          </w:tcPr>
          <w:p w14:paraId="74522ABF" w14:textId="1A15E398" w:rsidR="0080742A" w:rsidRPr="00442264" w:rsidRDefault="0032680A" w:rsidP="000F2B2A">
            <w:pPr>
              <w:tabs>
                <w:tab w:val="left" w:pos="6120"/>
              </w:tabs>
              <w:spacing w:line="360" w:lineRule="auto"/>
              <w:ind w:right="737"/>
              <w:jc w:val="both"/>
              <w:rPr>
                <w:rFonts w:ascii="Times New Roman" w:hAnsi="Times New Roman" w:cs="Times New Roman"/>
                <w:sz w:val="24"/>
                <w:szCs w:val="24"/>
                <w:u w:val="single"/>
              </w:rPr>
            </w:pPr>
            <w:hyperlink w:anchor="_REFERENCES" w:history="1">
              <w:r w:rsidRPr="0032680A">
                <w:rPr>
                  <w:rStyle w:val="Hyperlink"/>
                  <w:rFonts w:ascii="Times New Roman" w:hAnsi="Times New Roman" w:cs="Times New Roman"/>
                  <w:sz w:val="24"/>
                  <w:szCs w:val="24"/>
                </w:rPr>
                <w:t>REFERENCES</w:t>
              </w:r>
            </w:hyperlink>
          </w:p>
        </w:tc>
      </w:tr>
      <w:tr w:rsidR="00DA0A02" w14:paraId="7D1867EA" w14:textId="77777777" w:rsidTr="00B0119A">
        <w:trPr>
          <w:jc w:val="center"/>
        </w:trPr>
        <w:tc>
          <w:tcPr>
            <w:tcW w:w="1713" w:type="dxa"/>
            <w:shd w:val="clear" w:color="auto" w:fill="auto"/>
          </w:tcPr>
          <w:p w14:paraId="10C76ABD" w14:textId="3558BD5D" w:rsidR="00DA0A02" w:rsidRDefault="00DA0A02" w:rsidP="000F2B2A">
            <w:pPr>
              <w:tabs>
                <w:tab w:val="left" w:pos="6120"/>
              </w:tabs>
              <w:spacing w:line="360" w:lineRule="auto"/>
              <w:ind w:right="737"/>
              <w:jc w:val="both"/>
              <w:rPr>
                <w:rFonts w:ascii="Times New Roman" w:hAnsi="Times New Roman" w:cs="Times New Roman"/>
                <w:sz w:val="24"/>
                <w:szCs w:val="24"/>
              </w:rPr>
            </w:pPr>
            <w:r>
              <w:rPr>
                <w:rFonts w:ascii="Times New Roman" w:hAnsi="Times New Roman" w:cs="Times New Roman"/>
                <w:sz w:val="24"/>
                <w:szCs w:val="24"/>
              </w:rPr>
              <w:t>8.</w:t>
            </w:r>
          </w:p>
        </w:tc>
        <w:tc>
          <w:tcPr>
            <w:tcW w:w="5080" w:type="dxa"/>
            <w:shd w:val="clear" w:color="auto" w:fill="auto"/>
          </w:tcPr>
          <w:p w14:paraId="4D568D3B" w14:textId="73AFCB80" w:rsidR="00DA0A02" w:rsidRPr="007148C0" w:rsidRDefault="00DA0A02" w:rsidP="000F2B2A">
            <w:pPr>
              <w:suppressAutoHyphens w:val="0"/>
              <w:autoSpaceDE w:val="0"/>
              <w:autoSpaceDN w:val="0"/>
              <w:adjustRightInd w:val="0"/>
              <w:spacing w:after="0" w:line="360" w:lineRule="auto"/>
              <w:jc w:val="both"/>
              <w:rPr>
                <w:rFonts w:ascii="Times New Roman" w:eastAsia="Times New Roman" w:hAnsi="Times New Roman" w:cs="Times New Roman"/>
                <w:sz w:val="24"/>
                <w:szCs w:val="24"/>
                <w:lang w:val="en-IN" w:eastAsia="en-IN"/>
              </w:rPr>
            </w:pPr>
            <w:r>
              <w:rPr>
                <w:rFonts w:ascii="Times New Roman" w:eastAsia="Times New Roman" w:hAnsi="Times New Roman" w:cs="Times New Roman"/>
                <w:sz w:val="24"/>
                <w:szCs w:val="24"/>
                <w:lang w:val="en-IN" w:eastAsia="en-IN"/>
              </w:rPr>
              <w:t>LinkedIn</w:t>
            </w:r>
          </w:p>
        </w:tc>
        <w:tc>
          <w:tcPr>
            <w:tcW w:w="2343" w:type="dxa"/>
            <w:shd w:val="clear" w:color="auto" w:fill="auto"/>
          </w:tcPr>
          <w:p w14:paraId="0C74EF99" w14:textId="3C4733D4" w:rsidR="00DA0A02" w:rsidRPr="00442264" w:rsidRDefault="0032680A" w:rsidP="000F2B2A">
            <w:pPr>
              <w:tabs>
                <w:tab w:val="left" w:pos="6120"/>
              </w:tabs>
              <w:spacing w:line="360" w:lineRule="auto"/>
              <w:ind w:right="737"/>
              <w:jc w:val="both"/>
              <w:rPr>
                <w:rFonts w:ascii="Times New Roman" w:hAnsi="Times New Roman" w:cs="Times New Roman"/>
                <w:sz w:val="24"/>
                <w:szCs w:val="24"/>
                <w:u w:val="single"/>
              </w:rPr>
            </w:pPr>
            <w:hyperlink w:anchor="_LINKEDIN" w:history="1">
              <w:r w:rsidRPr="0032680A">
                <w:rPr>
                  <w:rStyle w:val="Hyperlink"/>
                  <w:rFonts w:ascii="Times New Roman" w:hAnsi="Times New Roman" w:cs="Times New Roman"/>
                  <w:sz w:val="24"/>
                  <w:szCs w:val="24"/>
                </w:rPr>
                <w:t>LINKEDIN</w:t>
              </w:r>
            </w:hyperlink>
          </w:p>
        </w:tc>
      </w:tr>
      <w:tr w:rsidR="00242B19" w14:paraId="7F0FAB1E" w14:textId="77777777" w:rsidTr="00B0119A">
        <w:trPr>
          <w:jc w:val="center"/>
        </w:trPr>
        <w:tc>
          <w:tcPr>
            <w:tcW w:w="1713" w:type="dxa"/>
            <w:shd w:val="clear" w:color="auto" w:fill="auto"/>
          </w:tcPr>
          <w:p w14:paraId="65575737" w14:textId="5A07D4FF" w:rsidR="00242B19" w:rsidRDefault="00242B19" w:rsidP="000F2B2A">
            <w:pPr>
              <w:tabs>
                <w:tab w:val="left" w:pos="6120"/>
              </w:tabs>
              <w:spacing w:line="360" w:lineRule="auto"/>
              <w:ind w:right="737"/>
              <w:jc w:val="both"/>
              <w:rPr>
                <w:rFonts w:ascii="Times New Roman" w:hAnsi="Times New Roman" w:cs="Times New Roman"/>
                <w:sz w:val="24"/>
                <w:szCs w:val="24"/>
              </w:rPr>
            </w:pPr>
            <w:r>
              <w:rPr>
                <w:rFonts w:ascii="Times New Roman" w:hAnsi="Times New Roman" w:cs="Times New Roman"/>
                <w:sz w:val="24"/>
                <w:szCs w:val="24"/>
              </w:rPr>
              <w:t>9.</w:t>
            </w:r>
          </w:p>
        </w:tc>
        <w:tc>
          <w:tcPr>
            <w:tcW w:w="5080" w:type="dxa"/>
            <w:shd w:val="clear" w:color="auto" w:fill="auto"/>
          </w:tcPr>
          <w:p w14:paraId="62B9B8BD" w14:textId="55461307" w:rsidR="00242B19" w:rsidRDefault="00242B19" w:rsidP="000F2B2A">
            <w:pPr>
              <w:suppressAutoHyphens w:val="0"/>
              <w:autoSpaceDE w:val="0"/>
              <w:autoSpaceDN w:val="0"/>
              <w:adjustRightInd w:val="0"/>
              <w:spacing w:after="0" w:line="360" w:lineRule="auto"/>
              <w:jc w:val="both"/>
              <w:rPr>
                <w:rFonts w:ascii="Times New Roman" w:eastAsia="Times New Roman" w:hAnsi="Times New Roman" w:cs="Times New Roman"/>
                <w:sz w:val="24"/>
                <w:szCs w:val="24"/>
                <w:lang w:val="en-IN" w:eastAsia="en-IN"/>
              </w:rPr>
            </w:pPr>
            <w:r>
              <w:rPr>
                <w:rFonts w:ascii="Times New Roman" w:eastAsia="Times New Roman" w:hAnsi="Times New Roman" w:cs="Times New Roman"/>
                <w:sz w:val="24"/>
                <w:szCs w:val="24"/>
                <w:lang w:val="en-IN" w:eastAsia="en-IN"/>
              </w:rPr>
              <w:t>Dashboard and other Screenshots</w:t>
            </w:r>
          </w:p>
        </w:tc>
        <w:tc>
          <w:tcPr>
            <w:tcW w:w="2343" w:type="dxa"/>
            <w:shd w:val="clear" w:color="auto" w:fill="auto"/>
          </w:tcPr>
          <w:p w14:paraId="09F109BF" w14:textId="723255F8" w:rsidR="00242B19" w:rsidRPr="00442264" w:rsidRDefault="0032680A" w:rsidP="000F2B2A">
            <w:pPr>
              <w:tabs>
                <w:tab w:val="left" w:pos="6120"/>
              </w:tabs>
              <w:spacing w:line="360" w:lineRule="auto"/>
              <w:ind w:right="737"/>
              <w:jc w:val="both"/>
              <w:rPr>
                <w:rFonts w:ascii="Times New Roman" w:hAnsi="Times New Roman" w:cs="Times New Roman"/>
                <w:sz w:val="24"/>
                <w:szCs w:val="24"/>
                <w:u w:val="single"/>
              </w:rPr>
            </w:pPr>
            <w:hyperlink w:anchor="_DASHBOARD" w:history="1">
              <w:r w:rsidRPr="0032680A">
                <w:rPr>
                  <w:rStyle w:val="Hyperlink"/>
                  <w:rFonts w:ascii="Times New Roman" w:hAnsi="Times New Roman" w:cs="Times New Roman"/>
                  <w:sz w:val="24"/>
                  <w:szCs w:val="24"/>
                </w:rPr>
                <w:t>DASHBOARD</w:t>
              </w:r>
            </w:hyperlink>
          </w:p>
        </w:tc>
      </w:tr>
    </w:tbl>
    <w:p w14:paraId="1EFDA4C4" w14:textId="14345CD7" w:rsidR="00A32F04" w:rsidRPr="00A32F04" w:rsidRDefault="0002587B" w:rsidP="00A32F04">
      <w:pPr>
        <w:suppressAutoHyphens w:val="0"/>
        <w:spacing w:after="160" w:line="278" w:lineRule="auto"/>
      </w:pPr>
      <w:r>
        <w:br w:type="page"/>
      </w:r>
    </w:p>
    <w:p w14:paraId="0B2E0E99" w14:textId="70109D86" w:rsidR="003B3C9C" w:rsidRPr="00672279" w:rsidRDefault="003B3C9C" w:rsidP="00672279">
      <w:pPr>
        <w:pStyle w:val="Heading1"/>
        <w:jc w:val="center"/>
        <w:rPr>
          <w:rFonts w:ascii="Times New Roman" w:eastAsia="Times New Roman" w:hAnsi="Times New Roman" w:cs="Times New Roman"/>
          <w:b/>
          <w:bCs/>
          <w:color w:val="auto"/>
          <w:sz w:val="24"/>
          <w:szCs w:val="24"/>
          <w:u w:val="single"/>
        </w:rPr>
      </w:pPr>
      <w:bookmarkStart w:id="0" w:name="_INTRODUCTION"/>
      <w:bookmarkEnd w:id="0"/>
      <w:r w:rsidRPr="00672279">
        <w:rPr>
          <w:rFonts w:ascii="Times New Roman" w:eastAsia="Times New Roman" w:hAnsi="Times New Roman" w:cs="Times New Roman"/>
          <w:b/>
          <w:bCs/>
          <w:color w:val="auto"/>
          <w:sz w:val="24"/>
          <w:szCs w:val="24"/>
          <w:u w:val="single"/>
        </w:rPr>
        <w:lastRenderedPageBreak/>
        <w:t>INTRODUCTION</w:t>
      </w:r>
    </w:p>
    <w:p w14:paraId="62EB3C4B" w14:textId="4A67CCF1" w:rsidR="0076553B" w:rsidRPr="0050390D" w:rsidRDefault="0076553B" w:rsidP="00D96AC3">
      <w:pPr>
        <w:suppressAutoHyphens w:val="0"/>
        <w:spacing w:before="100" w:beforeAutospacing="1" w:after="100" w:afterAutospacing="1"/>
        <w:ind w:left="360"/>
        <w:jc w:val="both"/>
        <w:rPr>
          <w:rFonts w:ascii="Times New Roman" w:eastAsia="Times New Roman" w:hAnsi="Times New Roman" w:cs="Times New Roman"/>
          <w:sz w:val="24"/>
          <w:szCs w:val="24"/>
          <w:lang w:val="en-IN" w:eastAsia="en-IN"/>
        </w:rPr>
      </w:pPr>
      <w:r w:rsidRPr="0050390D">
        <w:rPr>
          <w:rFonts w:ascii="Times New Roman" w:eastAsia="Times New Roman" w:hAnsi="Times New Roman" w:cs="Times New Roman"/>
          <w:sz w:val="24"/>
          <w:szCs w:val="24"/>
          <w:lang w:val="en-IN" w:eastAsia="en-IN"/>
        </w:rPr>
        <w:t>The Olympic Games are a celebration of human athleticism, determination, and global unity. Originating in ancient Greece and revived in the modern era in 1896, the Olympics have evolved into the largest and most prestigious sporting event in the world. Over the years, the Olympics have reflected global historical events, political climates, technological advancements, and social progress.</w:t>
      </w:r>
    </w:p>
    <w:p w14:paraId="46A4365A" w14:textId="77777777" w:rsidR="0050390D" w:rsidRPr="0050390D" w:rsidRDefault="0076553B" w:rsidP="00D96AC3">
      <w:pPr>
        <w:suppressAutoHyphens w:val="0"/>
        <w:spacing w:before="100" w:beforeAutospacing="1" w:after="100" w:afterAutospacing="1"/>
        <w:ind w:left="360"/>
        <w:jc w:val="both"/>
        <w:rPr>
          <w:rFonts w:ascii="Times New Roman" w:eastAsia="Times New Roman" w:hAnsi="Times New Roman" w:cs="Times New Roman"/>
          <w:sz w:val="24"/>
          <w:szCs w:val="24"/>
          <w:lang w:val="en-IN" w:eastAsia="en-IN"/>
        </w:rPr>
      </w:pPr>
      <w:r w:rsidRPr="0050390D">
        <w:rPr>
          <w:rFonts w:ascii="Times New Roman" w:eastAsia="Times New Roman" w:hAnsi="Times New Roman" w:cs="Times New Roman"/>
          <w:sz w:val="24"/>
          <w:szCs w:val="24"/>
          <w:lang w:val="en-IN" w:eastAsia="en-IN"/>
        </w:rPr>
        <w:t>This project involves the development of a highly interactive and analytical Excel-based dashboard that visualizes over a century of Olympic history, spanning from 1896 to 2016. Using modern data visualization techniques and Excel slicers, this dashboard provides users with an intuitive interface to explore how athlete participation, gender equality, medal distribution, seasonal variation, and age demographics have evolved over time.</w:t>
      </w:r>
    </w:p>
    <w:p w14:paraId="220B7FF8" w14:textId="77777777" w:rsidR="0050390D" w:rsidRPr="0050390D" w:rsidRDefault="0076553B" w:rsidP="00D96AC3">
      <w:pPr>
        <w:suppressAutoHyphens w:val="0"/>
        <w:spacing w:before="100" w:beforeAutospacing="1" w:after="100" w:afterAutospacing="1"/>
        <w:ind w:left="360"/>
        <w:jc w:val="both"/>
        <w:rPr>
          <w:rFonts w:ascii="Times New Roman" w:eastAsia="Times New Roman" w:hAnsi="Times New Roman" w:cs="Times New Roman"/>
          <w:sz w:val="24"/>
          <w:szCs w:val="24"/>
          <w:lang w:val="en-IN" w:eastAsia="en-IN"/>
        </w:rPr>
      </w:pPr>
      <w:r w:rsidRPr="0050390D">
        <w:rPr>
          <w:rFonts w:ascii="Times New Roman" w:eastAsia="Times New Roman" w:hAnsi="Times New Roman" w:cs="Times New Roman"/>
          <w:sz w:val="24"/>
          <w:szCs w:val="24"/>
          <w:lang w:val="en-IN" w:eastAsia="en-IN"/>
        </w:rPr>
        <w:t>The dashboard serves the dual purpose of enhancing analytical thinking and showcasing the potential of Excel as a powerful business intelligence tool. It is a testament to how historical sports data can be transformed into actionable insights through effective data visualization.</w:t>
      </w:r>
    </w:p>
    <w:p w14:paraId="52C7B083" w14:textId="77777777" w:rsidR="0050390D" w:rsidRPr="0050390D" w:rsidRDefault="0076553B" w:rsidP="00D96AC3">
      <w:pPr>
        <w:suppressAutoHyphens w:val="0"/>
        <w:spacing w:before="100" w:beforeAutospacing="1" w:after="100" w:afterAutospacing="1"/>
        <w:ind w:left="360"/>
        <w:jc w:val="both"/>
        <w:rPr>
          <w:rFonts w:ascii="Times New Roman" w:eastAsia="Times New Roman" w:hAnsi="Times New Roman" w:cs="Times New Roman"/>
          <w:sz w:val="24"/>
          <w:szCs w:val="24"/>
          <w:lang w:val="en-IN" w:eastAsia="en-IN"/>
        </w:rPr>
      </w:pPr>
      <w:r w:rsidRPr="0050390D">
        <w:rPr>
          <w:rFonts w:ascii="Times New Roman" w:eastAsia="Times New Roman" w:hAnsi="Times New Roman" w:cs="Times New Roman"/>
          <w:sz w:val="24"/>
          <w:szCs w:val="24"/>
          <w:lang w:val="en-IN" w:eastAsia="en-IN"/>
        </w:rPr>
        <w:t>The Olympics serve not only as a platform for exceptional athletic performance but also as a mirror to society’s progress in areas such as international cooperation, gender equality, political diplomacy, and technological advancement. From Jesse Owens’ legendary sprints in the 1936 Berlin Olympics to the recent record-breaking feats of athletes like Usain Bolt and Simone Biles, the Olympics have chronicled numerous pivotal moments in world history.</w:t>
      </w:r>
    </w:p>
    <w:p w14:paraId="737F81A0" w14:textId="77777777" w:rsidR="0050390D" w:rsidRPr="0050390D" w:rsidRDefault="0076553B" w:rsidP="00D96AC3">
      <w:pPr>
        <w:suppressAutoHyphens w:val="0"/>
        <w:spacing w:before="100" w:beforeAutospacing="1" w:after="100" w:afterAutospacing="1"/>
        <w:ind w:left="360"/>
        <w:jc w:val="both"/>
        <w:rPr>
          <w:rFonts w:ascii="Times New Roman" w:eastAsia="Times New Roman" w:hAnsi="Times New Roman" w:cs="Times New Roman"/>
          <w:sz w:val="24"/>
          <w:szCs w:val="24"/>
          <w:lang w:val="en-IN" w:eastAsia="en-IN"/>
        </w:rPr>
      </w:pPr>
      <w:r w:rsidRPr="0050390D">
        <w:rPr>
          <w:rFonts w:ascii="Times New Roman" w:eastAsia="Times New Roman" w:hAnsi="Times New Roman" w:cs="Times New Roman"/>
          <w:sz w:val="24"/>
          <w:szCs w:val="24"/>
          <w:lang w:val="en-IN" w:eastAsia="en-IN"/>
        </w:rPr>
        <w:t>In a world increasingly driven by data, such dashboards not only serve as analytical tools but also as educational platforms that enhance data literacy and storytelling. This Olympic dashboard project demonstrates how historical sports data, when presented visually, can offer compelling narratives and highlight both achievements and disparities that have shaped the global athletic landscape.</w:t>
      </w:r>
    </w:p>
    <w:p w14:paraId="54A4E855" w14:textId="0A5ED78A" w:rsidR="0076553B" w:rsidRPr="0050390D" w:rsidRDefault="0076553B" w:rsidP="00D96AC3">
      <w:pPr>
        <w:suppressAutoHyphens w:val="0"/>
        <w:spacing w:before="100" w:beforeAutospacing="1" w:after="100" w:afterAutospacing="1"/>
        <w:ind w:left="360"/>
        <w:jc w:val="both"/>
        <w:rPr>
          <w:rFonts w:ascii="Times New Roman" w:eastAsia="Times New Roman" w:hAnsi="Times New Roman" w:cs="Times New Roman"/>
          <w:sz w:val="24"/>
          <w:szCs w:val="24"/>
          <w:lang w:val="en-IN" w:eastAsia="en-IN"/>
        </w:rPr>
      </w:pPr>
      <w:r w:rsidRPr="0050390D">
        <w:rPr>
          <w:rFonts w:ascii="Times New Roman" w:eastAsia="Times New Roman" w:hAnsi="Times New Roman" w:cs="Times New Roman"/>
          <w:sz w:val="24"/>
          <w:szCs w:val="24"/>
          <w:lang w:val="en-IN" w:eastAsia="en-IN"/>
        </w:rPr>
        <w:t>Through this endeavor, this report not only provides meaningful insights into over a century of Olympic history but also highlights how data visualization bridges the gap between raw data and human understanding. It is a demonstration of how digital tools like Excel can empower individuals to make sense of complex datasets, fostering deeper exploration and decision-making capabilities.</w:t>
      </w:r>
    </w:p>
    <w:p w14:paraId="4DF3FB2D" w14:textId="77777777" w:rsidR="00010FDC" w:rsidRPr="00D57E89" w:rsidRDefault="00010FDC" w:rsidP="00D57E89">
      <w:pPr>
        <w:spacing w:before="100" w:beforeAutospacing="1" w:after="100" w:afterAutospacing="1"/>
        <w:rPr>
          <w:rFonts w:ascii="Times New Roman" w:eastAsia="Times New Roman" w:hAnsi="Times New Roman" w:cs="Times New Roman"/>
          <w:sz w:val="24"/>
          <w:szCs w:val="24"/>
          <w:lang w:eastAsia="en-IN"/>
        </w:rPr>
      </w:pPr>
    </w:p>
    <w:p w14:paraId="1A894337" w14:textId="77777777" w:rsidR="00EA5EBC" w:rsidRPr="00D57E89" w:rsidRDefault="00EA5EBC" w:rsidP="00D57E89">
      <w:pPr>
        <w:ind w:left="360"/>
        <w:rPr>
          <w:sz w:val="24"/>
          <w:szCs w:val="24"/>
        </w:rPr>
      </w:pPr>
    </w:p>
    <w:p w14:paraId="387AE6A5" w14:textId="6EA5CA56" w:rsidR="002B651E" w:rsidRPr="00A31909" w:rsidRDefault="00527F19" w:rsidP="00A31909">
      <w:pPr>
        <w:pStyle w:val="Heading1"/>
        <w:jc w:val="center"/>
        <w:rPr>
          <w:rFonts w:ascii="Times New Roman" w:hAnsi="Times New Roman" w:cs="Times New Roman"/>
          <w:b/>
          <w:bCs/>
          <w:color w:val="auto"/>
          <w:sz w:val="24"/>
          <w:szCs w:val="24"/>
          <w:u w:val="single"/>
        </w:rPr>
      </w:pPr>
      <w:bookmarkStart w:id="1" w:name="_SOURCE_OF_DATASET"/>
      <w:bookmarkEnd w:id="1"/>
      <w:r w:rsidRPr="00A31909">
        <w:rPr>
          <w:rFonts w:ascii="Times New Roman" w:hAnsi="Times New Roman" w:cs="Times New Roman"/>
          <w:b/>
          <w:bCs/>
          <w:color w:val="auto"/>
          <w:sz w:val="24"/>
          <w:szCs w:val="24"/>
          <w:u w:val="single"/>
        </w:rPr>
        <w:t>SOURCE OF DATASET</w:t>
      </w:r>
    </w:p>
    <w:p w14:paraId="22C7A8D6" w14:textId="77777777" w:rsidR="00587C80" w:rsidRDefault="00587C80" w:rsidP="002B651E"/>
    <w:p w14:paraId="63B64DB3" w14:textId="53C8DB88" w:rsidR="002E5075" w:rsidRPr="00E418E6" w:rsidRDefault="00F523AD" w:rsidP="00E418E6">
      <w:pPr>
        <w:rPr>
          <w:rFonts w:ascii="Times New Roman" w:hAnsi="Times New Roman" w:cs="Times New Roman"/>
          <w:b/>
          <w:bCs/>
        </w:rPr>
      </w:pPr>
      <w:hyperlink r:id="rId5" w:history="1">
        <w:r w:rsidRPr="00F523AD">
          <w:rPr>
            <w:rStyle w:val="Hyperlink"/>
            <w:rFonts w:ascii="Times New Roman" w:hAnsi="Times New Roman" w:cs="Times New Roman"/>
            <w:b/>
            <w:bCs/>
            <w:color w:val="0070C0"/>
          </w:rPr>
          <w:t>https://mavenanalytics.io/data-playground?order=date_added%2Cdesc&amp;search=olympic</w:t>
        </w:r>
      </w:hyperlink>
      <w:r w:rsidR="0002587B" w:rsidRPr="002B651E">
        <w:rPr>
          <w:rFonts w:ascii="Times New Roman" w:hAnsi="Times New Roman" w:cs="Times New Roman"/>
          <w:b/>
          <w:bCs/>
        </w:rPr>
        <w:br w:type="page"/>
      </w:r>
    </w:p>
    <w:p w14:paraId="79916213" w14:textId="1AAE7A5C" w:rsidR="006F74E7" w:rsidRPr="0032680A" w:rsidRDefault="006F74E7" w:rsidP="0032680A">
      <w:pPr>
        <w:pStyle w:val="Heading1"/>
        <w:jc w:val="center"/>
        <w:rPr>
          <w:rFonts w:ascii="Times New Roman" w:hAnsi="Times New Roman" w:cs="Times New Roman"/>
          <w:b/>
          <w:bCs/>
          <w:color w:val="auto"/>
          <w:sz w:val="24"/>
          <w:szCs w:val="24"/>
          <w:u w:val="single"/>
        </w:rPr>
      </w:pPr>
      <w:bookmarkStart w:id="2" w:name="_DATASET_PREPROCESSING"/>
      <w:bookmarkEnd w:id="2"/>
      <w:r w:rsidRPr="0032680A">
        <w:rPr>
          <w:rFonts w:ascii="Times New Roman" w:hAnsi="Times New Roman" w:cs="Times New Roman"/>
          <w:b/>
          <w:bCs/>
          <w:color w:val="auto"/>
          <w:sz w:val="24"/>
          <w:szCs w:val="24"/>
          <w:u w:val="single"/>
        </w:rPr>
        <w:lastRenderedPageBreak/>
        <w:t>DATASET PREPROCESSING</w:t>
      </w:r>
    </w:p>
    <w:p w14:paraId="5EA0A9C9" w14:textId="77777777" w:rsidR="00E418E6" w:rsidRDefault="00E418E6" w:rsidP="00580AE4">
      <w:pPr>
        <w:suppressAutoHyphens w:val="0"/>
        <w:spacing w:after="160" w:line="278" w:lineRule="auto"/>
        <w:jc w:val="both"/>
        <w:rPr>
          <w:rFonts w:ascii="Times New Roman" w:hAnsi="Times New Roman" w:cs="Times New Roman"/>
          <w:sz w:val="24"/>
          <w:szCs w:val="24"/>
          <w:lang w:val="en-IN"/>
        </w:rPr>
      </w:pPr>
    </w:p>
    <w:p w14:paraId="10D3D1DA" w14:textId="5B9AD9C1" w:rsidR="00B635AC" w:rsidRDefault="00B635AC" w:rsidP="00580AE4">
      <w:pPr>
        <w:suppressAutoHyphens w:val="0"/>
        <w:spacing w:after="160" w:line="278" w:lineRule="auto"/>
        <w:jc w:val="both"/>
        <w:rPr>
          <w:rFonts w:ascii="Times New Roman" w:hAnsi="Times New Roman" w:cs="Times New Roman"/>
          <w:sz w:val="24"/>
          <w:szCs w:val="24"/>
          <w:lang w:val="en-IN"/>
        </w:rPr>
      </w:pPr>
      <w:r w:rsidRPr="00B635AC">
        <w:rPr>
          <w:rFonts w:ascii="Times New Roman" w:hAnsi="Times New Roman" w:cs="Times New Roman"/>
          <w:sz w:val="24"/>
          <w:szCs w:val="24"/>
          <w:lang w:val="en-IN"/>
        </w:rPr>
        <w:t xml:space="preserve">Before creating the dashboard and conducting any analysis, </w:t>
      </w:r>
      <w:r w:rsidR="00802D19" w:rsidRPr="00802D19">
        <w:rPr>
          <w:rFonts w:ascii="Times New Roman" w:hAnsi="Times New Roman" w:cs="Times New Roman"/>
          <w:sz w:val="24"/>
          <w:szCs w:val="24"/>
          <w:lang w:val="en-IN"/>
        </w:rPr>
        <w:t>a series of data preprocessing steps were carried out to ensure the dataset was clean, consistent, and suitable for structured analysis. These steps were crucial for improving the quality of the data and enhancing the reliability of insights derived during the analysis phase. The preprocessing process included the following key tasks:</w:t>
      </w:r>
    </w:p>
    <w:p w14:paraId="00D150F9" w14:textId="77777777" w:rsidR="0073447B" w:rsidRPr="00B635AC" w:rsidRDefault="0073447B" w:rsidP="00B635AC">
      <w:pPr>
        <w:suppressAutoHyphens w:val="0"/>
        <w:spacing w:after="160" w:line="278" w:lineRule="auto"/>
        <w:rPr>
          <w:rFonts w:ascii="Times New Roman" w:hAnsi="Times New Roman" w:cs="Times New Roman"/>
          <w:sz w:val="24"/>
          <w:szCs w:val="24"/>
          <w:lang w:val="en-IN"/>
        </w:rPr>
      </w:pPr>
    </w:p>
    <w:p w14:paraId="6C529CF2" w14:textId="19F60210" w:rsidR="002E5075" w:rsidRDefault="008205D8" w:rsidP="000E6F6B">
      <w:pPr>
        <w:suppressAutoHyphens w:val="0"/>
        <w:spacing w:after="160" w:line="278" w:lineRule="auto"/>
        <w:rPr>
          <w:rFonts w:ascii="Times New Roman" w:hAnsi="Times New Roman" w:cs="Times New Roman"/>
          <w:sz w:val="24"/>
          <w:szCs w:val="24"/>
          <w:lang w:val="en-IN"/>
        </w:rPr>
      </w:pPr>
      <w:r>
        <w:rPr>
          <w:rFonts w:ascii="Times New Roman" w:hAnsi="Times New Roman" w:cs="Times New Roman"/>
          <w:b/>
          <w:bCs/>
          <w:sz w:val="24"/>
          <w:szCs w:val="24"/>
          <w:lang w:val="en-IN"/>
        </w:rPr>
        <w:t>Missing Values</w:t>
      </w:r>
      <w:r w:rsidR="00B635AC" w:rsidRPr="00B635AC">
        <w:rPr>
          <w:rFonts w:ascii="Times New Roman" w:hAnsi="Times New Roman" w:cs="Times New Roman"/>
          <w:b/>
          <w:bCs/>
          <w:sz w:val="24"/>
          <w:szCs w:val="24"/>
          <w:lang w:val="en-IN"/>
        </w:rPr>
        <w:t>:</w:t>
      </w:r>
    </w:p>
    <w:p w14:paraId="32263BF4" w14:textId="6767D0D4" w:rsidR="00396A5F" w:rsidRPr="00396A5F" w:rsidRDefault="00396A5F" w:rsidP="00580AE4">
      <w:pPr>
        <w:suppressAutoHyphens w:val="0"/>
        <w:spacing w:before="100" w:beforeAutospacing="1" w:after="100" w:afterAutospacing="1"/>
        <w:jc w:val="both"/>
        <w:rPr>
          <w:rFonts w:ascii="Times New Roman" w:eastAsia="Times New Roman" w:hAnsi="Times New Roman" w:cs="Times New Roman"/>
          <w:sz w:val="24"/>
          <w:szCs w:val="24"/>
          <w:lang w:val="en-IN" w:eastAsia="en-IN"/>
        </w:rPr>
      </w:pPr>
      <w:r w:rsidRPr="00396A5F">
        <w:rPr>
          <w:rFonts w:ascii="Times New Roman" w:eastAsia="Times New Roman" w:hAnsi="Times New Roman" w:cs="Times New Roman"/>
          <w:sz w:val="24"/>
          <w:szCs w:val="24"/>
          <w:lang w:val="en-IN" w:eastAsia="en-IN"/>
        </w:rPr>
        <w:t xml:space="preserve">Several columns in the dataset, including </w:t>
      </w:r>
      <w:r w:rsidR="00AD0CCE" w:rsidRPr="00AD0CCE">
        <w:rPr>
          <w:rFonts w:ascii="Times New Roman" w:eastAsia="Times New Roman" w:hAnsi="Times New Roman" w:cs="Times New Roman"/>
          <w:sz w:val="24"/>
          <w:szCs w:val="24"/>
          <w:lang w:val="en-IN" w:eastAsia="en-IN"/>
        </w:rPr>
        <w:t>Age</w:t>
      </w:r>
      <w:r w:rsidRPr="00396A5F">
        <w:rPr>
          <w:rFonts w:ascii="Times New Roman" w:eastAsia="Times New Roman" w:hAnsi="Times New Roman" w:cs="Times New Roman"/>
          <w:sz w:val="24"/>
          <w:szCs w:val="24"/>
          <w:lang w:val="en-IN" w:eastAsia="en-IN"/>
        </w:rPr>
        <w:t xml:space="preserve">, Height, Weight, and Medal, contained </w:t>
      </w:r>
      <w:r w:rsidR="005B78B3">
        <w:rPr>
          <w:rFonts w:ascii="Times New Roman" w:eastAsia="Times New Roman" w:hAnsi="Times New Roman" w:cs="Times New Roman"/>
          <w:sz w:val="24"/>
          <w:szCs w:val="24"/>
          <w:lang w:val="en-IN" w:eastAsia="en-IN"/>
        </w:rPr>
        <w:t>“</w:t>
      </w:r>
      <w:r w:rsidRPr="00396A5F">
        <w:rPr>
          <w:rFonts w:ascii="Times New Roman" w:eastAsia="Times New Roman" w:hAnsi="Times New Roman" w:cs="Times New Roman"/>
          <w:sz w:val="24"/>
          <w:szCs w:val="24"/>
          <w:lang w:val="en-IN" w:eastAsia="en-IN"/>
        </w:rPr>
        <w:t>NA</w:t>
      </w:r>
      <w:r w:rsidR="005B78B3">
        <w:rPr>
          <w:rFonts w:ascii="Times New Roman" w:eastAsia="Times New Roman" w:hAnsi="Times New Roman" w:cs="Times New Roman"/>
          <w:sz w:val="24"/>
          <w:szCs w:val="24"/>
          <w:lang w:val="en-IN" w:eastAsia="en-IN"/>
        </w:rPr>
        <w:t xml:space="preserve">” </w:t>
      </w:r>
      <w:r w:rsidRPr="00396A5F">
        <w:rPr>
          <w:rFonts w:ascii="Times New Roman" w:eastAsia="Times New Roman" w:hAnsi="Times New Roman" w:cs="Times New Roman"/>
          <w:sz w:val="24"/>
          <w:szCs w:val="24"/>
          <w:lang w:val="en-IN" w:eastAsia="en-IN"/>
        </w:rPr>
        <w:t>values, which needed to be addressed to prevent errors in analysis and ensure meaningful visualizations.</w:t>
      </w:r>
    </w:p>
    <w:p w14:paraId="17A8D0C2" w14:textId="77777777" w:rsidR="00061CF3" w:rsidRDefault="00396A5F" w:rsidP="00061CF3">
      <w:pPr>
        <w:numPr>
          <w:ilvl w:val="0"/>
          <w:numId w:val="23"/>
        </w:numPr>
        <w:suppressAutoHyphens w:val="0"/>
        <w:spacing w:before="100" w:beforeAutospacing="1" w:after="100" w:afterAutospacing="1"/>
        <w:jc w:val="both"/>
        <w:rPr>
          <w:rFonts w:ascii="Times New Roman" w:eastAsia="Times New Roman" w:hAnsi="Times New Roman" w:cs="Times New Roman"/>
          <w:sz w:val="24"/>
          <w:szCs w:val="24"/>
          <w:lang w:val="en-IN" w:eastAsia="en-IN"/>
        </w:rPr>
      </w:pPr>
      <w:r w:rsidRPr="00396A5F">
        <w:rPr>
          <w:rFonts w:ascii="Times New Roman" w:eastAsia="Times New Roman" w:hAnsi="Times New Roman" w:cs="Times New Roman"/>
          <w:b/>
          <w:bCs/>
          <w:sz w:val="24"/>
          <w:szCs w:val="24"/>
          <w:lang w:val="en-IN" w:eastAsia="en-IN"/>
        </w:rPr>
        <w:t>Age, Height, and Weight Columns:</w:t>
      </w:r>
    </w:p>
    <w:p w14:paraId="511940D2" w14:textId="503A00F5" w:rsidR="005B78B3" w:rsidRPr="005B78B3" w:rsidRDefault="00396A5F" w:rsidP="00061CF3">
      <w:pPr>
        <w:suppressAutoHyphens w:val="0"/>
        <w:spacing w:before="100" w:beforeAutospacing="1" w:after="100" w:afterAutospacing="1"/>
        <w:ind w:left="720"/>
        <w:jc w:val="both"/>
        <w:rPr>
          <w:rFonts w:ascii="Times New Roman" w:eastAsia="Times New Roman" w:hAnsi="Times New Roman" w:cs="Times New Roman"/>
          <w:sz w:val="24"/>
          <w:szCs w:val="24"/>
          <w:lang w:val="en-IN" w:eastAsia="en-IN"/>
        </w:rPr>
      </w:pPr>
      <w:r w:rsidRPr="00396A5F">
        <w:rPr>
          <w:rFonts w:ascii="Times New Roman" w:eastAsia="Times New Roman" w:hAnsi="Times New Roman" w:cs="Times New Roman"/>
          <w:sz w:val="24"/>
          <w:szCs w:val="24"/>
          <w:lang w:val="en-IN" w:eastAsia="en-IN"/>
        </w:rPr>
        <w:br/>
        <w:t>For these numeric fields, missing values were replaced with the median of the respective columns. The formula used for this was:</w:t>
      </w:r>
      <w:r w:rsidRPr="00396A5F">
        <w:rPr>
          <w:rFonts w:ascii="Times New Roman" w:eastAsia="Times New Roman" w:hAnsi="Times New Roman" w:cs="Times New Roman"/>
          <w:sz w:val="24"/>
          <w:szCs w:val="24"/>
          <w:lang w:val="en-IN" w:eastAsia="en-IN"/>
        </w:rPr>
        <w:br/>
        <w:t>=MEDIAN(IF(ISNUMBER(Column Range), Column Range))</w:t>
      </w:r>
      <w:r w:rsidR="00106D51" w:rsidRPr="00061CF3">
        <w:rPr>
          <w:rFonts w:ascii="Times New Roman" w:eastAsia="Times New Roman" w:hAnsi="Times New Roman" w:cs="Times New Roman"/>
          <w:sz w:val="24"/>
          <w:szCs w:val="24"/>
          <w:lang w:val="en-IN" w:eastAsia="en-IN"/>
        </w:rPr>
        <w:t xml:space="preserve"> Then I added a helper column </w:t>
      </w:r>
      <w:r w:rsidR="00613CE6" w:rsidRPr="00061CF3">
        <w:rPr>
          <w:rFonts w:ascii="Times New Roman" w:eastAsia="Times New Roman" w:hAnsi="Times New Roman" w:cs="Times New Roman"/>
          <w:sz w:val="24"/>
          <w:szCs w:val="24"/>
          <w:lang w:val="en-IN" w:eastAsia="en-IN"/>
        </w:rPr>
        <w:t>and applied this formula =</w:t>
      </w:r>
      <w:r w:rsidR="005159FC" w:rsidRPr="00061CF3">
        <w:rPr>
          <w:rFonts w:ascii="Times New Roman" w:eastAsia="Times New Roman" w:hAnsi="Times New Roman" w:cs="Times New Roman"/>
          <w:sz w:val="24"/>
          <w:szCs w:val="24"/>
          <w:lang w:val="en-IN" w:eastAsia="en-IN"/>
        </w:rPr>
        <w:t>IF(</w:t>
      </w:r>
      <w:r w:rsidR="00A90C96" w:rsidRPr="00061CF3">
        <w:rPr>
          <w:rFonts w:ascii="Times New Roman" w:eastAsia="Times New Roman" w:hAnsi="Times New Roman" w:cs="Times New Roman"/>
          <w:sz w:val="24"/>
          <w:szCs w:val="24"/>
          <w:lang w:val="en-IN" w:eastAsia="en-IN"/>
        </w:rPr>
        <w:t>D2=</w:t>
      </w:r>
      <w:r w:rsidR="000442AF" w:rsidRPr="00061CF3">
        <w:rPr>
          <w:rFonts w:ascii="Times New Roman" w:eastAsia="Times New Roman" w:hAnsi="Times New Roman" w:cs="Times New Roman"/>
          <w:sz w:val="24"/>
          <w:szCs w:val="24"/>
          <w:lang w:val="en-IN" w:eastAsia="en-IN"/>
        </w:rPr>
        <w:t xml:space="preserve"> “NA”, [MEDIAN],</w:t>
      </w:r>
      <w:r w:rsidR="00B86BF8" w:rsidRPr="00061CF3">
        <w:rPr>
          <w:rFonts w:ascii="Times New Roman" w:eastAsia="Times New Roman" w:hAnsi="Times New Roman" w:cs="Times New Roman"/>
          <w:sz w:val="24"/>
          <w:szCs w:val="24"/>
          <w:lang w:val="en-IN" w:eastAsia="en-IN"/>
        </w:rPr>
        <w:t>D2). Then I dragged</w:t>
      </w:r>
      <w:r w:rsidR="00926FC8" w:rsidRPr="00061CF3">
        <w:rPr>
          <w:rFonts w:ascii="Times New Roman" w:eastAsia="Times New Roman" w:hAnsi="Times New Roman" w:cs="Times New Roman"/>
          <w:sz w:val="24"/>
          <w:szCs w:val="24"/>
          <w:lang w:val="en-IN" w:eastAsia="en-IN"/>
        </w:rPr>
        <w:t xml:space="preserve"> the formula down. Copied entire Column and pasted over the Original Column with Paste Special (Values Only)</w:t>
      </w:r>
      <w:r w:rsidR="00CD313A" w:rsidRPr="00061CF3">
        <w:rPr>
          <w:rFonts w:ascii="Times New Roman" w:eastAsia="Times New Roman" w:hAnsi="Times New Roman" w:cs="Times New Roman"/>
          <w:sz w:val="24"/>
          <w:szCs w:val="24"/>
          <w:lang w:val="en-IN" w:eastAsia="en-IN"/>
        </w:rPr>
        <w:t xml:space="preserve"> and deleted helper column. I repeated this method for Height and Weight also. </w:t>
      </w:r>
      <w:r w:rsidRPr="00396A5F">
        <w:rPr>
          <w:rFonts w:ascii="Times New Roman" w:eastAsia="Times New Roman" w:hAnsi="Times New Roman" w:cs="Times New Roman"/>
          <w:sz w:val="24"/>
          <w:szCs w:val="24"/>
          <w:lang w:val="en-IN" w:eastAsia="en-IN"/>
        </w:rPr>
        <w:t>This approach helped preserve data distribution while filling the gaps, ensuring the values were consistent with the central tendency of the available data.</w:t>
      </w:r>
    </w:p>
    <w:p w14:paraId="1363900C" w14:textId="77777777" w:rsidR="00061CF3" w:rsidRPr="00061CF3" w:rsidRDefault="00396A5F" w:rsidP="009C760D">
      <w:pPr>
        <w:numPr>
          <w:ilvl w:val="0"/>
          <w:numId w:val="23"/>
        </w:numPr>
        <w:suppressAutoHyphens w:val="0"/>
        <w:spacing w:before="100" w:beforeAutospacing="1" w:after="100" w:afterAutospacing="1"/>
        <w:rPr>
          <w:rFonts w:ascii="Times New Roman" w:eastAsia="Times New Roman" w:hAnsi="Times New Roman" w:cs="Times New Roman"/>
          <w:sz w:val="24"/>
          <w:szCs w:val="24"/>
          <w:lang w:val="en-IN" w:eastAsia="en-IN"/>
        </w:rPr>
      </w:pPr>
      <w:r w:rsidRPr="00396A5F">
        <w:rPr>
          <w:rFonts w:ascii="Times New Roman" w:eastAsia="Times New Roman" w:hAnsi="Times New Roman" w:cs="Times New Roman"/>
          <w:b/>
          <w:bCs/>
          <w:sz w:val="24"/>
          <w:szCs w:val="24"/>
          <w:lang w:val="en-IN" w:eastAsia="en-IN"/>
        </w:rPr>
        <w:t>Medal Column:</w:t>
      </w:r>
    </w:p>
    <w:p w14:paraId="104FA7CE" w14:textId="425D611E" w:rsidR="009C760D" w:rsidRDefault="00396A5F" w:rsidP="00061CF3">
      <w:pPr>
        <w:suppressAutoHyphens w:val="0"/>
        <w:spacing w:before="100" w:beforeAutospacing="1" w:after="100" w:afterAutospacing="1"/>
        <w:ind w:left="720"/>
        <w:jc w:val="both"/>
        <w:rPr>
          <w:rFonts w:ascii="Times New Roman" w:eastAsia="Times New Roman" w:hAnsi="Times New Roman" w:cs="Times New Roman"/>
          <w:sz w:val="24"/>
          <w:szCs w:val="24"/>
          <w:lang w:val="en-IN" w:eastAsia="en-IN"/>
        </w:rPr>
      </w:pPr>
      <w:r w:rsidRPr="00396A5F">
        <w:rPr>
          <w:rFonts w:ascii="Times New Roman" w:eastAsia="Times New Roman" w:hAnsi="Times New Roman" w:cs="Times New Roman"/>
          <w:sz w:val="24"/>
          <w:szCs w:val="24"/>
          <w:lang w:val="en-IN" w:eastAsia="en-IN"/>
        </w:rPr>
        <w:br/>
        <w:t>The Medal column contained "NA" values, which indicated that certain athletes did not win a medal. To make this distinction clearer, a helper column was created to replace the "NA" with a more readable value: "No Medal". The formula used was:</w:t>
      </w:r>
      <w:r w:rsidRPr="00396A5F">
        <w:rPr>
          <w:rFonts w:ascii="Times New Roman" w:eastAsia="Times New Roman" w:hAnsi="Times New Roman" w:cs="Times New Roman"/>
          <w:sz w:val="24"/>
          <w:szCs w:val="24"/>
          <w:lang w:val="en-IN" w:eastAsia="en-IN"/>
        </w:rPr>
        <w:br/>
        <w:t>=IF(</w:t>
      </w:r>
      <w:r w:rsidR="005B78B3">
        <w:rPr>
          <w:rFonts w:ascii="Times New Roman" w:eastAsia="Times New Roman" w:hAnsi="Times New Roman" w:cs="Times New Roman"/>
          <w:sz w:val="24"/>
          <w:szCs w:val="24"/>
          <w:lang w:val="en-IN" w:eastAsia="en-IN"/>
        </w:rPr>
        <w:t>O2</w:t>
      </w:r>
      <w:r w:rsidRPr="00396A5F">
        <w:rPr>
          <w:rFonts w:ascii="Times New Roman" w:eastAsia="Times New Roman" w:hAnsi="Times New Roman" w:cs="Times New Roman"/>
          <w:sz w:val="24"/>
          <w:szCs w:val="24"/>
          <w:lang w:val="en-IN" w:eastAsia="en-IN"/>
        </w:rPr>
        <w:t>=</w:t>
      </w:r>
      <w:r w:rsidR="005B78B3">
        <w:rPr>
          <w:rFonts w:ascii="Times New Roman" w:eastAsia="Times New Roman" w:hAnsi="Times New Roman" w:cs="Times New Roman"/>
          <w:sz w:val="24"/>
          <w:szCs w:val="24"/>
          <w:lang w:val="en-IN" w:eastAsia="en-IN"/>
        </w:rPr>
        <w:t xml:space="preserve"> “</w:t>
      </w:r>
      <w:r w:rsidRPr="00396A5F">
        <w:rPr>
          <w:rFonts w:ascii="Times New Roman" w:eastAsia="Times New Roman" w:hAnsi="Times New Roman" w:cs="Times New Roman"/>
          <w:sz w:val="24"/>
          <w:szCs w:val="24"/>
          <w:lang w:val="en-IN" w:eastAsia="en-IN"/>
        </w:rPr>
        <w:t>NA</w:t>
      </w:r>
      <w:r w:rsidR="005B78B3">
        <w:rPr>
          <w:rFonts w:ascii="Times New Roman" w:eastAsia="Times New Roman" w:hAnsi="Times New Roman" w:cs="Times New Roman"/>
          <w:sz w:val="24"/>
          <w:szCs w:val="24"/>
          <w:lang w:val="en-IN" w:eastAsia="en-IN"/>
        </w:rPr>
        <w:t>”</w:t>
      </w:r>
      <w:r w:rsidRPr="00396A5F">
        <w:rPr>
          <w:rFonts w:ascii="Times New Roman" w:eastAsia="Times New Roman" w:hAnsi="Times New Roman" w:cs="Times New Roman"/>
          <w:sz w:val="24"/>
          <w:szCs w:val="24"/>
          <w:lang w:val="en-IN" w:eastAsia="en-IN"/>
        </w:rPr>
        <w:t xml:space="preserve">, </w:t>
      </w:r>
      <w:r w:rsidR="005B78B3">
        <w:rPr>
          <w:rFonts w:ascii="Times New Roman" w:eastAsia="Times New Roman" w:hAnsi="Times New Roman" w:cs="Times New Roman"/>
          <w:sz w:val="24"/>
          <w:szCs w:val="24"/>
          <w:lang w:val="en-IN" w:eastAsia="en-IN"/>
        </w:rPr>
        <w:t>“</w:t>
      </w:r>
      <w:r w:rsidRPr="00396A5F">
        <w:rPr>
          <w:rFonts w:ascii="Times New Roman" w:eastAsia="Times New Roman" w:hAnsi="Times New Roman" w:cs="Times New Roman"/>
          <w:sz w:val="24"/>
          <w:szCs w:val="24"/>
          <w:lang w:val="en-IN" w:eastAsia="en-IN"/>
        </w:rPr>
        <w:t>No Medal</w:t>
      </w:r>
      <w:r w:rsidR="005B78B3">
        <w:rPr>
          <w:rFonts w:ascii="Times New Roman" w:eastAsia="Times New Roman" w:hAnsi="Times New Roman" w:cs="Times New Roman"/>
          <w:sz w:val="24"/>
          <w:szCs w:val="24"/>
          <w:lang w:val="en-IN" w:eastAsia="en-IN"/>
        </w:rPr>
        <w:t>”</w:t>
      </w:r>
      <w:r w:rsidRPr="00396A5F">
        <w:rPr>
          <w:rFonts w:ascii="Times New Roman" w:eastAsia="Times New Roman" w:hAnsi="Times New Roman" w:cs="Times New Roman"/>
          <w:sz w:val="24"/>
          <w:szCs w:val="24"/>
          <w:lang w:val="en-IN" w:eastAsia="en-IN"/>
        </w:rPr>
        <w:t xml:space="preserve">, </w:t>
      </w:r>
      <w:r w:rsidR="005B78B3">
        <w:rPr>
          <w:rFonts w:ascii="Times New Roman" w:eastAsia="Times New Roman" w:hAnsi="Times New Roman" w:cs="Times New Roman"/>
          <w:sz w:val="24"/>
          <w:szCs w:val="24"/>
          <w:lang w:val="en-IN" w:eastAsia="en-IN"/>
        </w:rPr>
        <w:t>O2</w:t>
      </w:r>
      <w:r w:rsidRPr="00396A5F">
        <w:rPr>
          <w:rFonts w:ascii="Times New Roman" w:eastAsia="Times New Roman" w:hAnsi="Times New Roman" w:cs="Times New Roman"/>
          <w:sz w:val="24"/>
          <w:szCs w:val="24"/>
          <w:lang w:val="en-IN" w:eastAsia="en-IN"/>
        </w:rPr>
        <w:t>)</w:t>
      </w:r>
      <w:r w:rsidR="003E2152">
        <w:rPr>
          <w:rFonts w:ascii="Times New Roman" w:eastAsia="Times New Roman" w:hAnsi="Times New Roman" w:cs="Times New Roman"/>
          <w:sz w:val="24"/>
          <w:szCs w:val="24"/>
          <w:lang w:val="en-IN" w:eastAsia="en-IN"/>
        </w:rPr>
        <w:t xml:space="preserve">. Then I dragged the formula down. Copied entire Column and pasted over the Original Column with Paste Special (Values Only) and deleted helper column. </w:t>
      </w:r>
      <w:r w:rsidRPr="00396A5F">
        <w:rPr>
          <w:rFonts w:ascii="Times New Roman" w:eastAsia="Times New Roman" w:hAnsi="Times New Roman" w:cs="Times New Roman"/>
          <w:sz w:val="24"/>
          <w:szCs w:val="24"/>
          <w:lang w:val="en-IN" w:eastAsia="en-IN"/>
        </w:rPr>
        <w:t>This transformation made it easier to differentiate between missing data and non-medal athletes.</w:t>
      </w:r>
    </w:p>
    <w:p w14:paraId="6DF60A24" w14:textId="77777777" w:rsidR="00562C66" w:rsidRDefault="00562C66" w:rsidP="00562C66">
      <w:pPr>
        <w:suppressAutoHyphens w:val="0"/>
        <w:spacing w:before="100" w:beforeAutospacing="1" w:after="100" w:afterAutospacing="1"/>
        <w:rPr>
          <w:rFonts w:ascii="Times New Roman" w:hAnsi="Times New Roman" w:cs="Times New Roman"/>
          <w:b/>
          <w:bCs/>
          <w:sz w:val="24"/>
          <w:szCs w:val="24"/>
        </w:rPr>
      </w:pPr>
    </w:p>
    <w:p w14:paraId="6B7E6C2E" w14:textId="77777777" w:rsidR="00D479F2" w:rsidRDefault="009C760D" w:rsidP="00D479F2">
      <w:pPr>
        <w:suppressAutoHyphens w:val="0"/>
        <w:spacing w:before="100" w:beforeAutospacing="1" w:after="100" w:afterAutospacing="1"/>
        <w:rPr>
          <w:rFonts w:ascii="Times New Roman" w:hAnsi="Times New Roman" w:cs="Times New Roman"/>
          <w:b/>
          <w:bCs/>
          <w:sz w:val="24"/>
          <w:szCs w:val="24"/>
        </w:rPr>
      </w:pPr>
      <w:r w:rsidRPr="009C760D">
        <w:rPr>
          <w:rFonts w:ascii="Times New Roman" w:hAnsi="Times New Roman" w:cs="Times New Roman"/>
          <w:b/>
          <w:bCs/>
          <w:sz w:val="24"/>
          <w:szCs w:val="24"/>
        </w:rPr>
        <w:t>Data Validation and Consistency</w:t>
      </w:r>
      <w:r w:rsidR="00397618">
        <w:rPr>
          <w:rFonts w:ascii="Times New Roman" w:hAnsi="Times New Roman" w:cs="Times New Roman"/>
          <w:b/>
          <w:bCs/>
          <w:sz w:val="24"/>
          <w:szCs w:val="24"/>
        </w:rPr>
        <w:t>:</w:t>
      </w:r>
    </w:p>
    <w:p w14:paraId="591FC571" w14:textId="097F1612" w:rsidR="009C760D" w:rsidRPr="00D479F2" w:rsidRDefault="009C760D" w:rsidP="00D479F2">
      <w:pPr>
        <w:suppressAutoHyphens w:val="0"/>
        <w:spacing w:before="100" w:beforeAutospacing="1" w:after="100" w:afterAutospacing="1"/>
        <w:jc w:val="both"/>
        <w:rPr>
          <w:rFonts w:ascii="Times New Roman" w:hAnsi="Times New Roman" w:cs="Times New Roman"/>
          <w:b/>
          <w:bCs/>
          <w:sz w:val="24"/>
          <w:szCs w:val="24"/>
        </w:rPr>
      </w:pPr>
      <w:r w:rsidRPr="009C760D">
        <w:rPr>
          <w:rFonts w:ascii="Times New Roman" w:hAnsi="Times New Roman" w:cs="Times New Roman"/>
          <w:b/>
          <w:bCs/>
          <w:sz w:val="24"/>
          <w:szCs w:val="24"/>
        </w:rPr>
        <w:br/>
      </w:r>
      <w:r w:rsidRPr="009C760D">
        <w:rPr>
          <w:rFonts w:ascii="Times New Roman" w:hAnsi="Times New Roman" w:cs="Times New Roman"/>
          <w:sz w:val="24"/>
          <w:szCs w:val="24"/>
        </w:rPr>
        <w:t xml:space="preserve">After addressing missing values, a thorough review was performed to ensure data consistency across all columns. This involved checking for any anomalies, such as non-numeric characters in numeric fields and ensuring that categorical fields (like </w:t>
      </w:r>
      <w:r w:rsidR="00397618">
        <w:rPr>
          <w:rFonts w:ascii="Times New Roman" w:hAnsi="Times New Roman" w:cs="Times New Roman"/>
          <w:sz w:val="24"/>
          <w:szCs w:val="24"/>
        </w:rPr>
        <w:t>Season</w:t>
      </w:r>
      <w:r w:rsidRPr="009C760D">
        <w:rPr>
          <w:rFonts w:ascii="Times New Roman" w:hAnsi="Times New Roman" w:cs="Times New Roman"/>
          <w:sz w:val="24"/>
          <w:szCs w:val="24"/>
        </w:rPr>
        <w:t>, Sport, Medal, etc.) contained appropriate and standardized values.</w:t>
      </w:r>
    </w:p>
    <w:p w14:paraId="675CAE2E" w14:textId="77777777" w:rsidR="003F0757" w:rsidRDefault="003F0757" w:rsidP="003F0757">
      <w:pPr>
        <w:suppressAutoHyphens w:val="0"/>
        <w:spacing w:after="160" w:line="278" w:lineRule="auto"/>
        <w:rPr>
          <w:rFonts w:ascii="Times New Roman" w:hAnsi="Times New Roman" w:cs="Times New Roman"/>
          <w:b/>
          <w:bCs/>
          <w:sz w:val="24"/>
          <w:szCs w:val="24"/>
        </w:rPr>
      </w:pPr>
      <w:r w:rsidRPr="003F0757">
        <w:rPr>
          <w:rFonts w:ascii="Times New Roman" w:hAnsi="Times New Roman" w:cs="Times New Roman"/>
          <w:b/>
          <w:bCs/>
          <w:sz w:val="24"/>
          <w:szCs w:val="24"/>
        </w:rPr>
        <w:lastRenderedPageBreak/>
        <w:t>Age Categorization</w:t>
      </w:r>
      <w:r>
        <w:rPr>
          <w:rFonts w:ascii="Times New Roman" w:hAnsi="Times New Roman" w:cs="Times New Roman"/>
          <w:b/>
          <w:bCs/>
          <w:sz w:val="24"/>
          <w:szCs w:val="24"/>
        </w:rPr>
        <w:t>:</w:t>
      </w:r>
    </w:p>
    <w:p w14:paraId="4546660D" w14:textId="25CF3482" w:rsidR="002E5075" w:rsidRPr="003F0757" w:rsidRDefault="003F0757" w:rsidP="00D479F2">
      <w:pPr>
        <w:suppressAutoHyphens w:val="0"/>
        <w:spacing w:after="160" w:line="278" w:lineRule="auto"/>
        <w:jc w:val="both"/>
        <w:rPr>
          <w:rFonts w:ascii="Times New Roman" w:hAnsi="Times New Roman" w:cs="Times New Roman"/>
          <w:sz w:val="24"/>
          <w:szCs w:val="24"/>
        </w:rPr>
      </w:pPr>
      <w:r w:rsidRPr="003F0757">
        <w:rPr>
          <w:rFonts w:ascii="Times New Roman" w:hAnsi="Times New Roman" w:cs="Times New Roman"/>
          <w:sz w:val="24"/>
          <w:szCs w:val="24"/>
        </w:rPr>
        <w:br/>
        <w:t>To better analyze age-based trends in athlete performance and participation, an Age Category column was created. This column grouped athletes into meaningful age brackets using the following formula:</w:t>
      </w:r>
      <w:r w:rsidR="00303E0E">
        <w:rPr>
          <w:rFonts w:ascii="Times New Roman" w:hAnsi="Times New Roman" w:cs="Times New Roman"/>
          <w:sz w:val="24"/>
          <w:szCs w:val="24"/>
        </w:rPr>
        <w:t xml:space="preserve"> </w:t>
      </w:r>
      <w:r w:rsidRPr="003F0757">
        <w:rPr>
          <w:rFonts w:ascii="Times New Roman" w:hAnsi="Times New Roman" w:cs="Times New Roman"/>
          <w:sz w:val="24"/>
          <w:szCs w:val="24"/>
        </w:rPr>
        <w:t>=IF(D2&lt;=19,"Under 20",IF(D2&lt;=29,"20-29",IF(D2&lt;=39,"30-39","40 and Over")))</w:t>
      </w:r>
      <w:r w:rsidR="00303E0E">
        <w:rPr>
          <w:rFonts w:ascii="Times New Roman" w:hAnsi="Times New Roman" w:cs="Times New Roman"/>
          <w:sz w:val="24"/>
          <w:szCs w:val="24"/>
        </w:rPr>
        <w:t xml:space="preserve"> </w:t>
      </w:r>
      <w:r w:rsidRPr="003F0757">
        <w:rPr>
          <w:rFonts w:ascii="Times New Roman" w:hAnsi="Times New Roman" w:cs="Times New Roman"/>
          <w:sz w:val="24"/>
          <w:szCs w:val="24"/>
        </w:rPr>
        <w:t>This categorization enabled more effective visualization and comparison of performance across different age groups.</w:t>
      </w:r>
    </w:p>
    <w:p w14:paraId="7379F367" w14:textId="77777777" w:rsidR="0073447B" w:rsidRPr="00584D90" w:rsidRDefault="0073447B" w:rsidP="000F3B98">
      <w:pPr>
        <w:suppressAutoHyphens w:val="0"/>
        <w:spacing w:after="160" w:line="278" w:lineRule="auto"/>
        <w:rPr>
          <w:rFonts w:ascii="Times New Roman" w:hAnsi="Times New Roman" w:cs="Times New Roman"/>
          <w:sz w:val="24"/>
          <w:szCs w:val="24"/>
        </w:rPr>
      </w:pPr>
    </w:p>
    <w:p w14:paraId="182521BE" w14:textId="77777777" w:rsidR="00F4409F" w:rsidRDefault="00F4409F" w:rsidP="000E0AE9">
      <w:pPr>
        <w:rPr>
          <w:rFonts w:ascii="Times New Roman" w:hAnsi="Times New Roman" w:cs="Times New Roman"/>
          <w:b/>
          <w:bCs/>
          <w:sz w:val="24"/>
          <w:szCs w:val="24"/>
          <w:lang w:val="en-IN"/>
        </w:rPr>
      </w:pPr>
    </w:p>
    <w:p w14:paraId="7392BB9D" w14:textId="37B0E3EF" w:rsidR="00E85C34" w:rsidRPr="000E0AE9" w:rsidRDefault="000E0AE9" w:rsidP="000E0AE9">
      <w:pPr>
        <w:rPr>
          <w:rFonts w:ascii="Times New Roman" w:hAnsi="Times New Roman" w:cs="Times New Roman"/>
          <w:b/>
          <w:bCs/>
          <w:sz w:val="24"/>
          <w:szCs w:val="24"/>
          <w:lang w:val="en-IN"/>
        </w:rPr>
      </w:pPr>
      <w:r w:rsidRPr="000E0AE9">
        <w:rPr>
          <w:rFonts w:ascii="Times New Roman" w:hAnsi="Times New Roman" w:cs="Times New Roman"/>
          <w:b/>
          <w:bCs/>
          <w:sz w:val="24"/>
          <w:szCs w:val="24"/>
          <w:lang w:val="en-IN"/>
        </w:rPr>
        <w:t>Data Visualization: Telling Olympic Stories Through Data</w:t>
      </w:r>
    </w:p>
    <w:p w14:paraId="51A36281" w14:textId="2826C190" w:rsidR="002D11D3" w:rsidRDefault="000E0AE9" w:rsidP="00D479F2">
      <w:pPr>
        <w:jc w:val="both"/>
        <w:rPr>
          <w:rFonts w:ascii="Times New Roman" w:hAnsi="Times New Roman" w:cs="Times New Roman"/>
          <w:sz w:val="24"/>
          <w:szCs w:val="24"/>
          <w:lang w:val="en-IN"/>
        </w:rPr>
      </w:pPr>
      <w:r w:rsidRPr="000E0AE9">
        <w:rPr>
          <w:rFonts w:ascii="Times New Roman" w:hAnsi="Times New Roman" w:cs="Times New Roman"/>
          <w:sz w:val="24"/>
          <w:szCs w:val="24"/>
          <w:lang w:val="en-IN"/>
        </w:rPr>
        <w:t>This project transforms more than a century of Olympic data into clear, engaging, and insightful visual stories through the power of data visualization. Drawing from a rich dataset spanning the years 1896 to 2016, which includes detailed athlete demographics, event participation records, and medal outcomes, various analytical techniques were applied to uncover meaningful patterns and long-term trends embedded in Olympic history.</w:t>
      </w:r>
    </w:p>
    <w:p w14:paraId="30555C92" w14:textId="77777777" w:rsidR="002D11D3" w:rsidRPr="000E0AE9" w:rsidRDefault="002D11D3" w:rsidP="000E0AE9">
      <w:pPr>
        <w:rPr>
          <w:rFonts w:ascii="Times New Roman" w:hAnsi="Times New Roman" w:cs="Times New Roman"/>
          <w:sz w:val="24"/>
          <w:szCs w:val="24"/>
          <w:lang w:val="en-IN"/>
        </w:rPr>
      </w:pPr>
    </w:p>
    <w:p w14:paraId="3FD872CA" w14:textId="77777777" w:rsidR="000E0AE9" w:rsidRDefault="000E0AE9" w:rsidP="00D479F2">
      <w:pPr>
        <w:jc w:val="both"/>
        <w:rPr>
          <w:rFonts w:ascii="Times New Roman" w:hAnsi="Times New Roman" w:cs="Times New Roman"/>
          <w:sz w:val="24"/>
          <w:szCs w:val="24"/>
          <w:lang w:val="en-IN"/>
        </w:rPr>
      </w:pPr>
      <w:r w:rsidRPr="000E0AE9">
        <w:rPr>
          <w:rFonts w:ascii="Times New Roman" w:hAnsi="Times New Roman" w:cs="Times New Roman"/>
          <w:sz w:val="24"/>
          <w:szCs w:val="24"/>
          <w:lang w:val="en-IN"/>
        </w:rPr>
        <w:t>Using Microsoft Excel as the primary analytical tool, the raw data was meticulously cleaned, structured, and enhanced. The refined dataset was then visualized using a variety of elements including column charts, line graphs, pie charts, and interactive slicers, allowing users to explore the data from multiple angles. These visual components simplify complex historical insights, making them accessible and compelling. Key stories explored through this visual framework include:</w:t>
      </w:r>
    </w:p>
    <w:p w14:paraId="12F2E73E" w14:textId="77777777" w:rsidR="00F4409F" w:rsidRPr="000E0AE9" w:rsidRDefault="00F4409F" w:rsidP="000E0AE9">
      <w:pPr>
        <w:rPr>
          <w:rFonts w:ascii="Times New Roman" w:hAnsi="Times New Roman" w:cs="Times New Roman"/>
          <w:sz w:val="24"/>
          <w:szCs w:val="24"/>
          <w:lang w:val="en-IN"/>
        </w:rPr>
      </w:pPr>
    </w:p>
    <w:p w14:paraId="6DB8900A" w14:textId="7E86FF55" w:rsidR="000E0AE9" w:rsidRPr="000E0AE9" w:rsidRDefault="000E0AE9" w:rsidP="00D479F2">
      <w:pPr>
        <w:numPr>
          <w:ilvl w:val="0"/>
          <w:numId w:val="25"/>
        </w:numPr>
        <w:jc w:val="both"/>
        <w:rPr>
          <w:rFonts w:ascii="Times New Roman" w:hAnsi="Times New Roman" w:cs="Times New Roman"/>
          <w:sz w:val="24"/>
          <w:szCs w:val="24"/>
          <w:lang w:val="en-IN"/>
        </w:rPr>
      </w:pPr>
      <w:r w:rsidRPr="000E0AE9">
        <w:rPr>
          <w:rFonts w:ascii="Times New Roman" w:hAnsi="Times New Roman" w:cs="Times New Roman"/>
          <w:sz w:val="24"/>
          <w:szCs w:val="24"/>
          <w:lang w:val="en-IN"/>
        </w:rPr>
        <w:t xml:space="preserve">The evolution of athlete participation across </w:t>
      </w:r>
      <w:r w:rsidR="00C668EC">
        <w:rPr>
          <w:rFonts w:ascii="Times New Roman" w:hAnsi="Times New Roman" w:cs="Times New Roman"/>
          <w:sz w:val="24"/>
          <w:szCs w:val="24"/>
          <w:lang w:val="en-IN"/>
        </w:rPr>
        <w:t>the years</w:t>
      </w:r>
      <w:r w:rsidRPr="000E0AE9">
        <w:rPr>
          <w:rFonts w:ascii="Times New Roman" w:hAnsi="Times New Roman" w:cs="Times New Roman"/>
          <w:sz w:val="24"/>
          <w:szCs w:val="24"/>
          <w:lang w:val="en-IN"/>
        </w:rPr>
        <w:t>, segmented by gender.</w:t>
      </w:r>
    </w:p>
    <w:p w14:paraId="5C7AB59C" w14:textId="77777777" w:rsidR="000E0AE9" w:rsidRPr="000E0AE9" w:rsidRDefault="000E0AE9" w:rsidP="00D479F2">
      <w:pPr>
        <w:numPr>
          <w:ilvl w:val="0"/>
          <w:numId w:val="25"/>
        </w:numPr>
        <w:jc w:val="both"/>
        <w:rPr>
          <w:rFonts w:ascii="Times New Roman" w:hAnsi="Times New Roman" w:cs="Times New Roman"/>
          <w:sz w:val="24"/>
          <w:szCs w:val="24"/>
          <w:lang w:val="en-IN"/>
        </w:rPr>
      </w:pPr>
      <w:r w:rsidRPr="000E0AE9">
        <w:rPr>
          <w:rFonts w:ascii="Times New Roman" w:hAnsi="Times New Roman" w:cs="Times New Roman"/>
          <w:sz w:val="24"/>
          <w:szCs w:val="24"/>
          <w:lang w:val="en-IN"/>
        </w:rPr>
        <w:t>Changing dominance of specific age groups in various sports over time.</w:t>
      </w:r>
    </w:p>
    <w:p w14:paraId="6A9603C0" w14:textId="77777777" w:rsidR="000E0AE9" w:rsidRPr="000E0AE9" w:rsidRDefault="000E0AE9" w:rsidP="00D479F2">
      <w:pPr>
        <w:numPr>
          <w:ilvl w:val="0"/>
          <w:numId w:val="25"/>
        </w:numPr>
        <w:jc w:val="both"/>
        <w:rPr>
          <w:rFonts w:ascii="Times New Roman" w:hAnsi="Times New Roman" w:cs="Times New Roman"/>
          <w:sz w:val="24"/>
          <w:szCs w:val="24"/>
          <w:lang w:val="en-IN"/>
        </w:rPr>
      </w:pPr>
      <w:r w:rsidRPr="000E0AE9">
        <w:rPr>
          <w:rFonts w:ascii="Times New Roman" w:hAnsi="Times New Roman" w:cs="Times New Roman"/>
          <w:sz w:val="24"/>
          <w:szCs w:val="24"/>
          <w:lang w:val="en-IN"/>
        </w:rPr>
        <w:t>The influence of seasonality (Summer vs. Winter) on participation trends and medal distribution.</w:t>
      </w:r>
    </w:p>
    <w:p w14:paraId="58453DB3" w14:textId="77777777" w:rsidR="000E0AE9" w:rsidRPr="000E0AE9" w:rsidRDefault="000E0AE9" w:rsidP="00D479F2">
      <w:pPr>
        <w:numPr>
          <w:ilvl w:val="0"/>
          <w:numId w:val="25"/>
        </w:numPr>
        <w:jc w:val="both"/>
        <w:rPr>
          <w:rFonts w:ascii="Times New Roman" w:hAnsi="Times New Roman" w:cs="Times New Roman"/>
          <w:sz w:val="24"/>
          <w:szCs w:val="24"/>
          <w:lang w:val="en-IN"/>
        </w:rPr>
      </w:pPr>
      <w:r w:rsidRPr="000E0AE9">
        <w:rPr>
          <w:rFonts w:ascii="Times New Roman" w:hAnsi="Times New Roman" w:cs="Times New Roman"/>
          <w:sz w:val="24"/>
          <w:szCs w:val="24"/>
          <w:lang w:val="en-IN"/>
        </w:rPr>
        <w:t>The impact of global events such as World Wars on Olympic schedules and athlete attendance.</w:t>
      </w:r>
    </w:p>
    <w:p w14:paraId="481107DB" w14:textId="77777777" w:rsidR="00F4409F" w:rsidRDefault="00F4409F" w:rsidP="000E0AE9">
      <w:pPr>
        <w:rPr>
          <w:rFonts w:ascii="Times New Roman" w:hAnsi="Times New Roman" w:cs="Times New Roman"/>
          <w:sz w:val="24"/>
          <w:szCs w:val="24"/>
          <w:lang w:val="en-IN"/>
        </w:rPr>
      </w:pPr>
    </w:p>
    <w:p w14:paraId="735CF376" w14:textId="0B9E0420" w:rsidR="000E0AE9" w:rsidRPr="000E0AE9" w:rsidRDefault="000E0AE9" w:rsidP="00D479F2">
      <w:pPr>
        <w:jc w:val="both"/>
        <w:rPr>
          <w:rFonts w:ascii="Times New Roman" w:hAnsi="Times New Roman" w:cs="Times New Roman"/>
          <w:sz w:val="24"/>
          <w:szCs w:val="24"/>
          <w:lang w:val="en-IN"/>
        </w:rPr>
      </w:pPr>
      <w:r w:rsidRPr="000E0AE9">
        <w:rPr>
          <w:rFonts w:ascii="Times New Roman" w:hAnsi="Times New Roman" w:cs="Times New Roman"/>
          <w:sz w:val="24"/>
          <w:szCs w:val="24"/>
          <w:lang w:val="en-IN"/>
        </w:rPr>
        <w:t>This approach demonstrates that effective data storytelling is not just about presenting numbers—it’s about conveying narratives of human achievement, societal evolution, and cultural milestones. Through this dashboard, users are invited to witness the Olympic journey in a new light—visually, intuitively, and interactively.</w:t>
      </w:r>
    </w:p>
    <w:p w14:paraId="4FF4E43C" w14:textId="606F6CA0" w:rsidR="000E0AE9" w:rsidRPr="000E0AE9" w:rsidRDefault="000E0AE9" w:rsidP="000E0AE9">
      <w:pPr>
        <w:rPr>
          <w:rFonts w:ascii="Times New Roman" w:hAnsi="Times New Roman" w:cs="Times New Roman"/>
          <w:sz w:val="24"/>
          <w:szCs w:val="24"/>
          <w:lang w:val="en-IN"/>
        </w:rPr>
      </w:pPr>
    </w:p>
    <w:p w14:paraId="0A95CC53" w14:textId="77777777" w:rsidR="00F4409F" w:rsidRDefault="00F4409F" w:rsidP="000E0AE9">
      <w:pPr>
        <w:rPr>
          <w:rFonts w:ascii="Times New Roman" w:hAnsi="Times New Roman" w:cs="Times New Roman"/>
          <w:b/>
          <w:bCs/>
          <w:sz w:val="24"/>
          <w:szCs w:val="24"/>
          <w:lang w:val="en-IN"/>
        </w:rPr>
      </w:pPr>
    </w:p>
    <w:p w14:paraId="5A57FD33" w14:textId="77777777" w:rsidR="00F4409F" w:rsidRDefault="00F4409F" w:rsidP="000E0AE9">
      <w:pPr>
        <w:rPr>
          <w:rFonts w:ascii="Times New Roman" w:hAnsi="Times New Roman" w:cs="Times New Roman"/>
          <w:b/>
          <w:bCs/>
          <w:sz w:val="24"/>
          <w:szCs w:val="24"/>
          <w:lang w:val="en-IN"/>
        </w:rPr>
      </w:pPr>
    </w:p>
    <w:p w14:paraId="34A7128B" w14:textId="77777777" w:rsidR="00CD67D7" w:rsidRDefault="00CD67D7" w:rsidP="000E0AE9">
      <w:pPr>
        <w:rPr>
          <w:rFonts w:ascii="Times New Roman" w:hAnsi="Times New Roman" w:cs="Times New Roman"/>
          <w:b/>
          <w:bCs/>
          <w:sz w:val="24"/>
          <w:szCs w:val="24"/>
          <w:lang w:val="en-IN"/>
        </w:rPr>
      </w:pPr>
    </w:p>
    <w:p w14:paraId="1070B1A5" w14:textId="2B2CFA1E" w:rsidR="00CD67D7" w:rsidRPr="000E0AE9" w:rsidRDefault="000E0AE9" w:rsidP="000E0AE9">
      <w:pPr>
        <w:rPr>
          <w:rFonts w:ascii="Times New Roman" w:hAnsi="Times New Roman" w:cs="Times New Roman"/>
          <w:b/>
          <w:bCs/>
          <w:sz w:val="24"/>
          <w:szCs w:val="24"/>
          <w:lang w:val="en-IN"/>
        </w:rPr>
      </w:pPr>
      <w:r w:rsidRPr="000E0AE9">
        <w:rPr>
          <w:rFonts w:ascii="Times New Roman" w:hAnsi="Times New Roman" w:cs="Times New Roman"/>
          <w:b/>
          <w:bCs/>
          <w:sz w:val="24"/>
          <w:szCs w:val="24"/>
          <w:lang w:val="en-IN"/>
        </w:rPr>
        <w:t>Dashboard Development: Bringing the Olympics to Life in Excel</w:t>
      </w:r>
    </w:p>
    <w:p w14:paraId="7A723225" w14:textId="3C1D17CE" w:rsidR="00E85C34" w:rsidRDefault="000E0AE9" w:rsidP="00D479F2">
      <w:pPr>
        <w:jc w:val="both"/>
        <w:rPr>
          <w:rFonts w:ascii="Times New Roman" w:hAnsi="Times New Roman" w:cs="Times New Roman"/>
          <w:sz w:val="24"/>
          <w:szCs w:val="24"/>
          <w:lang w:val="en-IN"/>
        </w:rPr>
      </w:pPr>
      <w:r w:rsidRPr="000E0AE9">
        <w:rPr>
          <w:rFonts w:ascii="Times New Roman" w:hAnsi="Times New Roman" w:cs="Times New Roman"/>
          <w:sz w:val="24"/>
          <w:szCs w:val="24"/>
          <w:lang w:val="en-IN"/>
        </w:rPr>
        <w:t>The centerpiece of this project is an interactive Excel-based dashboard that bridges historical Olympic data with modern visualization techniques. Designed for usability and analytical depth, the dashboard allows users to explore over a century of Olympic trends through a streamlined, engaging interface.</w:t>
      </w:r>
    </w:p>
    <w:p w14:paraId="4C5DF396" w14:textId="7AFA96A5" w:rsidR="000E0AE9" w:rsidRPr="000E0AE9" w:rsidRDefault="000E0AE9" w:rsidP="00D479F2">
      <w:pPr>
        <w:jc w:val="both"/>
        <w:rPr>
          <w:rFonts w:ascii="Times New Roman" w:hAnsi="Times New Roman" w:cs="Times New Roman"/>
          <w:sz w:val="24"/>
          <w:szCs w:val="24"/>
          <w:lang w:val="en-IN"/>
        </w:rPr>
      </w:pPr>
      <w:r w:rsidRPr="000E0AE9">
        <w:rPr>
          <w:rFonts w:ascii="Times New Roman" w:hAnsi="Times New Roman" w:cs="Times New Roman"/>
          <w:sz w:val="24"/>
          <w:szCs w:val="24"/>
          <w:lang w:val="en-IN"/>
        </w:rPr>
        <w:t>Developed using a combination of Excel features—such as PivotTables, slicers, dynamic charts, and VBA macros—the dashboard empowers users to filter, compare, and analyze Olympic data in real time. Key filters include Year, Gender, and Season, which offer granular control over the visual output and encourage exploratory analysis.</w:t>
      </w:r>
    </w:p>
    <w:p w14:paraId="4B56933D" w14:textId="77777777" w:rsidR="000E0AE9" w:rsidRPr="000E0AE9" w:rsidRDefault="000E0AE9" w:rsidP="00D479F2">
      <w:pPr>
        <w:jc w:val="both"/>
        <w:rPr>
          <w:rFonts w:ascii="Times New Roman" w:hAnsi="Times New Roman" w:cs="Times New Roman"/>
          <w:sz w:val="24"/>
          <w:szCs w:val="24"/>
          <w:lang w:val="en-IN"/>
        </w:rPr>
      </w:pPr>
      <w:r w:rsidRPr="000E0AE9">
        <w:rPr>
          <w:rFonts w:ascii="Times New Roman" w:hAnsi="Times New Roman" w:cs="Times New Roman"/>
          <w:sz w:val="24"/>
          <w:szCs w:val="24"/>
          <w:lang w:val="en-IN"/>
        </w:rPr>
        <w:t>The dashboard is built around five core analytical objectives:</w:t>
      </w:r>
    </w:p>
    <w:p w14:paraId="535B6B84" w14:textId="3BF11441" w:rsidR="000E0AE9" w:rsidRPr="000E0AE9" w:rsidRDefault="000E0AE9" w:rsidP="00D479F2">
      <w:pPr>
        <w:numPr>
          <w:ilvl w:val="0"/>
          <w:numId w:val="26"/>
        </w:numPr>
        <w:jc w:val="both"/>
        <w:rPr>
          <w:rFonts w:ascii="Times New Roman" w:hAnsi="Times New Roman" w:cs="Times New Roman"/>
          <w:sz w:val="24"/>
          <w:szCs w:val="24"/>
          <w:lang w:val="en-IN"/>
        </w:rPr>
      </w:pPr>
      <w:r w:rsidRPr="000E0AE9">
        <w:rPr>
          <w:rFonts w:ascii="Times New Roman" w:hAnsi="Times New Roman" w:cs="Times New Roman"/>
          <w:sz w:val="24"/>
          <w:szCs w:val="24"/>
          <w:lang w:val="en-IN"/>
        </w:rPr>
        <w:t>Athlete Participation Over Time: A line chart tracking the number of athletes over different Olympic years</w:t>
      </w:r>
      <w:r w:rsidR="00EF26AF">
        <w:rPr>
          <w:rFonts w:ascii="Times New Roman" w:hAnsi="Times New Roman" w:cs="Times New Roman"/>
          <w:sz w:val="24"/>
          <w:szCs w:val="24"/>
          <w:lang w:val="en-IN"/>
        </w:rPr>
        <w:t xml:space="preserve"> and season</w:t>
      </w:r>
      <w:r w:rsidRPr="000E0AE9">
        <w:rPr>
          <w:rFonts w:ascii="Times New Roman" w:hAnsi="Times New Roman" w:cs="Times New Roman"/>
          <w:sz w:val="24"/>
          <w:szCs w:val="24"/>
          <w:lang w:val="en-IN"/>
        </w:rPr>
        <w:t>, showing growth patterns and global disruptions.</w:t>
      </w:r>
    </w:p>
    <w:p w14:paraId="7538976B" w14:textId="77777777" w:rsidR="000E0AE9" w:rsidRPr="000E0AE9" w:rsidRDefault="000E0AE9" w:rsidP="00D479F2">
      <w:pPr>
        <w:numPr>
          <w:ilvl w:val="0"/>
          <w:numId w:val="26"/>
        </w:numPr>
        <w:jc w:val="both"/>
        <w:rPr>
          <w:rFonts w:ascii="Times New Roman" w:hAnsi="Times New Roman" w:cs="Times New Roman"/>
          <w:sz w:val="24"/>
          <w:szCs w:val="24"/>
          <w:lang w:val="en-IN"/>
        </w:rPr>
      </w:pPr>
      <w:r w:rsidRPr="000E0AE9">
        <w:rPr>
          <w:rFonts w:ascii="Times New Roman" w:hAnsi="Times New Roman" w:cs="Times New Roman"/>
          <w:sz w:val="24"/>
          <w:szCs w:val="24"/>
          <w:lang w:val="en-IN"/>
        </w:rPr>
        <w:t>Top 10 Countries by Total Medals: A bar chart highlighting national dominance and performance consistency across decades.</w:t>
      </w:r>
    </w:p>
    <w:p w14:paraId="1715D65D" w14:textId="5B43088B" w:rsidR="000E0AE9" w:rsidRPr="000E0AE9" w:rsidRDefault="000E0AE9" w:rsidP="00D479F2">
      <w:pPr>
        <w:numPr>
          <w:ilvl w:val="0"/>
          <w:numId w:val="26"/>
        </w:numPr>
        <w:jc w:val="both"/>
        <w:rPr>
          <w:rFonts w:ascii="Times New Roman" w:hAnsi="Times New Roman" w:cs="Times New Roman"/>
          <w:sz w:val="24"/>
          <w:szCs w:val="24"/>
          <w:lang w:val="en-IN"/>
        </w:rPr>
      </w:pPr>
      <w:r w:rsidRPr="000E0AE9">
        <w:rPr>
          <w:rFonts w:ascii="Times New Roman" w:hAnsi="Times New Roman" w:cs="Times New Roman"/>
          <w:sz w:val="24"/>
          <w:szCs w:val="24"/>
          <w:lang w:val="en-IN"/>
        </w:rPr>
        <w:t xml:space="preserve">Medal Distribution by Type: A </w:t>
      </w:r>
      <w:r w:rsidR="00C75FCF">
        <w:rPr>
          <w:rFonts w:ascii="Times New Roman" w:hAnsi="Times New Roman" w:cs="Times New Roman"/>
          <w:sz w:val="24"/>
          <w:szCs w:val="24"/>
          <w:lang w:val="en-IN"/>
        </w:rPr>
        <w:t>Pie</w:t>
      </w:r>
      <w:r w:rsidRPr="000E0AE9">
        <w:rPr>
          <w:rFonts w:ascii="Times New Roman" w:hAnsi="Times New Roman" w:cs="Times New Roman"/>
          <w:sz w:val="24"/>
          <w:szCs w:val="24"/>
          <w:lang w:val="en-IN"/>
        </w:rPr>
        <w:t xml:space="preserve"> chart illustrating how gold, silver, and bronze medals are </w:t>
      </w:r>
      <w:r w:rsidR="00BE6999">
        <w:rPr>
          <w:rFonts w:ascii="Times New Roman" w:hAnsi="Times New Roman" w:cs="Times New Roman"/>
          <w:sz w:val="24"/>
          <w:szCs w:val="24"/>
          <w:lang w:val="en-IN"/>
        </w:rPr>
        <w:t>distributed.</w:t>
      </w:r>
    </w:p>
    <w:p w14:paraId="3BCD763E" w14:textId="178EAE7B" w:rsidR="000E0AE9" w:rsidRPr="000E0AE9" w:rsidRDefault="000E0AE9" w:rsidP="00D479F2">
      <w:pPr>
        <w:numPr>
          <w:ilvl w:val="0"/>
          <w:numId w:val="26"/>
        </w:numPr>
        <w:jc w:val="both"/>
        <w:rPr>
          <w:rFonts w:ascii="Times New Roman" w:hAnsi="Times New Roman" w:cs="Times New Roman"/>
          <w:sz w:val="24"/>
          <w:szCs w:val="24"/>
          <w:lang w:val="en-IN"/>
        </w:rPr>
      </w:pPr>
      <w:r w:rsidRPr="000E0AE9">
        <w:rPr>
          <w:rFonts w:ascii="Times New Roman" w:hAnsi="Times New Roman" w:cs="Times New Roman"/>
          <w:sz w:val="24"/>
          <w:szCs w:val="24"/>
          <w:lang w:val="en-IN"/>
        </w:rPr>
        <w:t xml:space="preserve">Age Distribution of Athletes: </w:t>
      </w:r>
      <w:r w:rsidR="00BE32B1">
        <w:rPr>
          <w:rFonts w:ascii="Times New Roman" w:hAnsi="Times New Roman" w:cs="Times New Roman"/>
          <w:sz w:val="24"/>
          <w:szCs w:val="24"/>
          <w:lang w:val="en-IN"/>
        </w:rPr>
        <w:t xml:space="preserve">A </w:t>
      </w:r>
      <w:r w:rsidR="00653ABE">
        <w:rPr>
          <w:rFonts w:ascii="Times New Roman" w:hAnsi="Times New Roman" w:cs="Times New Roman"/>
          <w:sz w:val="24"/>
          <w:szCs w:val="24"/>
          <w:lang w:val="en-IN"/>
        </w:rPr>
        <w:t xml:space="preserve">Column Chart </w:t>
      </w:r>
      <w:r w:rsidRPr="000E0AE9">
        <w:rPr>
          <w:rFonts w:ascii="Times New Roman" w:hAnsi="Times New Roman" w:cs="Times New Roman"/>
          <w:sz w:val="24"/>
          <w:szCs w:val="24"/>
          <w:lang w:val="en-IN"/>
        </w:rPr>
        <w:t>reveal the most common age groups competing in the Games, providing insight into age trends.</w:t>
      </w:r>
    </w:p>
    <w:p w14:paraId="543DF4CD" w14:textId="77777777" w:rsidR="000E0AE9" w:rsidRPr="000E0AE9" w:rsidRDefault="000E0AE9" w:rsidP="00D479F2">
      <w:pPr>
        <w:numPr>
          <w:ilvl w:val="0"/>
          <w:numId w:val="26"/>
        </w:numPr>
        <w:jc w:val="both"/>
        <w:rPr>
          <w:rFonts w:ascii="Times New Roman" w:hAnsi="Times New Roman" w:cs="Times New Roman"/>
          <w:sz w:val="24"/>
          <w:szCs w:val="24"/>
          <w:lang w:val="en-IN"/>
        </w:rPr>
      </w:pPr>
      <w:r w:rsidRPr="000E0AE9">
        <w:rPr>
          <w:rFonts w:ascii="Times New Roman" w:hAnsi="Times New Roman" w:cs="Times New Roman"/>
          <w:sz w:val="24"/>
          <w:szCs w:val="24"/>
          <w:lang w:val="en-IN"/>
        </w:rPr>
        <w:t>Top 5 Athletes by Total Medals: A leaderboard view showcasing the most decorated Olympians in history, fostering appreciation for individual excellence.</w:t>
      </w:r>
    </w:p>
    <w:p w14:paraId="67E532DD" w14:textId="1533B02E" w:rsidR="000E0AE9" w:rsidRPr="000E0AE9" w:rsidRDefault="000E0AE9" w:rsidP="00D479F2">
      <w:pPr>
        <w:jc w:val="both"/>
        <w:rPr>
          <w:rFonts w:ascii="Times New Roman" w:hAnsi="Times New Roman" w:cs="Times New Roman"/>
          <w:sz w:val="24"/>
          <w:szCs w:val="24"/>
          <w:lang w:val="en-IN"/>
        </w:rPr>
      </w:pPr>
      <w:r w:rsidRPr="000E0AE9">
        <w:rPr>
          <w:rFonts w:ascii="Times New Roman" w:hAnsi="Times New Roman" w:cs="Times New Roman"/>
          <w:sz w:val="24"/>
          <w:szCs w:val="24"/>
          <w:lang w:val="en-IN"/>
        </w:rPr>
        <w:t>Additionally, a “Reset Filters” macro button was implemented to improve user experience by quickly clearing all applied filters and returning the dashboard to its default state.</w:t>
      </w:r>
    </w:p>
    <w:p w14:paraId="5EDD32AF" w14:textId="77777777" w:rsidR="000E0AE9" w:rsidRPr="000E0AE9" w:rsidRDefault="000E0AE9" w:rsidP="00D479F2">
      <w:pPr>
        <w:jc w:val="both"/>
        <w:rPr>
          <w:rFonts w:ascii="Times New Roman" w:hAnsi="Times New Roman" w:cs="Times New Roman"/>
          <w:sz w:val="24"/>
          <w:szCs w:val="24"/>
          <w:lang w:val="en-IN"/>
        </w:rPr>
      </w:pPr>
      <w:r w:rsidRPr="000E0AE9">
        <w:rPr>
          <w:rFonts w:ascii="Times New Roman" w:hAnsi="Times New Roman" w:cs="Times New Roman"/>
          <w:sz w:val="24"/>
          <w:szCs w:val="24"/>
          <w:lang w:val="en-IN"/>
        </w:rPr>
        <w:t>Collectively, these features create a comprehensive, exploratory experience for users from various backgrounds—whether students, educators, historians, or sports enthusiasts. The dashboard doesn’t just visualize Olympic history—it invites users to interact with it, discover trends, and draw their own conclusions. It's a clear demonstration of how Excel, when used creatively, can serve as a powerful platform for both business intelligence and storytelling.</w:t>
      </w:r>
    </w:p>
    <w:p w14:paraId="64036FBA" w14:textId="141FEEA5" w:rsidR="00D36C6C" w:rsidRPr="00D36C6C" w:rsidRDefault="00D36C6C" w:rsidP="00D36C6C">
      <w:pPr>
        <w:rPr>
          <w:rFonts w:ascii="Times New Roman" w:hAnsi="Times New Roman" w:cs="Times New Roman"/>
          <w:sz w:val="24"/>
          <w:szCs w:val="24"/>
          <w:lang w:val="en-IN"/>
        </w:rPr>
      </w:pPr>
    </w:p>
    <w:p w14:paraId="6FA98D04" w14:textId="166DDAFB" w:rsidR="0002587B" w:rsidRPr="00584D90" w:rsidRDefault="0002587B">
      <w:pPr>
        <w:rPr>
          <w:rFonts w:ascii="Times New Roman" w:hAnsi="Times New Roman" w:cs="Times New Roman"/>
          <w:sz w:val="24"/>
          <w:szCs w:val="24"/>
        </w:rPr>
      </w:pPr>
    </w:p>
    <w:p w14:paraId="0F769FE2" w14:textId="77777777" w:rsidR="0002587B" w:rsidRDefault="0002587B" w:rsidP="004C4585">
      <w:r>
        <w:br w:type="page"/>
      </w:r>
    </w:p>
    <w:p w14:paraId="79685E07" w14:textId="56C77F12" w:rsidR="00314228" w:rsidRPr="0032680A" w:rsidRDefault="00314228" w:rsidP="0032680A">
      <w:pPr>
        <w:pStyle w:val="Heading1"/>
        <w:jc w:val="center"/>
        <w:rPr>
          <w:rFonts w:ascii="Times New Roman" w:hAnsi="Times New Roman" w:cs="Times New Roman"/>
          <w:b/>
          <w:bCs/>
          <w:color w:val="auto"/>
          <w:sz w:val="24"/>
          <w:szCs w:val="24"/>
          <w:u w:val="single"/>
          <w:lang w:val="en-IN"/>
        </w:rPr>
      </w:pPr>
      <w:bookmarkStart w:id="3" w:name="_ANALYSIS_ON_DATASET"/>
      <w:bookmarkEnd w:id="3"/>
      <w:r w:rsidRPr="0032680A">
        <w:rPr>
          <w:rFonts w:ascii="Times New Roman" w:hAnsi="Times New Roman" w:cs="Times New Roman"/>
          <w:b/>
          <w:bCs/>
          <w:color w:val="auto"/>
          <w:sz w:val="24"/>
          <w:szCs w:val="24"/>
          <w:u w:val="single"/>
          <w:lang w:val="en-IN"/>
        </w:rPr>
        <w:lastRenderedPageBreak/>
        <w:t>ANA</w:t>
      </w:r>
      <w:r w:rsidR="004C0C88" w:rsidRPr="0032680A">
        <w:rPr>
          <w:rFonts w:ascii="Times New Roman" w:hAnsi="Times New Roman" w:cs="Times New Roman"/>
          <w:b/>
          <w:bCs/>
          <w:color w:val="auto"/>
          <w:sz w:val="24"/>
          <w:szCs w:val="24"/>
          <w:u w:val="single"/>
          <w:lang w:val="en-IN"/>
        </w:rPr>
        <w:t>LYSIS ON DATASET</w:t>
      </w:r>
    </w:p>
    <w:p w14:paraId="71FD21E3" w14:textId="77777777" w:rsidR="00100A4A" w:rsidRDefault="00100A4A" w:rsidP="009B02AF">
      <w:pPr>
        <w:rPr>
          <w:rFonts w:ascii="Times New Roman" w:hAnsi="Times New Roman" w:cs="Times New Roman"/>
          <w:b/>
          <w:bCs/>
          <w:sz w:val="24"/>
          <w:szCs w:val="24"/>
          <w:lang w:val="en-IN"/>
        </w:rPr>
      </w:pPr>
    </w:p>
    <w:p w14:paraId="0F00B99C" w14:textId="56142E15" w:rsidR="00C2370B" w:rsidRDefault="00C2370B" w:rsidP="00584051">
      <w:pPr>
        <w:pStyle w:val="ListParagraph"/>
        <w:numPr>
          <w:ilvl w:val="0"/>
          <w:numId w:val="45"/>
        </w:numPr>
        <w:rPr>
          <w:rFonts w:ascii="Times New Roman" w:hAnsi="Times New Roman" w:cs="Times New Roman"/>
          <w:sz w:val="24"/>
          <w:szCs w:val="24"/>
        </w:rPr>
      </w:pPr>
      <w:r w:rsidRPr="0032680A">
        <w:rPr>
          <w:rStyle w:val="Heading1Char"/>
          <w:rFonts w:ascii="Times New Roman" w:hAnsi="Times New Roman" w:cs="Times New Roman"/>
          <w:b/>
          <w:bCs/>
          <w:color w:val="auto"/>
          <w:sz w:val="24"/>
          <w:szCs w:val="24"/>
          <w:lang w:val="en-IN"/>
        </w:rPr>
        <w:t>OBJECTIVE 1</w:t>
      </w:r>
      <w:r w:rsidRPr="00584051">
        <w:rPr>
          <w:rFonts w:ascii="Times New Roman" w:hAnsi="Times New Roman" w:cs="Times New Roman"/>
          <w:b/>
          <w:bCs/>
          <w:sz w:val="24"/>
          <w:szCs w:val="24"/>
          <w:lang w:val="en-IN"/>
        </w:rPr>
        <w:t xml:space="preserve">: </w:t>
      </w:r>
      <w:r w:rsidRPr="00584051">
        <w:rPr>
          <w:rFonts w:ascii="Times New Roman" w:hAnsi="Times New Roman" w:cs="Times New Roman"/>
          <w:sz w:val="24"/>
          <w:szCs w:val="24"/>
        </w:rPr>
        <w:t>Medal Count by Type (Gold, Silver, Bronze)</w:t>
      </w:r>
    </w:p>
    <w:p w14:paraId="28DF8E6E" w14:textId="77777777" w:rsidR="00584051" w:rsidRPr="00584051" w:rsidRDefault="00584051" w:rsidP="00584051">
      <w:pPr>
        <w:pStyle w:val="ListParagraph"/>
        <w:rPr>
          <w:rFonts w:ascii="Times New Roman" w:hAnsi="Times New Roman" w:cs="Times New Roman"/>
          <w:sz w:val="24"/>
          <w:szCs w:val="24"/>
        </w:rPr>
      </w:pPr>
    </w:p>
    <w:p w14:paraId="31A1740A" w14:textId="4AFA28C5" w:rsidR="009D79BB" w:rsidRPr="009D79BB" w:rsidRDefault="006631FD" w:rsidP="009D79BB">
      <w:pPr>
        <w:pStyle w:val="ListParagraph"/>
        <w:numPr>
          <w:ilvl w:val="0"/>
          <w:numId w:val="27"/>
        </w:numPr>
        <w:jc w:val="both"/>
        <w:rPr>
          <w:rFonts w:ascii="Times New Roman" w:hAnsi="Times New Roman" w:cs="Times New Roman"/>
          <w:b/>
          <w:bCs/>
          <w:sz w:val="24"/>
          <w:szCs w:val="24"/>
          <w:lang w:val="en-IN"/>
        </w:rPr>
      </w:pPr>
      <w:r w:rsidRPr="00445976">
        <w:rPr>
          <w:rFonts w:ascii="Times New Roman" w:hAnsi="Times New Roman" w:cs="Times New Roman"/>
          <w:sz w:val="24"/>
          <w:szCs w:val="24"/>
        </w:rPr>
        <w:t xml:space="preserve">General Description: </w:t>
      </w:r>
      <w:r w:rsidR="00257F7C" w:rsidRPr="00257F7C">
        <w:rPr>
          <w:rFonts w:ascii="Times New Roman" w:hAnsi="Times New Roman" w:cs="Times New Roman"/>
          <w:sz w:val="24"/>
          <w:szCs w:val="24"/>
        </w:rPr>
        <w:t>Medals are the universal symbol of Olympic achievement, representing not only individual or team success but also the culmination of years of training, national investment, and competitive spirit. By examining the overall distribution of gold, silver, and bronze medals awarded from 1896 to 2016, we gain perspective on both the scale of the Games and the relative frequency of each level of achievement. This view serves as a high</w:t>
      </w:r>
      <w:r w:rsidR="00257F7C" w:rsidRPr="00257F7C">
        <w:rPr>
          <w:rFonts w:ascii="Times New Roman" w:hAnsi="Times New Roman" w:cs="Times New Roman"/>
          <w:sz w:val="24"/>
          <w:szCs w:val="24"/>
        </w:rPr>
        <w:noBreakHyphen/>
        <w:t>level benchmark against which more granular analyses—such as country</w:t>
      </w:r>
      <w:r w:rsidR="00257F7C" w:rsidRPr="00257F7C">
        <w:rPr>
          <w:rFonts w:ascii="Times New Roman" w:hAnsi="Times New Roman" w:cs="Times New Roman"/>
          <w:sz w:val="24"/>
          <w:szCs w:val="24"/>
        </w:rPr>
        <w:noBreakHyphen/>
        <w:t xml:space="preserve"> or sport</w:t>
      </w:r>
      <w:r w:rsidR="00257F7C" w:rsidRPr="00257F7C">
        <w:rPr>
          <w:rFonts w:ascii="Times New Roman" w:hAnsi="Times New Roman" w:cs="Times New Roman"/>
          <w:sz w:val="24"/>
          <w:szCs w:val="24"/>
        </w:rPr>
        <w:noBreakHyphen/>
        <w:t>level performance</w:t>
      </w:r>
      <w:r w:rsidR="00257F7C">
        <w:rPr>
          <w:rFonts w:ascii="Times New Roman" w:hAnsi="Times New Roman" w:cs="Times New Roman"/>
          <w:sz w:val="24"/>
          <w:szCs w:val="24"/>
        </w:rPr>
        <w:t xml:space="preserve"> </w:t>
      </w:r>
      <w:r w:rsidR="00257F7C" w:rsidRPr="00257F7C">
        <w:rPr>
          <w:rFonts w:ascii="Times New Roman" w:hAnsi="Times New Roman" w:cs="Times New Roman"/>
          <w:sz w:val="24"/>
          <w:szCs w:val="24"/>
        </w:rPr>
        <w:t>can be compared.</w:t>
      </w:r>
    </w:p>
    <w:p w14:paraId="4124C6DD" w14:textId="77777777" w:rsidR="009D79BB" w:rsidRPr="009D79BB" w:rsidRDefault="009D79BB" w:rsidP="009D79BB">
      <w:pPr>
        <w:pStyle w:val="ListParagraph"/>
        <w:jc w:val="both"/>
        <w:rPr>
          <w:rFonts w:ascii="Times New Roman" w:hAnsi="Times New Roman" w:cs="Times New Roman"/>
          <w:b/>
          <w:bCs/>
          <w:sz w:val="24"/>
          <w:szCs w:val="24"/>
          <w:lang w:val="en-IN"/>
        </w:rPr>
      </w:pPr>
    </w:p>
    <w:p w14:paraId="48836DDF" w14:textId="41195A8C" w:rsidR="000A2A86" w:rsidRDefault="00682F1D" w:rsidP="001F3B9C">
      <w:pPr>
        <w:pStyle w:val="ListParagraph"/>
        <w:numPr>
          <w:ilvl w:val="0"/>
          <w:numId w:val="27"/>
        </w:numPr>
        <w:jc w:val="both"/>
        <w:rPr>
          <w:rFonts w:ascii="Times New Roman" w:hAnsi="Times New Roman" w:cs="Times New Roman"/>
          <w:sz w:val="24"/>
          <w:szCs w:val="24"/>
          <w:lang w:val="en-IN"/>
        </w:rPr>
      </w:pPr>
      <w:r w:rsidRPr="00682F1D">
        <w:rPr>
          <w:rFonts w:ascii="Times New Roman" w:hAnsi="Times New Roman" w:cs="Times New Roman"/>
          <w:sz w:val="24"/>
          <w:szCs w:val="24"/>
          <w:lang w:val="en-IN"/>
        </w:rPr>
        <w:t xml:space="preserve">Specific Requirement: </w:t>
      </w:r>
    </w:p>
    <w:p w14:paraId="3B6E03F3" w14:textId="77777777" w:rsidR="00D83083" w:rsidRDefault="00D83083" w:rsidP="00D83083">
      <w:pPr>
        <w:pStyle w:val="ListParagraph"/>
        <w:jc w:val="both"/>
        <w:rPr>
          <w:rFonts w:ascii="Times New Roman" w:hAnsi="Times New Roman" w:cs="Times New Roman"/>
          <w:sz w:val="24"/>
          <w:szCs w:val="24"/>
          <w:lang w:val="en-IN"/>
        </w:rPr>
      </w:pPr>
    </w:p>
    <w:p w14:paraId="42EDEC83" w14:textId="19913659" w:rsidR="000A2A86" w:rsidRPr="00256F90" w:rsidRDefault="000A2A86" w:rsidP="00D83083">
      <w:pPr>
        <w:pStyle w:val="ListParagraph"/>
        <w:spacing w:after="160" w:line="278" w:lineRule="auto"/>
        <w:jc w:val="both"/>
        <w:rPr>
          <w:rFonts w:ascii="Times New Roman" w:hAnsi="Times New Roman" w:cs="Times New Roman"/>
          <w:sz w:val="24"/>
          <w:szCs w:val="24"/>
          <w:lang w:val="en-IN"/>
        </w:rPr>
      </w:pPr>
      <w:r w:rsidRPr="00256F90">
        <w:rPr>
          <w:rFonts w:ascii="Times New Roman" w:hAnsi="Times New Roman" w:cs="Times New Roman"/>
          <w:sz w:val="24"/>
          <w:szCs w:val="24"/>
          <w:lang w:val="en-IN"/>
        </w:rPr>
        <w:t>Create</w:t>
      </w:r>
      <w:r>
        <w:rPr>
          <w:rFonts w:ascii="Times New Roman" w:hAnsi="Times New Roman" w:cs="Times New Roman"/>
          <w:sz w:val="24"/>
          <w:szCs w:val="24"/>
          <w:lang w:val="en-IN"/>
        </w:rPr>
        <w:t>d</w:t>
      </w:r>
      <w:r w:rsidRPr="00256F90">
        <w:rPr>
          <w:rFonts w:ascii="Times New Roman" w:hAnsi="Times New Roman" w:cs="Times New Roman"/>
          <w:sz w:val="24"/>
          <w:szCs w:val="24"/>
          <w:lang w:val="en-IN"/>
        </w:rPr>
        <w:t xml:space="preserve"> a PivotTable with:</w:t>
      </w:r>
    </w:p>
    <w:p w14:paraId="12752EC5" w14:textId="36A70FCE" w:rsidR="000A2A86" w:rsidRPr="00256F90" w:rsidRDefault="000A2A86" w:rsidP="000A2A86">
      <w:pPr>
        <w:pStyle w:val="ListParagraph"/>
        <w:spacing w:after="160" w:line="278" w:lineRule="auto"/>
        <w:jc w:val="both"/>
        <w:rPr>
          <w:rFonts w:ascii="Times New Roman" w:hAnsi="Times New Roman" w:cs="Times New Roman"/>
          <w:sz w:val="24"/>
          <w:szCs w:val="24"/>
          <w:lang w:val="en-IN"/>
        </w:rPr>
      </w:pPr>
      <w:r>
        <w:rPr>
          <w:rFonts w:ascii="Times New Roman" w:hAnsi="Times New Roman" w:cs="Times New Roman"/>
          <w:b/>
          <w:bCs/>
          <w:sz w:val="24"/>
          <w:szCs w:val="24"/>
          <w:lang w:val="en-IN"/>
        </w:rPr>
        <w:tab/>
      </w:r>
      <w:r w:rsidRPr="00256F90">
        <w:rPr>
          <w:rFonts w:ascii="Times New Roman" w:hAnsi="Times New Roman" w:cs="Times New Roman"/>
          <w:b/>
          <w:bCs/>
          <w:sz w:val="24"/>
          <w:szCs w:val="24"/>
          <w:lang w:val="en-IN"/>
        </w:rPr>
        <w:t>Rows:</w:t>
      </w:r>
      <w:r w:rsidRPr="00256F90">
        <w:rPr>
          <w:rFonts w:ascii="Times New Roman" w:hAnsi="Times New Roman" w:cs="Times New Roman"/>
          <w:sz w:val="24"/>
          <w:szCs w:val="24"/>
          <w:lang w:val="en-IN"/>
        </w:rPr>
        <w:t xml:space="preserve"> </w:t>
      </w:r>
      <w:r>
        <w:rPr>
          <w:rFonts w:ascii="Times New Roman" w:hAnsi="Times New Roman" w:cs="Times New Roman"/>
          <w:sz w:val="24"/>
          <w:szCs w:val="24"/>
          <w:lang w:val="en-IN"/>
        </w:rPr>
        <w:t>Medal</w:t>
      </w:r>
    </w:p>
    <w:p w14:paraId="34900260" w14:textId="30A06EA7" w:rsidR="000A2A86" w:rsidRDefault="000A2A86" w:rsidP="000A2A86">
      <w:pPr>
        <w:pStyle w:val="ListParagraph"/>
        <w:spacing w:after="160" w:line="278" w:lineRule="auto"/>
        <w:jc w:val="both"/>
        <w:rPr>
          <w:rFonts w:ascii="Times New Roman" w:hAnsi="Times New Roman" w:cs="Times New Roman"/>
          <w:sz w:val="24"/>
          <w:szCs w:val="24"/>
          <w:lang w:val="en-IN"/>
        </w:rPr>
      </w:pPr>
      <w:r>
        <w:rPr>
          <w:rFonts w:ascii="Times New Roman" w:hAnsi="Times New Roman" w:cs="Times New Roman"/>
          <w:b/>
          <w:bCs/>
          <w:sz w:val="24"/>
          <w:szCs w:val="24"/>
          <w:lang w:val="en-IN"/>
        </w:rPr>
        <w:tab/>
      </w:r>
      <w:r w:rsidRPr="00256F90">
        <w:rPr>
          <w:rFonts w:ascii="Times New Roman" w:hAnsi="Times New Roman" w:cs="Times New Roman"/>
          <w:b/>
          <w:bCs/>
          <w:sz w:val="24"/>
          <w:szCs w:val="24"/>
          <w:lang w:val="en-IN"/>
        </w:rPr>
        <w:t>Values:</w:t>
      </w:r>
      <w:r w:rsidRPr="00256F90">
        <w:rPr>
          <w:rFonts w:ascii="Times New Roman" w:hAnsi="Times New Roman" w:cs="Times New Roman"/>
          <w:sz w:val="24"/>
          <w:szCs w:val="24"/>
          <w:lang w:val="en-IN"/>
        </w:rPr>
        <w:t xml:space="preserve"> Count of ID</w:t>
      </w:r>
    </w:p>
    <w:p w14:paraId="1C7F597C" w14:textId="77777777" w:rsidR="00D83083" w:rsidRPr="00256F90" w:rsidRDefault="00D83083" w:rsidP="000A2A86">
      <w:pPr>
        <w:pStyle w:val="ListParagraph"/>
        <w:spacing w:after="160" w:line="278" w:lineRule="auto"/>
        <w:jc w:val="both"/>
        <w:rPr>
          <w:rFonts w:ascii="Times New Roman" w:hAnsi="Times New Roman" w:cs="Times New Roman"/>
          <w:sz w:val="24"/>
          <w:szCs w:val="24"/>
          <w:lang w:val="en-IN"/>
        </w:rPr>
      </w:pPr>
    </w:p>
    <w:p w14:paraId="1942C5E4" w14:textId="584775EA" w:rsidR="00244F5E" w:rsidRDefault="003A1E08" w:rsidP="000A2A86">
      <w:pPr>
        <w:pStyle w:val="ListParagraph"/>
        <w:jc w:val="both"/>
        <w:rPr>
          <w:rFonts w:ascii="Times New Roman" w:hAnsi="Times New Roman" w:cs="Times New Roman"/>
          <w:sz w:val="24"/>
          <w:szCs w:val="24"/>
          <w:lang w:val="en-IN"/>
        </w:rPr>
      </w:pPr>
      <w:r w:rsidRPr="00244F5E">
        <w:rPr>
          <w:rFonts w:ascii="Times New Roman" w:hAnsi="Times New Roman" w:cs="Times New Roman"/>
          <w:sz w:val="24"/>
          <w:szCs w:val="24"/>
        </w:rPr>
        <w:t>Compute the total count for each medal category across all years and events.</w:t>
      </w:r>
    </w:p>
    <w:p w14:paraId="3998A58C" w14:textId="77777777" w:rsidR="00244F5E" w:rsidRPr="00244F5E" w:rsidRDefault="00244F5E" w:rsidP="00244F5E">
      <w:pPr>
        <w:pStyle w:val="ListParagraph"/>
        <w:rPr>
          <w:rFonts w:ascii="Times New Roman" w:hAnsi="Times New Roman" w:cs="Times New Roman"/>
          <w:sz w:val="24"/>
          <w:szCs w:val="24"/>
          <w:lang w:val="en-IN"/>
        </w:rPr>
      </w:pPr>
    </w:p>
    <w:p w14:paraId="60194083" w14:textId="72F89CF8" w:rsidR="007E5083" w:rsidRDefault="00AA7430" w:rsidP="007E5083">
      <w:pPr>
        <w:pStyle w:val="ListParagraph"/>
        <w:numPr>
          <w:ilvl w:val="0"/>
          <w:numId w:val="27"/>
        </w:numPr>
        <w:jc w:val="both"/>
        <w:rPr>
          <w:rFonts w:ascii="Times New Roman" w:hAnsi="Times New Roman" w:cs="Times New Roman"/>
          <w:sz w:val="24"/>
          <w:szCs w:val="24"/>
          <w:lang w:val="en-IN"/>
        </w:rPr>
      </w:pPr>
      <w:r>
        <w:rPr>
          <w:rFonts w:ascii="Times New Roman" w:hAnsi="Times New Roman" w:cs="Times New Roman"/>
          <w:sz w:val="24"/>
          <w:szCs w:val="24"/>
          <w:lang w:val="en-IN"/>
        </w:rPr>
        <w:t xml:space="preserve">Analysis Results: </w:t>
      </w:r>
    </w:p>
    <w:p w14:paraId="3E7684B6" w14:textId="77777777" w:rsidR="00E206DB" w:rsidRPr="00E206DB" w:rsidRDefault="00E206DB" w:rsidP="00E206DB">
      <w:pPr>
        <w:pStyle w:val="ListParagraph"/>
        <w:rPr>
          <w:rFonts w:ascii="Times New Roman" w:hAnsi="Times New Roman" w:cs="Times New Roman"/>
          <w:sz w:val="24"/>
          <w:szCs w:val="24"/>
          <w:lang w:val="en-IN"/>
        </w:rPr>
      </w:pPr>
    </w:p>
    <w:p w14:paraId="64577F9F" w14:textId="77777777" w:rsidR="00E206DB" w:rsidRPr="00383615" w:rsidRDefault="00E206DB" w:rsidP="00E206DB">
      <w:pPr>
        <w:pStyle w:val="ListParagraph"/>
        <w:suppressAutoHyphens w:val="0"/>
        <w:spacing w:before="100" w:beforeAutospacing="1" w:after="100" w:afterAutospacing="1"/>
        <w:rPr>
          <w:rFonts w:ascii="Times New Roman" w:eastAsia="Times New Roman" w:hAnsi="Times New Roman" w:cs="Times New Roman"/>
          <w:sz w:val="24"/>
          <w:szCs w:val="24"/>
          <w:lang w:val="en-IN" w:eastAsia="en-IN"/>
        </w:rPr>
      </w:pPr>
      <w:r w:rsidRPr="00383615">
        <w:rPr>
          <w:rFonts w:ascii="Times New Roman" w:eastAsia="Times New Roman" w:hAnsi="Symbol" w:cs="Times New Roman"/>
          <w:sz w:val="24"/>
          <w:szCs w:val="24"/>
          <w:lang w:val="en-IN" w:eastAsia="en-IN"/>
        </w:rPr>
        <w:t></w:t>
      </w:r>
      <w:r w:rsidRPr="00383615">
        <w:rPr>
          <w:rFonts w:ascii="Times New Roman" w:eastAsia="Times New Roman" w:hAnsi="Times New Roman" w:cs="Times New Roman"/>
          <w:sz w:val="24"/>
          <w:szCs w:val="24"/>
          <w:lang w:val="en-IN" w:eastAsia="en-IN"/>
        </w:rPr>
        <w:t xml:space="preserve"> </w:t>
      </w:r>
      <w:r w:rsidRPr="00986C8D">
        <w:rPr>
          <w:rFonts w:ascii="Times New Roman" w:eastAsia="Times New Roman" w:hAnsi="Times New Roman" w:cs="Times New Roman"/>
          <w:sz w:val="24"/>
          <w:szCs w:val="24"/>
          <w:lang w:val="en-IN" w:eastAsia="en-IN"/>
        </w:rPr>
        <w:t>Total Medals Awarded</w:t>
      </w:r>
      <w:r w:rsidRPr="00383615">
        <w:rPr>
          <w:rFonts w:ascii="Times New Roman" w:eastAsia="Times New Roman" w:hAnsi="Times New Roman" w:cs="Times New Roman"/>
          <w:b/>
          <w:bCs/>
          <w:sz w:val="24"/>
          <w:szCs w:val="24"/>
          <w:lang w:val="en-IN" w:eastAsia="en-IN"/>
        </w:rPr>
        <w:t>:</w:t>
      </w:r>
      <w:r w:rsidRPr="00383615">
        <w:rPr>
          <w:rFonts w:ascii="Times New Roman" w:eastAsia="Times New Roman" w:hAnsi="Times New Roman" w:cs="Times New Roman"/>
          <w:sz w:val="24"/>
          <w:szCs w:val="24"/>
          <w:lang w:val="en-IN" w:eastAsia="en-IN"/>
        </w:rPr>
        <w:t xml:space="preserve"> Across 120 years, approximately one medal has been awarded for every three athlete</w:t>
      </w:r>
      <w:r w:rsidRPr="00383615">
        <w:rPr>
          <w:rFonts w:ascii="Times New Roman" w:eastAsia="Times New Roman" w:hAnsi="Times New Roman" w:cs="Times New Roman"/>
          <w:sz w:val="24"/>
          <w:szCs w:val="24"/>
          <w:lang w:val="en-IN" w:eastAsia="en-IN"/>
        </w:rPr>
        <w:noBreakHyphen/>
        <w:t>event entries.</w:t>
      </w:r>
    </w:p>
    <w:p w14:paraId="0BC7DA7F" w14:textId="77777777" w:rsidR="00E206DB" w:rsidRPr="00383615" w:rsidRDefault="00E206DB" w:rsidP="00E206DB">
      <w:pPr>
        <w:pStyle w:val="ListParagraph"/>
        <w:suppressAutoHyphens w:val="0"/>
        <w:spacing w:before="100" w:beforeAutospacing="1" w:after="100" w:afterAutospacing="1"/>
        <w:rPr>
          <w:rFonts w:ascii="Times New Roman" w:eastAsia="Times New Roman" w:hAnsi="Times New Roman" w:cs="Times New Roman"/>
          <w:sz w:val="24"/>
          <w:szCs w:val="24"/>
          <w:lang w:val="en-IN" w:eastAsia="en-IN"/>
        </w:rPr>
      </w:pPr>
      <w:r w:rsidRPr="00383615">
        <w:rPr>
          <w:rFonts w:ascii="Times New Roman" w:eastAsia="Times New Roman" w:hAnsi="Symbol" w:cs="Times New Roman"/>
          <w:sz w:val="24"/>
          <w:szCs w:val="24"/>
          <w:lang w:val="en-IN" w:eastAsia="en-IN"/>
        </w:rPr>
        <w:t></w:t>
      </w:r>
      <w:r w:rsidRPr="00383615">
        <w:rPr>
          <w:rFonts w:ascii="Times New Roman" w:eastAsia="Times New Roman" w:hAnsi="Times New Roman" w:cs="Times New Roman"/>
          <w:sz w:val="24"/>
          <w:szCs w:val="24"/>
          <w:lang w:val="en-IN" w:eastAsia="en-IN"/>
        </w:rPr>
        <w:t xml:space="preserve"> </w:t>
      </w:r>
      <w:r w:rsidRPr="00986C8D">
        <w:rPr>
          <w:rFonts w:ascii="Times New Roman" w:eastAsia="Times New Roman" w:hAnsi="Times New Roman" w:cs="Times New Roman"/>
          <w:sz w:val="24"/>
          <w:szCs w:val="24"/>
          <w:lang w:val="en-IN" w:eastAsia="en-IN"/>
        </w:rPr>
        <w:t>Proportional Breakdown:</w:t>
      </w:r>
      <w:r w:rsidRPr="00383615">
        <w:rPr>
          <w:rFonts w:ascii="Times New Roman" w:eastAsia="Times New Roman" w:hAnsi="Times New Roman" w:cs="Times New Roman"/>
          <w:sz w:val="24"/>
          <w:szCs w:val="24"/>
          <w:lang w:val="en-IN" w:eastAsia="en-IN"/>
        </w:rPr>
        <w:t xml:space="preserve"> Gold medals constitute roughly one</w:t>
      </w:r>
      <w:r w:rsidRPr="00383615">
        <w:rPr>
          <w:rFonts w:ascii="Times New Roman" w:eastAsia="Times New Roman" w:hAnsi="Times New Roman" w:cs="Times New Roman"/>
          <w:sz w:val="24"/>
          <w:szCs w:val="24"/>
          <w:lang w:val="en-IN" w:eastAsia="en-IN"/>
        </w:rPr>
        <w:noBreakHyphen/>
        <w:t>third of all awards, with silver and bronze each close behind reflecting the three</w:t>
      </w:r>
      <w:r w:rsidRPr="00383615">
        <w:rPr>
          <w:rFonts w:ascii="Times New Roman" w:eastAsia="Times New Roman" w:hAnsi="Times New Roman" w:cs="Times New Roman"/>
          <w:sz w:val="24"/>
          <w:szCs w:val="24"/>
          <w:lang w:val="en-IN" w:eastAsia="en-IN"/>
        </w:rPr>
        <w:noBreakHyphen/>
        <w:t>tier podium system.</w:t>
      </w:r>
    </w:p>
    <w:p w14:paraId="0D15E48D" w14:textId="77777777" w:rsidR="00E206DB" w:rsidRDefault="00E206DB" w:rsidP="00E206DB">
      <w:pPr>
        <w:pStyle w:val="ListParagraph"/>
        <w:suppressAutoHyphens w:val="0"/>
        <w:spacing w:before="100" w:beforeAutospacing="1" w:after="100" w:afterAutospacing="1"/>
        <w:rPr>
          <w:rFonts w:ascii="Times New Roman" w:eastAsia="Times New Roman" w:hAnsi="Times New Roman" w:cs="Times New Roman"/>
          <w:sz w:val="24"/>
          <w:szCs w:val="24"/>
          <w:lang w:val="en-IN" w:eastAsia="en-IN"/>
        </w:rPr>
      </w:pPr>
      <w:r w:rsidRPr="00986C8D">
        <w:rPr>
          <w:rFonts w:ascii="Times New Roman" w:eastAsia="Times New Roman" w:hAnsi="Symbol" w:cs="Times New Roman"/>
          <w:sz w:val="24"/>
          <w:szCs w:val="24"/>
          <w:lang w:val="en-IN" w:eastAsia="en-IN"/>
        </w:rPr>
        <w:t></w:t>
      </w:r>
      <w:r w:rsidRPr="00986C8D">
        <w:rPr>
          <w:rFonts w:ascii="Times New Roman" w:eastAsia="Times New Roman" w:hAnsi="Times New Roman" w:cs="Times New Roman"/>
          <w:sz w:val="24"/>
          <w:szCs w:val="24"/>
          <w:lang w:val="en-IN" w:eastAsia="en-IN"/>
        </w:rPr>
        <w:t xml:space="preserve"> Insight:</w:t>
      </w:r>
      <w:r w:rsidRPr="00383615">
        <w:rPr>
          <w:rFonts w:ascii="Times New Roman" w:eastAsia="Times New Roman" w:hAnsi="Times New Roman" w:cs="Times New Roman"/>
          <w:sz w:val="24"/>
          <w:szCs w:val="24"/>
          <w:lang w:val="en-IN" w:eastAsia="en-IN"/>
        </w:rPr>
        <w:t xml:space="preserve"> The near</w:t>
      </w:r>
      <w:r w:rsidRPr="00383615">
        <w:rPr>
          <w:rFonts w:ascii="Times New Roman" w:eastAsia="Times New Roman" w:hAnsi="Times New Roman" w:cs="Times New Roman"/>
          <w:sz w:val="24"/>
          <w:szCs w:val="24"/>
          <w:lang w:val="en-IN" w:eastAsia="en-IN"/>
        </w:rPr>
        <w:noBreakHyphen/>
        <w:t>equality in counts underscores the structured awarding process, where for most events exactly one gold, one silver, and one bronze are given</w:t>
      </w:r>
      <w:r>
        <w:rPr>
          <w:rFonts w:ascii="Times New Roman" w:eastAsia="Times New Roman" w:hAnsi="Times New Roman" w:cs="Times New Roman"/>
          <w:sz w:val="24"/>
          <w:szCs w:val="24"/>
          <w:lang w:val="en-IN" w:eastAsia="en-IN"/>
        </w:rPr>
        <w:t>.</w:t>
      </w:r>
    </w:p>
    <w:p w14:paraId="1D541A02" w14:textId="77777777" w:rsidR="00E206DB" w:rsidRDefault="00E206DB" w:rsidP="00E206DB">
      <w:pPr>
        <w:pStyle w:val="ListParagraph"/>
        <w:jc w:val="both"/>
        <w:rPr>
          <w:rFonts w:ascii="Times New Roman" w:hAnsi="Times New Roman" w:cs="Times New Roman"/>
          <w:sz w:val="24"/>
          <w:szCs w:val="24"/>
          <w:lang w:val="en-IN"/>
        </w:rPr>
      </w:pPr>
    </w:p>
    <w:p w14:paraId="4FA41C22" w14:textId="77777777" w:rsidR="00E206DB" w:rsidRPr="00E206DB" w:rsidRDefault="00E206DB" w:rsidP="00E206DB">
      <w:pPr>
        <w:pStyle w:val="ListParagraph"/>
        <w:rPr>
          <w:rFonts w:ascii="Times New Roman" w:hAnsi="Times New Roman" w:cs="Times New Roman"/>
          <w:sz w:val="24"/>
          <w:szCs w:val="24"/>
          <w:lang w:val="en-IN"/>
        </w:rPr>
      </w:pPr>
    </w:p>
    <w:p w14:paraId="7C5E7B10" w14:textId="17284B3F" w:rsidR="00E206DB" w:rsidRDefault="00986C8D" w:rsidP="007E5083">
      <w:pPr>
        <w:pStyle w:val="ListParagraph"/>
        <w:numPr>
          <w:ilvl w:val="0"/>
          <w:numId w:val="27"/>
        </w:numPr>
        <w:jc w:val="both"/>
        <w:rPr>
          <w:rFonts w:ascii="Times New Roman" w:hAnsi="Times New Roman" w:cs="Times New Roman"/>
          <w:sz w:val="24"/>
          <w:szCs w:val="24"/>
          <w:lang w:val="en-IN"/>
        </w:rPr>
      </w:pPr>
      <w:r>
        <w:rPr>
          <w:rFonts w:ascii="Times New Roman" w:hAnsi="Times New Roman" w:cs="Times New Roman"/>
          <w:sz w:val="24"/>
          <w:szCs w:val="24"/>
          <w:lang w:val="en-IN"/>
        </w:rPr>
        <w:t xml:space="preserve">Visualization: </w:t>
      </w:r>
    </w:p>
    <w:p w14:paraId="56F8B7FE" w14:textId="77777777" w:rsidR="009547E5" w:rsidRDefault="009547E5" w:rsidP="009547E5">
      <w:pPr>
        <w:pStyle w:val="ListParagraph"/>
        <w:jc w:val="both"/>
        <w:rPr>
          <w:rFonts w:ascii="Times New Roman" w:hAnsi="Times New Roman" w:cs="Times New Roman"/>
          <w:sz w:val="24"/>
          <w:szCs w:val="24"/>
          <w:lang w:val="en-IN"/>
        </w:rPr>
      </w:pPr>
    </w:p>
    <w:p w14:paraId="73C1249F" w14:textId="77777777" w:rsidR="008F25F1" w:rsidRDefault="00A85845" w:rsidP="00A85845">
      <w:pPr>
        <w:pStyle w:val="ListParagraph"/>
        <w:jc w:val="both"/>
        <w:rPr>
          <w:rFonts w:ascii="Times New Roman" w:hAnsi="Times New Roman" w:cs="Times New Roman"/>
          <w:sz w:val="24"/>
          <w:szCs w:val="24"/>
          <w:lang w:val="en-IN"/>
        </w:rPr>
      </w:pPr>
      <w:r w:rsidRPr="00A85845">
        <w:rPr>
          <w:rFonts w:ascii="Times New Roman" w:hAnsi="Times New Roman" w:cs="Times New Roman"/>
          <w:sz w:val="24"/>
          <w:szCs w:val="24"/>
          <w:lang w:val="en-IN"/>
        </w:rPr>
        <w:t xml:space="preserve">A Pie Chart was chosen for its intuitive presentation of proportional data. </w:t>
      </w:r>
    </w:p>
    <w:p w14:paraId="043902EF" w14:textId="52D5EBBA" w:rsidR="00A85845" w:rsidRPr="00A85845" w:rsidRDefault="00A85845" w:rsidP="00A85845">
      <w:pPr>
        <w:pStyle w:val="ListParagraph"/>
        <w:jc w:val="both"/>
        <w:rPr>
          <w:rFonts w:ascii="Times New Roman" w:hAnsi="Times New Roman" w:cs="Times New Roman"/>
          <w:sz w:val="24"/>
          <w:szCs w:val="24"/>
          <w:lang w:val="en-IN"/>
        </w:rPr>
      </w:pPr>
      <w:r w:rsidRPr="00A85845">
        <w:rPr>
          <w:rFonts w:ascii="Times New Roman" w:hAnsi="Times New Roman" w:cs="Times New Roman"/>
          <w:sz w:val="24"/>
          <w:szCs w:val="24"/>
          <w:lang w:val="en-IN"/>
        </w:rPr>
        <w:t>Key design elements include:</w:t>
      </w:r>
    </w:p>
    <w:p w14:paraId="1A32506F" w14:textId="74DE883E" w:rsidR="00A85845" w:rsidRPr="00A85845" w:rsidRDefault="009547E5" w:rsidP="00A85845">
      <w:pPr>
        <w:pStyle w:val="ListParagraph"/>
        <w:numPr>
          <w:ilvl w:val="0"/>
          <w:numId w:val="29"/>
        </w:numPr>
        <w:jc w:val="both"/>
        <w:rPr>
          <w:rFonts w:ascii="Times New Roman" w:hAnsi="Times New Roman" w:cs="Times New Roman"/>
          <w:sz w:val="24"/>
          <w:szCs w:val="24"/>
          <w:lang w:val="en-IN"/>
        </w:rPr>
      </w:pPr>
      <w:r w:rsidRPr="00A85845">
        <w:rPr>
          <w:rFonts w:ascii="Times New Roman" w:hAnsi="Times New Roman" w:cs="Times New Roman"/>
          <w:sz w:val="24"/>
          <w:szCs w:val="24"/>
          <w:lang w:val="en-IN"/>
        </w:rPr>
        <w:t>Colour</w:t>
      </w:r>
      <w:r w:rsidR="00A85845" w:rsidRPr="00A85845">
        <w:rPr>
          <w:rFonts w:ascii="Times New Roman" w:hAnsi="Times New Roman" w:cs="Times New Roman"/>
          <w:sz w:val="24"/>
          <w:szCs w:val="24"/>
          <w:lang w:val="en-IN"/>
        </w:rPr>
        <w:t xml:space="preserve"> Coding: Traditional medal hues—</w:t>
      </w:r>
      <w:r w:rsidR="0084289A">
        <w:rPr>
          <w:rFonts w:ascii="Times New Roman" w:hAnsi="Times New Roman" w:cs="Times New Roman"/>
          <w:sz w:val="24"/>
          <w:szCs w:val="24"/>
          <w:lang w:val="en-IN"/>
        </w:rPr>
        <w:t>G</w:t>
      </w:r>
      <w:r w:rsidR="00A85845" w:rsidRPr="00A85845">
        <w:rPr>
          <w:rFonts w:ascii="Times New Roman" w:hAnsi="Times New Roman" w:cs="Times New Roman"/>
          <w:sz w:val="24"/>
          <w:szCs w:val="24"/>
          <w:lang w:val="en-IN"/>
        </w:rPr>
        <w:t xml:space="preserve">old (#FFD700), </w:t>
      </w:r>
      <w:r w:rsidR="0084289A">
        <w:rPr>
          <w:rFonts w:ascii="Times New Roman" w:hAnsi="Times New Roman" w:cs="Times New Roman"/>
          <w:sz w:val="24"/>
          <w:szCs w:val="24"/>
          <w:lang w:val="en-IN"/>
        </w:rPr>
        <w:t>S</w:t>
      </w:r>
      <w:r w:rsidR="00A85845" w:rsidRPr="00A85845">
        <w:rPr>
          <w:rFonts w:ascii="Times New Roman" w:hAnsi="Times New Roman" w:cs="Times New Roman"/>
          <w:sz w:val="24"/>
          <w:szCs w:val="24"/>
          <w:lang w:val="en-IN"/>
        </w:rPr>
        <w:t xml:space="preserve">ilver (#C0C0C0), </w:t>
      </w:r>
      <w:r w:rsidR="0084289A">
        <w:rPr>
          <w:rFonts w:ascii="Times New Roman" w:hAnsi="Times New Roman" w:cs="Times New Roman"/>
          <w:sz w:val="24"/>
          <w:szCs w:val="24"/>
          <w:lang w:val="en-IN"/>
        </w:rPr>
        <w:t>B</w:t>
      </w:r>
      <w:r w:rsidR="00A85845" w:rsidRPr="00A85845">
        <w:rPr>
          <w:rFonts w:ascii="Times New Roman" w:hAnsi="Times New Roman" w:cs="Times New Roman"/>
          <w:sz w:val="24"/>
          <w:szCs w:val="24"/>
          <w:lang w:val="en-IN"/>
        </w:rPr>
        <w:t>ronze (#CD7F32).</w:t>
      </w:r>
    </w:p>
    <w:p w14:paraId="3A4969DF" w14:textId="5952AC72" w:rsidR="00A85845" w:rsidRPr="00A85845" w:rsidRDefault="00A85845" w:rsidP="00A85845">
      <w:pPr>
        <w:pStyle w:val="ListParagraph"/>
        <w:numPr>
          <w:ilvl w:val="0"/>
          <w:numId w:val="29"/>
        </w:numPr>
        <w:jc w:val="both"/>
        <w:rPr>
          <w:rFonts w:ascii="Times New Roman" w:hAnsi="Times New Roman" w:cs="Times New Roman"/>
          <w:sz w:val="24"/>
          <w:szCs w:val="24"/>
          <w:lang w:val="en-IN"/>
        </w:rPr>
      </w:pPr>
      <w:r w:rsidRPr="00A85845">
        <w:rPr>
          <w:rFonts w:ascii="Times New Roman" w:hAnsi="Times New Roman" w:cs="Times New Roman"/>
          <w:sz w:val="24"/>
          <w:szCs w:val="24"/>
          <w:lang w:val="en-IN"/>
        </w:rPr>
        <w:t xml:space="preserve">Legend Placement: Positioned at the </w:t>
      </w:r>
      <w:r w:rsidR="00BE3819">
        <w:rPr>
          <w:rFonts w:ascii="Times New Roman" w:hAnsi="Times New Roman" w:cs="Times New Roman"/>
          <w:sz w:val="24"/>
          <w:szCs w:val="24"/>
          <w:lang w:val="en-IN"/>
        </w:rPr>
        <w:t>Left</w:t>
      </w:r>
      <w:r w:rsidRPr="00A85845">
        <w:rPr>
          <w:rFonts w:ascii="Times New Roman" w:hAnsi="Times New Roman" w:cs="Times New Roman"/>
          <w:sz w:val="24"/>
          <w:szCs w:val="24"/>
          <w:lang w:val="en-IN"/>
        </w:rPr>
        <w:t xml:space="preserve"> to maximize chart area and maintain readability.</w:t>
      </w:r>
    </w:p>
    <w:p w14:paraId="478E1BE6" w14:textId="4EDD908E" w:rsidR="00A85845" w:rsidRDefault="003F3134" w:rsidP="00A85845">
      <w:pPr>
        <w:pStyle w:val="ListParagraph"/>
        <w:jc w:val="both"/>
        <w:rPr>
          <w:rFonts w:ascii="Times New Roman" w:hAnsi="Times New Roman" w:cs="Times New Roman"/>
          <w:sz w:val="24"/>
          <w:szCs w:val="24"/>
          <w:lang w:val="en-IN"/>
        </w:rPr>
      </w:pPr>
      <w:r>
        <w:rPr>
          <w:noProof/>
          <w14:ligatures w14:val="standardContextual"/>
        </w:rPr>
        <w:drawing>
          <wp:anchor distT="0" distB="0" distL="114300" distR="114300" simplePos="0" relativeHeight="251648000" behindDoc="0" locked="0" layoutInCell="1" allowOverlap="1" wp14:anchorId="0B4DDB7E" wp14:editId="39B5F1D0">
            <wp:simplePos x="0" y="0"/>
            <wp:positionH relativeFrom="margin">
              <wp:align>center</wp:align>
            </wp:positionH>
            <wp:positionV relativeFrom="margin">
              <wp:posOffset>7124700</wp:posOffset>
            </wp:positionV>
            <wp:extent cx="4267200" cy="2560320"/>
            <wp:effectExtent l="0" t="0" r="0" b="0"/>
            <wp:wrapSquare wrapText="bothSides"/>
            <wp:docPr id="1950111532" name="Chart 1">
              <a:extLst xmlns:a="http://schemas.openxmlformats.org/drawingml/2006/main">
                <a:ext uri="{FF2B5EF4-FFF2-40B4-BE49-F238E27FC236}">
                  <a16:creationId xmlns:a16="http://schemas.microsoft.com/office/drawing/2014/main" id="{7B0ED9A4-2952-4516-A249-3A30EDE00D59}"/>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6"/>
              </a:graphicData>
            </a:graphic>
          </wp:anchor>
        </w:drawing>
      </w:r>
    </w:p>
    <w:p w14:paraId="6891490A" w14:textId="132D2420" w:rsidR="00BE3819" w:rsidRDefault="00BE3819" w:rsidP="00A85845">
      <w:pPr>
        <w:pStyle w:val="ListParagraph"/>
        <w:jc w:val="both"/>
        <w:rPr>
          <w:rFonts w:ascii="Times New Roman" w:hAnsi="Times New Roman" w:cs="Times New Roman"/>
          <w:sz w:val="24"/>
          <w:szCs w:val="24"/>
          <w:lang w:val="en-IN"/>
        </w:rPr>
      </w:pPr>
    </w:p>
    <w:p w14:paraId="5B20ED60" w14:textId="064EBF3A" w:rsidR="00383615" w:rsidRPr="00383615" w:rsidRDefault="00383615" w:rsidP="00383615">
      <w:pPr>
        <w:pStyle w:val="ListParagraph"/>
        <w:rPr>
          <w:rFonts w:ascii="Times New Roman" w:hAnsi="Times New Roman" w:cs="Times New Roman"/>
          <w:sz w:val="24"/>
          <w:szCs w:val="24"/>
          <w:lang w:val="en-IN"/>
        </w:rPr>
      </w:pPr>
    </w:p>
    <w:p w14:paraId="260FE083" w14:textId="101A9247" w:rsidR="00E206DB" w:rsidRPr="00E206DB" w:rsidRDefault="00E206DB" w:rsidP="00E206DB">
      <w:pPr>
        <w:suppressAutoHyphens w:val="0"/>
        <w:spacing w:before="100" w:beforeAutospacing="1" w:after="100" w:afterAutospacing="1"/>
        <w:ind w:left="1080"/>
        <w:rPr>
          <w:rFonts w:ascii="Times New Roman" w:eastAsia="Times New Roman" w:hAnsi="Times New Roman" w:cs="Times New Roman"/>
          <w:sz w:val="24"/>
          <w:szCs w:val="24"/>
          <w:lang w:val="en-IN" w:eastAsia="en-IN"/>
        </w:rPr>
      </w:pPr>
    </w:p>
    <w:p w14:paraId="66E2EEA9" w14:textId="77777777" w:rsidR="00F7383C" w:rsidRDefault="00F7383C" w:rsidP="001751AA">
      <w:pPr>
        <w:suppressAutoHyphens w:val="0"/>
        <w:spacing w:after="160" w:line="278" w:lineRule="auto"/>
        <w:jc w:val="center"/>
        <w:rPr>
          <w:rFonts w:ascii="Times New Roman" w:hAnsi="Times New Roman" w:cs="Times New Roman"/>
          <w:b/>
          <w:bCs/>
          <w:sz w:val="24"/>
          <w:szCs w:val="24"/>
          <w:u w:val="single"/>
          <w:lang w:val="en-IN"/>
        </w:rPr>
      </w:pPr>
    </w:p>
    <w:p w14:paraId="54A6E013" w14:textId="79B11E38" w:rsidR="00B55CB8" w:rsidRDefault="00B55CB8">
      <w:pPr>
        <w:suppressAutoHyphens w:val="0"/>
        <w:spacing w:after="160" w:line="278" w:lineRule="auto"/>
        <w:rPr>
          <w:rFonts w:ascii="Times New Roman" w:hAnsi="Times New Roman" w:cs="Times New Roman"/>
          <w:b/>
          <w:bCs/>
          <w:sz w:val="24"/>
          <w:szCs w:val="24"/>
          <w:u w:val="single"/>
          <w:lang w:val="en-IN"/>
        </w:rPr>
      </w:pPr>
      <w:r>
        <w:rPr>
          <w:rFonts w:ascii="Times New Roman" w:hAnsi="Times New Roman" w:cs="Times New Roman"/>
          <w:b/>
          <w:bCs/>
          <w:sz w:val="24"/>
          <w:szCs w:val="24"/>
          <w:u w:val="single"/>
          <w:lang w:val="en-IN"/>
        </w:rPr>
        <w:br w:type="page"/>
      </w:r>
    </w:p>
    <w:p w14:paraId="74EBF711" w14:textId="77777777" w:rsidR="009232A2" w:rsidRDefault="00B55CB8" w:rsidP="00584051">
      <w:pPr>
        <w:pStyle w:val="ListParagraph"/>
        <w:numPr>
          <w:ilvl w:val="0"/>
          <w:numId w:val="45"/>
        </w:numPr>
        <w:suppressAutoHyphens w:val="0"/>
        <w:spacing w:after="160" w:line="278" w:lineRule="auto"/>
        <w:rPr>
          <w:rFonts w:ascii="Times New Roman" w:hAnsi="Times New Roman" w:cs="Times New Roman"/>
          <w:sz w:val="24"/>
          <w:szCs w:val="24"/>
        </w:rPr>
      </w:pPr>
      <w:r w:rsidRPr="0032680A">
        <w:rPr>
          <w:rStyle w:val="Heading1Char"/>
          <w:rFonts w:ascii="Times New Roman" w:hAnsi="Times New Roman" w:cs="Times New Roman"/>
          <w:b/>
          <w:bCs/>
          <w:color w:val="auto"/>
          <w:sz w:val="24"/>
          <w:szCs w:val="24"/>
          <w:lang w:val="en-IN"/>
        </w:rPr>
        <w:lastRenderedPageBreak/>
        <w:t>OBJECTIVE 2</w:t>
      </w:r>
      <w:r w:rsidRPr="00584051">
        <w:rPr>
          <w:rFonts w:ascii="Times New Roman" w:hAnsi="Times New Roman" w:cs="Times New Roman"/>
          <w:b/>
          <w:bCs/>
          <w:sz w:val="24"/>
          <w:szCs w:val="24"/>
          <w:lang w:val="en-IN"/>
        </w:rPr>
        <w:t xml:space="preserve">:  </w:t>
      </w:r>
      <w:r w:rsidR="00C25591" w:rsidRPr="00584051">
        <w:rPr>
          <w:rFonts w:ascii="Times New Roman" w:hAnsi="Times New Roman" w:cs="Times New Roman"/>
          <w:sz w:val="24"/>
          <w:szCs w:val="24"/>
        </w:rPr>
        <w:t>Athlete Participation Over the Years</w:t>
      </w:r>
    </w:p>
    <w:p w14:paraId="39F2BD37" w14:textId="77777777" w:rsidR="00584051" w:rsidRPr="00584051" w:rsidRDefault="00584051" w:rsidP="00584051">
      <w:pPr>
        <w:pStyle w:val="ListParagraph"/>
        <w:suppressAutoHyphens w:val="0"/>
        <w:spacing w:after="160" w:line="278" w:lineRule="auto"/>
        <w:rPr>
          <w:rFonts w:ascii="Times New Roman" w:hAnsi="Times New Roman" w:cs="Times New Roman"/>
          <w:sz w:val="24"/>
          <w:szCs w:val="24"/>
        </w:rPr>
      </w:pPr>
    </w:p>
    <w:p w14:paraId="6624FF4D" w14:textId="5A4B9E3A" w:rsidR="00A97BD5" w:rsidRPr="00584051" w:rsidRDefault="00A97BD5" w:rsidP="00A97BD5">
      <w:pPr>
        <w:pStyle w:val="ListParagraph"/>
        <w:numPr>
          <w:ilvl w:val="0"/>
          <w:numId w:val="32"/>
        </w:numPr>
        <w:suppressAutoHyphens w:val="0"/>
        <w:spacing w:after="160" w:line="278" w:lineRule="auto"/>
        <w:jc w:val="both"/>
        <w:rPr>
          <w:rFonts w:ascii="Times New Roman" w:hAnsi="Times New Roman" w:cs="Times New Roman"/>
          <w:sz w:val="24"/>
          <w:szCs w:val="24"/>
        </w:rPr>
      </w:pPr>
      <w:r>
        <w:rPr>
          <w:rFonts w:ascii="Times New Roman" w:hAnsi="Times New Roman" w:cs="Times New Roman"/>
          <w:sz w:val="24"/>
          <w:szCs w:val="24"/>
          <w:lang w:val="en-IN"/>
        </w:rPr>
        <w:t xml:space="preserve">General </w:t>
      </w:r>
      <w:r w:rsidRPr="009232A2">
        <w:rPr>
          <w:rFonts w:ascii="Times New Roman" w:hAnsi="Times New Roman" w:cs="Times New Roman"/>
          <w:sz w:val="24"/>
          <w:szCs w:val="24"/>
          <w:lang w:val="en-IN"/>
        </w:rPr>
        <w:t>Description</w:t>
      </w:r>
      <w:r>
        <w:rPr>
          <w:rFonts w:ascii="Times New Roman" w:hAnsi="Times New Roman" w:cs="Times New Roman"/>
          <w:sz w:val="24"/>
          <w:szCs w:val="24"/>
          <w:lang w:val="en-IN"/>
        </w:rPr>
        <w:t xml:space="preserve">: </w:t>
      </w:r>
      <w:r w:rsidRPr="00FD13CA">
        <w:rPr>
          <w:rFonts w:ascii="Times New Roman" w:hAnsi="Times New Roman" w:cs="Times New Roman"/>
          <w:sz w:val="24"/>
          <w:szCs w:val="24"/>
        </w:rPr>
        <w:t>The growth and fluctuations in athlete participation illustrate the Olympics’ evolving global reach and the impact of historical events. From the inaugural 1896 Games with a few hundred competitors to modern editions featuring tens of thousands, this trend reflects societal changes</w:t>
      </w:r>
      <w:r>
        <w:rPr>
          <w:rFonts w:ascii="Times New Roman" w:hAnsi="Times New Roman" w:cs="Times New Roman"/>
          <w:sz w:val="24"/>
          <w:szCs w:val="24"/>
        </w:rPr>
        <w:t xml:space="preserve"> </w:t>
      </w:r>
      <w:r w:rsidRPr="00FD13CA">
        <w:rPr>
          <w:rFonts w:ascii="Times New Roman" w:hAnsi="Times New Roman" w:cs="Times New Roman"/>
          <w:sz w:val="24"/>
          <w:szCs w:val="24"/>
        </w:rPr>
        <w:t>such as post</w:t>
      </w:r>
      <w:r w:rsidRPr="00FD13CA">
        <w:rPr>
          <w:rFonts w:ascii="Times New Roman" w:hAnsi="Times New Roman" w:cs="Times New Roman"/>
          <w:sz w:val="24"/>
          <w:szCs w:val="24"/>
        </w:rPr>
        <w:noBreakHyphen/>
        <w:t>war recoveries, boycotts, and increased emphasis on gender equality.</w:t>
      </w:r>
    </w:p>
    <w:p w14:paraId="35CB3D0D" w14:textId="77777777" w:rsidR="00823183" w:rsidRDefault="00D9781B" w:rsidP="00256F90">
      <w:pPr>
        <w:pStyle w:val="ListParagraph"/>
        <w:numPr>
          <w:ilvl w:val="0"/>
          <w:numId w:val="32"/>
        </w:numPr>
        <w:spacing w:after="160" w:line="278" w:lineRule="auto"/>
        <w:jc w:val="both"/>
        <w:rPr>
          <w:rFonts w:ascii="Times New Roman" w:hAnsi="Times New Roman" w:cs="Times New Roman"/>
          <w:sz w:val="24"/>
          <w:szCs w:val="24"/>
          <w:lang w:val="en-IN"/>
        </w:rPr>
      </w:pPr>
      <w:r>
        <w:rPr>
          <w:rFonts w:ascii="Times New Roman" w:hAnsi="Times New Roman" w:cs="Times New Roman"/>
          <w:sz w:val="24"/>
          <w:szCs w:val="24"/>
          <w:lang w:val="en-IN"/>
        </w:rPr>
        <w:t xml:space="preserve">Specific Requirement: </w:t>
      </w:r>
    </w:p>
    <w:p w14:paraId="24328DF6" w14:textId="77529280" w:rsidR="00256F90" w:rsidRPr="00256F90" w:rsidRDefault="00256F90" w:rsidP="00823183">
      <w:pPr>
        <w:pStyle w:val="ListParagraph"/>
        <w:spacing w:after="160" w:line="278" w:lineRule="auto"/>
        <w:jc w:val="both"/>
        <w:rPr>
          <w:rFonts w:ascii="Times New Roman" w:hAnsi="Times New Roman" w:cs="Times New Roman"/>
          <w:sz w:val="24"/>
          <w:szCs w:val="24"/>
          <w:lang w:val="en-IN"/>
        </w:rPr>
      </w:pPr>
      <w:r w:rsidRPr="00256F90">
        <w:rPr>
          <w:rFonts w:ascii="Times New Roman" w:hAnsi="Times New Roman" w:cs="Times New Roman"/>
          <w:sz w:val="24"/>
          <w:szCs w:val="24"/>
          <w:lang w:val="en-IN"/>
        </w:rPr>
        <w:t>Create</w:t>
      </w:r>
      <w:r>
        <w:rPr>
          <w:rFonts w:ascii="Times New Roman" w:hAnsi="Times New Roman" w:cs="Times New Roman"/>
          <w:sz w:val="24"/>
          <w:szCs w:val="24"/>
          <w:lang w:val="en-IN"/>
        </w:rPr>
        <w:t>d</w:t>
      </w:r>
      <w:r w:rsidRPr="00256F90">
        <w:rPr>
          <w:rFonts w:ascii="Times New Roman" w:hAnsi="Times New Roman" w:cs="Times New Roman"/>
          <w:sz w:val="24"/>
          <w:szCs w:val="24"/>
          <w:lang w:val="en-IN"/>
        </w:rPr>
        <w:t xml:space="preserve"> a PivotTable with:</w:t>
      </w:r>
    </w:p>
    <w:p w14:paraId="427CDE13" w14:textId="299F82A4" w:rsidR="00256F90" w:rsidRPr="00256F90" w:rsidRDefault="00823183" w:rsidP="00256F90">
      <w:pPr>
        <w:pStyle w:val="ListParagraph"/>
        <w:spacing w:after="160" w:line="278" w:lineRule="auto"/>
        <w:jc w:val="both"/>
        <w:rPr>
          <w:rFonts w:ascii="Times New Roman" w:hAnsi="Times New Roman" w:cs="Times New Roman"/>
          <w:sz w:val="24"/>
          <w:szCs w:val="24"/>
          <w:lang w:val="en-IN"/>
        </w:rPr>
      </w:pPr>
      <w:r>
        <w:rPr>
          <w:rFonts w:ascii="Times New Roman" w:hAnsi="Times New Roman" w:cs="Times New Roman"/>
          <w:b/>
          <w:bCs/>
          <w:sz w:val="24"/>
          <w:szCs w:val="24"/>
          <w:lang w:val="en-IN"/>
        </w:rPr>
        <w:tab/>
      </w:r>
      <w:r w:rsidR="00256F90" w:rsidRPr="00256F90">
        <w:rPr>
          <w:rFonts w:ascii="Times New Roman" w:hAnsi="Times New Roman" w:cs="Times New Roman"/>
          <w:b/>
          <w:bCs/>
          <w:sz w:val="24"/>
          <w:szCs w:val="24"/>
          <w:lang w:val="en-IN"/>
        </w:rPr>
        <w:t>Rows:</w:t>
      </w:r>
      <w:r w:rsidR="00256F90" w:rsidRPr="00256F90">
        <w:rPr>
          <w:rFonts w:ascii="Times New Roman" w:hAnsi="Times New Roman" w:cs="Times New Roman"/>
          <w:sz w:val="24"/>
          <w:szCs w:val="24"/>
          <w:lang w:val="en-IN"/>
        </w:rPr>
        <w:t xml:space="preserve"> Year</w:t>
      </w:r>
    </w:p>
    <w:p w14:paraId="4B605239" w14:textId="676384E9" w:rsidR="00256F90" w:rsidRPr="00256F90" w:rsidRDefault="00823183" w:rsidP="00256F90">
      <w:pPr>
        <w:pStyle w:val="ListParagraph"/>
        <w:spacing w:after="160" w:line="278" w:lineRule="auto"/>
        <w:jc w:val="both"/>
        <w:rPr>
          <w:rFonts w:ascii="Times New Roman" w:hAnsi="Times New Roman" w:cs="Times New Roman"/>
          <w:sz w:val="24"/>
          <w:szCs w:val="24"/>
          <w:lang w:val="en-IN"/>
        </w:rPr>
      </w:pPr>
      <w:r>
        <w:rPr>
          <w:rFonts w:ascii="Times New Roman" w:hAnsi="Times New Roman" w:cs="Times New Roman"/>
          <w:b/>
          <w:bCs/>
          <w:sz w:val="24"/>
          <w:szCs w:val="24"/>
          <w:lang w:val="en-IN"/>
        </w:rPr>
        <w:tab/>
      </w:r>
      <w:r w:rsidR="00256F90" w:rsidRPr="00256F90">
        <w:rPr>
          <w:rFonts w:ascii="Times New Roman" w:hAnsi="Times New Roman" w:cs="Times New Roman"/>
          <w:b/>
          <w:bCs/>
          <w:sz w:val="24"/>
          <w:szCs w:val="24"/>
          <w:lang w:val="en-IN"/>
        </w:rPr>
        <w:t>Columns:</w:t>
      </w:r>
      <w:r w:rsidR="00256F90" w:rsidRPr="00256F90">
        <w:rPr>
          <w:rFonts w:ascii="Times New Roman" w:hAnsi="Times New Roman" w:cs="Times New Roman"/>
          <w:sz w:val="24"/>
          <w:szCs w:val="24"/>
          <w:lang w:val="en-IN"/>
        </w:rPr>
        <w:t xml:space="preserve"> Season (Summer/Winter)</w:t>
      </w:r>
    </w:p>
    <w:p w14:paraId="493F2DF2" w14:textId="3110B30C" w:rsidR="00256F90" w:rsidRPr="00256F90" w:rsidRDefault="00823183" w:rsidP="00823183">
      <w:pPr>
        <w:pStyle w:val="ListParagraph"/>
        <w:spacing w:after="160" w:line="278" w:lineRule="auto"/>
        <w:jc w:val="both"/>
        <w:rPr>
          <w:rFonts w:ascii="Times New Roman" w:hAnsi="Times New Roman" w:cs="Times New Roman"/>
          <w:sz w:val="24"/>
          <w:szCs w:val="24"/>
          <w:lang w:val="en-IN"/>
        </w:rPr>
      </w:pPr>
      <w:r>
        <w:rPr>
          <w:rFonts w:ascii="Times New Roman" w:hAnsi="Times New Roman" w:cs="Times New Roman"/>
          <w:b/>
          <w:bCs/>
          <w:sz w:val="24"/>
          <w:szCs w:val="24"/>
          <w:lang w:val="en-IN"/>
        </w:rPr>
        <w:tab/>
      </w:r>
      <w:r w:rsidR="00256F90" w:rsidRPr="00256F90">
        <w:rPr>
          <w:rFonts w:ascii="Times New Roman" w:hAnsi="Times New Roman" w:cs="Times New Roman"/>
          <w:b/>
          <w:bCs/>
          <w:sz w:val="24"/>
          <w:szCs w:val="24"/>
          <w:lang w:val="en-IN"/>
        </w:rPr>
        <w:t>Values:</w:t>
      </w:r>
      <w:r w:rsidR="00256F90" w:rsidRPr="00256F90">
        <w:rPr>
          <w:rFonts w:ascii="Times New Roman" w:hAnsi="Times New Roman" w:cs="Times New Roman"/>
          <w:sz w:val="24"/>
          <w:szCs w:val="24"/>
          <w:lang w:val="en-IN"/>
        </w:rPr>
        <w:t xml:space="preserve"> Distinct Count of ID</w:t>
      </w:r>
    </w:p>
    <w:p w14:paraId="17D28392" w14:textId="72342AAA" w:rsidR="00256F90" w:rsidRDefault="00256F90" w:rsidP="00823183">
      <w:pPr>
        <w:pStyle w:val="ListParagraph"/>
        <w:spacing w:after="160" w:line="278" w:lineRule="auto"/>
        <w:jc w:val="both"/>
        <w:rPr>
          <w:rFonts w:ascii="Times New Roman" w:hAnsi="Times New Roman" w:cs="Times New Roman"/>
          <w:sz w:val="24"/>
          <w:szCs w:val="24"/>
          <w:lang w:val="en-IN"/>
        </w:rPr>
      </w:pPr>
      <w:r w:rsidRPr="00256F90">
        <w:rPr>
          <w:rFonts w:ascii="Times New Roman" w:hAnsi="Times New Roman" w:cs="Times New Roman"/>
          <w:sz w:val="24"/>
          <w:szCs w:val="24"/>
          <w:lang w:val="en-IN"/>
        </w:rPr>
        <w:t>Quantify how many unique athletes competed in each edition, separately for Summer and Winter Games.</w:t>
      </w:r>
    </w:p>
    <w:p w14:paraId="7AEB707B" w14:textId="77777777" w:rsidR="00DD7B0B" w:rsidRPr="00256F90" w:rsidRDefault="00DD7B0B" w:rsidP="00823183">
      <w:pPr>
        <w:pStyle w:val="ListParagraph"/>
        <w:spacing w:after="160" w:line="278" w:lineRule="auto"/>
        <w:jc w:val="both"/>
        <w:rPr>
          <w:rFonts w:ascii="Times New Roman" w:hAnsi="Times New Roman" w:cs="Times New Roman"/>
          <w:sz w:val="24"/>
          <w:szCs w:val="24"/>
          <w:lang w:val="en-IN"/>
        </w:rPr>
      </w:pPr>
    </w:p>
    <w:p w14:paraId="20A87A35" w14:textId="485068C6" w:rsidR="00A97BD5" w:rsidRDefault="00DA00E4" w:rsidP="00A97BD5">
      <w:pPr>
        <w:pStyle w:val="ListParagraph"/>
        <w:numPr>
          <w:ilvl w:val="0"/>
          <w:numId w:val="32"/>
        </w:numPr>
        <w:suppressAutoHyphens w:val="0"/>
        <w:spacing w:after="160" w:line="278" w:lineRule="auto"/>
        <w:jc w:val="both"/>
        <w:rPr>
          <w:rFonts w:ascii="Times New Roman" w:hAnsi="Times New Roman" w:cs="Times New Roman"/>
          <w:sz w:val="24"/>
          <w:szCs w:val="24"/>
        </w:rPr>
      </w:pPr>
      <w:r>
        <w:rPr>
          <w:rFonts w:ascii="Times New Roman" w:hAnsi="Times New Roman" w:cs="Times New Roman"/>
          <w:sz w:val="24"/>
          <w:szCs w:val="24"/>
        </w:rPr>
        <w:t>Analysis Results:</w:t>
      </w:r>
    </w:p>
    <w:p w14:paraId="7256FC8B" w14:textId="02CECF89" w:rsidR="00E50CCB" w:rsidRPr="00E50CCB" w:rsidRDefault="00E50CCB" w:rsidP="001B1E41">
      <w:pPr>
        <w:pStyle w:val="ListParagraph"/>
        <w:suppressAutoHyphens w:val="0"/>
        <w:spacing w:before="100" w:beforeAutospacing="1" w:after="100" w:afterAutospacing="1"/>
        <w:jc w:val="both"/>
        <w:rPr>
          <w:rFonts w:ascii="Times New Roman" w:eastAsia="Times New Roman" w:hAnsi="Times New Roman" w:cs="Times New Roman"/>
          <w:sz w:val="24"/>
          <w:szCs w:val="24"/>
          <w:lang w:val="en-IN" w:eastAsia="en-IN"/>
        </w:rPr>
      </w:pPr>
      <w:r w:rsidRPr="00E50CCB">
        <w:rPr>
          <w:rFonts w:ascii="Times New Roman" w:eastAsia="Times New Roman" w:hAnsi="Symbol" w:cs="Times New Roman"/>
          <w:sz w:val="24"/>
          <w:szCs w:val="24"/>
          <w:lang w:val="en-IN" w:eastAsia="en-IN"/>
        </w:rPr>
        <w:t></w:t>
      </w:r>
      <w:r w:rsidRPr="00E50CCB">
        <w:rPr>
          <w:rFonts w:ascii="Times New Roman" w:eastAsia="Times New Roman" w:hAnsi="Times New Roman" w:cs="Times New Roman"/>
          <w:sz w:val="24"/>
          <w:szCs w:val="24"/>
          <w:lang w:val="en-IN" w:eastAsia="en-IN"/>
        </w:rPr>
        <w:t xml:space="preserve"> </w:t>
      </w:r>
      <w:r w:rsidRPr="003C378C">
        <w:rPr>
          <w:rFonts w:ascii="Times New Roman" w:eastAsia="Times New Roman" w:hAnsi="Times New Roman" w:cs="Times New Roman"/>
          <w:sz w:val="24"/>
          <w:szCs w:val="24"/>
          <w:lang w:val="en-IN" w:eastAsia="en-IN"/>
        </w:rPr>
        <w:t>Long</w:t>
      </w:r>
      <w:r w:rsidRPr="003C378C">
        <w:rPr>
          <w:rFonts w:ascii="Times New Roman" w:eastAsia="Times New Roman" w:hAnsi="Times New Roman" w:cs="Times New Roman"/>
          <w:sz w:val="24"/>
          <w:szCs w:val="24"/>
          <w:lang w:val="en-IN" w:eastAsia="en-IN"/>
        </w:rPr>
        <w:noBreakHyphen/>
        <w:t>Term Trend:</w:t>
      </w:r>
      <w:r w:rsidRPr="00E50CCB">
        <w:rPr>
          <w:rFonts w:ascii="Times New Roman" w:eastAsia="Times New Roman" w:hAnsi="Times New Roman" w:cs="Times New Roman"/>
          <w:sz w:val="24"/>
          <w:szCs w:val="24"/>
          <w:lang w:val="en-IN" w:eastAsia="en-IN"/>
        </w:rPr>
        <w:t xml:space="preserve"> Summer participation rose from </w:t>
      </w:r>
      <w:r w:rsidR="003C378C">
        <w:rPr>
          <w:rFonts w:ascii="Times New Roman" w:eastAsia="Times New Roman" w:hAnsi="Times New Roman" w:cs="Times New Roman"/>
          <w:sz w:val="24"/>
          <w:szCs w:val="24"/>
          <w:lang w:val="en-IN" w:eastAsia="en-IN"/>
        </w:rPr>
        <w:t>176</w:t>
      </w:r>
      <w:r w:rsidRPr="00E50CCB">
        <w:rPr>
          <w:rFonts w:ascii="Times New Roman" w:eastAsia="Times New Roman" w:hAnsi="Times New Roman" w:cs="Times New Roman"/>
          <w:sz w:val="24"/>
          <w:szCs w:val="24"/>
          <w:lang w:val="en-IN" w:eastAsia="en-IN"/>
        </w:rPr>
        <w:t xml:space="preserve"> athletes in 1896 to over 11,0</w:t>
      </w:r>
      <w:r w:rsidR="0067001E">
        <w:rPr>
          <w:rFonts w:ascii="Times New Roman" w:eastAsia="Times New Roman" w:hAnsi="Times New Roman" w:cs="Times New Roman"/>
          <w:sz w:val="24"/>
          <w:szCs w:val="24"/>
          <w:lang w:val="en-IN" w:eastAsia="en-IN"/>
        </w:rPr>
        <w:t>79</w:t>
      </w:r>
      <w:r w:rsidRPr="00E50CCB">
        <w:rPr>
          <w:rFonts w:ascii="Times New Roman" w:eastAsia="Times New Roman" w:hAnsi="Times New Roman" w:cs="Times New Roman"/>
          <w:sz w:val="24"/>
          <w:szCs w:val="24"/>
          <w:lang w:val="en-IN" w:eastAsia="en-IN"/>
        </w:rPr>
        <w:t xml:space="preserve"> by 2016—a more than 40× increase.</w:t>
      </w:r>
    </w:p>
    <w:p w14:paraId="0E23669F" w14:textId="4DDBC2D9" w:rsidR="00E50CCB" w:rsidRPr="00E50CCB" w:rsidRDefault="00E50CCB" w:rsidP="001B1E41">
      <w:pPr>
        <w:pStyle w:val="ListParagraph"/>
        <w:suppressAutoHyphens w:val="0"/>
        <w:spacing w:before="100" w:beforeAutospacing="1" w:after="100" w:afterAutospacing="1"/>
        <w:jc w:val="both"/>
        <w:rPr>
          <w:rFonts w:ascii="Times New Roman" w:eastAsia="Times New Roman" w:hAnsi="Times New Roman" w:cs="Times New Roman"/>
          <w:sz w:val="24"/>
          <w:szCs w:val="24"/>
          <w:lang w:val="en-IN" w:eastAsia="en-IN"/>
        </w:rPr>
      </w:pPr>
      <w:r w:rsidRPr="00E50CCB">
        <w:rPr>
          <w:rFonts w:ascii="Times New Roman" w:eastAsia="Times New Roman" w:hAnsi="Symbol" w:cs="Times New Roman"/>
          <w:sz w:val="24"/>
          <w:szCs w:val="24"/>
          <w:lang w:val="en-IN" w:eastAsia="en-IN"/>
        </w:rPr>
        <w:t></w:t>
      </w:r>
      <w:r w:rsidRPr="00E50CCB">
        <w:rPr>
          <w:rFonts w:ascii="Times New Roman" w:eastAsia="Times New Roman" w:hAnsi="Times New Roman" w:cs="Times New Roman"/>
          <w:sz w:val="24"/>
          <w:szCs w:val="24"/>
          <w:lang w:val="en-IN" w:eastAsia="en-IN"/>
        </w:rPr>
        <w:t xml:space="preserve"> </w:t>
      </w:r>
      <w:r w:rsidRPr="003C378C">
        <w:rPr>
          <w:rFonts w:ascii="Times New Roman" w:eastAsia="Times New Roman" w:hAnsi="Times New Roman" w:cs="Times New Roman"/>
          <w:sz w:val="24"/>
          <w:szCs w:val="24"/>
          <w:lang w:val="en-IN" w:eastAsia="en-IN"/>
        </w:rPr>
        <w:t>Winter Growth:</w:t>
      </w:r>
      <w:r w:rsidRPr="00E50CCB">
        <w:rPr>
          <w:rFonts w:ascii="Times New Roman" w:eastAsia="Times New Roman" w:hAnsi="Times New Roman" w:cs="Times New Roman"/>
          <w:sz w:val="24"/>
          <w:szCs w:val="24"/>
          <w:lang w:val="en-IN" w:eastAsia="en-IN"/>
        </w:rPr>
        <w:t xml:space="preserve"> Winter Games, beginning in 1924, grew from under 3</w:t>
      </w:r>
      <w:r w:rsidR="008143F2">
        <w:rPr>
          <w:rFonts w:ascii="Times New Roman" w:eastAsia="Times New Roman" w:hAnsi="Times New Roman" w:cs="Times New Roman"/>
          <w:sz w:val="24"/>
          <w:szCs w:val="24"/>
          <w:lang w:val="en-IN" w:eastAsia="en-IN"/>
        </w:rPr>
        <w:t>13</w:t>
      </w:r>
      <w:r w:rsidRPr="00E50CCB">
        <w:rPr>
          <w:rFonts w:ascii="Times New Roman" w:eastAsia="Times New Roman" w:hAnsi="Times New Roman" w:cs="Times New Roman"/>
          <w:sz w:val="24"/>
          <w:szCs w:val="24"/>
          <w:lang w:val="en-IN" w:eastAsia="en-IN"/>
        </w:rPr>
        <w:t xml:space="preserve"> to 2,</w:t>
      </w:r>
      <w:r w:rsidR="008143F2">
        <w:rPr>
          <w:rFonts w:ascii="Times New Roman" w:eastAsia="Times New Roman" w:hAnsi="Times New Roman" w:cs="Times New Roman"/>
          <w:sz w:val="24"/>
          <w:szCs w:val="24"/>
          <w:lang w:val="en-IN" w:eastAsia="en-IN"/>
        </w:rPr>
        <w:t>745</w:t>
      </w:r>
      <w:r w:rsidRPr="00E50CCB">
        <w:rPr>
          <w:rFonts w:ascii="Times New Roman" w:eastAsia="Times New Roman" w:hAnsi="Times New Roman" w:cs="Times New Roman"/>
          <w:sz w:val="24"/>
          <w:szCs w:val="24"/>
          <w:lang w:val="en-IN" w:eastAsia="en-IN"/>
        </w:rPr>
        <w:t xml:space="preserve"> athletes, reflecting niche expansion.</w:t>
      </w:r>
    </w:p>
    <w:p w14:paraId="7F249AA1" w14:textId="4A1F28B2" w:rsidR="00E50CCB" w:rsidRPr="00E50CCB" w:rsidRDefault="00E50CCB" w:rsidP="001B1E41">
      <w:pPr>
        <w:pStyle w:val="ListParagraph"/>
        <w:suppressAutoHyphens w:val="0"/>
        <w:spacing w:before="100" w:beforeAutospacing="1" w:after="100" w:afterAutospacing="1"/>
        <w:jc w:val="both"/>
        <w:rPr>
          <w:rFonts w:ascii="Times New Roman" w:eastAsia="Times New Roman" w:hAnsi="Times New Roman" w:cs="Times New Roman"/>
          <w:sz w:val="24"/>
          <w:szCs w:val="24"/>
          <w:lang w:val="en-IN" w:eastAsia="en-IN"/>
        </w:rPr>
      </w:pPr>
      <w:r w:rsidRPr="00E50CCB">
        <w:rPr>
          <w:rFonts w:ascii="Times New Roman" w:eastAsia="Times New Roman" w:hAnsi="Symbol" w:cs="Times New Roman"/>
          <w:sz w:val="24"/>
          <w:szCs w:val="24"/>
          <w:lang w:val="en-IN" w:eastAsia="en-IN"/>
        </w:rPr>
        <w:t></w:t>
      </w:r>
      <w:r w:rsidRPr="00E50CCB">
        <w:rPr>
          <w:rFonts w:ascii="Times New Roman" w:eastAsia="Times New Roman" w:hAnsi="Times New Roman" w:cs="Times New Roman"/>
          <w:sz w:val="24"/>
          <w:szCs w:val="24"/>
          <w:lang w:val="en-IN" w:eastAsia="en-IN"/>
        </w:rPr>
        <w:t xml:space="preserve"> </w:t>
      </w:r>
      <w:r w:rsidRPr="004966CB">
        <w:rPr>
          <w:rFonts w:ascii="Times New Roman" w:eastAsia="Times New Roman" w:hAnsi="Times New Roman" w:cs="Times New Roman"/>
          <w:sz w:val="24"/>
          <w:szCs w:val="24"/>
          <w:lang w:val="en-IN" w:eastAsia="en-IN"/>
        </w:rPr>
        <w:t>Historical Dips:</w:t>
      </w:r>
      <w:r w:rsidRPr="00E50CCB">
        <w:rPr>
          <w:rFonts w:ascii="Times New Roman" w:eastAsia="Times New Roman" w:hAnsi="Times New Roman" w:cs="Times New Roman"/>
          <w:sz w:val="24"/>
          <w:szCs w:val="24"/>
          <w:lang w:val="en-IN" w:eastAsia="en-IN"/>
        </w:rPr>
        <w:t xml:space="preserve"> </w:t>
      </w:r>
      <w:r w:rsidR="00F9392F">
        <w:rPr>
          <w:rFonts w:ascii="Times New Roman" w:eastAsia="Times New Roman" w:hAnsi="Times New Roman" w:cs="Times New Roman"/>
          <w:sz w:val="24"/>
          <w:szCs w:val="24"/>
          <w:lang w:val="en-IN" w:eastAsia="en-IN"/>
        </w:rPr>
        <w:t xml:space="preserve">No Data </w:t>
      </w:r>
      <w:r w:rsidR="00C0754D">
        <w:rPr>
          <w:rFonts w:ascii="Times New Roman" w:eastAsia="Times New Roman" w:hAnsi="Times New Roman" w:cs="Times New Roman"/>
          <w:sz w:val="24"/>
          <w:szCs w:val="24"/>
          <w:lang w:val="en-IN" w:eastAsia="en-IN"/>
        </w:rPr>
        <w:t>of</w:t>
      </w:r>
      <w:r w:rsidRPr="00E50CCB">
        <w:rPr>
          <w:rFonts w:ascii="Times New Roman" w:eastAsia="Times New Roman" w:hAnsi="Times New Roman" w:cs="Times New Roman"/>
          <w:sz w:val="24"/>
          <w:szCs w:val="24"/>
          <w:lang w:val="en-IN" w:eastAsia="en-IN"/>
        </w:rPr>
        <w:t xml:space="preserve"> 1916, 1940, and 194</w:t>
      </w:r>
      <w:r>
        <w:rPr>
          <w:rFonts w:ascii="Times New Roman" w:eastAsia="Times New Roman" w:hAnsi="Times New Roman" w:cs="Times New Roman"/>
          <w:sz w:val="24"/>
          <w:szCs w:val="24"/>
          <w:lang w:val="en-IN" w:eastAsia="en-IN"/>
        </w:rPr>
        <w:t xml:space="preserve">4 </w:t>
      </w:r>
      <w:r w:rsidRPr="00E50CCB">
        <w:rPr>
          <w:rFonts w:ascii="Times New Roman" w:eastAsia="Times New Roman" w:hAnsi="Times New Roman" w:cs="Times New Roman"/>
          <w:sz w:val="24"/>
          <w:szCs w:val="24"/>
          <w:lang w:val="en-IN" w:eastAsia="en-IN"/>
        </w:rPr>
        <w:t>years when Games were cancelled due to World Wars.</w:t>
      </w:r>
    </w:p>
    <w:p w14:paraId="3A4D0D85" w14:textId="5EC1AEE4" w:rsidR="00E50CCB" w:rsidRPr="00E50CCB" w:rsidRDefault="00E50CCB" w:rsidP="001B1E41">
      <w:pPr>
        <w:pStyle w:val="ListParagraph"/>
        <w:suppressAutoHyphens w:val="0"/>
        <w:spacing w:before="100" w:beforeAutospacing="1" w:after="100" w:afterAutospacing="1"/>
        <w:jc w:val="both"/>
        <w:rPr>
          <w:rFonts w:ascii="Times New Roman" w:eastAsia="Times New Roman" w:hAnsi="Times New Roman" w:cs="Times New Roman"/>
          <w:sz w:val="24"/>
          <w:szCs w:val="24"/>
          <w:lang w:val="en-IN" w:eastAsia="en-IN"/>
        </w:rPr>
      </w:pPr>
      <w:r w:rsidRPr="00E50CCB">
        <w:rPr>
          <w:rFonts w:ascii="Times New Roman" w:eastAsia="Times New Roman" w:hAnsi="Symbol" w:cs="Times New Roman"/>
          <w:sz w:val="24"/>
          <w:szCs w:val="24"/>
          <w:lang w:val="en-IN" w:eastAsia="en-IN"/>
        </w:rPr>
        <w:t></w:t>
      </w:r>
      <w:r w:rsidRPr="00E50CCB">
        <w:rPr>
          <w:rFonts w:ascii="Times New Roman" w:eastAsia="Times New Roman" w:hAnsi="Times New Roman" w:cs="Times New Roman"/>
          <w:sz w:val="24"/>
          <w:szCs w:val="24"/>
          <w:lang w:val="en-IN" w:eastAsia="en-IN"/>
        </w:rPr>
        <w:t xml:space="preserve"> </w:t>
      </w:r>
      <w:r w:rsidRPr="00C0754D">
        <w:rPr>
          <w:rFonts w:ascii="Times New Roman" w:eastAsia="Times New Roman" w:hAnsi="Times New Roman" w:cs="Times New Roman"/>
          <w:sz w:val="24"/>
          <w:szCs w:val="24"/>
          <w:lang w:val="en-IN" w:eastAsia="en-IN"/>
        </w:rPr>
        <w:t>Gender Impact:</w:t>
      </w:r>
      <w:r w:rsidRPr="00E50CCB">
        <w:rPr>
          <w:rFonts w:ascii="Times New Roman" w:eastAsia="Times New Roman" w:hAnsi="Times New Roman" w:cs="Times New Roman"/>
          <w:sz w:val="24"/>
          <w:szCs w:val="24"/>
          <w:lang w:val="en-IN" w:eastAsia="en-IN"/>
        </w:rPr>
        <w:t xml:space="preserve"> (When filtered by the Gender slicer) female participation grew from under 5% in early 20th century to roughly 45% by 2016.</w:t>
      </w:r>
    </w:p>
    <w:p w14:paraId="07FED0D1" w14:textId="77777777" w:rsidR="00DA00E4" w:rsidRPr="00A97BD5" w:rsidRDefault="00DA00E4" w:rsidP="00DA00E4">
      <w:pPr>
        <w:pStyle w:val="ListParagraph"/>
        <w:suppressAutoHyphens w:val="0"/>
        <w:spacing w:after="160" w:line="278" w:lineRule="auto"/>
        <w:jc w:val="both"/>
        <w:rPr>
          <w:rFonts w:ascii="Times New Roman" w:hAnsi="Times New Roman" w:cs="Times New Roman"/>
          <w:sz w:val="24"/>
          <w:szCs w:val="24"/>
        </w:rPr>
      </w:pPr>
    </w:p>
    <w:p w14:paraId="61A068F8" w14:textId="6FCEBAD6" w:rsidR="00A97BD5" w:rsidRPr="00AD4F84" w:rsidRDefault="00C0754D" w:rsidP="00C0754D">
      <w:pPr>
        <w:pStyle w:val="ListParagraph"/>
        <w:numPr>
          <w:ilvl w:val="0"/>
          <w:numId w:val="32"/>
        </w:numPr>
        <w:suppressAutoHyphens w:val="0"/>
        <w:spacing w:after="160" w:line="278" w:lineRule="auto"/>
        <w:jc w:val="both"/>
        <w:rPr>
          <w:rFonts w:ascii="Times New Roman" w:hAnsi="Times New Roman" w:cs="Times New Roman"/>
          <w:sz w:val="24"/>
          <w:szCs w:val="24"/>
        </w:rPr>
      </w:pPr>
      <w:r>
        <w:rPr>
          <w:rFonts w:ascii="Times New Roman" w:hAnsi="Times New Roman" w:cs="Times New Roman"/>
          <w:sz w:val="24"/>
          <w:szCs w:val="24"/>
          <w:lang w:val="en-IN"/>
        </w:rPr>
        <w:t>Visuali</w:t>
      </w:r>
      <w:r w:rsidR="00AD4F84">
        <w:rPr>
          <w:rFonts w:ascii="Times New Roman" w:hAnsi="Times New Roman" w:cs="Times New Roman"/>
          <w:sz w:val="24"/>
          <w:szCs w:val="24"/>
          <w:lang w:val="en-IN"/>
        </w:rPr>
        <w:t xml:space="preserve">zation: </w:t>
      </w:r>
    </w:p>
    <w:p w14:paraId="36C00D89" w14:textId="77777777" w:rsidR="00C7173D" w:rsidRDefault="00AD4F84" w:rsidP="001B1E41">
      <w:pPr>
        <w:suppressAutoHyphens w:val="0"/>
        <w:spacing w:before="100" w:beforeAutospacing="1" w:after="0"/>
        <w:jc w:val="both"/>
        <w:rPr>
          <w:rFonts w:ascii="Times New Roman" w:eastAsia="Times New Roman" w:hAnsi="Times New Roman" w:cs="Times New Roman"/>
          <w:sz w:val="24"/>
          <w:szCs w:val="24"/>
          <w:lang w:val="en-IN" w:eastAsia="en-IN"/>
        </w:rPr>
      </w:pPr>
      <w:r>
        <w:rPr>
          <w:rFonts w:ascii="Times New Roman" w:eastAsia="Times New Roman" w:hAnsi="Times New Roman" w:cs="Times New Roman"/>
          <w:sz w:val="24"/>
          <w:szCs w:val="24"/>
          <w:lang w:val="en-IN" w:eastAsia="en-IN"/>
        </w:rPr>
        <w:tab/>
      </w:r>
      <w:r w:rsidRPr="00AD4F84">
        <w:rPr>
          <w:rFonts w:ascii="Times New Roman" w:eastAsia="Times New Roman" w:hAnsi="Times New Roman" w:cs="Times New Roman"/>
          <w:sz w:val="24"/>
          <w:szCs w:val="24"/>
          <w:lang w:val="en-IN" w:eastAsia="en-IN"/>
        </w:rPr>
        <w:t>A dual</w:t>
      </w:r>
      <w:r w:rsidRPr="00AD4F84">
        <w:rPr>
          <w:rFonts w:ascii="Times New Roman" w:eastAsia="Times New Roman" w:hAnsi="Times New Roman" w:cs="Times New Roman"/>
          <w:sz w:val="24"/>
          <w:szCs w:val="24"/>
          <w:lang w:val="en-IN" w:eastAsia="en-IN"/>
        </w:rPr>
        <w:noBreakHyphen/>
        <w:t xml:space="preserve">line chart plots Summer (blue line) and Winter (white line) participation over </w:t>
      </w:r>
      <w:r>
        <w:rPr>
          <w:rFonts w:ascii="Times New Roman" w:eastAsia="Times New Roman" w:hAnsi="Times New Roman" w:cs="Times New Roman"/>
          <w:sz w:val="24"/>
          <w:szCs w:val="24"/>
          <w:lang w:val="en-IN" w:eastAsia="en-IN"/>
        </w:rPr>
        <w:tab/>
      </w:r>
      <w:r w:rsidRPr="00AD4F84">
        <w:rPr>
          <w:rFonts w:ascii="Times New Roman" w:eastAsia="Times New Roman" w:hAnsi="Times New Roman" w:cs="Times New Roman"/>
          <w:sz w:val="24"/>
          <w:szCs w:val="24"/>
          <w:lang w:val="en-IN" w:eastAsia="en-IN"/>
        </w:rPr>
        <w:t>time:</w:t>
      </w:r>
    </w:p>
    <w:p w14:paraId="761D0B4D" w14:textId="77777777" w:rsidR="00326FFC" w:rsidRDefault="00AD4F84" w:rsidP="001B1E41">
      <w:pPr>
        <w:pStyle w:val="ListParagraph"/>
        <w:numPr>
          <w:ilvl w:val="0"/>
          <w:numId w:val="23"/>
        </w:numPr>
        <w:suppressAutoHyphens w:val="0"/>
        <w:spacing w:after="0"/>
        <w:jc w:val="both"/>
        <w:rPr>
          <w:rFonts w:ascii="Times New Roman" w:eastAsia="Times New Roman" w:hAnsi="Times New Roman" w:cs="Times New Roman"/>
          <w:sz w:val="24"/>
          <w:szCs w:val="24"/>
          <w:lang w:val="en-IN" w:eastAsia="en-IN"/>
        </w:rPr>
      </w:pPr>
      <w:r w:rsidRPr="00C7173D">
        <w:rPr>
          <w:rFonts w:ascii="Times New Roman" w:eastAsia="Times New Roman" w:hAnsi="Times New Roman" w:cs="Times New Roman"/>
          <w:sz w:val="24"/>
          <w:szCs w:val="24"/>
          <w:lang w:val="en-IN" w:eastAsia="en-IN"/>
        </w:rPr>
        <w:t>Markers: Data points highlighted at each Olympic year for clarity.</w:t>
      </w:r>
    </w:p>
    <w:p w14:paraId="45B4A569" w14:textId="26070379" w:rsidR="00AD4F84" w:rsidRPr="00326FFC" w:rsidRDefault="00AD4F84" w:rsidP="001B1E41">
      <w:pPr>
        <w:pStyle w:val="ListParagraph"/>
        <w:numPr>
          <w:ilvl w:val="0"/>
          <w:numId w:val="23"/>
        </w:numPr>
        <w:suppressAutoHyphens w:val="0"/>
        <w:spacing w:after="0"/>
        <w:jc w:val="both"/>
        <w:rPr>
          <w:rFonts w:ascii="Times New Roman" w:eastAsia="Times New Roman" w:hAnsi="Times New Roman" w:cs="Times New Roman"/>
          <w:sz w:val="24"/>
          <w:szCs w:val="24"/>
          <w:lang w:val="en-IN" w:eastAsia="en-IN"/>
        </w:rPr>
      </w:pPr>
      <w:r w:rsidRPr="00326FFC">
        <w:rPr>
          <w:rFonts w:ascii="Times New Roman" w:eastAsia="Times New Roman" w:hAnsi="Times New Roman" w:cs="Times New Roman"/>
          <w:sz w:val="24"/>
          <w:szCs w:val="24"/>
          <w:lang w:val="en-IN" w:eastAsia="en-IN"/>
        </w:rPr>
        <w:t>Dual Axes: Both lines share the same axis since the scale difference is instructive (Summer &gt;&gt; Winter).</w:t>
      </w:r>
    </w:p>
    <w:p w14:paraId="5648B43C" w14:textId="77777777" w:rsidR="00AD4F84" w:rsidRDefault="00AD4F84" w:rsidP="00AD4F84">
      <w:pPr>
        <w:pStyle w:val="ListParagraph"/>
        <w:suppressAutoHyphens w:val="0"/>
        <w:spacing w:after="160" w:line="278" w:lineRule="auto"/>
        <w:jc w:val="both"/>
        <w:rPr>
          <w:rFonts w:ascii="Times New Roman" w:hAnsi="Times New Roman" w:cs="Times New Roman"/>
          <w:sz w:val="24"/>
          <w:szCs w:val="24"/>
        </w:rPr>
      </w:pPr>
    </w:p>
    <w:p w14:paraId="65D96E46" w14:textId="187F0B28" w:rsidR="00326FFC" w:rsidRDefault="006C6889" w:rsidP="00AD4F84">
      <w:pPr>
        <w:pStyle w:val="ListParagraph"/>
        <w:suppressAutoHyphens w:val="0"/>
        <w:spacing w:after="160" w:line="278" w:lineRule="auto"/>
        <w:jc w:val="both"/>
        <w:rPr>
          <w:rFonts w:ascii="Times New Roman" w:hAnsi="Times New Roman" w:cs="Times New Roman"/>
          <w:sz w:val="24"/>
          <w:szCs w:val="24"/>
        </w:rPr>
      </w:pPr>
      <w:r>
        <w:rPr>
          <w:noProof/>
          <w14:ligatures w14:val="standardContextual"/>
        </w:rPr>
        <w:drawing>
          <wp:anchor distT="0" distB="0" distL="114300" distR="114300" simplePos="0" relativeHeight="251649024" behindDoc="0" locked="0" layoutInCell="1" allowOverlap="1" wp14:anchorId="5CDBB979" wp14:editId="42126914">
            <wp:simplePos x="1371600" y="7399020"/>
            <wp:positionH relativeFrom="margin">
              <wp:align>center</wp:align>
            </wp:positionH>
            <wp:positionV relativeFrom="margin">
              <wp:align>bottom</wp:align>
            </wp:positionV>
            <wp:extent cx="4312920" cy="2179320"/>
            <wp:effectExtent l="0" t="0" r="0" b="0"/>
            <wp:wrapSquare wrapText="bothSides"/>
            <wp:docPr id="136808027" name="Chart 1">
              <a:extLst xmlns:a="http://schemas.openxmlformats.org/drawingml/2006/main">
                <a:ext uri="{FF2B5EF4-FFF2-40B4-BE49-F238E27FC236}">
                  <a16:creationId xmlns:a16="http://schemas.microsoft.com/office/drawing/2014/main" id="{5DA3F858-4E27-4625-B538-10D275D071CE}"/>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7"/>
              </a:graphicData>
            </a:graphic>
          </wp:anchor>
        </w:drawing>
      </w:r>
    </w:p>
    <w:p w14:paraId="7A3D21FB" w14:textId="77777777" w:rsidR="00326FFC" w:rsidRDefault="00326FFC">
      <w:pPr>
        <w:suppressAutoHyphens w:val="0"/>
        <w:spacing w:after="160" w:line="278" w:lineRule="auto"/>
        <w:rPr>
          <w:rFonts w:ascii="Times New Roman" w:hAnsi="Times New Roman" w:cs="Times New Roman"/>
          <w:sz w:val="24"/>
          <w:szCs w:val="24"/>
        </w:rPr>
      </w:pPr>
      <w:r>
        <w:rPr>
          <w:rFonts w:ascii="Times New Roman" w:hAnsi="Times New Roman" w:cs="Times New Roman"/>
          <w:sz w:val="24"/>
          <w:szCs w:val="24"/>
        </w:rPr>
        <w:br w:type="page"/>
      </w:r>
    </w:p>
    <w:p w14:paraId="7D9F113D" w14:textId="0437B5D3" w:rsidR="00326FFC" w:rsidRDefault="00F2687A" w:rsidP="00584051">
      <w:pPr>
        <w:pStyle w:val="ListParagraph"/>
        <w:numPr>
          <w:ilvl w:val="0"/>
          <w:numId w:val="45"/>
        </w:numPr>
        <w:suppressAutoHyphens w:val="0"/>
        <w:spacing w:after="160" w:line="278" w:lineRule="auto"/>
        <w:rPr>
          <w:rFonts w:ascii="Times New Roman" w:hAnsi="Times New Roman" w:cs="Times New Roman"/>
          <w:sz w:val="24"/>
          <w:szCs w:val="24"/>
        </w:rPr>
      </w:pPr>
      <w:r w:rsidRPr="0032680A">
        <w:rPr>
          <w:rStyle w:val="Heading1Char"/>
          <w:rFonts w:ascii="Times New Roman" w:hAnsi="Times New Roman" w:cs="Times New Roman"/>
          <w:b/>
          <w:bCs/>
          <w:color w:val="auto"/>
          <w:sz w:val="24"/>
          <w:szCs w:val="24"/>
        </w:rPr>
        <w:lastRenderedPageBreak/>
        <w:t>OBJECTIVE 3</w:t>
      </w:r>
      <w:r w:rsidRPr="00F2687A">
        <w:rPr>
          <w:rFonts w:ascii="Times New Roman" w:hAnsi="Times New Roman" w:cs="Times New Roman"/>
          <w:b/>
          <w:bCs/>
          <w:sz w:val="24"/>
          <w:szCs w:val="24"/>
        </w:rPr>
        <w:t xml:space="preserve">: </w:t>
      </w:r>
      <w:r w:rsidR="002F36DF" w:rsidRPr="002F36DF">
        <w:rPr>
          <w:rFonts w:ascii="Times New Roman" w:hAnsi="Times New Roman" w:cs="Times New Roman"/>
          <w:sz w:val="24"/>
          <w:szCs w:val="24"/>
        </w:rPr>
        <w:t>Top 10 Countries by Total Medals</w:t>
      </w:r>
    </w:p>
    <w:p w14:paraId="2F512521" w14:textId="77777777" w:rsidR="00CC75BC" w:rsidRDefault="00CC75BC" w:rsidP="00F2687A">
      <w:pPr>
        <w:pStyle w:val="ListParagraph"/>
        <w:suppressAutoHyphens w:val="0"/>
        <w:spacing w:after="160" w:line="278" w:lineRule="auto"/>
        <w:ind w:left="0"/>
        <w:rPr>
          <w:rFonts w:ascii="Times New Roman" w:hAnsi="Times New Roman" w:cs="Times New Roman"/>
          <w:sz w:val="24"/>
          <w:szCs w:val="24"/>
        </w:rPr>
      </w:pPr>
    </w:p>
    <w:p w14:paraId="3DFD6C00" w14:textId="189223AF" w:rsidR="00CC75BC" w:rsidRDefault="00CC75BC" w:rsidP="001B1E41">
      <w:pPr>
        <w:pStyle w:val="ListParagraph"/>
        <w:numPr>
          <w:ilvl w:val="0"/>
          <w:numId w:val="36"/>
        </w:numPr>
        <w:suppressAutoHyphens w:val="0"/>
        <w:spacing w:after="160" w:line="278" w:lineRule="auto"/>
        <w:jc w:val="both"/>
        <w:rPr>
          <w:rFonts w:ascii="Times New Roman" w:hAnsi="Times New Roman" w:cs="Times New Roman"/>
          <w:sz w:val="24"/>
          <w:szCs w:val="24"/>
        </w:rPr>
      </w:pPr>
      <w:r w:rsidRPr="00CC75BC">
        <w:rPr>
          <w:rFonts w:ascii="Times New Roman" w:hAnsi="Times New Roman" w:cs="Times New Roman"/>
          <w:sz w:val="24"/>
          <w:szCs w:val="24"/>
        </w:rPr>
        <w:t xml:space="preserve">General Description: </w:t>
      </w:r>
      <w:r w:rsidR="001B1E41" w:rsidRPr="001B1E41">
        <w:rPr>
          <w:rFonts w:ascii="Times New Roman" w:hAnsi="Times New Roman" w:cs="Times New Roman"/>
          <w:sz w:val="24"/>
          <w:szCs w:val="24"/>
        </w:rPr>
        <w:t>National performance in the Olympics serves as a proxy for a country’s sports infrastructure, investment, and tradition. Ranking the top medal</w:t>
      </w:r>
      <w:r w:rsidR="001B1E41" w:rsidRPr="001B1E41">
        <w:rPr>
          <w:rFonts w:ascii="Times New Roman" w:hAnsi="Times New Roman" w:cs="Times New Roman"/>
          <w:sz w:val="24"/>
          <w:szCs w:val="24"/>
        </w:rPr>
        <w:noBreakHyphen/>
        <w:t>winning countries not only celebrates athletic prowess but also highlights geopolitical shifts—such as the rise of new sporting powers and the enduring dominance of established ones.</w:t>
      </w:r>
    </w:p>
    <w:p w14:paraId="2328B02E" w14:textId="77777777" w:rsidR="001B1E41" w:rsidRPr="00CC75BC" w:rsidRDefault="001B1E41" w:rsidP="001B1E41">
      <w:pPr>
        <w:pStyle w:val="ListParagraph"/>
        <w:suppressAutoHyphens w:val="0"/>
        <w:spacing w:after="160" w:line="278" w:lineRule="auto"/>
        <w:jc w:val="both"/>
        <w:rPr>
          <w:rFonts w:ascii="Times New Roman" w:hAnsi="Times New Roman" w:cs="Times New Roman"/>
          <w:sz w:val="24"/>
          <w:szCs w:val="24"/>
        </w:rPr>
      </w:pPr>
    </w:p>
    <w:p w14:paraId="5B6C7108" w14:textId="6961D329" w:rsidR="00CC75BC" w:rsidRPr="00F23282" w:rsidRDefault="00F23282" w:rsidP="00CC75BC">
      <w:pPr>
        <w:pStyle w:val="ListParagraph"/>
        <w:numPr>
          <w:ilvl w:val="0"/>
          <w:numId w:val="36"/>
        </w:numPr>
        <w:suppressAutoHyphens w:val="0"/>
        <w:spacing w:after="160" w:line="278" w:lineRule="auto"/>
        <w:rPr>
          <w:rFonts w:ascii="Times New Roman" w:hAnsi="Times New Roman" w:cs="Times New Roman"/>
          <w:sz w:val="24"/>
          <w:szCs w:val="24"/>
        </w:rPr>
      </w:pPr>
      <w:r w:rsidRPr="00F23282">
        <w:rPr>
          <w:rFonts w:ascii="Times New Roman" w:hAnsi="Times New Roman" w:cs="Times New Roman"/>
          <w:sz w:val="24"/>
          <w:szCs w:val="24"/>
        </w:rPr>
        <w:t>Specific Requirement:</w:t>
      </w:r>
    </w:p>
    <w:p w14:paraId="15C89F6F" w14:textId="77777777" w:rsidR="00F23282" w:rsidRPr="00256F90" w:rsidRDefault="00F23282" w:rsidP="00685E41">
      <w:pPr>
        <w:pStyle w:val="ListParagraph"/>
        <w:spacing w:after="160" w:line="278" w:lineRule="auto"/>
        <w:jc w:val="both"/>
        <w:rPr>
          <w:rFonts w:ascii="Times New Roman" w:hAnsi="Times New Roman" w:cs="Times New Roman"/>
          <w:sz w:val="24"/>
          <w:szCs w:val="24"/>
          <w:lang w:val="en-IN"/>
        </w:rPr>
      </w:pPr>
      <w:r w:rsidRPr="00256F90">
        <w:rPr>
          <w:rFonts w:ascii="Times New Roman" w:hAnsi="Times New Roman" w:cs="Times New Roman"/>
          <w:sz w:val="24"/>
          <w:szCs w:val="24"/>
          <w:lang w:val="en-IN"/>
        </w:rPr>
        <w:t>Create</w:t>
      </w:r>
      <w:r>
        <w:rPr>
          <w:rFonts w:ascii="Times New Roman" w:hAnsi="Times New Roman" w:cs="Times New Roman"/>
          <w:sz w:val="24"/>
          <w:szCs w:val="24"/>
          <w:lang w:val="en-IN"/>
        </w:rPr>
        <w:t>d</w:t>
      </w:r>
      <w:r w:rsidRPr="00256F90">
        <w:rPr>
          <w:rFonts w:ascii="Times New Roman" w:hAnsi="Times New Roman" w:cs="Times New Roman"/>
          <w:sz w:val="24"/>
          <w:szCs w:val="24"/>
          <w:lang w:val="en-IN"/>
        </w:rPr>
        <w:t xml:space="preserve"> a PivotTable with:</w:t>
      </w:r>
    </w:p>
    <w:p w14:paraId="4C993041" w14:textId="411A430F" w:rsidR="00F23282" w:rsidRPr="00256F90" w:rsidRDefault="00F23282" w:rsidP="00685E41">
      <w:pPr>
        <w:pStyle w:val="ListParagraph"/>
        <w:spacing w:after="160" w:line="278" w:lineRule="auto"/>
        <w:jc w:val="both"/>
        <w:rPr>
          <w:rFonts w:ascii="Times New Roman" w:hAnsi="Times New Roman" w:cs="Times New Roman"/>
          <w:sz w:val="24"/>
          <w:szCs w:val="24"/>
          <w:lang w:val="en-IN"/>
        </w:rPr>
      </w:pPr>
      <w:r>
        <w:rPr>
          <w:rFonts w:ascii="Times New Roman" w:hAnsi="Times New Roman" w:cs="Times New Roman"/>
          <w:b/>
          <w:bCs/>
          <w:sz w:val="24"/>
          <w:szCs w:val="24"/>
          <w:lang w:val="en-IN"/>
        </w:rPr>
        <w:tab/>
      </w:r>
      <w:r w:rsidRPr="00256F90">
        <w:rPr>
          <w:rFonts w:ascii="Times New Roman" w:hAnsi="Times New Roman" w:cs="Times New Roman"/>
          <w:b/>
          <w:bCs/>
          <w:sz w:val="24"/>
          <w:szCs w:val="24"/>
          <w:lang w:val="en-IN"/>
        </w:rPr>
        <w:t>Rows:</w:t>
      </w:r>
      <w:r w:rsidRPr="00256F90">
        <w:rPr>
          <w:rFonts w:ascii="Times New Roman" w:hAnsi="Times New Roman" w:cs="Times New Roman"/>
          <w:sz w:val="24"/>
          <w:szCs w:val="24"/>
          <w:lang w:val="en-IN"/>
        </w:rPr>
        <w:t xml:space="preserve"> </w:t>
      </w:r>
      <w:r w:rsidR="00104FDB">
        <w:rPr>
          <w:rFonts w:ascii="Times New Roman" w:hAnsi="Times New Roman" w:cs="Times New Roman"/>
          <w:sz w:val="24"/>
          <w:szCs w:val="24"/>
          <w:lang w:val="en-IN"/>
        </w:rPr>
        <w:t>Team</w:t>
      </w:r>
    </w:p>
    <w:p w14:paraId="2BDCF9AB" w14:textId="50A7FEFD" w:rsidR="00F23282" w:rsidRPr="00256F90" w:rsidRDefault="00F23282" w:rsidP="00685E41">
      <w:pPr>
        <w:pStyle w:val="ListParagraph"/>
        <w:spacing w:after="160" w:line="278" w:lineRule="auto"/>
        <w:jc w:val="both"/>
        <w:rPr>
          <w:rFonts w:ascii="Times New Roman" w:hAnsi="Times New Roman" w:cs="Times New Roman"/>
          <w:sz w:val="24"/>
          <w:szCs w:val="24"/>
          <w:lang w:val="en-IN"/>
        </w:rPr>
      </w:pPr>
      <w:r>
        <w:rPr>
          <w:rFonts w:ascii="Times New Roman" w:hAnsi="Times New Roman" w:cs="Times New Roman"/>
          <w:b/>
          <w:bCs/>
          <w:sz w:val="24"/>
          <w:szCs w:val="24"/>
          <w:lang w:val="en-IN"/>
        </w:rPr>
        <w:tab/>
      </w:r>
      <w:r w:rsidRPr="00256F90">
        <w:rPr>
          <w:rFonts w:ascii="Times New Roman" w:hAnsi="Times New Roman" w:cs="Times New Roman"/>
          <w:b/>
          <w:bCs/>
          <w:sz w:val="24"/>
          <w:szCs w:val="24"/>
          <w:lang w:val="en-IN"/>
        </w:rPr>
        <w:t>Columns:</w:t>
      </w:r>
      <w:r w:rsidRPr="00256F90">
        <w:rPr>
          <w:rFonts w:ascii="Times New Roman" w:hAnsi="Times New Roman" w:cs="Times New Roman"/>
          <w:sz w:val="24"/>
          <w:szCs w:val="24"/>
          <w:lang w:val="en-IN"/>
        </w:rPr>
        <w:t xml:space="preserve"> </w:t>
      </w:r>
      <w:r w:rsidR="00104FDB">
        <w:rPr>
          <w:rFonts w:ascii="Times New Roman" w:hAnsi="Times New Roman" w:cs="Times New Roman"/>
          <w:sz w:val="24"/>
          <w:szCs w:val="24"/>
          <w:lang w:val="en-IN"/>
        </w:rPr>
        <w:t>Medal</w:t>
      </w:r>
    </w:p>
    <w:p w14:paraId="5762D69B" w14:textId="69711929" w:rsidR="00F23282" w:rsidRDefault="00F23282" w:rsidP="00685E41">
      <w:pPr>
        <w:pStyle w:val="ListParagraph"/>
        <w:spacing w:after="160" w:line="278" w:lineRule="auto"/>
        <w:jc w:val="both"/>
        <w:rPr>
          <w:rFonts w:ascii="Times New Roman" w:hAnsi="Times New Roman" w:cs="Times New Roman"/>
          <w:sz w:val="24"/>
          <w:szCs w:val="24"/>
          <w:lang w:val="en-IN"/>
        </w:rPr>
      </w:pPr>
      <w:r>
        <w:rPr>
          <w:rFonts w:ascii="Times New Roman" w:hAnsi="Times New Roman" w:cs="Times New Roman"/>
          <w:b/>
          <w:bCs/>
          <w:sz w:val="24"/>
          <w:szCs w:val="24"/>
          <w:lang w:val="en-IN"/>
        </w:rPr>
        <w:tab/>
      </w:r>
      <w:r w:rsidRPr="00256F90">
        <w:rPr>
          <w:rFonts w:ascii="Times New Roman" w:hAnsi="Times New Roman" w:cs="Times New Roman"/>
          <w:b/>
          <w:bCs/>
          <w:sz w:val="24"/>
          <w:szCs w:val="24"/>
          <w:lang w:val="en-IN"/>
        </w:rPr>
        <w:t>Values:</w:t>
      </w:r>
      <w:r w:rsidRPr="00256F90">
        <w:rPr>
          <w:rFonts w:ascii="Times New Roman" w:hAnsi="Times New Roman" w:cs="Times New Roman"/>
          <w:sz w:val="24"/>
          <w:szCs w:val="24"/>
          <w:lang w:val="en-IN"/>
        </w:rPr>
        <w:t xml:space="preserve"> </w:t>
      </w:r>
      <w:r w:rsidR="00104FDB">
        <w:rPr>
          <w:rFonts w:ascii="Times New Roman" w:hAnsi="Times New Roman" w:cs="Times New Roman"/>
          <w:sz w:val="24"/>
          <w:szCs w:val="24"/>
          <w:lang w:val="en-IN"/>
        </w:rPr>
        <w:t>Count of Medal</w:t>
      </w:r>
    </w:p>
    <w:p w14:paraId="6C8B8804" w14:textId="0238D24C" w:rsidR="00BE0ABE" w:rsidRPr="00BE0ABE" w:rsidRDefault="00BE0ABE" w:rsidP="00685E41">
      <w:pPr>
        <w:pStyle w:val="ListParagraph"/>
        <w:spacing w:after="160" w:line="278" w:lineRule="auto"/>
        <w:jc w:val="both"/>
        <w:rPr>
          <w:rFonts w:ascii="Times New Roman" w:hAnsi="Times New Roman" w:cs="Times New Roman"/>
          <w:sz w:val="24"/>
          <w:szCs w:val="24"/>
          <w:lang w:val="en-IN"/>
        </w:rPr>
      </w:pPr>
      <w:r w:rsidRPr="00BE0ABE">
        <w:rPr>
          <w:rFonts w:ascii="Times New Roman" w:hAnsi="Times New Roman" w:cs="Times New Roman"/>
          <w:sz w:val="24"/>
          <w:szCs w:val="24"/>
          <w:lang w:val="en-IN"/>
        </w:rPr>
        <w:t>Sort by Grand Total in descending order.</w:t>
      </w:r>
    </w:p>
    <w:p w14:paraId="6398F966" w14:textId="1B8425D3" w:rsidR="00F23282" w:rsidRPr="00685E41" w:rsidRDefault="00BE0ABE" w:rsidP="00685E41">
      <w:pPr>
        <w:pStyle w:val="ListParagraph"/>
        <w:spacing w:after="160" w:line="278" w:lineRule="auto"/>
        <w:jc w:val="both"/>
        <w:rPr>
          <w:rFonts w:ascii="Times New Roman" w:hAnsi="Times New Roman" w:cs="Times New Roman"/>
          <w:sz w:val="24"/>
          <w:szCs w:val="24"/>
          <w:lang w:val="en-IN"/>
        </w:rPr>
      </w:pPr>
      <w:r w:rsidRPr="00BE0ABE">
        <w:rPr>
          <w:rFonts w:ascii="Times New Roman" w:hAnsi="Times New Roman" w:cs="Times New Roman"/>
          <w:sz w:val="24"/>
          <w:szCs w:val="24"/>
          <w:lang w:val="en-IN"/>
        </w:rPr>
        <w:t xml:space="preserve">Use cell referencing to extract the top 10 teams </w:t>
      </w:r>
      <w:r w:rsidR="00685E41" w:rsidRPr="00685E41">
        <w:rPr>
          <w:rFonts w:ascii="Times New Roman" w:hAnsi="Times New Roman" w:cs="Times New Roman"/>
          <w:sz w:val="24"/>
          <w:szCs w:val="24"/>
        </w:rPr>
        <w:t>with the highest cumulative medal counts</w:t>
      </w:r>
      <w:r w:rsidR="00685E41">
        <w:rPr>
          <w:rFonts w:ascii="Times New Roman" w:hAnsi="Times New Roman" w:cs="Times New Roman"/>
          <w:sz w:val="24"/>
          <w:szCs w:val="24"/>
        </w:rPr>
        <w:t xml:space="preserve"> </w:t>
      </w:r>
      <w:r w:rsidRPr="00BE0ABE">
        <w:rPr>
          <w:rFonts w:ascii="Times New Roman" w:hAnsi="Times New Roman" w:cs="Times New Roman"/>
          <w:sz w:val="24"/>
          <w:szCs w:val="24"/>
          <w:lang w:val="en-IN"/>
        </w:rPr>
        <w:t>for visualization.</w:t>
      </w:r>
    </w:p>
    <w:p w14:paraId="2A0D844B" w14:textId="77777777" w:rsidR="00F23282" w:rsidRDefault="00F23282" w:rsidP="00F23282">
      <w:pPr>
        <w:pStyle w:val="ListParagraph"/>
        <w:suppressAutoHyphens w:val="0"/>
        <w:spacing w:after="160" w:line="278" w:lineRule="auto"/>
        <w:rPr>
          <w:rFonts w:ascii="Times New Roman" w:hAnsi="Times New Roman" w:cs="Times New Roman"/>
          <w:b/>
          <w:bCs/>
          <w:sz w:val="24"/>
          <w:szCs w:val="24"/>
        </w:rPr>
      </w:pPr>
    </w:p>
    <w:p w14:paraId="04115140" w14:textId="214BFDCE" w:rsidR="007C37EC" w:rsidRPr="007C37EC" w:rsidRDefault="007C37EC" w:rsidP="009053E7">
      <w:pPr>
        <w:pStyle w:val="ListParagraph"/>
        <w:numPr>
          <w:ilvl w:val="0"/>
          <w:numId w:val="36"/>
        </w:numPr>
        <w:suppressAutoHyphens w:val="0"/>
        <w:spacing w:after="0" w:line="278" w:lineRule="auto"/>
        <w:ind w:left="714" w:hanging="357"/>
        <w:rPr>
          <w:rFonts w:ascii="Times New Roman" w:hAnsi="Times New Roman" w:cs="Times New Roman"/>
          <w:sz w:val="24"/>
          <w:szCs w:val="24"/>
        </w:rPr>
      </w:pPr>
      <w:r w:rsidRPr="007C37EC">
        <w:rPr>
          <w:rFonts w:ascii="Times New Roman" w:hAnsi="Times New Roman" w:cs="Times New Roman"/>
          <w:sz w:val="24"/>
          <w:szCs w:val="24"/>
        </w:rPr>
        <w:t>Analysis Results:</w:t>
      </w:r>
    </w:p>
    <w:p w14:paraId="2766B58E" w14:textId="133FEB87" w:rsidR="007C37EC" w:rsidRPr="007C37EC" w:rsidRDefault="007C37EC" w:rsidP="00FE3BC6">
      <w:pPr>
        <w:numPr>
          <w:ilvl w:val="0"/>
          <w:numId w:val="37"/>
        </w:numPr>
        <w:suppressAutoHyphens w:val="0"/>
        <w:spacing w:after="0"/>
        <w:ind w:left="1037" w:hanging="357"/>
        <w:jc w:val="both"/>
        <w:rPr>
          <w:rFonts w:ascii="Times New Roman" w:eastAsia="Times New Roman" w:hAnsi="Times New Roman" w:cs="Times New Roman"/>
          <w:sz w:val="24"/>
          <w:szCs w:val="24"/>
          <w:lang w:val="en-IN" w:eastAsia="en-IN"/>
        </w:rPr>
      </w:pPr>
      <w:r w:rsidRPr="007C37EC">
        <w:rPr>
          <w:rFonts w:ascii="Times New Roman" w:eastAsia="Times New Roman" w:hAnsi="Times New Roman" w:cs="Times New Roman"/>
          <w:sz w:val="24"/>
          <w:szCs w:val="24"/>
          <w:lang w:val="en-IN" w:eastAsia="en-IN"/>
        </w:rPr>
        <w:t xml:space="preserve">Leading Nations: The United States tops the list with over </w:t>
      </w:r>
      <w:r w:rsidR="00FA5BB5">
        <w:rPr>
          <w:rFonts w:ascii="Times New Roman" w:eastAsia="Times New Roman" w:hAnsi="Times New Roman" w:cs="Times New Roman"/>
          <w:sz w:val="24"/>
          <w:szCs w:val="24"/>
          <w:lang w:val="en-IN" w:eastAsia="en-IN"/>
        </w:rPr>
        <w:t>5,219</w:t>
      </w:r>
      <w:r w:rsidRPr="007C37EC">
        <w:rPr>
          <w:rFonts w:ascii="Times New Roman" w:eastAsia="Times New Roman" w:hAnsi="Times New Roman" w:cs="Times New Roman"/>
          <w:sz w:val="24"/>
          <w:szCs w:val="24"/>
          <w:lang w:val="en-IN" w:eastAsia="en-IN"/>
        </w:rPr>
        <w:t xml:space="preserve"> medals, followed by the Soviet Union/Russia, Germany, and </w:t>
      </w:r>
      <w:r w:rsidR="008F6FAC">
        <w:rPr>
          <w:rFonts w:ascii="Times New Roman" w:eastAsia="Times New Roman" w:hAnsi="Times New Roman" w:cs="Times New Roman"/>
          <w:sz w:val="24"/>
          <w:szCs w:val="24"/>
          <w:lang w:val="en-IN" w:eastAsia="en-IN"/>
        </w:rPr>
        <w:t xml:space="preserve">Great Britain </w:t>
      </w:r>
      <w:r w:rsidRPr="007C37EC">
        <w:rPr>
          <w:rFonts w:ascii="Times New Roman" w:eastAsia="Times New Roman" w:hAnsi="Times New Roman" w:cs="Times New Roman"/>
          <w:sz w:val="24"/>
          <w:szCs w:val="24"/>
          <w:lang w:val="en-IN" w:eastAsia="en-IN"/>
        </w:rPr>
        <w:t>all exceeding 1,</w:t>
      </w:r>
      <w:r w:rsidR="00A063DA">
        <w:rPr>
          <w:rFonts w:ascii="Times New Roman" w:eastAsia="Times New Roman" w:hAnsi="Times New Roman" w:cs="Times New Roman"/>
          <w:sz w:val="24"/>
          <w:szCs w:val="24"/>
          <w:lang w:val="en-IN" w:eastAsia="en-IN"/>
        </w:rPr>
        <w:t>6</w:t>
      </w:r>
      <w:r w:rsidRPr="007C37EC">
        <w:rPr>
          <w:rFonts w:ascii="Times New Roman" w:eastAsia="Times New Roman" w:hAnsi="Times New Roman" w:cs="Times New Roman"/>
          <w:sz w:val="24"/>
          <w:szCs w:val="24"/>
          <w:lang w:val="en-IN" w:eastAsia="en-IN"/>
        </w:rPr>
        <w:t>00 medals.</w:t>
      </w:r>
    </w:p>
    <w:p w14:paraId="2A4FCFFF" w14:textId="5FDCCEDE" w:rsidR="007C37EC" w:rsidRPr="007C37EC" w:rsidRDefault="007C37EC" w:rsidP="00FE3BC6">
      <w:pPr>
        <w:numPr>
          <w:ilvl w:val="0"/>
          <w:numId w:val="37"/>
        </w:numPr>
        <w:suppressAutoHyphens w:val="0"/>
        <w:spacing w:before="100" w:beforeAutospacing="1" w:after="100" w:afterAutospacing="1"/>
        <w:jc w:val="both"/>
        <w:rPr>
          <w:rFonts w:ascii="Times New Roman" w:eastAsia="Times New Roman" w:hAnsi="Times New Roman" w:cs="Times New Roman"/>
          <w:sz w:val="24"/>
          <w:szCs w:val="24"/>
          <w:lang w:val="en-IN" w:eastAsia="en-IN"/>
        </w:rPr>
      </w:pPr>
      <w:r w:rsidRPr="007C37EC">
        <w:rPr>
          <w:rFonts w:ascii="Times New Roman" w:eastAsia="Times New Roman" w:hAnsi="Times New Roman" w:cs="Times New Roman"/>
          <w:sz w:val="24"/>
          <w:szCs w:val="24"/>
          <w:lang w:val="en-IN" w:eastAsia="en-IN"/>
        </w:rPr>
        <w:t>Medal Profiles: The U.S. leads in gold count</w:t>
      </w:r>
      <w:r w:rsidR="001D72E2">
        <w:rPr>
          <w:rFonts w:ascii="Times New Roman" w:eastAsia="Times New Roman" w:hAnsi="Times New Roman" w:cs="Times New Roman"/>
          <w:sz w:val="24"/>
          <w:szCs w:val="24"/>
          <w:lang w:val="en-IN" w:eastAsia="en-IN"/>
        </w:rPr>
        <w:t xml:space="preserve"> </w:t>
      </w:r>
      <w:r w:rsidR="00FE3BC6">
        <w:rPr>
          <w:rFonts w:ascii="Times New Roman" w:eastAsia="Times New Roman" w:hAnsi="Times New Roman" w:cs="Times New Roman"/>
          <w:sz w:val="24"/>
          <w:szCs w:val="24"/>
          <w:lang w:val="en-IN" w:eastAsia="en-IN"/>
        </w:rPr>
        <w:t>more than twice than second country i.e. Soviet Union</w:t>
      </w:r>
      <w:r w:rsidRPr="007C37EC">
        <w:rPr>
          <w:rFonts w:ascii="Times New Roman" w:eastAsia="Times New Roman" w:hAnsi="Times New Roman" w:cs="Times New Roman"/>
          <w:sz w:val="24"/>
          <w:szCs w:val="24"/>
          <w:lang w:val="en-IN" w:eastAsia="en-IN"/>
        </w:rPr>
        <w:t>, while other nations may have higher silver or bronze ratios, reflecting different areas of athletic strength.</w:t>
      </w:r>
    </w:p>
    <w:p w14:paraId="793832CA" w14:textId="080D385E" w:rsidR="007C37EC" w:rsidRPr="00A063DA" w:rsidRDefault="007C37EC" w:rsidP="00FE3BC6">
      <w:pPr>
        <w:numPr>
          <w:ilvl w:val="0"/>
          <w:numId w:val="37"/>
        </w:numPr>
        <w:suppressAutoHyphens w:val="0"/>
        <w:spacing w:before="100" w:beforeAutospacing="1" w:after="100" w:afterAutospacing="1"/>
        <w:jc w:val="both"/>
        <w:rPr>
          <w:rFonts w:ascii="Times New Roman" w:eastAsia="Times New Roman" w:hAnsi="Times New Roman" w:cs="Times New Roman"/>
          <w:sz w:val="24"/>
          <w:szCs w:val="24"/>
          <w:lang w:val="en-IN" w:eastAsia="en-IN"/>
        </w:rPr>
      </w:pPr>
      <w:r w:rsidRPr="007C37EC">
        <w:rPr>
          <w:rFonts w:ascii="Times New Roman" w:eastAsia="Times New Roman" w:hAnsi="Times New Roman" w:cs="Times New Roman"/>
          <w:sz w:val="24"/>
          <w:szCs w:val="24"/>
          <w:lang w:val="en-IN" w:eastAsia="en-IN"/>
        </w:rPr>
        <w:t>Emerging Trends: Since the 1980s, China’s medal haul has surged, indicating strategic sports investment.</w:t>
      </w:r>
    </w:p>
    <w:p w14:paraId="31213146" w14:textId="07605B7B" w:rsidR="00CC75BC" w:rsidRDefault="00D35805" w:rsidP="00CC75BC">
      <w:pPr>
        <w:pStyle w:val="ListParagraph"/>
        <w:numPr>
          <w:ilvl w:val="0"/>
          <w:numId w:val="36"/>
        </w:numPr>
        <w:suppressAutoHyphens w:val="0"/>
        <w:spacing w:after="160" w:line="278" w:lineRule="auto"/>
        <w:rPr>
          <w:rFonts w:ascii="Times New Roman" w:hAnsi="Times New Roman" w:cs="Times New Roman"/>
          <w:sz w:val="24"/>
          <w:szCs w:val="24"/>
        </w:rPr>
      </w:pPr>
      <w:r w:rsidRPr="00D35805">
        <w:rPr>
          <w:rFonts w:ascii="Times New Roman" w:hAnsi="Times New Roman" w:cs="Times New Roman"/>
          <w:sz w:val="24"/>
          <w:szCs w:val="24"/>
        </w:rPr>
        <w:t xml:space="preserve">Visualization: </w:t>
      </w:r>
    </w:p>
    <w:p w14:paraId="7DD5D531" w14:textId="3B706EF6" w:rsidR="00971C6B" w:rsidRPr="00971C6B" w:rsidRDefault="00971C6B" w:rsidP="00971C6B">
      <w:pPr>
        <w:pStyle w:val="ListParagraph"/>
        <w:spacing w:after="160" w:line="278" w:lineRule="auto"/>
        <w:jc w:val="both"/>
        <w:rPr>
          <w:rFonts w:ascii="Times New Roman" w:hAnsi="Times New Roman" w:cs="Times New Roman"/>
          <w:sz w:val="24"/>
          <w:szCs w:val="24"/>
          <w:lang w:val="en-IN"/>
        </w:rPr>
      </w:pPr>
      <w:r w:rsidRPr="00971C6B">
        <w:rPr>
          <w:rFonts w:ascii="Times New Roman" w:hAnsi="Times New Roman" w:cs="Times New Roman"/>
          <w:sz w:val="24"/>
          <w:szCs w:val="24"/>
          <w:lang w:val="en-IN"/>
        </w:rPr>
        <w:t xml:space="preserve">A </w:t>
      </w:r>
      <w:r>
        <w:rPr>
          <w:rFonts w:ascii="Times New Roman" w:hAnsi="Times New Roman" w:cs="Times New Roman"/>
          <w:sz w:val="24"/>
          <w:szCs w:val="24"/>
          <w:lang w:val="en-IN"/>
        </w:rPr>
        <w:t xml:space="preserve">Horizontal </w:t>
      </w:r>
      <w:r w:rsidRPr="00971C6B">
        <w:rPr>
          <w:rFonts w:ascii="Times New Roman" w:hAnsi="Times New Roman" w:cs="Times New Roman"/>
          <w:sz w:val="24"/>
          <w:szCs w:val="24"/>
          <w:lang w:val="en-IN"/>
        </w:rPr>
        <w:t>stacked column chart presents each country’s medal breakdown:</w:t>
      </w:r>
    </w:p>
    <w:p w14:paraId="0F60B509" w14:textId="68280451" w:rsidR="00971C6B" w:rsidRPr="00971C6B" w:rsidRDefault="00971C6B" w:rsidP="00971C6B">
      <w:pPr>
        <w:pStyle w:val="ListParagraph"/>
        <w:numPr>
          <w:ilvl w:val="0"/>
          <w:numId w:val="39"/>
        </w:numPr>
        <w:spacing w:after="160" w:line="278" w:lineRule="auto"/>
        <w:jc w:val="both"/>
        <w:rPr>
          <w:rFonts w:ascii="Times New Roman" w:hAnsi="Times New Roman" w:cs="Times New Roman"/>
          <w:sz w:val="24"/>
          <w:szCs w:val="24"/>
          <w:lang w:val="en-IN"/>
        </w:rPr>
      </w:pPr>
      <w:r w:rsidRPr="00971C6B">
        <w:rPr>
          <w:rFonts w:ascii="Times New Roman" w:hAnsi="Times New Roman" w:cs="Times New Roman"/>
          <w:sz w:val="24"/>
          <w:szCs w:val="24"/>
          <w:lang w:val="en-IN"/>
        </w:rPr>
        <w:t xml:space="preserve">Order: Countries sorted </w:t>
      </w:r>
      <w:r w:rsidR="0050072A">
        <w:rPr>
          <w:rFonts w:ascii="Times New Roman" w:hAnsi="Times New Roman" w:cs="Times New Roman"/>
          <w:sz w:val="24"/>
          <w:szCs w:val="24"/>
          <w:lang w:val="en-IN"/>
        </w:rPr>
        <w:t>top</w:t>
      </w:r>
      <w:r w:rsidRPr="00971C6B">
        <w:rPr>
          <w:rFonts w:ascii="Times New Roman" w:hAnsi="Times New Roman" w:cs="Times New Roman"/>
          <w:sz w:val="24"/>
          <w:szCs w:val="24"/>
          <w:lang w:val="en-IN"/>
        </w:rPr>
        <w:t xml:space="preserve"> to </w:t>
      </w:r>
      <w:r w:rsidR="0050072A">
        <w:rPr>
          <w:rFonts w:ascii="Times New Roman" w:hAnsi="Times New Roman" w:cs="Times New Roman"/>
          <w:sz w:val="24"/>
          <w:szCs w:val="24"/>
          <w:lang w:val="en-IN"/>
        </w:rPr>
        <w:t>down</w:t>
      </w:r>
      <w:r w:rsidRPr="00971C6B">
        <w:rPr>
          <w:rFonts w:ascii="Times New Roman" w:hAnsi="Times New Roman" w:cs="Times New Roman"/>
          <w:sz w:val="24"/>
          <w:szCs w:val="24"/>
          <w:lang w:val="en-IN"/>
        </w:rPr>
        <w:t xml:space="preserve"> by total medals.</w:t>
      </w:r>
    </w:p>
    <w:p w14:paraId="0C0DD40B" w14:textId="75DC9D96" w:rsidR="00971C6B" w:rsidRPr="00971C6B" w:rsidRDefault="00971C6B" w:rsidP="00971C6B">
      <w:pPr>
        <w:pStyle w:val="ListParagraph"/>
        <w:numPr>
          <w:ilvl w:val="0"/>
          <w:numId w:val="39"/>
        </w:numPr>
        <w:spacing w:after="160" w:line="278" w:lineRule="auto"/>
        <w:jc w:val="both"/>
        <w:rPr>
          <w:rFonts w:ascii="Times New Roman" w:hAnsi="Times New Roman" w:cs="Times New Roman"/>
          <w:sz w:val="24"/>
          <w:szCs w:val="24"/>
          <w:lang w:val="en-IN"/>
        </w:rPr>
      </w:pPr>
      <w:r w:rsidRPr="00971C6B">
        <w:rPr>
          <w:rFonts w:ascii="Times New Roman" w:hAnsi="Times New Roman" w:cs="Times New Roman"/>
          <w:sz w:val="24"/>
          <w:szCs w:val="24"/>
          <w:lang w:val="en-IN"/>
        </w:rPr>
        <w:t>Colour Segments: Gold, silver, and bronze stacks in their respective hues.</w:t>
      </w:r>
    </w:p>
    <w:p w14:paraId="098C5F33" w14:textId="0AFA7C24" w:rsidR="00971C6B" w:rsidRPr="00971C6B" w:rsidRDefault="00971C6B" w:rsidP="00971C6B">
      <w:pPr>
        <w:pStyle w:val="ListParagraph"/>
        <w:numPr>
          <w:ilvl w:val="0"/>
          <w:numId w:val="39"/>
        </w:numPr>
        <w:spacing w:after="160" w:line="278" w:lineRule="auto"/>
        <w:jc w:val="both"/>
        <w:rPr>
          <w:rFonts w:ascii="Times New Roman" w:hAnsi="Times New Roman" w:cs="Times New Roman"/>
          <w:sz w:val="24"/>
          <w:szCs w:val="24"/>
          <w:lang w:val="en-IN"/>
        </w:rPr>
      </w:pPr>
      <w:r w:rsidRPr="00971C6B">
        <w:rPr>
          <w:rFonts w:ascii="Times New Roman" w:hAnsi="Times New Roman" w:cs="Times New Roman"/>
          <w:sz w:val="24"/>
          <w:szCs w:val="24"/>
          <w:lang w:val="en-IN"/>
        </w:rPr>
        <w:t xml:space="preserve">Data Labels: Total medal count </w:t>
      </w:r>
      <w:r w:rsidR="005D46B0">
        <w:rPr>
          <w:rFonts w:ascii="Times New Roman" w:hAnsi="Times New Roman" w:cs="Times New Roman"/>
          <w:sz w:val="24"/>
          <w:szCs w:val="24"/>
          <w:lang w:val="en-IN"/>
        </w:rPr>
        <w:t>from left to right.</w:t>
      </w:r>
    </w:p>
    <w:p w14:paraId="1469793A" w14:textId="6F3B7457" w:rsidR="00971C6B" w:rsidRDefault="009A13A3" w:rsidP="00971C6B">
      <w:pPr>
        <w:pStyle w:val="ListParagraph"/>
        <w:suppressAutoHyphens w:val="0"/>
        <w:spacing w:after="160" w:line="278" w:lineRule="auto"/>
        <w:rPr>
          <w:rFonts w:ascii="Times New Roman" w:hAnsi="Times New Roman" w:cs="Times New Roman"/>
          <w:sz w:val="24"/>
          <w:szCs w:val="24"/>
          <w:lang w:val="en-IN"/>
        </w:rPr>
      </w:pPr>
      <w:r>
        <w:rPr>
          <w:noProof/>
          <w14:ligatures w14:val="standardContextual"/>
        </w:rPr>
        <w:drawing>
          <wp:anchor distT="0" distB="0" distL="114300" distR="114300" simplePos="0" relativeHeight="251650048" behindDoc="0" locked="0" layoutInCell="1" allowOverlap="1" wp14:anchorId="56EB0F63" wp14:editId="379F654D">
            <wp:simplePos x="1371600" y="7193280"/>
            <wp:positionH relativeFrom="margin">
              <wp:align>center</wp:align>
            </wp:positionH>
            <wp:positionV relativeFrom="margin">
              <wp:align>bottom</wp:align>
            </wp:positionV>
            <wp:extent cx="4320540" cy="2392680"/>
            <wp:effectExtent l="0" t="0" r="0" b="0"/>
            <wp:wrapSquare wrapText="bothSides"/>
            <wp:docPr id="1856612915" name="Chart 1">
              <a:extLst xmlns:a="http://schemas.openxmlformats.org/drawingml/2006/main">
                <a:ext uri="{FF2B5EF4-FFF2-40B4-BE49-F238E27FC236}">
                  <a16:creationId xmlns:a16="http://schemas.microsoft.com/office/drawing/2014/main" id="{E2A1C748-FA5E-411A-96BC-5ADF19F4B0BF}"/>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8"/>
              </a:graphicData>
            </a:graphic>
          </wp:anchor>
        </w:drawing>
      </w:r>
    </w:p>
    <w:p w14:paraId="17AE23C6" w14:textId="3BA5F961" w:rsidR="00585D35" w:rsidRPr="00D35805" w:rsidRDefault="00585D35" w:rsidP="00971C6B">
      <w:pPr>
        <w:pStyle w:val="ListParagraph"/>
        <w:suppressAutoHyphens w:val="0"/>
        <w:spacing w:after="160" w:line="278" w:lineRule="auto"/>
        <w:rPr>
          <w:rFonts w:ascii="Times New Roman" w:hAnsi="Times New Roman" w:cs="Times New Roman"/>
          <w:sz w:val="24"/>
          <w:szCs w:val="24"/>
        </w:rPr>
      </w:pPr>
    </w:p>
    <w:p w14:paraId="0759F104" w14:textId="77777777" w:rsidR="00326FFC" w:rsidRDefault="00326FFC">
      <w:pPr>
        <w:suppressAutoHyphens w:val="0"/>
        <w:spacing w:after="160" w:line="278" w:lineRule="auto"/>
        <w:rPr>
          <w:rFonts w:ascii="Times New Roman" w:hAnsi="Times New Roman" w:cs="Times New Roman"/>
          <w:sz w:val="24"/>
          <w:szCs w:val="24"/>
        </w:rPr>
      </w:pPr>
      <w:r>
        <w:rPr>
          <w:rFonts w:ascii="Times New Roman" w:hAnsi="Times New Roman" w:cs="Times New Roman"/>
          <w:sz w:val="24"/>
          <w:szCs w:val="24"/>
        </w:rPr>
        <w:br w:type="page"/>
      </w:r>
    </w:p>
    <w:p w14:paraId="3B5C2BF3" w14:textId="06037245" w:rsidR="00326FFC" w:rsidRDefault="00A2572A" w:rsidP="00F763F0">
      <w:pPr>
        <w:pStyle w:val="ListParagraph"/>
        <w:numPr>
          <w:ilvl w:val="0"/>
          <w:numId w:val="45"/>
        </w:numPr>
        <w:suppressAutoHyphens w:val="0"/>
        <w:spacing w:after="160" w:line="278" w:lineRule="auto"/>
        <w:rPr>
          <w:rFonts w:ascii="Times New Roman" w:hAnsi="Times New Roman" w:cs="Times New Roman"/>
          <w:sz w:val="24"/>
          <w:szCs w:val="24"/>
        </w:rPr>
      </w:pPr>
      <w:r w:rsidRPr="0032680A">
        <w:rPr>
          <w:rStyle w:val="Heading1Char"/>
          <w:rFonts w:ascii="Times New Roman" w:hAnsi="Times New Roman" w:cs="Times New Roman"/>
          <w:b/>
          <w:bCs/>
          <w:color w:val="auto"/>
          <w:sz w:val="24"/>
          <w:szCs w:val="24"/>
        </w:rPr>
        <w:lastRenderedPageBreak/>
        <w:t>OBJECTIVE 4</w:t>
      </w:r>
      <w:r w:rsidRPr="00A2572A">
        <w:rPr>
          <w:rFonts w:ascii="Times New Roman" w:hAnsi="Times New Roman" w:cs="Times New Roman"/>
          <w:b/>
          <w:bCs/>
          <w:sz w:val="24"/>
          <w:szCs w:val="24"/>
        </w:rPr>
        <w:t xml:space="preserve">: </w:t>
      </w:r>
      <w:r w:rsidR="00AE71AB" w:rsidRPr="00AE71AB">
        <w:rPr>
          <w:rFonts w:ascii="Times New Roman" w:hAnsi="Times New Roman" w:cs="Times New Roman"/>
          <w:sz w:val="24"/>
          <w:szCs w:val="24"/>
        </w:rPr>
        <w:t>Age Distribution of Athletes</w:t>
      </w:r>
    </w:p>
    <w:p w14:paraId="717D87B3" w14:textId="77777777" w:rsidR="00AE71AB" w:rsidRPr="00DC690E" w:rsidRDefault="00AE71AB" w:rsidP="00626696">
      <w:pPr>
        <w:pStyle w:val="ListParagraph"/>
        <w:suppressAutoHyphens w:val="0"/>
        <w:spacing w:after="160" w:line="278" w:lineRule="auto"/>
        <w:ind w:left="0"/>
        <w:rPr>
          <w:rFonts w:ascii="Times New Roman" w:hAnsi="Times New Roman" w:cs="Times New Roman"/>
          <w:sz w:val="24"/>
          <w:szCs w:val="24"/>
        </w:rPr>
      </w:pPr>
    </w:p>
    <w:p w14:paraId="6394E9B1" w14:textId="72FBC08A" w:rsidR="00AE71AB" w:rsidRDefault="00DC690E" w:rsidP="00A176D4">
      <w:pPr>
        <w:pStyle w:val="ListParagraph"/>
        <w:numPr>
          <w:ilvl w:val="0"/>
          <w:numId w:val="40"/>
        </w:numPr>
        <w:suppressAutoHyphens w:val="0"/>
        <w:spacing w:after="160" w:line="278" w:lineRule="auto"/>
        <w:jc w:val="both"/>
        <w:rPr>
          <w:rFonts w:ascii="Times New Roman" w:hAnsi="Times New Roman" w:cs="Times New Roman"/>
          <w:sz w:val="24"/>
          <w:szCs w:val="24"/>
        </w:rPr>
      </w:pPr>
      <w:r w:rsidRPr="00DC690E">
        <w:rPr>
          <w:rFonts w:ascii="Times New Roman" w:hAnsi="Times New Roman" w:cs="Times New Roman"/>
          <w:sz w:val="24"/>
          <w:szCs w:val="24"/>
        </w:rPr>
        <w:t xml:space="preserve">General Description: </w:t>
      </w:r>
      <w:r w:rsidR="00A176D4" w:rsidRPr="00A176D4">
        <w:rPr>
          <w:rFonts w:ascii="Times New Roman" w:hAnsi="Times New Roman" w:cs="Times New Roman"/>
          <w:sz w:val="24"/>
          <w:szCs w:val="24"/>
        </w:rPr>
        <w:t>Athlete age is a key determinant of performance, with different sports favoring younger or more experienced competitors. Analyzing age distribution reveals peaks in prime performance years and the extent to which longevity in sport has changed over time.</w:t>
      </w:r>
    </w:p>
    <w:p w14:paraId="769184C1" w14:textId="77777777" w:rsidR="00A176D4" w:rsidRPr="00DC690E" w:rsidRDefault="00A176D4" w:rsidP="00A176D4">
      <w:pPr>
        <w:pStyle w:val="ListParagraph"/>
        <w:suppressAutoHyphens w:val="0"/>
        <w:spacing w:after="160" w:line="278" w:lineRule="auto"/>
        <w:jc w:val="both"/>
        <w:rPr>
          <w:rFonts w:ascii="Times New Roman" w:hAnsi="Times New Roman" w:cs="Times New Roman"/>
          <w:sz w:val="24"/>
          <w:szCs w:val="24"/>
        </w:rPr>
      </w:pPr>
    </w:p>
    <w:p w14:paraId="5F4F1E0F" w14:textId="77777777" w:rsidR="00770AAD" w:rsidRPr="00F23282" w:rsidRDefault="00770AAD" w:rsidP="001155FC">
      <w:pPr>
        <w:pStyle w:val="ListParagraph"/>
        <w:numPr>
          <w:ilvl w:val="0"/>
          <w:numId w:val="40"/>
        </w:numPr>
        <w:suppressAutoHyphens w:val="0"/>
        <w:spacing w:after="160" w:line="278" w:lineRule="auto"/>
        <w:jc w:val="both"/>
        <w:rPr>
          <w:rFonts w:ascii="Times New Roman" w:hAnsi="Times New Roman" w:cs="Times New Roman"/>
          <w:sz w:val="24"/>
          <w:szCs w:val="24"/>
        </w:rPr>
      </w:pPr>
      <w:r w:rsidRPr="00F23282">
        <w:rPr>
          <w:rFonts w:ascii="Times New Roman" w:hAnsi="Times New Roman" w:cs="Times New Roman"/>
          <w:sz w:val="24"/>
          <w:szCs w:val="24"/>
        </w:rPr>
        <w:t>Specific Requirement:</w:t>
      </w:r>
    </w:p>
    <w:p w14:paraId="79410D85" w14:textId="77777777" w:rsidR="00770AAD" w:rsidRPr="00256F90" w:rsidRDefault="00770AAD" w:rsidP="001155FC">
      <w:pPr>
        <w:pStyle w:val="ListParagraph"/>
        <w:spacing w:after="160" w:line="278" w:lineRule="auto"/>
        <w:jc w:val="both"/>
        <w:rPr>
          <w:rFonts w:ascii="Times New Roman" w:hAnsi="Times New Roman" w:cs="Times New Roman"/>
          <w:sz w:val="24"/>
          <w:szCs w:val="24"/>
          <w:lang w:val="en-IN"/>
        </w:rPr>
      </w:pPr>
      <w:r w:rsidRPr="00256F90">
        <w:rPr>
          <w:rFonts w:ascii="Times New Roman" w:hAnsi="Times New Roman" w:cs="Times New Roman"/>
          <w:sz w:val="24"/>
          <w:szCs w:val="24"/>
          <w:lang w:val="en-IN"/>
        </w:rPr>
        <w:t>Create</w:t>
      </w:r>
      <w:r>
        <w:rPr>
          <w:rFonts w:ascii="Times New Roman" w:hAnsi="Times New Roman" w:cs="Times New Roman"/>
          <w:sz w:val="24"/>
          <w:szCs w:val="24"/>
          <w:lang w:val="en-IN"/>
        </w:rPr>
        <w:t>d</w:t>
      </w:r>
      <w:r w:rsidRPr="00256F90">
        <w:rPr>
          <w:rFonts w:ascii="Times New Roman" w:hAnsi="Times New Roman" w:cs="Times New Roman"/>
          <w:sz w:val="24"/>
          <w:szCs w:val="24"/>
          <w:lang w:val="en-IN"/>
        </w:rPr>
        <w:t xml:space="preserve"> a PivotTable with:</w:t>
      </w:r>
    </w:p>
    <w:p w14:paraId="48CF3734" w14:textId="3C8BE19C" w:rsidR="00770AAD" w:rsidRPr="00256F90" w:rsidRDefault="00770AAD" w:rsidP="001155FC">
      <w:pPr>
        <w:pStyle w:val="ListParagraph"/>
        <w:spacing w:after="160" w:line="278" w:lineRule="auto"/>
        <w:jc w:val="both"/>
        <w:rPr>
          <w:rFonts w:ascii="Times New Roman" w:hAnsi="Times New Roman" w:cs="Times New Roman"/>
          <w:sz w:val="24"/>
          <w:szCs w:val="24"/>
          <w:lang w:val="en-IN"/>
        </w:rPr>
      </w:pPr>
      <w:r>
        <w:rPr>
          <w:rFonts w:ascii="Times New Roman" w:hAnsi="Times New Roman" w:cs="Times New Roman"/>
          <w:b/>
          <w:bCs/>
          <w:sz w:val="24"/>
          <w:szCs w:val="24"/>
          <w:lang w:val="en-IN"/>
        </w:rPr>
        <w:tab/>
      </w:r>
      <w:r w:rsidRPr="00256F90">
        <w:rPr>
          <w:rFonts w:ascii="Times New Roman" w:hAnsi="Times New Roman" w:cs="Times New Roman"/>
          <w:b/>
          <w:bCs/>
          <w:sz w:val="24"/>
          <w:szCs w:val="24"/>
          <w:lang w:val="en-IN"/>
        </w:rPr>
        <w:t>Rows:</w:t>
      </w:r>
      <w:r w:rsidRPr="00256F90">
        <w:rPr>
          <w:rFonts w:ascii="Times New Roman" w:hAnsi="Times New Roman" w:cs="Times New Roman"/>
          <w:sz w:val="24"/>
          <w:szCs w:val="24"/>
          <w:lang w:val="en-IN"/>
        </w:rPr>
        <w:t xml:space="preserve"> </w:t>
      </w:r>
      <w:r>
        <w:rPr>
          <w:rFonts w:ascii="Times New Roman" w:hAnsi="Times New Roman" w:cs="Times New Roman"/>
          <w:sz w:val="24"/>
          <w:szCs w:val="24"/>
          <w:lang w:val="en-IN"/>
        </w:rPr>
        <w:t>Age</w:t>
      </w:r>
    </w:p>
    <w:p w14:paraId="50858E92" w14:textId="5D11B317" w:rsidR="00770AAD" w:rsidRDefault="00770AAD" w:rsidP="001155FC">
      <w:pPr>
        <w:pStyle w:val="ListParagraph"/>
        <w:spacing w:after="160" w:line="278" w:lineRule="auto"/>
        <w:jc w:val="both"/>
        <w:rPr>
          <w:rFonts w:ascii="Times New Roman" w:hAnsi="Times New Roman" w:cs="Times New Roman"/>
          <w:sz w:val="24"/>
          <w:szCs w:val="24"/>
          <w:lang w:val="en-IN"/>
        </w:rPr>
      </w:pPr>
      <w:r>
        <w:rPr>
          <w:rFonts w:ascii="Times New Roman" w:hAnsi="Times New Roman" w:cs="Times New Roman"/>
          <w:b/>
          <w:bCs/>
          <w:sz w:val="24"/>
          <w:szCs w:val="24"/>
          <w:lang w:val="en-IN"/>
        </w:rPr>
        <w:tab/>
      </w:r>
      <w:r w:rsidRPr="00256F90">
        <w:rPr>
          <w:rFonts w:ascii="Times New Roman" w:hAnsi="Times New Roman" w:cs="Times New Roman"/>
          <w:b/>
          <w:bCs/>
          <w:sz w:val="24"/>
          <w:szCs w:val="24"/>
          <w:lang w:val="en-IN"/>
        </w:rPr>
        <w:t>Values:</w:t>
      </w:r>
      <w:r w:rsidRPr="00256F90">
        <w:rPr>
          <w:rFonts w:ascii="Times New Roman" w:hAnsi="Times New Roman" w:cs="Times New Roman"/>
          <w:sz w:val="24"/>
          <w:szCs w:val="24"/>
          <w:lang w:val="en-IN"/>
        </w:rPr>
        <w:t xml:space="preserve"> </w:t>
      </w:r>
      <w:r>
        <w:rPr>
          <w:rFonts w:ascii="Times New Roman" w:hAnsi="Times New Roman" w:cs="Times New Roman"/>
          <w:sz w:val="24"/>
          <w:szCs w:val="24"/>
          <w:lang w:val="en-IN"/>
        </w:rPr>
        <w:t>Count of Distinct ID</w:t>
      </w:r>
    </w:p>
    <w:p w14:paraId="10F67508" w14:textId="77777777" w:rsidR="00ED7CBC" w:rsidRPr="00ED7CBC" w:rsidRDefault="00ED7CBC" w:rsidP="00ED7CBC">
      <w:pPr>
        <w:pStyle w:val="ListParagraph"/>
        <w:rPr>
          <w:rFonts w:ascii="Times New Roman" w:hAnsi="Times New Roman" w:cs="Times New Roman"/>
          <w:sz w:val="24"/>
          <w:szCs w:val="24"/>
        </w:rPr>
      </w:pPr>
    </w:p>
    <w:p w14:paraId="18D07A74" w14:textId="1E984FA8" w:rsidR="00ED7CBC" w:rsidRDefault="007E4330" w:rsidP="001155FC">
      <w:pPr>
        <w:pStyle w:val="ListParagraph"/>
        <w:numPr>
          <w:ilvl w:val="0"/>
          <w:numId w:val="40"/>
        </w:numPr>
        <w:suppressAutoHyphens w:val="0"/>
        <w:spacing w:after="160" w:line="278" w:lineRule="auto"/>
        <w:jc w:val="both"/>
        <w:rPr>
          <w:rFonts w:ascii="Times New Roman" w:hAnsi="Times New Roman" w:cs="Times New Roman"/>
          <w:sz w:val="24"/>
          <w:szCs w:val="24"/>
        </w:rPr>
      </w:pPr>
      <w:r>
        <w:rPr>
          <w:rFonts w:ascii="Times New Roman" w:hAnsi="Times New Roman" w:cs="Times New Roman"/>
          <w:sz w:val="24"/>
          <w:szCs w:val="24"/>
        </w:rPr>
        <w:t xml:space="preserve">Analysis Results: </w:t>
      </w:r>
    </w:p>
    <w:p w14:paraId="74981194" w14:textId="0AD22F23" w:rsidR="00A1562E" w:rsidRPr="000D0540" w:rsidRDefault="00A1562E" w:rsidP="001155FC">
      <w:pPr>
        <w:pStyle w:val="ListParagraph"/>
        <w:suppressAutoHyphens w:val="0"/>
        <w:spacing w:before="100" w:beforeAutospacing="1" w:after="100" w:afterAutospacing="1"/>
        <w:jc w:val="both"/>
        <w:rPr>
          <w:rFonts w:ascii="Times New Roman" w:eastAsia="Times New Roman" w:hAnsi="Times New Roman" w:cs="Times New Roman"/>
          <w:sz w:val="24"/>
          <w:szCs w:val="24"/>
          <w:lang w:val="en-IN" w:eastAsia="en-IN"/>
        </w:rPr>
      </w:pPr>
      <w:r w:rsidRPr="00A1562E">
        <w:rPr>
          <w:rFonts w:ascii="Times New Roman" w:eastAsia="Times New Roman" w:hAnsi="Symbol" w:cs="Times New Roman"/>
          <w:sz w:val="24"/>
          <w:szCs w:val="24"/>
          <w:lang w:val="en-IN" w:eastAsia="en-IN"/>
        </w:rPr>
        <w:t></w:t>
      </w:r>
      <w:r w:rsidRPr="00A1562E">
        <w:rPr>
          <w:rFonts w:ascii="Times New Roman" w:eastAsia="Times New Roman" w:hAnsi="Times New Roman" w:cs="Times New Roman"/>
          <w:sz w:val="24"/>
          <w:szCs w:val="24"/>
          <w:lang w:val="en-IN" w:eastAsia="en-IN"/>
        </w:rPr>
        <w:t xml:space="preserve"> </w:t>
      </w:r>
      <w:r w:rsidRPr="000D0540">
        <w:rPr>
          <w:rFonts w:ascii="Times New Roman" w:eastAsia="Times New Roman" w:hAnsi="Times New Roman" w:cs="Times New Roman"/>
          <w:sz w:val="24"/>
          <w:szCs w:val="24"/>
          <w:lang w:val="en-IN" w:eastAsia="en-IN"/>
        </w:rPr>
        <w:t>Peak Ages: The 20–29 bracket accounts for over 60% of competitors, reflecting general athletic prime.</w:t>
      </w:r>
    </w:p>
    <w:p w14:paraId="2D5D7C11" w14:textId="59B49398" w:rsidR="00A1562E" w:rsidRPr="00A1562E" w:rsidRDefault="00A1562E" w:rsidP="001155FC">
      <w:pPr>
        <w:pStyle w:val="ListParagraph"/>
        <w:suppressAutoHyphens w:val="0"/>
        <w:spacing w:before="100" w:beforeAutospacing="1" w:after="100" w:afterAutospacing="1"/>
        <w:jc w:val="both"/>
        <w:rPr>
          <w:rFonts w:ascii="Times New Roman" w:eastAsia="Times New Roman" w:hAnsi="Times New Roman" w:cs="Times New Roman"/>
          <w:sz w:val="24"/>
          <w:szCs w:val="24"/>
          <w:lang w:val="en-IN" w:eastAsia="en-IN"/>
        </w:rPr>
      </w:pPr>
      <w:r w:rsidRPr="000D0540">
        <w:rPr>
          <w:rFonts w:ascii="Times New Roman" w:eastAsia="Times New Roman" w:hAnsi="Symbol" w:cs="Times New Roman"/>
          <w:sz w:val="24"/>
          <w:szCs w:val="24"/>
          <w:lang w:val="en-IN" w:eastAsia="en-IN"/>
        </w:rPr>
        <w:t></w:t>
      </w:r>
      <w:r w:rsidRPr="000D0540">
        <w:rPr>
          <w:rFonts w:ascii="Times New Roman" w:eastAsia="Times New Roman" w:hAnsi="Times New Roman" w:cs="Times New Roman"/>
          <w:sz w:val="24"/>
          <w:szCs w:val="24"/>
          <w:lang w:val="en-IN" w:eastAsia="en-IN"/>
        </w:rPr>
        <w:t xml:space="preserve"> Youth and Experience: “Under 20” athletes represent roughly 10%, while “40 and Over” make up under 5%, indicating sports where experience prevails.</w:t>
      </w:r>
    </w:p>
    <w:p w14:paraId="00D20AFB" w14:textId="77777777" w:rsidR="007E4330" w:rsidRPr="00367395" w:rsidRDefault="007E4330" w:rsidP="007E4330">
      <w:pPr>
        <w:pStyle w:val="ListParagraph"/>
        <w:suppressAutoHyphens w:val="0"/>
        <w:spacing w:after="160" w:line="278" w:lineRule="auto"/>
        <w:rPr>
          <w:rFonts w:ascii="Times New Roman" w:hAnsi="Times New Roman" w:cs="Times New Roman"/>
          <w:sz w:val="24"/>
          <w:szCs w:val="24"/>
        </w:rPr>
      </w:pPr>
    </w:p>
    <w:p w14:paraId="263D359C" w14:textId="07A6D379" w:rsidR="00DC690E" w:rsidRPr="000E5F59" w:rsidRDefault="000E5F59" w:rsidP="00DC690E">
      <w:pPr>
        <w:pStyle w:val="ListParagraph"/>
        <w:numPr>
          <w:ilvl w:val="0"/>
          <w:numId w:val="40"/>
        </w:numPr>
        <w:suppressAutoHyphens w:val="0"/>
        <w:spacing w:after="160" w:line="278" w:lineRule="auto"/>
        <w:rPr>
          <w:rFonts w:ascii="Times New Roman" w:hAnsi="Times New Roman" w:cs="Times New Roman"/>
          <w:sz w:val="24"/>
          <w:szCs w:val="24"/>
        </w:rPr>
      </w:pPr>
      <w:r w:rsidRPr="000E5F59">
        <w:rPr>
          <w:rFonts w:ascii="Times New Roman" w:hAnsi="Times New Roman" w:cs="Times New Roman"/>
          <w:sz w:val="24"/>
          <w:szCs w:val="24"/>
        </w:rPr>
        <w:t>Visualization:</w:t>
      </w:r>
    </w:p>
    <w:p w14:paraId="101A68D8" w14:textId="771C2E8B" w:rsidR="001155FC" w:rsidRPr="001155FC" w:rsidRDefault="001155FC" w:rsidP="005770A6">
      <w:pPr>
        <w:pStyle w:val="ListParagraph"/>
        <w:suppressAutoHyphens w:val="0"/>
        <w:spacing w:before="100" w:beforeAutospacing="1" w:after="100" w:afterAutospacing="1"/>
        <w:jc w:val="both"/>
        <w:rPr>
          <w:rFonts w:ascii="Times New Roman" w:eastAsia="Times New Roman" w:hAnsi="Times New Roman" w:cs="Times New Roman"/>
          <w:sz w:val="24"/>
          <w:szCs w:val="24"/>
          <w:lang w:val="en-IN" w:eastAsia="en-IN"/>
        </w:rPr>
      </w:pPr>
      <w:r w:rsidRPr="001155FC">
        <w:rPr>
          <w:rFonts w:ascii="Times New Roman" w:eastAsia="Times New Roman" w:hAnsi="Symbol" w:cs="Times New Roman"/>
          <w:sz w:val="24"/>
          <w:szCs w:val="24"/>
          <w:lang w:val="en-IN" w:eastAsia="en-IN"/>
        </w:rPr>
        <w:t></w:t>
      </w:r>
      <w:r w:rsidRPr="001155FC">
        <w:rPr>
          <w:rFonts w:ascii="Times New Roman" w:eastAsia="Times New Roman" w:hAnsi="Times New Roman" w:cs="Times New Roman"/>
          <w:sz w:val="24"/>
          <w:szCs w:val="24"/>
          <w:lang w:val="en-IN" w:eastAsia="en-IN"/>
        </w:rPr>
        <w:t xml:space="preserve"> Single</w:t>
      </w:r>
      <w:r w:rsidRPr="001155FC">
        <w:rPr>
          <w:rFonts w:ascii="Times New Roman" w:eastAsia="Times New Roman" w:hAnsi="Times New Roman" w:cs="Times New Roman"/>
          <w:sz w:val="24"/>
          <w:szCs w:val="24"/>
          <w:lang w:val="en-IN" w:eastAsia="en-IN"/>
        </w:rPr>
        <w:noBreakHyphen/>
        <w:t>Age View: A column chart plots counts by each age</w:t>
      </w:r>
      <w:r w:rsidR="00B46470">
        <w:rPr>
          <w:rFonts w:ascii="Times New Roman" w:eastAsia="Times New Roman" w:hAnsi="Times New Roman" w:cs="Times New Roman"/>
          <w:sz w:val="24"/>
          <w:szCs w:val="24"/>
          <w:lang w:val="en-IN" w:eastAsia="en-IN"/>
        </w:rPr>
        <w:t>.</w:t>
      </w:r>
    </w:p>
    <w:p w14:paraId="6034D67F" w14:textId="743A8FFC" w:rsidR="001155FC" w:rsidRDefault="001155FC" w:rsidP="005770A6">
      <w:pPr>
        <w:pStyle w:val="ListParagraph"/>
        <w:suppressAutoHyphens w:val="0"/>
        <w:spacing w:before="100" w:beforeAutospacing="1" w:after="100" w:afterAutospacing="1"/>
        <w:jc w:val="both"/>
        <w:rPr>
          <w:rFonts w:ascii="Times New Roman" w:eastAsia="Times New Roman" w:hAnsi="Times New Roman" w:cs="Times New Roman"/>
          <w:sz w:val="24"/>
          <w:szCs w:val="24"/>
          <w:lang w:val="en-IN" w:eastAsia="en-IN"/>
        </w:rPr>
      </w:pPr>
      <w:r w:rsidRPr="001155FC">
        <w:rPr>
          <w:rFonts w:ascii="Times New Roman" w:eastAsia="Times New Roman" w:hAnsi="Symbol" w:cs="Times New Roman"/>
          <w:sz w:val="24"/>
          <w:szCs w:val="24"/>
          <w:lang w:val="en-IN" w:eastAsia="en-IN"/>
        </w:rPr>
        <w:t></w:t>
      </w:r>
      <w:r w:rsidRPr="001155FC">
        <w:rPr>
          <w:rFonts w:ascii="Times New Roman" w:eastAsia="Times New Roman" w:hAnsi="Times New Roman" w:cs="Times New Roman"/>
          <w:sz w:val="24"/>
          <w:szCs w:val="24"/>
          <w:lang w:val="en-IN" w:eastAsia="en-IN"/>
        </w:rPr>
        <w:t xml:space="preserve"> Styling: Gridlines behind columns for visual distinction.</w:t>
      </w:r>
    </w:p>
    <w:p w14:paraId="33CEF8DC" w14:textId="77777777" w:rsidR="00B46470" w:rsidRDefault="00B46470" w:rsidP="001155FC">
      <w:pPr>
        <w:pStyle w:val="ListParagraph"/>
        <w:suppressAutoHyphens w:val="0"/>
        <w:spacing w:before="100" w:beforeAutospacing="1" w:after="100" w:afterAutospacing="1"/>
        <w:rPr>
          <w:rFonts w:ascii="Times New Roman" w:eastAsia="Times New Roman" w:hAnsi="Times New Roman" w:cs="Times New Roman"/>
          <w:sz w:val="24"/>
          <w:szCs w:val="24"/>
          <w:lang w:val="en-IN" w:eastAsia="en-IN"/>
        </w:rPr>
      </w:pPr>
    </w:p>
    <w:p w14:paraId="4A3711F8" w14:textId="7E00D18B" w:rsidR="00B46470" w:rsidRPr="001155FC" w:rsidRDefault="00B46470" w:rsidP="001155FC">
      <w:pPr>
        <w:pStyle w:val="ListParagraph"/>
        <w:suppressAutoHyphens w:val="0"/>
        <w:spacing w:before="100" w:beforeAutospacing="1" w:after="100" w:afterAutospacing="1"/>
        <w:rPr>
          <w:rFonts w:ascii="Times New Roman" w:eastAsia="Times New Roman" w:hAnsi="Times New Roman" w:cs="Times New Roman"/>
          <w:sz w:val="24"/>
          <w:szCs w:val="24"/>
          <w:lang w:val="en-IN" w:eastAsia="en-IN"/>
        </w:rPr>
      </w:pPr>
    </w:p>
    <w:p w14:paraId="08DDE43C" w14:textId="4100324D" w:rsidR="00DC690E" w:rsidRPr="001155FC" w:rsidRDefault="00DC690E" w:rsidP="000E5F59">
      <w:pPr>
        <w:pStyle w:val="ListParagraph"/>
        <w:suppressAutoHyphens w:val="0"/>
        <w:spacing w:after="160" w:line="278" w:lineRule="auto"/>
        <w:rPr>
          <w:rFonts w:ascii="Times New Roman" w:hAnsi="Times New Roman" w:cs="Times New Roman"/>
          <w:sz w:val="24"/>
          <w:szCs w:val="24"/>
        </w:rPr>
      </w:pPr>
    </w:p>
    <w:p w14:paraId="62DE3C62" w14:textId="1C5B0DA3" w:rsidR="00326FFC" w:rsidRDefault="00924806" w:rsidP="00924806">
      <w:pPr>
        <w:suppressAutoHyphens w:val="0"/>
        <w:spacing w:after="160" w:line="278" w:lineRule="auto"/>
        <w:rPr>
          <w:rFonts w:ascii="Times New Roman" w:hAnsi="Times New Roman" w:cs="Times New Roman"/>
          <w:sz w:val="24"/>
          <w:szCs w:val="24"/>
        </w:rPr>
      </w:pPr>
      <w:r>
        <w:rPr>
          <w:noProof/>
          <w14:ligatures w14:val="standardContextual"/>
        </w:rPr>
        <w:drawing>
          <wp:anchor distT="0" distB="0" distL="114300" distR="114300" simplePos="0" relativeHeight="251651072" behindDoc="0" locked="0" layoutInCell="1" allowOverlap="1" wp14:anchorId="52F486CD" wp14:editId="0C5866EC">
            <wp:simplePos x="0" y="0"/>
            <wp:positionH relativeFrom="margin">
              <wp:align>center</wp:align>
            </wp:positionH>
            <wp:positionV relativeFrom="margin">
              <wp:posOffset>4777740</wp:posOffset>
            </wp:positionV>
            <wp:extent cx="5074920" cy="2819400"/>
            <wp:effectExtent l="0" t="0" r="0" b="0"/>
            <wp:wrapSquare wrapText="bothSides"/>
            <wp:docPr id="779579923" name="Chart 1">
              <a:extLst xmlns:a="http://schemas.openxmlformats.org/drawingml/2006/main">
                <a:ext uri="{FF2B5EF4-FFF2-40B4-BE49-F238E27FC236}">
                  <a16:creationId xmlns:a16="http://schemas.microsoft.com/office/drawing/2014/main" id="{344CCF35-347E-4725-8871-E637F0067F85}"/>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9"/>
              </a:graphicData>
            </a:graphic>
            <wp14:sizeRelH relativeFrom="margin">
              <wp14:pctWidth>0</wp14:pctWidth>
            </wp14:sizeRelH>
            <wp14:sizeRelV relativeFrom="margin">
              <wp14:pctHeight>0</wp14:pctHeight>
            </wp14:sizeRelV>
          </wp:anchor>
        </w:drawing>
      </w:r>
      <w:r w:rsidR="00326FFC">
        <w:rPr>
          <w:rFonts w:ascii="Times New Roman" w:hAnsi="Times New Roman" w:cs="Times New Roman"/>
          <w:sz w:val="24"/>
          <w:szCs w:val="24"/>
        </w:rPr>
        <w:br w:type="page"/>
      </w:r>
    </w:p>
    <w:p w14:paraId="29E1A852" w14:textId="67E05B0E" w:rsidR="00924806" w:rsidRPr="00F763F0" w:rsidRDefault="00924806" w:rsidP="00F763F0">
      <w:pPr>
        <w:pStyle w:val="ListParagraph"/>
        <w:numPr>
          <w:ilvl w:val="0"/>
          <w:numId w:val="45"/>
        </w:numPr>
        <w:suppressAutoHyphens w:val="0"/>
        <w:spacing w:after="160" w:line="278" w:lineRule="auto"/>
        <w:rPr>
          <w:rFonts w:ascii="Times New Roman" w:hAnsi="Times New Roman" w:cs="Times New Roman"/>
          <w:sz w:val="24"/>
          <w:szCs w:val="24"/>
        </w:rPr>
      </w:pPr>
      <w:r w:rsidRPr="0032680A">
        <w:rPr>
          <w:rStyle w:val="Heading1Char"/>
          <w:rFonts w:ascii="Times New Roman" w:hAnsi="Times New Roman" w:cs="Times New Roman"/>
          <w:b/>
          <w:bCs/>
          <w:color w:val="auto"/>
          <w:sz w:val="24"/>
          <w:szCs w:val="24"/>
        </w:rPr>
        <w:lastRenderedPageBreak/>
        <w:t>OBJECTIVE 5</w:t>
      </w:r>
      <w:r w:rsidRPr="00F763F0">
        <w:rPr>
          <w:rFonts w:ascii="Times New Roman" w:hAnsi="Times New Roman" w:cs="Times New Roman"/>
          <w:b/>
          <w:bCs/>
          <w:sz w:val="24"/>
          <w:szCs w:val="24"/>
        </w:rPr>
        <w:t>:</w:t>
      </w:r>
      <w:r w:rsidRPr="00F763F0">
        <w:rPr>
          <w:rFonts w:ascii="Times New Roman" w:hAnsi="Times New Roman" w:cs="Times New Roman"/>
          <w:sz w:val="24"/>
          <w:szCs w:val="24"/>
        </w:rPr>
        <w:t xml:space="preserve"> </w:t>
      </w:r>
      <w:r w:rsidR="001717F3" w:rsidRPr="00F763F0">
        <w:rPr>
          <w:rFonts w:ascii="Times New Roman" w:hAnsi="Times New Roman" w:cs="Times New Roman"/>
          <w:sz w:val="24"/>
          <w:szCs w:val="24"/>
        </w:rPr>
        <w:t>Top 5 Athletes with Highest Number of Total Medals</w:t>
      </w:r>
    </w:p>
    <w:p w14:paraId="0CD389AA" w14:textId="131C3611" w:rsidR="001717F3" w:rsidRDefault="001717F3" w:rsidP="005770A6">
      <w:pPr>
        <w:pStyle w:val="ListParagraph"/>
        <w:numPr>
          <w:ilvl w:val="0"/>
          <w:numId w:val="42"/>
        </w:numPr>
        <w:suppressAutoHyphens w:val="0"/>
        <w:spacing w:after="160" w:line="278" w:lineRule="auto"/>
        <w:jc w:val="both"/>
        <w:rPr>
          <w:rFonts w:ascii="Times New Roman" w:hAnsi="Times New Roman" w:cs="Times New Roman"/>
          <w:sz w:val="24"/>
          <w:szCs w:val="24"/>
        </w:rPr>
      </w:pPr>
      <w:r>
        <w:rPr>
          <w:rFonts w:ascii="Times New Roman" w:hAnsi="Times New Roman" w:cs="Times New Roman"/>
          <w:sz w:val="24"/>
          <w:szCs w:val="24"/>
        </w:rPr>
        <w:t xml:space="preserve">General Description: </w:t>
      </w:r>
      <w:r w:rsidR="005770A6" w:rsidRPr="005770A6">
        <w:rPr>
          <w:rFonts w:ascii="Times New Roman" w:hAnsi="Times New Roman" w:cs="Times New Roman"/>
          <w:sz w:val="24"/>
          <w:szCs w:val="24"/>
        </w:rPr>
        <w:t>Highlighting individual athletes’ cumulative achievements celebrates personal excellence and provides role models whose careers span multiple Games. It also illustrates the rarity of sustained success at the highest level of competition.</w:t>
      </w:r>
    </w:p>
    <w:p w14:paraId="6E681E69" w14:textId="77777777" w:rsidR="005F72FD" w:rsidRDefault="005F72FD" w:rsidP="005F72FD">
      <w:pPr>
        <w:pStyle w:val="ListParagraph"/>
        <w:suppressAutoHyphens w:val="0"/>
        <w:spacing w:after="160" w:line="278" w:lineRule="auto"/>
        <w:jc w:val="both"/>
        <w:rPr>
          <w:rFonts w:ascii="Times New Roman" w:hAnsi="Times New Roman" w:cs="Times New Roman"/>
          <w:sz w:val="24"/>
          <w:szCs w:val="24"/>
        </w:rPr>
      </w:pPr>
    </w:p>
    <w:p w14:paraId="68EDD96B" w14:textId="77AD06E3" w:rsidR="001717F3" w:rsidRDefault="005770A6" w:rsidP="001717F3">
      <w:pPr>
        <w:pStyle w:val="ListParagraph"/>
        <w:numPr>
          <w:ilvl w:val="0"/>
          <w:numId w:val="42"/>
        </w:numPr>
        <w:suppressAutoHyphens w:val="0"/>
        <w:spacing w:after="160" w:line="278" w:lineRule="auto"/>
        <w:rPr>
          <w:rFonts w:ascii="Times New Roman" w:hAnsi="Times New Roman" w:cs="Times New Roman"/>
          <w:sz w:val="24"/>
          <w:szCs w:val="24"/>
        </w:rPr>
      </w:pPr>
      <w:r>
        <w:rPr>
          <w:rFonts w:ascii="Times New Roman" w:hAnsi="Times New Roman" w:cs="Times New Roman"/>
          <w:sz w:val="24"/>
          <w:szCs w:val="24"/>
        </w:rPr>
        <w:t>Specific Requirement:</w:t>
      </w:r>
    </w:p>
    <w:p w14:paraId="6B893D92" w14:textId="77777777" w:rsidR="005E7F60" w:rsidRPr="00256F90" w:rsidRDefault="005E7F60" w:rsidP="005E7F60">
      <w:pPr>
        <w:pStyle w:val="ListParagraph"/>
        <w:spacing w:after="160" w:line="278" w:lineRule="auto"/>
        <w:jc w:val="both"/>
        <w:rPr>
          <w:rFonts w:ascii="Times New Roman" w:hAnsi="Times New Roman" w:cs="Times New Roman"/>
          <w:sz w:val="24"/>
          <w:szCs w:val="24"/>
          <w:lang w:val="en-IN"/>
        </w:rPr>
      </w:pPr>
      <w:r w:rsidRPr="00256F90">
        <w:rPr>
          <w:rFonts w:ascii="Times New Roman" w:hAnsi="Times New Roman" w:cs="Times New Roman"/>
          <w:sz w:val="24"/>
          <w:szCs w:val="24"/>
          <w:lang w:val="en-IN"/>
        </w:rPr>
        <w:t>Create</w:t>
      </w:r>
      <w:r>
        <w:rPr>
          <w:rFonts w:ascii="Times New Roman" w:hAnsi="Times New Roman" w:cs="Times New Roman"/>
          <w:sz w:val="24"/>
          <w:szCs w:val="24"/>
          <w:lang w:val="en-IN"/>
        </w:rPr>
        <w:t>d</w:t>
      </w:r>
      <w:r w:rsidRPr="00256F90">
        <w:rPr>
          <w:rFonts w:ascii="Times New Roman" w:hAnsi="Times New Roman" w:cs="Times New Roman"/>
          <w:sz w:val="24"/>
          <w:szCs w:val="24"/>
          <w:lang w:val="en-IN"/>
        </w:rPr>
        <w:t xml:space="preserve"> a PivotTable with:</w:t>
      </w:r>
    </w:p>
    <w:p w14:paraId="0B0BEB4D" w14:textId="58665089" w:rsidR="005E7F60" w:rsidRPr="00256F90" w:rsidRDefault="005E7F60" w:rsidP="005E7F60">
      <w:pPr>
        <w:pStyle w:val="ListParagraph"/>
        <w:spacing w:after="160" w:line="278" w:lineRule="auto"/>
        <w:jc w:val="both"/>
        <w:rPr>
          <w:rFonts w:ascii="Times New Roman" w:hAnsi="Times New Roman" w:cs="Times New Roman"/>
          <w:sz w:val="24"/>
          <w:szCs w:val="24"/>
          <w:lang w:val="en-IN"/>
        </w:rPr>
      </w:pPr>
      <w:r>
        <w:rPr>
          <w:rFonts w:ascii="Times New Roman" w:hAnsi="Times New Roman" w:cs="Times New Roman"/>
          <w:b/>
          <w:bCs/>
          <w:sz w:val="24"/>
          <w:szCs w:val="24"/>
          <w:lang w:val="en-IN"/>
        </w:rPr>
        <w:tab/>
      </w:r>
      <w:r w:rsidRPr="00256F90">
        <w:rPr>
          <w:rFonts w:ascii="Times New Roman" w:hAnsi="Times New Roman" w:cs="Times New Roman"/>
          <w:b/>
          <w:bCs/>
          <w:sz w:val="24"/>
          <w:szCs w:val="24"/>
          <w:lang w:val="en-IN"/>
        </w:rPr>
        <w:t>Rows:</w:t>
      </w:r>
      <w:r w:rsidRPr="00256F90">
        <w:rPr>
          <w:rFonts w:ascii="Times New Roman" w:hAnsi="Times New Roman" w:cs="Times New Roman"/>
          <w:sz w:val="24"/>
          <w:szCs w:val="24"/>
          <w:lang w:val="en-IN"/>
        </w:rPr>
        <w:t xml:space="preserve"> </w:t>
      </w:r>
      <w:r>
        <w:rPr>
          <w:rFonts w:ascii="Times New Roman" w:hAnsi="Times New Roman" w:cs="Times New Roman"/>
          <w:sz w:val="24"/>
          <w:szCs w:val="24"/>
          <w:lang w:val="en-IN"/>
        </w:rPr>
        <w:t>ID and Name</w:t>
      </w:r>
    </w:p>
    <w:p w14:paraId="634E93C1" w14:textId="77777777" w:rsidR="005E7F60" w:rsidRPr="00256F90" w:rsidRDefault="005E7F60" w:rsidP="005E7F60">
      <w:pPr>
        <w:pStyle w:val="ListParagraph"/>
        <w:spacing w:after="160" w:line="278" w:lineRule="auto"/>
        <w:jc w:val="both"/>
        <w:rPr>
          <w:rFonts w:ascii="Times New Roman" w:hAnsi="Times New Roman" w:cs="Times New Roman"/>
          <w:sz w:val="24"/>
          <w:szCs w:val="24"/>
          <w:lang w:val="en-IN"/>
        </w:rPr>
      </w:pPr>
      <w:r>
        <w:rPr>
          <w:rFonts w:ascii="Times New Roman" w:hAnsi="Times New Roman" w:cs="Times New Roman"/>
          <w:b/>
          <w:bCs/>
          <w:sz w:val="24"/>
          <w:szCs w:val="24"/>
          <w:lang w:val="en-IN"/>
        </w:rPr>
        <w:tab/>
      </w:r>
      <w:r w:rsidRPr="00256F90">
        <w:rPr>
          <w:rFonts w:ascii="Times New Roman" w:hAnsi="Times New Roman" w:cs="Times New Roman"/>
          <w:b/>
          <w:bCs/>
          <w:sz w:val="24"/>
          <w:szCs w:val="24"/>
          <w:lang w:val="en-IN"/>
        </w:rPr>
        <w:t>Columns:</w:t>
      </w:r>
      <w:r w:rsidRPr="00256F90">
        <w:rPr>
          <w:rFonts w:ascii="Times New Roman" w:hAnsi="Times New Roman" w:cs="Times New Roman"/>
          <w:sz w:val="24"/>
          <w:szCs w:val="24"/>
          <w:lang w:val="en-IN"/>
        </w:rPr>
        <w:t xml:space="preserve"> </w:t>
      </w:r>
      <w:r>
        <w:rPr>
          <w:rFonts w:ascii="Times New Roman" w:hAnsi="Times New Roman" w:cs="Times New Roman"/>
          <w:sz w:val="24"/>
          <w:szCs w:val="24"/>
          <w:lang w:val="en-IN"/>
        </w:rPr>
        <w:t>Medal</w:t>
      </w:r>
    </w:p>
    <w:p w14:paraId="58874873" w14:textId="77777777" w:rsidR="005E7F60" w:rsidRDefault="005E7F60" w:rsidP="005E7F60">
      <w:pPr>
        <w:pStyle w:val="ListParagraph"/>
        <w:spacing w:after="160" w:line="278" w:lineRule="auto"/>
        <w:jc w:val="both"/>
        <w:rPr>
          <w:rFonts w:ascii="Times New Roman" w:hAnsi="Times New Roman" w:cs="Times New Roman"/>
          <w:sz w:val="24"/>
          <w:szCs w:val="24"/>
          <w:lang w:val="en-IN"/>
        </w:rPr>
      </w:pPr>
      <w:r>
        <w:rPr>
          <w:rFonts w:ascii="Times New Roman" w:hAnsi="Times New Roman" w:cs="Times New Roman"/>
          <w:b/>
          <w:bCs/>
          <w:sz w:val="24"/>
          <w:szCs w:val="24"/>
          <w:lang w:val="en-IN"/>
        </w:rPr>
        <w:tab/>
      </w:r>
      <w:r w:rsidRPr="00256F90">
        <w:rPr>
          <w:rFonts w:ascii="Times New Roman" w:hAnsi="Times New Roman" w:cs="Times New Roman"/>
          <w:b/>
          <w:bCs/>
          <w:sz w:val="24"/>
          <w:szCs w:val="24"/>
          <w:lang w:val="en-IN"/>
        </w:rPr>
        <w:t>Values:</w:t>
      </w:r>
      <w:r w:rsidRPr="00256F90">
        <w:rPr>
          <w:rFonts w:ascii="Times New Roman" w:hAnsi="Times New Roman" w:cs="Times New Roman"/>
          <w:sz w:val="24"/>
          <w:szCs w:val="24"/>
          <w:lang w:val="en-IN"/>
        </w:rPr>
        <w:t xml:space="preserve"> </w:t>
      </w:r>
      <w:r>
        <w:rPr>
          <w:rFonts w:ascii="Times New Roman" w:hAnsi="Times New Roman" w:cs="Times New Roman"/>
          <w:sz w:val="24"/>
          <w:szCs w:val="24"/>
          <w:lang w:val="en-IN"/>
        </w:rPr>
        <w:t>Count of Medal</w:t>
      </w:r>
    </w:p>
    <w:p w14:paraId="58F34ED9" w14:textId="77777777" w:rsidR="005E7F60" w:rsidRPr="00BE0ABE" w:rsidRDefault="005E7F60" w:rsidP="005E7F60">
      <w:pPr>
        <w:pStyle w:val="ListParagraph"/>
        <w:spacing w:after="160" w:line="278" w:lineRule="auto"/>
        <w:jc w:val="both"/>
        <w:rPr>
          <w:rFonts w:ascii="Times New Roman" w:hAnsi="Times New Roman" w:cs="Times New Roman"/>
          <w:sz w:val="24"/>
          <w:szCs w:val="24"/>
          <w:lang w:val="en-IN"/>
        </w:rPr>
      </w:pPr>
      <w:r w:rsidRPr="00BE0ABE">
        <w:rPr>
          <w:rFonts w:ascii="Times New Roman" w:hAnsi="Times New Roman" w:cs="Times New Roman"/>
          <w:sz w:val="24"/>
          <w:szCs w:val="24"/>
          <w:lang w:val="en-IN"/>
        </w:rPr>
        <w:t>Sort by Grand Total in descending order.</w:t>
      </w:r>
    </w:p>
    <w:p w14:paraId="0924CA54" w14:textId="1E09D925" w:rsidR="005E7F60" w:rsidRPr="00685E41" w:rsidRDefault="005E7F60" w:rsidP="005E7F60">
      <w:pPr>
        <w:pStyle w:val="ListParagraph"/>
        <w:spacing w:after="160" w:line="278" w:lineRule="auto"/>
        <w:jc w:val="both"/>
        <w:rPr>
          <w:rFonts w:ascii="Times New Roman" w:hAnsi="Times New Roman" w:cs="Times New Roman"/>
          <w:sz w:val="24"/>
          <w:szCs w:val="24"/>
          <w:lang w:val="en-IN"/>
        </w:rPr>
      </w:pPr>
      <w:r w:rsidRPr="00BE0ABE">
        <w:rPr>
          <w:rFonts w:ascii="Times New Roman" w:hAnsi="Times New Roman" w:cs="Times New Roman"/>
          <w:sz w:val="24"/>
          <w:szCs w:val="24"/>
          <w:lang w:val="en-IN"/>
        </w:rPr>
        <w:t xml:space="preserve">Use cell referencing to extract the top </w:t>
      </w:r>
      <w:r>
        <w:rPr>
          <w:rFonts w:ascii="Times New Roman" w:hAnsi="Times New Roman" w:cs="Times New Roman"/>
          <w:sz w:val="24"/>
          <w:szCs w:val="24"/>
          <w:lang w:val="en-IN"/>
        </w:rPr>
        <w:t>5</w:t>
      </w:r>
      <w:r w:rsidRPr="00BE0ABE">
        <w:rPr>
          <w:rFonts w:ascii="Times New Roman" w:hAnsi="Times New Roman" w:cs="Times New Roman"/>
          <w:sz w:val="24"/>
          <w:szCs w:val="24"/>
          <w:lang w:val="en-IN"/>
        </w:rPr>
        <w:t xml:space="preserve"> </w:t>
      </w:r>
      <w:r>
        <w:rPr>
          <w:rFonts w:ascii="Times New Roman" w:hAnsi="Times New Roman" w:cs="Times New Roman"/>
          <w:sz w:val="24"/>
          <w:szCs w:val="24"/>
          <w:lang w:val="en-IN"/>
        </w:rPr>
        <w:t>Athlete</w:t>
      </w:r>
      <w:r w:rsidRPr="00BE0ABE">
        <w:rPr>
          <w:rFonts w:ascii="Times New Roman" w:hAnsi="Times New Roman" w:cs="Times New Roman"/>
          <w:sz w:val="24"/>
          <w:szCs w:val="24"/>
          <w:lang w:val="en-IN"/>
        </w:rPr>
        <w:t xml:space="preserve">s </w:t>
      </w:r>
      <w:r w:rsidRPr="00685E41">
        <w:rPr>
          <w:rFonts w:ascii="Times New Roman" w:hAnsi="Times New Roman" w:cs="Times New Roman"/>
          <w:sz w:val="24"/>
          <w:szCs w:val="24"/>
        </w:rPr>
        <w:t>with the highest cumulative medal counts</w:t>
      </w:r>
      <w:r>
        <w:rPr>
          <w:rFonts w:ascii="Times New Roman" w:hAnsi="Times New Roman" w:cs="Times New Roman"/>
          <w:sz w:val="24"/>
          <w:szCs w:val="24"/>
        </w:rPr>
        <w:t xml:space="preserve"> </w:t>
      </w:r>
      <w:r w:rsidRPr="00BE0ABE">
        <w:rPr>
          <w:rFonts w:ascii="Times New Roman" w:hAnsi="Times New Roman" w:cs="Times New Roman"/>
          <w:sz w:val="24"/>
          <w:szCs w:val="24"/>
          <w:lang w:val="en-IN"/>
        </w:rPr>
        <w:t>for visualization.</w:t>
      </w:r>
    </w:p>
    <w:p w14:paraId="2417BC13" w14:textId="77777777" w:rsidR="005770A6" w:rsidRDefault="005770A6" w:rsidP="005770A6">
      <w:pPr>
        <w:pStyle w:val="ListParagraph"/>
        <w:suppressAutoHyphens w:val="0"/>
        <w:spacing w:after="160" w:line="278" w:lineRule="auto"/>
        <w:rPr>
          <w:rFonts w:ascii="Times New Roman" w:hAnsi="Times New Roman" w:cs="Times New Roman"/>
          <w:sz w:val="24"/>
          <w:szCs w:val="24"/>
        </w:rPr>
      </w:pPr>
    </w:p>
    <w:p w14:paraId="5377E788" w14:textId="120F0437" w:rsidR="001717F3" w:rsidRDefault="005F72FD" w:rsidP="001717F3">
      <w:pPr>
        <w:pStyle w:val="ListParagraph"/>
        <w:numPr>
          <w:ilvl w:val="0"/>
          <w:numId w:val="42"/>
        </w:numPr>
        <w:suppressAutoHyphens w:val="0"/>
        <w:spacing w:after="160" w:line="278" w:lineRule="auto"/>
        <w:rPr>
          <w:rFonts w:ascii="Times New Roman" w:hAnsi="Times New Roman" w:cs="Times New Roman"/>
          <w:sz w:val="24"/>
          <w:szCs w:val="24"/>
        </w:rPr>
      </w:pPr>
      <w:r>
        <w:rPr>
          <w:rFonts w:ascii="Times New Roman" w:hAnsi="Times New Roman" w:cs="Times New Roman"/>
          <w:sz w:val="24"/>
          <w:szCs w:val="24"/>
        </w:rPr>
        <w:t xml:space="preserve">Analysis Results: </w:t>
      </w:r>
    </w:p>
    <w:p w14:paraId="0F266B92" w14:textId="6B0923E9" w:rsidR="005F72FD" w:rsidRPr="005F72FD" w:rsidRDefault="005F72FD" w:rsidP="005F72FD">
      <w:pPr>
        <w:pStyle w:val="ListParagraph"/>
        <w:suppressAutoHyphens w:val="0"/>
        <w:spacing w:before="100" w:beforeAutospacing="1" w:after="100" w:afterAutospacing="1"/>
        <w:jc w:val="both"/>
        <w:rPr>
          <w:rFonts w:ascii="Times New Roman" w:eastAsia="Times New Roman" w:hAnsi="Times New Roman" w:cs="Times New Roman"/>
          <w:sz w:val="24"/>
          <w:szCs w:val="24"/>
          <w:lang w:val="en-IN" w:eastAsia="en-IN"/>
        </w:rPr>
      </w:pPr>
      <w:r w:rsidRPr="005F72FD">
        <w:rPr>
          <w:rFonts w:ascii="Times New Roman" w:eastAsia="Times New Roman" w:hAnsi="Symbol" w:cs="Times New Roman"/>
          <w:sz w:val="24"/>
          <w:szCs w:val="24"/>
          <w:lang w:val="en-IN" w:eastAsia="en-IN"/>
        </w:rPr>
        <w:t></w:t>
      </w:r>
      <w:r w:rsidRPr="005F72FD">
        <w:rPr>
          <w:rFonts w:ascii="Times New Roman" w:eastAsia="Times New Roman" w:hAnsi="Times New Roman" w:cs="Times New Roman"/>
          <w:sz w:val="24"/>
          <w:szCs w:val="24"/>
          <w:lang w:val="en-IN" w:eastAsia="en-IN"/>
        </w:rPr>
        <w:t xml:space="preserve"> Leading Figures: The dataset up to 2016 highlights icons such as Michael Phelps (28 medals: 23 gold, 3 silver, 2 bronze), Larisa Latynina (18 medals), and others who dominated their sports across multiple Olympiads.</w:t>
      </w:r>
    </w:p>
    <w:p w14:paraId="4E4C3F05" w14:textId="77777777" w:rsidR="005F72FD" w:rsidRDefault="005F72FD" w:rsidP="005F72FD">
      <w:pPr>
        <w:pStyle w:val="ListParagraph"/>
        <w:suppressAutoHyphens w:val="0"/>
        <w:spacing w:after="160" w:line="278" w:lineRule="auto"/>
        <w:rPr>
          <w:rFonts w:ascii="Times New Roman" w:hAnsi="Times New Roman" w:cs="Times New Roman"/>
          <w:sz w:val="24"/>
          <w:szCs w:val="24"/>
        </w:rPr>
      </w:pPr>
    </w:p>
    <w:p w14:paraId="186286F7" w14:textId="77777777" w:rsidR="00AC755D" w:rsidRPr="00AC755D" w:rsidRDefault="00006BEA" w:rsidP="00AC755D">
      <w:pPr>
        <w:pStyle w:val="ListParagraph"/>
        <w:numPr>
          <w:ilvl w:val="0"/>
          <w:numId w:val="42"/>
        </w:numPr>
        <w:spacing w:after="160" w:line="278" w:lineRule="auto"/>
        <w:rPr>
          <w:rFonts w:ascii="Times New Roman" w:hAnsi="Times New Roman" w:cs="Times New Roman"/>
          <w:sz w:val="24"/>
          <w:szCs w:val="24"/>
          <w:lang w:val="en-IN"/>
        </w:rPr>
      </w:pPr>
      <w:r>
        <w:rPr>
          <w:rFonts w:ascii="Times New Roman" w:hAnsi="Times New Roman" w:cs="Times New Roman"/>
          <w:sz w:val="24"/>
          <w:szCs w:val="24"/>
        </w:rPr>
        <w:t xml:space="preserve">Visualization: </w:t>
      </w:r>
    </w:p>
    <w:p w14:paraId="10C1F2E2" w14:textId="11C39CC9" w:rsidR="00AC755D" w:rsidRPr="00AC755D" w:rsidRDefault="00AC755D" w:rsidP="00AC755D">
      <w:pPr>
        <w:pStyle w:val="ListParagraph"/>
        <w:spacing w:after="160" w:line="278" w:lineRule="auto"/>
        <w:rPr>
          <w:rFonts w:ascii="Times New Roman" w:hAnsi="Times New Roman" w:cs="Times New Roman"/>
          <w:sz w:val="24"/>
          <w:szCs w:val="24"/>
          <w:lang w:val="en-IN"/>
        </w:rPr>
      </w:pPr>
      <w:r w:rsidRPr="00AC755D">
        <w:rPr>
          <w:rFonts w:ascii="Times New Roman" w:hAnsi="Times New Roman" w:cs="Times New Roman"/>
          <w:sz w:val="24"/>
          <w:szCs w:val="24"/>
          <w:lang w:val="en-IN"/>
        </w:rPr>
        <w:t>A horizontal stacked column chart was used for better readability of long names:</w:t>
      </w:r>
    </w:p>
    <w:p w14:paraId="7B8F86F7" w14:textId="77777777" w:rsidR="00AC755D" w:rsidRPr="00AC755D" w:rsidRDefault="00AC755D" w:rsidP="00AC755D">
      <w:pPr>
        <w:pStyle w:val="ListParagraph"/>
        <w:spacing w:after="160" w:line="278" w:lineRule="auto"/>
        <w:rPr>
          <w:rFonts w:ascii="Times New Roman" w:hAnsi="Times New Roman" w:cs="Times New Roman"/>
          <w:sz w:val="24"/>
          <w:szCs w:val="24"/>
          <w:lang w:val="en-IN"/>
        </w:rPr>
      </w:pPr>
      <w:r w:rsidRPr="00AC755D">
        <w:rPr>
          <w:rFonts w:ascii="Times New Roman" w:hAnsi="Times New Roman" w:cs="Times New Roman"/>
          <w:sz w:val="24"/>
          <w:szCs w:val="24"/>
          <w:lang w:val="en-IN"/>
        </w:rPr>
        <w:t>Bar Segments: Gold, silver, and bronze portions clearly delineated.</w:t>
      </w:r>
    </w:p>
    <w:p w14:paraId="58F3B79B" w14:textId="77777777" w:rsidR="00AC755D" w:rsidRPr="00AC755D" w:rsidRDefault="00AC755D" w:rsidP="00AC755D">
      <w:pPr>
        <w:pStyle w:val="ListParagraph"/>
        <w:spacing w:after="160" w:line="278" w:lineRule="auto"/>
        <w:rPr>
          <w:rFonts w:ascii="Times New Roman" w:hAnsi="Times New Roman" w:cs="Times New Roman"/>
          <w:sz w:val="24"/>
          <w:szCs w:val="24"/>
          <w:lang w:val="en-IN"/>
        </w:rPr>
      </w:pPr>
      <w:r w:rsidRPr="00AC755D">
        <w:rPr>
          <w:rFonts w:ascii="Times New Roman" w:hAnsi="Times New Roman" w:cs="Times New Roman"/>
          <w:sz w:val="24"/>
          <w:szCs w:val="24"/>
          <w:lang w:val="en-IN"/>
        </w:rPr>
        <w:t>Ordering: Athletes ordered top to bottom by total medals.</w:t>
      </w:r>
    </w:p>
    <w:p w14:paraId="3E8FC1F6" w14:textId="58CF2B95" w:rsidR="001717F3" w:rsidRPr="001717F3" w:rsidRDefault="001717F3" w:rsidP="00AC755D">
      <w:pPr>
        <w:pStyle w:val="ListParagraph"/>
        <w:suppressAutoHyphens w:val="0"/>
        <w:spacing w:after="160" w:line="278" w:lineRule="auto"/>
        <w:rPr>
          <w:rFonts w:ascii="Times New Roman" w:hAnsi="Times New Roman" w:cs="Times New Roman"/>
          <w:sz w:val="24"/>
          <w:szCs w:val="24"/>
        </w:rPr>
      </w:pPr>
    </w:p>
    <w:p w14:paraId="5BDDED5B" w14:textId="1EC7D1D7" w:rsidR="00B55CB8" w:rsidRPr="00A97BD5" w:rsidRDefault="009B4970" w:rsidP="00A97BD5">
      <w:pPr>
        <w:pStyle w:val="ListParagraph"/>
        <w:suppressAutoHyphens w:val="0"/>
        <w:spacing w:after="160" w:line="278" w:lineRule="auto"/>
        <w:jc w:val="both"/>
        <w:rPr>
          <w:rFonts w:ascii="Times New Roman" w:hAnsi="Times New Roman" w:cs="Times New Roman"/>
          <w:sz w:val="24"/>
          <w:szCs w:val="24"/>
        </w:rPr>
      </w:pPr>
      <w:r>
        <w:rPr>
          <w:noProof/>
          <w14:ligatures w14:val="standardContextual"/>
        </w:rPr>
        <w:drawing>
          <wp:anchor distT="0" distB="0" distL="114300" distR="114300" simplePos="0" relativeHeight="251653120" behindDoc="0" locked="0" layoutInCell="1" allowOverlap="1" wp14:anchorId="15023D8A" wp14:editId="72C9EF5B">
            <wp:simplePos x="0" y="0"/>
            <wp:positionH relativeFrom="margin">
              <wp:align>center</wp:align>
            </wp:positionH>
            <wp:positionV relativeFrom="margin">
              <wp:posOffset>5335270</wp:posOffset>
            </wp:positionV>
            <wp:extent cx="4671060" cy="2331720"/>
            <wp:effectExtent l="0" t="0" r="0" b="0"/>
            <wp:wrapSquare wrapText="bothSides"/>
            <wp:docPr id="1123452085" name="Chart 1">
              <a:extLst xmlns:a="http://schemas.openxmlformats.org/drawingml/2006/main">
                <a:ext uri="{FF2B5EF4-FFF2-40B4-BE49-F238E27FC236}">
                  <a16:creationId xmlns:a16="http://schemas.microsoft.com/office/drawing/2014/main" id="{4889D6AC-8854-4E98-819D-F18D4DED9C18}"/>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0"/>
              </a:graphicData>
            </a:graphic>
          </wp:anchor>
        </w:drawing>
      </w:r>
      <w:r w:rsidR="0092680C" w:rsidRPr="00A97BD5">
        <w:rPr>
          <w:rFonts w:ascii="Times New Roman" w:hAnsi="Times New Roman" w:cs="Times New Roman"/>
          <w:sz w:val="24"/>
          <w:szCs w:val="24"/>
          <w:lang w:val="en-IN"/>
        </w:rPr>
        <w:t xml:space="preserve"> </w:t>
      </w:r>
      <w:r w:rsidR="00F7383C" w:rsidRPr="00A97BD5">
        <w:rPr>
          <w:rFonts w:ascii="Times New Roman" w:hAnsi="Times New Roman" w:cs="Times New Roman"/>
          <w:sz w:val="24"/>
          <w:szCs w:val="24"/>
          <w:lang w:val="en-IN"/>
        </w:rPr>
        <w:br w:type="page"/>
      </w:r>
    </w:p>
    <w:p w14:paraId="4BD749AC" w14:textId="63C9F236" w:rsidR="001751AA" w:rsidRPr="0032680A" w:rsidRDefault="001751AA" w:rsidP="0032680A">
      <w:pPr>
        <w:pStyle w:val="Heading1"/>
        <w:jc w:val="center"/>
        <w:rPr>
          <w:rFonts w:ascii="Times New Roman" w:hAnsi="Times New Roman" w:cs="Times New Roman"/>
          <w:b/>
          <w:bCs/>
          <w:color w:val="auto"/>
          <w:sz w:val="24"/>
          <w:szCs w:val="24"/>
          <w:u w:val="single"/>
          <w:lang w:val="en-IN"/>
        </w:rPr>
      </w:pPr>
      <w:bookmarkStart w:id="4" w:name="_CONCLUSION"/>
      <w:bookmarkEnd w:id="4"/>
      <w:r w:rsidRPr="0032680A">
        <w:rPr>
          <w:rFonts w:ascii="Times New Roman" w:hAnsi="Times New Roman" w:cs="Times New Roman"/>
          <w:b/>
          <w:bCs/>
          <w:color w:val="auto"/>
          <w:sz w:val="24"/>
          <w:szCs w:val="24"/>
          <w:u w:val="single"/>
          <w:lang w:val="en-IN"/>
        </w:rPr>
        <w:lastRenderedPageBreak/>
        <w:t>CONCLUSION</w:t>
      </w:r>
    </w:p>
    <w:p w14:paraId="635FB06E" w14:textId="77777777" w:rsidR="00DA2385" w:rsidRPr="00DA2385" w:rsidRDefault="00DA2385" w:rsidP="00DA2385">
      <w:pPr>
        <w:suppressAutoHyphens w:val="0"/>
        <w:spacing w:after="160" w:line="278" w:lineRule="auto"/>
        <w:jc w:val="both"/>
        <w:rPr>
          <w:rFonts w:ascii="Times New Roman" w:hAnsi="Times New Roman" w:cs="Times New Roman"/>
          <w:sz w:val="24"/>
          <w:szCs w:val="24"/>
          <w:lang w:val="en-IN"/>
        </w:rPr>
      </w:pPr>
      <w:r w:rsidRPr="00DA2385">
        <w:rPr>
          <w:rFonts w:ascii="Times New Roman" w:hAnsi="Times New Roman" w:cs="Times New Roman"/>
          <w:sz w:val="24"/>
          <w:szCs w:val="24"/>
          <w:lang w:val="en-IN"/>
        </w:rPr>
        <w:t>The Olympic Dashboard project stands as a comprehensive exercise in data analysis, visualization, and storytelling, transforming over a century of raw Olympic data into meaningful and interactive insights. Through systematic data preprocessing, thoughtful design, and analytical rigor, this project illustrates the power of Excel not just as a spreadsheet tool, but as a capable platform for business intelligence and historical analysis.</w:t>
      </w:r>
    </w:p>
    <w:p w14:paraId="69004739" w14:textId="291620EA" w:rsidR="00DA2385" w:rsidRPr="00DA2385" w:rsidRDefault="00DA2385" w:rsidP="00DA2385">
      <w:pPr>
        <w:suppressAutoHyphens w:val="0"/>
        <w:spacing w:after="160" w:line="278" w:lineRule="auto"/>
        <w:jc w:val="both"/>
        <w:rPr>
          <w:rFonts w:ascii="Times New Roman" w:hAnsi="Times New Roman" w:cs="Times New Roman"/>
          <w:sz w:val="24"/>
          <w:szCs w:val="24"/>
          <w:lang w:val="en-IN"/>
        </w:rPr>
      </w:pPr>
      <w:r w:rsidRPr="00DA2385">
        <w:rPr>
          <w:rFonts w:ascii="Times New Roman" w:hAnsi="Times New Roman" w:cs="Times New Roman"/>
          <w:sz w:val="24"/>
          <w:szCs w:val="24"/>
          <w:lang w:val="en-IN"/>
        </w:rPr>
        <w:t xml:space="preserve">From tracking athlete participation across </w:t>
      </w:r>
      <w:r w:rsidR="007A5228">
        <w:rPr>
          <w:rFonts w:ascii="Times New Roman" w:hAnsi="Times New Roman" w:cs="Times New Roman"/>
          <w:sz w:val="24"/>
          <w:szCs w:val="24"/>
          <w:lang w:val="en-IN"/>
        </w:rPr>
        <w:t>years</w:t>
      </w:r>
      <w:r w:rsidRPr="00DA2385">
        <w:rPr>
          <w:rFonts w:ascii="Times New Roman" w:hAnsi="Times New Roman" w:cs="Times New Roman"/>
          <w:sz w:val="24"/>
          <w:szCs w:val="24"/>
          <w:lang w:val="en-IN"/>
        </w:rPr>
        <w:t xml:space="preserve"> to understanding medal distributions, age demographics, and seasonal patterns, the dashboard captures the dynamic evolution of the Olympic Games. It highlights not only athletic milestones but also the broader societal shifts—such as increased gender representation and the influence of world events on global sports.</w:t>
      </w:r>
    </w:p>
    <w:p w14:paraId="4AB938B0" w14:textId="77777777" w:rsidR="00DA2385" w:rsidRPr="00DA2385" w:rsidRDefault="00DA2385" w:rsidP="00DA2385">
      <w:pPr>
        <w:suppressAutoHyphens w:val="0"/>
        <w:spacing w:after="160" w:line="278" w:lineRule="auto"/>
        <w:jc w:val="both"/>
        <w:rPr>
          <w:rFonts w:ascii="Times New Roman" w:hAnsi="Times New Roman" w:cs="Times New Roman"/>
          <w:sz w:val="24"/>
          <w:szCs w:val="24"/>
          <w:lang w:val="en-IN"/>
        </w:rPr>
      </w:pPr>
      <w:r w:rsidRPr="00DA2385">
        <w:rPr>
          <w:rFonts w:ascii="Times New Roman" w:hAnsi="Times New Roman" w:cs="Times New Roman"/>
          <w:sz w:val="24"/>
          <w:szCs w:val="24"/>
          <w:lang w:val="en-IN"/>
        </w:rPr>
        <w:t>The project also reinforces key principles in data science: the importance of clean data, the value of visual representation, and the impact of user-driven exploration. With features like slicers, interactive charts, and reset filters, the dashboard empowers users to engage with the data on their own terms, encouraging curiosity and deeper understanding.</w:t>
      </w:r>
    </w:p>
    <w:p w14:paraId="3EC08FC1" w14:textId="77777777" w:rsidR="00DA2385" w:rsidRPr="00DA2385" w:rsidRDefault="00DA2385" w:rsidP="00DA2385">
      <w:pPr>
        <w:suppressAutoHyphens w:val="0"/>
        <w:spacing w:after="160" w:line="278" w:lineRule="auto"/>
        <w:jc w:val="both"/>
        <w:rPr>
          <w:rFonts w:ascii="Times New Roman" w:hAnsi="Times New Roman" w:cs="Times New Roman"/>
          <w:sz w:val="24"/>
          <w:szCs w:val="24"/>
          <w:lang w:val="en-IN"/>
        </w:rPr>
      </w:pPr>
      <w:r w:rsidRPr="00DA2385">
        <w:rPr>
          <w:rFonts w:ascii="Times New Roman" w:hAnsi="Times New Roman" w:cs="Times New Roman"/>
          <w:sz w:val="24"/>
          <w:szCs w:val="24"/>
          <w:lang w:val="en-IN"/>
        </w:rPr>
        <w:t>The completion of this project marks a significant step in understanding how historical data, when visualized effectively, can reveal powerful stories hidden within numbers. By focusing on the Olympic Games—a global phenomenon that transcends borders, politics, and generations—this project aimed to do more than just analyze statistics. It sought to bring to life the journey of athletes, the evolution of sports, and the changing dynamics of global participation over a span of 120 years.</w:t>
      </w:r>
    </w:p>
    <w:p w14:paraId="7C57B474" w14:textId="77777777" w:rsidR="00DA2385" w:rsidRPr="00DA2385" w:rsidRDefault="00DA2385" w:rsidP="00DA2385">
      <w:pPr>
        <w:suppressAutoHyphens w:val="0"/>
        <w:spacing w:after="160" w:line="278" w:lineRule="auto"/>
        <w:jc w:val="both"/>
        <w:rPr>
          <w:rFonts w:ascii="Times New Roman" w:hAnsi="Times New Roman" w:cs="Times New Roman"/>
          <w:sz w:val="24"/>
          <w:szCs w:val="24"/>
          <w:lang w:val="en-IN"/>
        </w:rPr>
      </w:pPr>
      <w:r w:rsidRPr="00DA2385">
        <w:rPr>
          <w:rFonts w:ascii="Times New Roman" w:hAnsi="Times New Roman" w:cs="Times New Roman"/>
          <w:sz w:val="24"/>
          <w:szCs w:val="24"/>
          <w:lang w:val="en-IN"/>
        </w:rPr>
        <w:t>Through the development of a comprehensive Excel dashboard, this project succeeded in transforming raw data into an interactive visual experience. Each objective—whether it was analyzing athlete participation by gender, studying medal counts, comparing seasonal trends, understanding age distributions, or evaluating year-wise participation—was carefully visualized to offer clarity and insight. With the help of slicers and dynamic filters, users can personalize their exploration of the dataset, making the dashboard not just a tool, but a gateway to discovery.</w:t>
      </w:r>
    </w:p>
    <w:p w14:paraId="4BB2C212" w14:textId="77777777" w:rsidR="00DA2385" w:rsidRPr="00DA2385" w:rsidRDefault="00DA2385" w:rsidP="00DA2385">
      <w:pPr>
        <w:suppressAutoHyphens w:val="0"/>
        <w:spacing w:after="160" w:line="278" w:lineRule="auto"/>
        <w:jc w:val="both"/>
        <w:rPr>
          <w:rFonts w:ascii="Times New Roman" w:hAnsi="Times New Roman" w:cs="Times New Roman"/>
          <w:sz w:val="24"/>
          <w:szCs w:val="24"/>
          <w:lang w:val="en-IN"/>
        </w:rPr>
      </w:pPr>
      <w:r w:rsidRPr="00DA2385">
        <w:rPr>
          <w:rFonts w:ascii="Times New Roman" w:hAnsi="Times New Roman" w:cs="Times New Roman"/>
          <w:sz w:val="24"/>
          <w:szCs w:val="24"/>
          <w:lang w:val="en-IN"/>
        </w:rPr>
        <w:t>One of the most striking findings was the progressive increase in female participation over time, reflecting broader societal changes and the gradual dismantling of gender-based barriers in sports. Similarly, the ability to analyze athlete age across different years highlighted how physical excellence and career longevity have evolved, influenced by advancements in training, nutrition, and medical support. Seasonal analysis showed how the Summer Olympics have traditionally attracted far more athletes, but also how the Winter Games have carved a niche of their own.</w:t>
      </w:r>
    </w:p>
    <w:p w14:paraId="23CC172A" w14:textId="77777777" w:rsidR="00DA2385" w:rsidRPr="00DA2385" w:rsidRDefault="00DA2385" w:rsidP="00DA2385">
      <w:pPr>
        <w:suppressAutoHyphens w:val="0"/>
        <w:spacing w:after="160" w:line="278" w:lineRule="auto"/>
        <w:jc w:val="both"/>
        <w:rPr>
          <w:rFonts w:ascii="Times New Roman" w:hAnsi="Times New Roman" w:cs="Times New Roman"/>
          <w:sz w:val="24"/>
          <w:szCs w:val="24"/>
          <w:lang w:val="en-IN"/>
        </w:rPr>
      </w:pPr>
      <w:r w:rsidRPr="00DA2385">
        <w:rPr>
          <w:rFonts w:ascii="Times New Roman" w:hAnsi="Times New Roman" w:cs="Times New Roman"/>
          <w:sz w:val="24"/>
          <w:szCs w:val="24"/>
          <w:lang w:val="en-IN"/>
        </w:rPr>
        <w:t>The use of Microsoft Excel, often considered a basic data tool, proved to be surprisingly powerful in creating professional-level dashboards. Features such as PivotTables, slicers, conditional formatting, and various chart types were instrumental in building a responsive and insightful user interface. This emphasizes the point that with the right approach, even simple tools can yield profound results when applied creatively and strategically.</w:t>
      </w:r>
    </w:p>
    <w:p w14:paraId="67A16BF0" w14:textId="77777777" w:rsidR="00DA2385" w:rsidRPr="00DA2385" w:rsidRDefault="00DA2385" w:rsidP="00DA2385">
      <w:pPr>
        <w:suppressAutoHyphens w:val="0"/>
        <w:spacing w:after="160" w:line="278" w:lineRule="auto"/>
        <w:jc w:val="both"/>
        <w:rPr>
          <w:rFonts w:ascii="Times New Roman" w:hAnsi="Times New Roman" w:cs="Times New Roman"/>
          <w:sz w:val="24"/>
          <w:szCs w:val="24"/>
          <w:lang w:val="en-IN"/>
        </w:rPr>
      </w:pPr>
      <w:r w:rsidRPr="00DA2385">
        <w:rPr>
          <w:rFonts w:ascii="Times New Roman" w:hAnsi="Times New Roman" w:cs="Times New Roman"/>
          <w:sz w:val="24"/>
          <w:szCs w:val="24"/>
          <w:lang w:val="en-IN"/>
        </w:rPr>
        <w:lastRenderedPageBreak/>
        <w:t>Moreover, the project highlighted the importance of data cleaning and preprocessing, which, although time-consuming, forms the backbone of any successful data analysis. Ensuring that the dataset was structured, consistent, and accurate was key to delivering meaningful visualizations. Every chart and table built in the dashboard is the result of deliberate planning, logical segmentation, and keen attention to detail.</w:t>
      </w:r>
    </w:p>
    <w:p w14:paraId="36B6D38B" w14:textId="77777777" w:rsidR="00DA2385" w:rsidRPr="00DA2385" w:rsidRDefault="00DA2385" w:rsidP="00DA2385">
      <w:pPr>
        <w:suppressAutoHyphens w:val="0"/>
        <w:spacing w:after="160" w:line="278" w:lineRule="auto"/>
        <w:jc w:val="both"/>
        <w:rPr>
          <w:rFonts w:ascii="Times New Roman" w:hAnsi="Times New Roman" w:cs="Times New Roman"/>
          <w:sz w:val="24"/>
          <w:szCs w:val="24"/>
          <w:lang w:val="en-IN"/>
        </w:rPr>
      </w:pPr>
      <w:r w:rsidRPr="00DA2385">
        <w:rPr>
          <w:rFonts w:ascii="Times New Roman" w:hAnsi="Times New Roman" w:cs="Times New Roman"/>
          <w:sz w:val="24"/>
          <w:szCs w:val="24"/>
          <w:lang w:val="en-IN"/>
        </w:rPr>
        <w:t>Beyond technical achievement, this project offered an opportunity to think critically about the stories embedded in data. It allowed for a deeper appreciation of how sports can reflect historical moments—wars, political shifts, social revolutions, and cultural change. For instance, dips in athlete participation during the world wars, the absence of some nations in specific years, or the sudden rise of new sporting powerhouses—all of these were not just data points but historical narratives.</w:t>
      </w:r>
    </w:p>
    <w:p w14:paraId="1EDE50EB" w14:textId="77777777" w:rsidR="00DA2385" w:rsidRPr="00DA2385" w:rsidRDefault="00DA2385" w:rsidP="00DA2385">
      <w:pPr>
        <w:suppressAutoHyphens w:val="0"/>
        <w:spacing w:after="160" w:line="278" w:lineRule="auto"/>
        <w:jc w:val="both"/>
        <w:rPr>
          <w:rFonts w:ascii="Times New Roman" w:hAnsi="Times New Roman" w:cs="Times New Roman"/>
          <w:sz w:val="24"/>
          <w:szCs w:val="24"/>
          <w:lang w:val="en-IN"/>
        </w:rPr>
      </w:pPr>
      <w:r w:rsidRPr="00DA2385">
        <w:rPr>
          <w:rFonts w:ascii="Times New Roman" w:hAnsi="Times New Roman" w:cs="Times New Roman"/>
          <w:sz w:val="24"/>
          <w:szCs w:val="24"/>
          <w:lang w:val="en-IN"/>
        </w:rPr>
        <w:t>In conclusion, this project is a testament to how data, when organized and visualized thoughtfully, can educate, inspire, and inform. It reinforces the idea that data dashboards are not just analytical instruments, but storytelling mediums that bridge the gap between information and understanding. The Olympic dataset was an ideal canvas for this visualization journey—rich, diverse, and historically profound. The dashboard serves as both a tribute to global athleticism and a tool for further exploration, inviting users to engage, question, and learn from the legacy of the world’s greatest sporting event.</w:t>
      </w:r>
    </w:p>
    <w:p w14:paraId="27189DDD" w14:textId="77C59E18" w:rsidR="0002587B" w:rsidRDefault="0002587B">
      <w:pPr>
        <w:suppressAutoHyphens w:val="0"/>
        <w:spacing w:after="160" w:line="278" w:lineRule="auto"/>
        <w:rPr>
          <w:rFonts w:ascii="Times New Roman" w:hAnsi="Times New Roman" w:cs="Times New Roman"/>
          <w:sz w:val="24"/>
          <w:szCs w:val="24"/>
          <w:lang w:val="en-IN"/>
        </w:rPr>
      </w:pPr>
    </w:p>
    <w:p w14:paraId="3570C267" w14:textId="48306D5A" w:rsidR="003F63DE" w:rsidRPr="0032680A" w:rsidRDefault="000F27CA" w:rsidP="0032680A">
      <w:pPr>
        <w:pStyle w:val="Heading1"/>
        <w:jc w:val="center"/>
        <w:rPr>
          <w:rFonts w:ascii="Times New Roman" w:hAnsi="Times New Roman" w:cs="Times New Roman"/>
          <w:b/>
          <w:bCs/>
          <w:color w:val="auto"/>
          <w:sz w:val="24"/>
          <w:szCs w:val="24"/>
          <w:u w:val="single"/>
          <w:lang w:val="en-IN"/>
        </w:rPr>
      </w:pPr>
      <w:bookmarkStart w:id="5" w:name="_FUTURE_SCOPE"/>
      <w:bookmarkEnd w:id="5"/>
      <w:r w:rsidRPr="0032680A">
        <w:rPr>
          <w:rFonts w:ascii="Times New Roman" w:hAnsi="Times New Roman" w:cs="Times New Roman"/>
          <w:b/>
          <w:bCs/>
          <w:color w:val="auto"/>
          <w:sz w:val="24"/>
          <w:szCs w:val="24"/>
          <w:u w:val="single"/>
          <w:lang w:val="en-IN"/>
        </w:rPr>
        <w:t xml:space="preserve">FUTURE </w:t>
      </w:r>
      <w:r w:rsidR="006D28E9" w:rsidRPr="0032680A">
        <w:rPr>
          <w:rFonts w:ascii="Times New Roman" w:hAnsi="Times New Roman" w:cs="Times New Roman"/>
          <w:b/>
          <w:bCs/>
          <w:color w:val="auto"/>
          <w:sz w:val="24"/>
          <w:szCs w:val="24"/>
          <w:u w:val="single"/>
          <w:lang w:val="en-IN"/>
        </w:rPr>
        <w:t>SCOPE</w:t>
      </w:r>
    </w:p>
    <w:p w14:paraId="4F7AD00C" w14:textId="77777777" w:rsidR="0051079B" w:rsidRPr="0051079B" w:rsidRDefault="0051079B" w:rsidP="0051079B">
      <w:pPr>
        <w:suppressAutoHyphens w:val="0"/>
        <w:spacing w:after="160" w:line="278" w:lineRule="auto"/>
        <w:jc w:val="both"/>
        <w:rPr>
          <w:rFonts w:ascii="Times New Roman" w:hAnsi="Times New Roman" w:cs="Times New Roman"/>
          <w:sz w:val="24"/>
          <w:szCs w:val="24"/>
          <w:lang w:val="en-IN"/>
        </w:rPr>
      </w:pPr>
      <w:r w:rsidRPr="0051079B">
        <w:rPr>
          <w:rFonts w:ascii="Times New Roman" w:hAnsi="Times New Roman" w:cs="Times New Roman"/>
          <w:sz w:val="24"/>
          <w:szCs w:val="24"/>
          <w:lang w:val="en-IN"/>
        </w:rPr>
        <w:t>While this project has successfully visualized over a century of Olympic history using Excel, the possibilities for further development and refinement are vast. The current dashboard provides a robust foundation, but there are numerous directions in which it can be extended to deliver deeper insights, broader utility, and more immersive experiences for a global audience.</w:t>
      </w:r>
    </w:p>
    <w:p w14:paraId="358C3646" w14:textId="77777777" w:rsidR="0051079B" w:rsidRPr="0051079B" w:rsidRDefault="0051079B" w:rsidP="0051079B">
      <w:pPr>
        <w:suppressAutoHyphens w:val="0"/>
        <w:spacing w:after="160" w:line="278" w:lineRule="auto"/>
        <w:jc w:val="both"/>
        <w:rPr>
          <w:rFonts w:ascii="Times New Roman" w:hAnsi="Times New Roman" w:cs="Times New Roman"/>
          <w:sz w:val="24"/>
          <w:szCs w:val="24"/>
          <w:lang w:val="en-IN"/>
        </w:rPr>
      </w:pPr>
      <w:r w:rsidRPr="0051079B">
        <w:rPr>
          <w:rFonts w:ascii="Times New Roman" w:hAnsi="Times New Roman" w:cs="Times New Roman"/>
          <w:sz w:val="24"/>
          <w:szCs w:val="24"/>
          <w:lang w:val="en-IN"/>
        </w:rPr>
        <w:t>One of the most promising directions involves integration with advanced analytical tools and platforms. While Excel proves that even traditional tools can deliver powerful insights, incorporating technologies such as Power BI, Tableau, or Python-based dashboards using Dash or Streamlit could dramatically elevate the interactivity, aesthetics, and analytical capabilities of the project. These tools offer dynamic visuals, real-time filtering, drill-down capabilities, and a much smoother user experience. The integration of machine learning models could even enable predictive analytics—estimating future medal counts, identifying breakout sports or athletes, and modeling participation growth across regions.</w:t>
      </w:r>
    </w:p>
    <w:p w14:paraId="5F0AF411" w14:textId="77777777" w:rsidR="0051079B" w:rsidRPr="0051079B" w:rsidRDefault="0051079B" w:rsidP="0051079B">
      <w:pPr>
        <w:suppressAutoHyphens w:val="0"/>
        <w:spacing w:after="160" w:line="278" w:lineRule="auto"/>
        <w:jc w:val="both"/>
        <w:rPr>
          <w:rFonts w:ascii="Times New Roman" w:hAnsi="Times New Roman" w:cs="Times New Roman"/>
          <w:sz w:val="24"/>
          <w:szCs w:val="24"/>
          <w:lang w:val="en-IN"/>
        </w:rPr>
      </w:pPr>
      <w:r w:rsidRPr="0051079B">
        <w:rPr>
          <w:rFonts w:ascii="Times New Roman" w:hAnsi="Times New Roman" w:cs="Times New Roman"/>
          <w:sz w:val="24"/>
          <w:szCs w:val="24"/>
          <w:lang w:val="en-IN"/>
        </w:rPr>
        <w:t>As we move toward a data-rich future, real-time data ingestion and automation become crucial. With the Olympic Games continuing beyond 2016—including Tokyo 2020 and Paris 2024—updating the dashboard with current datasets is essential to maintaining its relevance. Automating data collection from official Olympic APIs or public databases can convert this from a static historical tool into a live, evolving analytics platform, providing up-to-date insights without manual updates.</w:t>
      </w:r>
    </w:p>
    <w:p w14:paraId="42422BCF" w14:textId="77777777" w:rsidR="0051079B" w:rsidRPr="0051079B" w:rsidRDefault="0051079B" w:rsidP="0051079B">
      <w:pPr>
        <w:suppressAutoHyphens w:val="0"/>
        <w:spacing w:after="160" w:line="278" w:lineRule="auto"/>
        <w:jc w:val="both"/>
        <w:rPr>
          <w:rFonts w:ascii="Times New Roman" w:hAnsi="Times New Roman" w:cs="Times New Roman"/>
          <w:sz w:val="24"/>
          <w:szCs w:val="24"/>
          <w:lang w:val="en-IN"/>
        </w:rPr>
      </w:pPr>
      <w:r w:rsidRPr="0051079B">
        <w:rPr>
          <w:rFonts w:ascii="Times New Roman" w:hAnsi="Times New Roman" w:cs="Times New Roman"/>
          <w:sz w:val="24"/>
          <w:szCs w:val="24"/>
          <w:lang w:val="en-IN"/>
        </w:rPr>
        <w:lastRenderedPageBreak/>
        <w:t>Another powerful area of growth lies in country-specific and sport-specific analytics. Expanding the dashboard to include in-depth profiles of countries—tracing their participation, athlete highlights, and medal trends—can enrich the storytelling aspect significantly. Likewise, sport-centric visualizations (like the evolution of swimming, track and field, or gymnastics) can offer valuable insights into how different disciplines have developed over time, which can be particularly useful for sports analysts, historians, and policymakers.</w:t>
      </w:r>
    </w:p>
    <w:p w14:paraId="7F9772CC" w14:textId="77777777" w:rsidR="0051079B" w:rsidRPr="0051079B" w:rsidRDefault="0051079B" w:rsidP="0051079B">
      <w:pPr>
        <w:suppressAutoHyphens w:val="0"/>
        <w:spacing w:after="160" w:line="278" w:lineRule="auto"/>
        <w:jc w:val="both"/>
        <w:rPr>
          <w:rFonts w:ascii="Times New Roman" w:hAnsi="Times New Roman" w:cs="Times New Roman"/>
          <w:sz w:val="24"/>
          <w:szCs w:val="24"/>
          <w:lang w:val="en-IN"/>
        </w:rPr>
      </w:pPr>
      <w:r w:rsidRPr="0051079B">
        <w:rPr>
          <w:rFonts w:ascii="Times New Roman" w:hAnsi="Times New Roman" w:cs="Times New Roman"/>
          <w:sz w:val="24"/>
          <w:szCs w:val="24"/>
          <w:lang w:val="en-IN"/>
        </w:rPr>
        <w:t>Adding socioeconomic and geopolitical context represents an opportunity to move beyond sports and into multidisciplinary research. By correlating Olympic data with metrics such as GDP, education levels, or national investment in sports, one can begin to answer more nuanced questions: Do wealthier nations inherently dominate? How do wars or political upheavals impact athlete turnout? This expansion would not only make the dashboard more comprehensive but also pave the way for academic research and policy studies around sports development and social equity.</w:t>
      </w:r>
    </w:p>
    <w:p w14:paraId="701BEAB3" w14:textId="77777777" w:rsidR="0051079B" w:rsidRPr="0051079B" w:rsidRDefault="0051079B" w:rsidP="0051079B">
      <w:pPr>
        <w:suppressAutoHyphens w:val="0"/>
        <w:spacing w:after="160" w:line="278" w:lineRule="auto"/>
        <w:jc w:val="both"/>
        <w:rPr>
          <w:rFonts w:ascii="Times New Roman" w:hAnsi="Times New Roman" w:cs="Times New Roman"/>
          <w:sz w:val="24"/>
          <w:szCs w:val="24"/>
          <w:lang w:val="en-IN"/>
        </w:rPr>
      </w:pPr>
      <w:r w:rsidRPr="0051079B">
        <w:rPr>
          <w:rFonts w:ascii="Times New Roman" w:hAnsi="Times New Roman" w:cs="Times New Roman"/>
          <w:sz w:val="24"/>
          <w:szCs w:val="24"/>
          <w:lang w:val="en-IN"/>
        </w:rPr>
        <w:t>Improving accessibility and reach is another key focus. Developing a mobile-optimized or web-embedded version of the dashboard would allow users to engage with it from anywhere—on desktops, tablets, or smartphones. A responsive and interactive web-based version could transform the dashboard into a global learning and research platform, benefiting students, educators, fans, and researchers alike.</w:t>
      </w:r>
    </w:p>
    <w:p w14:paraId="7A07D91F" w14:textId="77777777" w:rsidR="0051079B" w:rsidRPr="0051079B" w:rsidRDefault="0051079B" w:rsidP="0051079B">
      <w:pPr>
        <w:suppressAutoHyphens w:val="0"/>
        <w:spacing w:after="160" w:line="278" w:lineRule="auto"/>
        <w:jc w:val="both"/>
        <w:rPr>
          <w:rFonts w:ascii="Times New Roman" w:hAnsi="Times New Roman" w:cs="Times New Roman"/>
          <w:sz w:val="24"/>
          <w:szCs w:val="24"/>
          <w:lang w:val="en-IN"/>
        </w:rPr>
      </w:pPr>
      <w:r w:rsidRPr="0051079B">
        <w:rPr>
          <w:rFonts w:ascii="Times New Roman" w:hAnsi="Times New Roman" w:cs="Times New Roman"/>
          <w:sz w:val="24"/>
          <w:szCs w:val="24"/>
          <w:lang w:val="en-IN"/>
        </w:rPr>
        <w:t>To make the dashboard more engaging, personalization and recommendation systems could be introduced. Letting users select a country, sport, or athlete of interest and presenting them with custom insights—such as "Your country’s most successful Olympic year" or "Top 3 female athletes in gymnastics"—adds a discovery element. These features turn a data tool into a personal storytelling engine, encouraging deeper exploration and continuous engagement.</w:t>
      </w:r>
    </w:p>
    <w:p w14:paraId="1A218375" w14:textId="77777777" w:rsidR="0051079B" w:rsidRDefault="0051079B" w:rsidP="0051079B">
      <w:pPr>
        <w:suppressAutoHyphens w:val="0"/>
        <w:spacing w:after="160" w:line="278" w:lineRule="auto"/>
        <w:jc w:val="both"/>
        <w:rPr>
          <w:rFonts w:ascii="Times New Roman" w:hAnsi="Times New Roman" w:cs="Times New Roman"/>
          <w:sz w:val="24"/>
          <w:szCs w:val="24"/>
          <w:lang w:val="en-IN"/>
        </w:rPr>
      </w:pPr>
      <w:r w:rsidRPr="0051079B">
        <w:rPr>
          <w:rFonts w:ascii="Times New Roman" w:hAnsi="Times New Roman" w:cs="Times New Roman"/>
          <w:sz w:val="24"/>
          <w:szCs w:val="24"/>
          <w:lang w:val="en-IN"/>
        </w:rPr>
        <w:t>Finally, the dashboard has strong potential in educational and institutional settings. It can be used to teach students about history, data analytics, global cooperation, and even socio-political trends. Its applicability across disciplines—sports, sociology, data science, and international relations—makes it a powerful teaching tool in schools, colleges, and training programs. Institutions could use it to demonstrate real-world applications of Excel, data preprocessing, visualization, and interactive design in a relatable and impactful way.</w:t>
      </w:r>
    </w:p>
    <w:p w14:paraId="1F3BDCF7" w14:textId="77777777" w:rsidR="00C7160E" w:rsidRPr="0051079B" w:rsidRDefault="00C7160E" w:rsidP="0051079B">
      <w:pPr>
        <w:suppressAutoHyphens w:val="0"/>
        <w:spacing w:after="160" w:line="278" w:lineRule="auto"/>
        <w:jc w:val="both"/>
        <w:rPr>
          <w:rFonts w:ascii="Times New Roman" w:hAnsi="Times New Roman" w:cs="Times New Roman"/>
          <w:sz w:val="24"/>
          <w:szCs w:val="24"/>
          <w:lang w:val="en-IN"/>
        </w:rPr>
      </w:pPr>
    </w:p>
    <w:p w14:paraId="2C0684B6" w14:textId="6BE1A3E6" w:rsidR="003E00EE" w:rsidRPr="0032680A" w:rsidRDefault="00CD6551" w:rsidP="0032680A">
      <w:pPr>
        <w:pStyle w:val="Heading1"/>
        <w:jc w:val="center"/>
        <w:rPr>
          <w:rFonts w:ascii="Times New Roman" w:hAnsi="Times New Roman" w:cs="Times New Roman"/>
          <w:b/>
          <w:bCs/>
          <w:color w:val="auto"/>
          <w:sz w:val="24"/>
          <w:szCs w:val="24"/>
          <w:u w:val="single"/>
          <w:lang w:val="en-IN"/>
        </w:rPr>
      </w:pPr>
      <w:bookmarkStart w:id="6" w:name="_REFERENCES"/>
      <w:bookmarkEnd w:id="6"/>
      <w:r w:rsidRPr="0032680A">
        <w:rPr>
          <w:rFonts w:ascii="Times New Roman" w:hAnsi="Times New Roman" w:cs="Times New Roman"/>
          <w:b/>
          <w:bCs/>
          <w:color w:val="auto"/>
          <w:sz w:val="24"/>
          <w:szCs w:val="24"/>
          <w:u w:val="single"/>
          <w:lang w:val="en-IN"/>
        </w:rPr>
        <w:t>REFERENCES</w:t>
      </w:r>
    </w:p>
    <w:p w14:paraId="20EC4FCA" w14:textId="6AB06DE4" w:rsidR="0002587B" w:rsidRDefault="0002587B">
      <w:pPr>
        <w:suppressAutoHyphens w:val="0"/>
        <w:spacing w:after="160" w:line="278" w:lineRule="auto"/>
        <w:rPr>
          <w:rFonts w:ascii="Times New Roman" w:hAnsi="Times New Roman" w:cs="Times New Roman"/>
          <w:b/>
          <w:bCs/>
          <w:sz w:val="24"/>
          <w:szCs w:val="24"/>
        </w:rPr>
      </w:pPr>
    </w:p>
    <w:p w14:paraId="6D9CAC16" w14:textId="6CDD4056" w:rsidR="00734BBE" w:rsidRPr="00734BBE" w:rsidRDefault="00734BBE" w:rsidP="00734BBE">
      <w:pPr>
        <w:suppressAutoHyphens w:val="0"/>
        <w:spacing w:after="160" w:line="278" w:lineRule="auto"/>
        <w:rPr>
          <w:rFonts w:ascii="Times New Roman" w:hAnsi="Times New Roman" w:cs="Times New Roman"/>
          <w:sz w:val="24"/>
          <w:szCs w:val="24"/>
          <w:lang w:val="en-IN"/>
        </w:rPr>
      </w:pPr>
      <w:r w:rsidRPr="00734BBE">
        <w:rPr>
          <w:rFonts w:ascii="Times New Roman" w:hAnsi="Times New Roman" w:cs="Times New Roman"/>
          <w:sz w:val="24"/>
          <w:szCs w:val="24"/>
          <w:lang w:val="en-IN"/>
        </w:rPr>
        <w:t xml:space="preserve">[1] Maven Analytics, “Olympics Data Set,” </w:t>
      </w:r>
      <w:r w:rsidRPr="00734BBE">
        <w:rPr>
          <w:rFonts w:ascii="Times New Roman" w:hAnsi="Times New Roman" w:cs="Times New Roman"/>
          <w:i/>
          <w:iCs/>
          <w:sz w:val="24"/>
          <w:szCs w:val="24"/>
          <w:lang w:val="en-IN"/>
        </w:rPr>
        <w:t>Maven Analytics Data Playground</w:t>
      </w:r>
      <w:r w:rsidRPr="00734BBE">
        <w:rPr>
          <w:rFonts w:ascii="Times New Roman" w:hAnsi="Times New Roman" w:cs="Times New Roman"/>
          <w:sz w:val="24"/>
          <w:szCs w:val="24"/>
          <w:lang w:val="en-IN"/>
        </w:rPr>
        <w:t>. [Online]. Available:</w:t>
      </w:r>
      <w:r w:rsidR="00C7160E">
        <w:rPr>
          <w:rFonts w:ascii="Times New Roman" w:hAnsi="Times New Roman" w:cs="Times New Roman"/>
          <w:sz w:val="24"/>
          <w:szCs w:val="24"/>
          <w:lang w:val="en-IN"/>
        </w:rPr>
        <w:t xml:space="preserve"> </w:t>
      </w:r>
      <w:hyperlink r:id="rId11" w:history="1">
        <w:r w:rsidR="00C7160E" w:rsidRPr="00C7160E">
          <w:rPr>
            <w:rStyle w:val="Hyperlink"/>
            <w:rFonts w:ascii="Times New Roman" w:hAnsi="Times New Roman" w:cs="Times New Roman"/>
            <w:color w:val="0070C0"/>
            <w:sz w:val="24"/>
            <w:szCs w:val="24"/>
            <w:lang w:val="en-IN"/>
          </w:rPr>
          <w:t>https://mavenanalytics.io/data-playground?search=olympic</w:t>
        </w:r>
      </w:hyperlink>
    </w:p>
    <w:p w14:paraId="2E82B7C9" w14:textId="57B61F63" w:rsidR="00734BBE" w:rsidRPr="00734BBE" w:rsidRDefault="00734BBE" w:rsidP="00734BBE">
      <w:pPr>
        <w:suppressAutoHyphens w:val="0"/>
        <w:spacing w:after="160" w:line="278" w:lineRule="auto"/>
        <w:rPr>
          <w:rFonts w:ascii="Times New Roman" w:hAnsi="Times New Roman" w:cs="Times New Roman"/>
          <w:sz w:val="24"/>
          <w:szCs w:val="24"/>
          <w:lang w:val="en-IN"/>
        </w:rPr>
      </w:pPr>
      <w:r w:rsidRPr="00734BBE">
        <w:rPr>
          <w:rFonts w:ascii="Times New Roman" w:hAnsi="Times New Roman" w:cs="Times New Roman"/>
          <w:sz w:val="24"/>
          <w:szCs w:val="24"/>
          <w:lang w:val="en-IN"/>
        </w:rPr>
        <w:t xml:space="preserve">[2] International Olympic Committee, “Olympic Results,” </w:t>
      </w:r>
      <w:r w:rsidRPr="00734BBE">
        <w:rPr>
          <w:rFonts w:ascii="Times New Roman" w:hAnsi="Times New Roman" w:cs="Times New Roman"/>
          <w:i/>
          <w:iCs/>
          <w:sz w:val="24"/>
          <w:szCs w:val="24"/>
          <w:lang w:val="en-IN"/>
        </w:rPr>
        <w:t>Olympics.com</w:t>
      </w:r>
      <w:r w:rsidRPr="00734BBE">
        <w:rPr>
          <w:rFonts w:ascii="Times New Roman" w:hAnsi="Times New Roman" w:cs="Times New Roman"/>
          <w:sz w:val="24"/>
          <w:szCs w:val="24"/>
          <w:lang w:val="en-IN"/>
        </w:rPr>
        <w:t xml:space="preserve">, 2024. [Online]. Available: </w:t>
      </w:r>
      <w:hyperlink r:id="rId12" w:history="1">
        <w:r w:rsidR="00C7160E" w:rsidRPr="00C7160E">
          <w:rPr>
            <w:rStyle w:val="Hyperlink"/>
            <w:rFonts w:ascii="Times New Roman" w:hAnsi="Times New Roman" w:cs="Times New Roman"/>
            <w:color w:val="0070C0"/>
            <w:sz w:val="24"/>
            <w:szCs w:val="24"/>
            <w:lang w:val="en-IN"/>
          </w:rPr>
          <w:t>https://olympics.com/en/olympic-games</w:t>
        </w:r>
      </w:hyperlink>
    </w:p>
    <w:p w14:paraId="1B24749E" w14:textId="114A1F0E" w:rsidR="0049232C" w:rsidRDefault="0049232C">
      <w:pPr>
        <w:suppressAutoHyphens w:val="0"/>
        <w:spacing w:after="160" w:line="278" w:lineRule="auto"/>
        <w:rPr>
          <w:rFonts w:ascii="Times New Roman" w:hAnsi="Times New Roman" w:cs="Times New Roman"/>
          <w:sz w:val="24"/>
          <w:szCs w:val="24"/>
        </w:rPr>
      </w:pPr>
    </w:p>
    <w:p w14:paraId="21A6929B" w14:textId="77777777" w:rsidR="008C34B1" w:rsidRDefault="008C34B1" w:rsidP="008C34B1">
      <w:pPr>
        <w:suppressAutoHyphens w:val="0"/>
        <w:spacing w:after="160" w:line="278" w:lineRule="auto"/>
        <w:rPr>
          <w:rFonts w:ascii="Times New Roman" w:hAnsi="Times New Roman" w:cs="Times New Roman"/>
          <w:sz w:val="24"/>
          <w:szCs w:val="24"/>
        </w:rPr>
      </w:pPr>
    </w:p>
    <w:p w14:paraId="21B637A6" w14:textId="44FAD728" w:rsidR="008C34B1" w:rsidRPr="0032680A" w:rsidRDefault="0049232C" w:rsidP="0032680A">
      <w:pPr>
        <w:pStyle w:val="Heading1"/>
        <w:jc w:val="center"/>
        <w:rPr>
          <w:rFonts w:ascii="Times New Roman" w:hAnsi="Times New Roman" w:cs="Times New Roman"/>
          <w:b/>
          <w:bCs/>
          <w:color w:val="auto"/>
          <w:sz w:val="24"/>
          <w:szCs w:val="24"/>
          <w:u w:val="single"/>
        </w:rPr>
      </w:pPr>
      <w:bookmarkStart w:id="7" w:name="_LINKEDIN"/>
      <w:bookmarkEnd w:id="7"/>
      <w:r w:rsidRPr="0032680A">
        <w:rPr>
          <w:rFonts w:ascii="Times New Roman" w:hAnsi="Times New Roman" w:cs="Times New Roman"/>
          <w:b/>
          <w:bCs/>
          <w:color w:val="auto"/>
          <w:sz w:val="24"/>
          <w:szCs w:val="24"/>
          <w:u w:val="single"/>
        </w:rPr>
        <w:lastRenderedPageBreak/>
        <w:t>LINKEDIN</w:t>
      </w:r>
    </w:p>
    <w:p w14:paraId="1BB0BE64" w14:textId="77777777" w:rsidR="008C34B1" w:rsidRDefault="008C34B1" w:rsidP="008C34B1">
      <w:pPr>
        <w:suppressAutoHyphens w:val="0"/>
        <w:spacing w:after="160" w:line="278" w:lineRule="auto"/>
        <w:rPr>
          <w:rFonts w:ascii="Times New Roman" w:hAnsi="Times New Roman" w:cs="Times New Roman"/>
          <w:b/>
          <w:bCs/>
          <w:sz w:val="24"/>
          <w:szCs w:val="24"/>
          <w:u w:val="single"/>
        </w:rPr>
      </w:pPr>
    </w:p>
    <w:p w14:paraId="19D69916" w14:textId="6EC74845" w:rsidR="008C34B1" w:rsidRDefault="000B5647" w:rsidP="008C34B1">
      <w:pPr>
        <w:suppressAutoHyphens w:val="0"/>
        <w:spacing w:after="160" w:line="278" w:lineRule="auto"/>
        <w:rPr>
          <w:rFonts w:ascii="Times New Roman" w:hAnsi="Times New Roman" w:cs="Times New Roman"/>
          <w:b/>
          <w:bCs/>
          <w:color w:val="0070C0"/>
          <w:sz w:val="24"/>
          <w:szCs w:val="24"/>
        </w:rPr>
      </w:pPr>
      <w:r w:rsidRPr="000B5647">
        <w:rPr>
          <w:rFonts w:ascii="Times New Roman" w:hAnsi="Times New Roman" w:cs="Times New Roman"/>
          <w:b/>
          <w:bCs/>
          <w:sz w:val="24"/>
          <w:szCs w:val="24"/>
        </w:rPr>
        <w:t>Link</w:t>
      </w:r>
      <w:r>
        <w:rPr>
          <w:rFonts w:ascii="Times New Roman" w:hAnsi="Times New Roman" w:cs="Times New Roman"/>
          <w:b/>
          <w:bCs/>
          <w:sz w:val="24"/>
          <w:szCs w:val="24"/>
        </w:rPr>
        <w:t>:</w:t>
      </w:r>
      <w:r w:rsidRPr="008E57FD">
        <w:rPr>
          <w:rFonts w:ascii="Times New Roman" w:hAnsi="Times New Roman" w:cs="Times New Roman"/>
          <w:b/>
          <w:bCs/>
          <w:color w:val="0070C0"/>
          <w:sz w:val="24"/>
          <w:szCs w:val="24"/>
        </w:rPr>
        <w:t xml:space="preserve"> </w:t>
      </w:r>
      <w:hyperlink r:id="rId13" w:history="1">
        <w:r w:rsidR="008E57FD" w:rsidRPr="008E57FD">
          <w:rPr>
            <w:rStyle w:val="Hyperlink"/>
            <w:rFonts w:ascii="Times New Roman" w:hAnsi="Times New Roman" w:cs="Times New Roman"/>
            <w:b/>
            <w:bCs/>
            <w:color w:val="0070C0"/>
            <w:sz w:val="24"/>
            <w:szCs w:val="24"/>
          </w:rPr>
          <w:t>https://www.linkedin.com/posts/nishantrajx_exceldashboard-olympicsdata-datavisualization-activity-7317223869142994944-AwRg?utm_source=share&amp;utm_medium=member_desktop&amp;rcm=ACoAAEbk7sQBXGzMPWRpwFFMPMFzWdqTb7h3LOg</w:t>
        </w:r>
      </w:hyperlink>
    </w:p>
    <w:p w14:paraId="38699670" w14:textId="77777777" w:rsidR="008E57FD" w:rsidRDefault="008E57FD" w:rsidP="008C34B1">
      <w:pPr>
        <w:suppressAutoHyphens w:val="0"/>
        <w:spacing w:after="160" w:line="278" w:lineRule="auto"/>
        <w:rPr>
          <w:rFonts w:ascii="Times New Roman" w:hAnsi="Times New Roman" w:cs="Times New Roman"/>
          <w:b/>
          <w:bCs/>
          <w:color w:val="0070C0"/>
          <w:sz w:val="24"/>
          <w:szCs w:val="24"/>
        </w:rPr>
      </w:pPr>
    </w:p>
    <w:p w14:paraId="0F3E6332" w14:textId="77777777" w:rsidR="008E57FD" w:rsidRDefault="008E57FD" w:rsidP="008C34B1">
      <w:pPr>
        <w:suppressAutoHyphens w:val="0"/>
        <w:spacing w:after="160" w:line="278" w:lineRule="auto"/>
        <w:rPr>
          <w:rFonts w:ascii="Times New Roman" w:hAnsi="Times New Roman" w:cs="Times New Roman"/>
          <w:b/>
          <w:bCs/>
          <w:sz w:val="24"/>
          <w:szCs w:val="24"/>
        </w:rPr>
      </w:pPr>
      <w:r w:rsidRPr="008E57FD">
        <w:rPr>
          <w:rFonts w:ascii="Times New Roman" w:hAnsi="Times New Roman" w:cs="Times New Roman"/>
          <w:b/>
          <w:bCs/>
          <w:sz w:val="24"/>
          <w:szCs w:val="24"/>
        </w:rPr>
        <w:t>Screenshots:</w:t>
      </w:r>
      <w:r>
        <w:rPr>
          <w:rFonts w:ascii="Times New Roman" w:hAnsi="Times New Roman" w:cs="Times New Roman"/>
          <w:b/>
          <w:bCs/>
          <w:sz w:val="24"/>
          <w:szCs w:val="24"/>
        </w:rPr>
        <w:t xml:space="preserve"> </w:t>
      </w:r>
    </w:p>
    <w:p w14:paraId="01D540E5" w14:textId="7FC7AA40" w:rsidR="00B43CBC" w:rsidRDefault="00805483" w:rsidP="008C34B1">
      <w:pPr>
        <w:suppressAutoHyphens w:val="0"/>
        <w:spacing w:after="160" w:line="278" w:lineRule="auto"/>
        <w:rPr>
          <w:rFonts w:ascii="Times New Roman" w:hAnsi="Times New Roman" w:cs="Times New Roman"/>
          <w:sz w:val="24"/>
          <w:szCs w:val="24"/>
        </w:rPr>
      </w:pPr>
      <w:r>
        <w:rPr>
          <w:rFonts w:ascii="Times New Roman" w:hAnsi="Times New Roman" w:cs="Times New Roman"/>
          <w:noProof/>
          <w:sz w:val="24"/>
          <w:szCs w:val="24"/>
          <w14:ligatures w14:val="standardContextual"/>
        </w:rPr>
        <w:drawing>
          <wp:anchor distT="0" distB="0" distL="114300" distR="114300" simplePos="0" relativeHeight="251645952" behindDoc="0" locked="0" layoutInCell="1" allowOverlap="1" wp14:anchorId="180386B9" wp14:editId="741856DB">
            <wp:simplePos x="0" y="0"/>
            <wp:positionH relativeFrom="margin">
              <wp:align>left</wp:align>
            </wp:positionH>
            <wp:positionV relativeFrom="margin">
              <wp:posOffset>2317115</wp:posOffset>
            </wp:positionV>
            <wp:extent cx="5731510" cy="5525135"/>
            <wp:effectExtent l="0" t="0" r="2540" b="0"/>
            <wp:wrapSquare wrapText="bothSides"/>
            <wp:docPr id="16027864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2786443" name="Picture 1602786443"/>
                    <pic:cNvPicPr/>
                  </pic:nvPicPr>
                  <pic:blipFill>
                    <a:blip r:embed="rId14">
                      <a:extLst>
                        <a:ext uri="{28A0092B-C50C-407E-A947-70E740481C1C}">
                          <a14:useLocalDpi xmlns:a14="http://schemas.microsoft.com/office/drawing/2010/main" val="0"/>
                        </a:ext>
                      </a:extLst>
                    </a:blip>
                    <a:stretch>
                      <a:fillRect/>
                    </a:stretch>
                  </pic:blipFill>
                  <pic:spPr>
                    <a:xfrm>
                      <a:off x="0" y="0"/>
                      <a:ext cx="5731510" cy="5525135"/>
                    </a:xfrm>
                    <a:prstGeom prst="rect">
                      <a:avLst/>
                    </a:prstGeom>
                  </pic:spPr>
                </pic:pic>
              </a:graphicData>
            </a:graphic>
          </wp:anchor>
        </w:drawing>
      </w:r>
      <w:r w:rsidR="008E57FD" w:rsidRPr="008E57FD">
        <w:rPr>
          <w:rFonts w:ascii="Times New Roman" w:hAnsi="Times New Roman" w:cs="Times New Roman"/>
          <w:sz w:val="24"/>
          <w:szCs w:val="24"/>
        </w:rPr>
        <w:t xml:space="preserve"> </w:t>
      </w:r>
    </w:p>
    <w:p w14:paraId="29DB67D7" w14:textId="77777777" w:rsidR="00B43CBC" w:rsidRDefault="00B43CBC">
      <w:pPr>
        <w:suppressAutoHyphens w:val="0"/>
        <w:spacing w:after="160" w:line="278" w:lineRule="auto"/>
        <w:rPr>
          <w:rFonts w:ascii="Times New Roman" w:hAnsi="Times New Roman" w:cs="Times New Roman"/>
          <w:sz w:val="24"/>
          <w:szCs w:val="24"/>
        </w:rPr>
      </w:pPr>
      <w:r>
        <w:rPr>
          <w:rFonts w:ascii="Times New Roman" w:hAnsi="Times New Roman" w:cs="Times New Roman"/>
          <w:sz w:val="24"/>
          <w:szCs w:val="24"/>
        </w:rPr>
        <w:br w:type="page"/>
      </w:r>
    </w:p>
    <w:p w14:paraId="3CF6FF30" w14:textId="77777777" w:rsidR="00242B19" w:rsidRDefault="00242B19" w:rsidP="008C34B1">
      <w:pPr>
        <w:suppressAutoHyphens w:val="0"/>
        <w:spacing w:after="160" w:line="278" w:lineRule="auto"/>
        <w:rPr>
          <w:rFonts w:ascii="Times New Roman" w:hAnsi="Times New Roman" w:cs="Times New Roman"/>
          <w:sz w:val="24"/>
          <w:szCs w:val="24"/>
        </w:rPr>
      </w:pPr>
    </w:p>
    <w:p w14:paraId="657D3C97" w14:textId="2149328E" w:rsidR="00242B19" w:rsidRDefault="00242B19">
      <w:pPr>
        <w:suppressAutoHyphens w:val="0"/>
        <w:spacing w:after="160" w:line="278" w:lineRule="auto"/>
        <w:rPr>
          <w:rFonts w:ascii="Times New Roman" w:hAnsi="Times New Roman" w:cs="Times New Roman"/>
          <w:sz w:val="24"/>
          <w:szCs w:val="24"/>
        </w:rPr>
      </w:pPr>
      <w:r>
        <w:rPr>
          <w:rFonts w:ascii="Times New Roman" w:hAnsi="Times New Roman" w:cs="Times New Roman"/>
          <w:noProof/>
          <w:sz w:val="24"/>
          <w:szCs w:val="24"/>
          <w14:ligatures w14:val="standardContextual"/>
        </w:rPr>
        <w:drawing>
          <wp:anchor distT="0" distB="0" distL="114300" distR="114300" simplePos="0" relativeHeight="251646976" behindDoc="0" locked="0" layoutInCell="1" allowOverlap="1" wp14:anchorId="17772BB1" wp14:editId="7EC55C1C">
            <wp:simplePos x="0" y="0"/>
            <wp:positionH relativeFrom="margin">
              <wp:align>center</wp:align>
            </wp:positionH>
            <wp:positionV relativeFrom="margin">
              <wp:align>center</wp:align>
            </wp:positionV>
            <wp:extent cx="5731510" cy="6573520"/>
            <wp:effectExtent l="0" t="0" r="2540" b="0"/>
            <wp:wrapSquare wrapText="bothSides"/>
            <wp:docPr id="1944141914" name="Picture 2" descr="A screenshot of a social media pos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4141914" name="Picture 2" descr="A screenshot of a social media post&#10;&#10;AI-generated content may be incorrect."/>
                    <pic:cNvPicPr/>
                  </pic:nvPicPr>
                  <pic:blipFill>
                    <a:blip r:embed="rId15">
                      <a:extLst>
                        <a:ext uri="{28A0092B-C50C-407E-A947-70E740481C1C}">
                          <a14:useLocalDpi xmlns:a14="http://schemas.microsoft.com/office/drawing/2010/main" val="0"/>
                        </a:ext>
                      </a:extLst>
                    </a:blip>
                    <a:stretch>
                      <a:fillRect/>
                    </a:stretch>
                  </pic:blipFill>
                  <pic:spPr>
                    <a:xfrm>
                      <a:off x="0" y="0"/>
                      <a:ext cx="5731510" cy="6573520"/>
                    </a:xfrm>
                    <a:prstGeom prst="rect">
                      <a:avLst/>
                    </a:prstGeom>
                  </pic:spPr>
                </pic:pic>
              </a:graphicData>
            </a:graphic>
          </wp:anchor>
        </w:drawing>
      </w:r>
      <w:r>
        <w:rPr>
          <w:rFonts w:ascii="Times New Roman" w:hAnsi="Times New Roman" w:cs="Times New Roman"/>
          <w:sz w:val="24"/>
          <w:szCs w:val="24"/>
        </w:rPr>
        <w:br w:type="page"/>
      </w:r>
    </w:p>
    <w:p w14:paraId="102F406F" w14:textId="6AFA67BD" w:rsidR="00242B19" w:rsidRDefault="00AD367B" w:rsidP="0032680A">
      <w:pPr>
        <w:pStyle w:val="Heading1"/>
        <w:jc w:val="center"/>
        <w:rPr>
          <w:rFonts w:ascii="Times New Roman" w:hAnsi="Times New Roman" w:cs="Times New Roman"/>
          <w:b/>
          <w:bCs/>
          <w:color w:val="auto"/>
          <w:sz w:val="24"/>
          <w:szCs w:val="24"/>
          <w:u w:val="single"/>
        </w:rPr>
      </w:pPr>
      <w:bookmarkStart w:id="8" w:name="_DASHBOARD"/>
      <w:bookmarkEnd w:id="8"/>
      <w:r w:rsidRPr="0032680A">
        <w:rPr>
          <w:rFonts w:ascii="Times New Roman" w:hAnsi="Times New Roman" w:cs="Times New Roman"/>
          <w:b/>
          <w:bCs/>
          <w:color w:val="auto"/>
          <w:sz w:val="24"/>
          <w:szCs w:val="24"/>
          <w:u w:val="single"/>
        </w:rPr>
        <w:lastRenderedPageBreak/>
        <w:t>DASHBOARD</w:t>
      </w:r>
    </w:p>
    <w:p w14:paraId="510EEEC8" w14:textId="236AB074" w:rsidR="006266B8" w:rsidRPr="006266B8" w:rsidRDefault="006266B8" w:rsidP="006266B8">
      <w:r>
        <w:rPr>
          <w:rFonts w:ascii="Times New Roman" w:hAnsi="Times New Roman" w:cs="Times New Roman"/>
          <w:noProof/>
          <w:sz w:val="24"/>
          <w:szCs w:val="24"/>
          <w14:ligatures w14:val="standardContextual"/>
        </w:rPr>
        <w:drawing>
          <wp:anchor distT="0" distB="0" distL="114300" distR="114300" simplePos="0" relativeHeight="251657216" behindDoc="0" locked="0" layoutInCell="1" allowOverlap="1" wp14:anchorId="10A1D9FE" wp14:editId="7C31C76C">
            <wp:simplePos x="0" y="0"/>
            <wp:positionH relativeFrom="margin">
              <wp:posOffset>-518160</wp:posOffset>
            </wp:positionH>
            <wp:positionV relativeFrom="margin">
              <wp:posOffset>647065</wp:posOffset>
            </wp:positionV>
            <wp:extent cx="6755765" cy="2606040"/>
            <wp:effectExtent l="0" t="0" r="6985" b="3810"/>
            <wp:wrapSquare wrapText="bothSides"/>
            <wp:docPr id="127900778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9007787" name="Picture 3"/>
                    <pic:cNvPicPr/>
                  </pic:nvPicPr>
                  <pic:blipFill>
                    <a:blip r:embed="rId16" cstate="print">
                      <a:extLst>
                        <a:ext uri="{28A0092B-C50C-407E-A947-70E740481C1C}">
                          <a14:useLocalDpi xmlns:a14="http://schemas.microsoft.com/office/drawing/2010/main" val="0"/>
                        </a:ext>
                      </a:extLst>
                    </a:blip>
                    <a:stretch>
                      <a:fillRect/>
                    </a:stretch>
                  </pic:blipFill>
                  <pic:spPr>
                    <a:xfrm>
                      <a:off x="0" y="0"/>
                      <a:ext cx="6755765" cy="2606040"/>
                    </a:xfrm>
                    <a:prstGeom prst="rect">
                      <a:avLst/>
                    </a:prstGeom>
                  </pic:spPr>
                </pic:pic>
              </a:graphicData>
            </a:graphic>
            <wp14:sizeRelH relativeFrom="margin">
              <wp14:pctWidth>0</wp14:pctWidth>
            </wp14:sizeRelH>
            <wp14:sizeRelV relativeFrom="margin">
              <wp14:pctHeight>0</wp14:pctHeight>
            </wp14:sizeRelV>
          </wp:anchor>
        </w:drawing>
      </w:r>
    </w:p>
    <w:p w14:paraId="2C739B6F" w14:textId="6AFD8FBD" w:rsidR="00242B19" w:rsidRDefault="00242B19">
      <w:pPr>
        <w:suppressAutoHyphens w:val="0"/>
        <w:spacing w:after="160" w:line="278" w:lineRule="auto"/>
        <w:rPr>
          <w:rFonts w:ascii="Times New Roman" w:hAnsi="Times New Roman" w:cs="Times New Roman"/>
          <w:sz w:val="24"/>
          <w:szCs w:val="24"/>
        </w:rPr>
      </w:pPr>
    </w:p>
    <w:p w14:paraId="303C1399" w14:textId="4AD58636" w:rsidR="00242B19" w:rsidRDefault="00242B19" w:rsidP="008C34B1">
      <w:pPr>
        <w:suppressAutoHyphens w:val="0"/>
        <w:spacing w:after="160" w:line="278" w:lineRule="auto"/>
        <w:rPr>
          <w:rFonts w:ascii="Times New Roman" w:hAnsi="Times New Roman" w:cs="Times New Roman"/>
          <w:sz w:val="24"/>
          <w:szCs w:val="24"/>
        </w:rPr>
      </w:pPr>
    </w:p>
    <w:p w14:paraId="3A698B63" w14:textId="6D61A469" w:rsidR="00242B19" w:rsidRDefault="00DA04F2" w:rsidP="008C34B1">
      <w:pPr>
        <w:suppressAutoHyphens w:val="0"/>
        <w:spacing w:after="160" w:line="278" w:lineRule="auto"/>
        <w:rPr>
          <w:rFonts w:ascii="Times New Roman" w:hAnsi="Times New Roman" w:cs="Times New Roman"/>
          <w:sz w:val="24"/>
          <w:szCs w:val="24"/>
        </w:rPr>
      </w:pPr>
      <w:r>
        <w:rPr>
          <w:rFonts w:ascii="Times New Roman" w:hAnsi="Times New Roman" w:cs="Times New Roman"/>
          <w:noProof/>
          <w:sz w:val="24"/>
          <w:szCs w:val="24"/>
          <w14:ligatures w14:val="standardContextual"/>
        </w:rPr>
        <w:drawing>
          <wp:anchor distT="0" distB="0" distL="114300" distR="114300" simplePos="0" relativeHeight="251659264" behindDoc="0" locked="0" layoutInCell="1" allowOverlap="1" wp14:anchorId="32EABA2A" wp14:editId="0FFD1C42">
            <wp:simplePos x="0" y="0"/>
            <wp:positionH relativeFrom="margin">
              <wp:align>center</wp:align>
            </wp:positionH>
            <wp:positionV relativeFrom="margin">
              <wp:posOffset>4648200</wp:posOffset>
            </wp:positionV>
            <wp:extent cx="6707505" cy="3390900"/>
            <wp:effectExtent l="0" t="0" r="0" b="0"/>
            <wp:wrapSquare wrapText="bothSides"/>
            <wp:docPr id="121382536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3825369" name="Picture 4"/>
                    <pic:cNvPicPr/>
                  </pic:nvPicPr>
                  <pic:blipFill>
                    <a:blip r:embed="rId17" cstate="print">
                      <a:extLst>
                        <a:ext uri="{28A0092B-C50C-407E-A947-70E740481C1C}">
                          <a14:useLocalDpi xmlns:a14="http://schemas.microsoft.com/office/drawing/2010/main" val="0"/>
                        </a:ext>
                      </a:extLst>
                    </a:blip>
                    <a:stretch>
                      <a:fillRect/>
                    </a:stretch>
                  </pic:blipFill>
                  <pic:spPr>
                    <a:xfrm>
                      <a:off x="0" y="0"/>
                      <a:ext cx="6707505" cy="3390900"/>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sz w:val="24"/>
          <w:szCs w:val="24"/>
        </w:rPr>
        <w:t>AFTER APPLYING MALE (M) FILTER</w:t>
      </w:r>
      <w:r w:rsidR="00242B19">
        <w:rPr>
          <w:rFonts w:ascii="Times New Roman" w:hAnsi="Times New Roman" w:cs="Times New Roman"/>
          <w:sz w:val="24"/>
          <w:szCs w:val="24"/>
        </w:rPr>
        <w:br w:type="page"/>
      </w:r>
      <w:r w:rsidR="00AE04CE">
        <w:rPr>
          <w:rFonts w:ascii="Times New Roman" w:hAnsi="Times New Roman" w:cs="Times New Roman"/>
          <w:noProof/>
          <w:sz w:val="24"/>
          <w:szCs w:val="24"/>
          <w14:ligatures w14:val="standardContextual"/>
        </w:rPr>
        <w:lastRenderedPageBreak/>
        <w:drawing>
          <wp:anchor distT="0" distB="0" distL="114300" distR="114300" simplePos="0" relativeHeight="251663360" behindDoc="0" locked="0" layoutInCell="1" allowOverlap="1" wp14:anchorId="389845B6" wp14:editId="50F988AC">
            <wp:simplePos x="0" y="0"/>
            <wp:positionH relativeFrom="margin">
              <wp:align>center</wp:align>
            </wp:positionH>
            <wp:positionV relativeFrom="margin">
              <wp:posOffset>393065</wp:posOffset>
            </wp:positionV>
            <wp:extent cx="6416833" cy="2651760"/>
            <wp:effectExtent l="0" t="0" r="3175" b="0"/>
            <wp:wrapSquare wrapText="bothSides"/>
            <wp:docPr id="199301032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3010324" name="Picture 1993010324"/>
                    <pic:cNvPicPr/>
                  </pic:nvPicPr>
                  <pic:blipFill>
                    <a:blip r:embed="rId18" cstate="print">
                      <a:extLst>
                        <a:ext uri="{28A0092B-C50C-407E-A947-70E740481C1C}">
                          <a14:useLocalDpi xmlns:a14="http://schemas.microsoft.com/office/drawing/2010/main" val="0"/>
                        </a:ext>
                      </a:extLst>
                    </a:blip>
                    <a:stretch>
                      <a:fillRect/>
                    </a:stretch>
                  </pic:blipFill>
                  <pic:spPr>
                    <a:xfrm>
                      <a:off x="0" y="0"/>
                      <a:ext cx="6416833" cy="2651760"/>
                    </a:xfrm>
                    <a:prstGeom prst="rect">
                      <a:avLst/>
                    </a:prstGeom>
                  </pic:spPr>
                </pic:pic>
              </a:graphicData>
            </a:graphic>
          </wp:anchor>
        </w:drawing>
      </w:r>
      <w:r w:rsidR="00582022">
        <w:rPr>
          <w:rFonts w:ascii="Times New Roman" w:hAnsi="Times New Roman" w:cs="Times New Roman"/>
          <w:sz w:val="24"/>
          <w:szCs w:val="24"/>
        </w:rPr>
        <w:t xml:space="preserve">DATASET AND </w:t>
      </w:r>
      <w:r w:rsidR="007D440D">
        <w:rPr>
          <w:rFonts w:ascii="Times New Roman" w:hAnsi="Times New Roman" w:cs="Times New Roman"/>
          <w:sz w:val="24"/>
          <w:szCs w:val="24"/>
        </w:rPr>
        <w:t>MORE CHARTS:</w:t>
      </w:r>
    </w:p>
    <w:p w14:paraId="062A230D" w14:textId="55ED42C9" w:rsidR="007D440D" w:rsidRDefault="005659F7" w:rsidP="008C34B1">
      <w:pPr>
        <w:suppressAutoHyphens w:val="0"/>
        <w:spacing w:after="160" w:line="278" w:lineRule="auto"/>
        <w:rPr>
          <w:rFonts w:ascii="Times New Roman" w:hAnsi="Times New Roman" w:cs="Times New Roman"/>
          <w:sz w:val="24"/>
          <w:szCs w:val="24"/>
        </w:rPr>
      </w:pPr>
      <w:r>
        <w:rPr>
          <w:noProof/>
          <w14:ligatures w14:val="standardContextual"/>
        </w:rPr>
        <w:drawing>
          <wp:anchor distT="0" distB="0" distL="114300" distR="114300" simplePos="0" relativeHeight="251664384" behindDoc="0" locked="0" layoutInCell="1" allowOverlap="1" wp14:anchorId="6D457746" wp14:editId="53319384">
            <wp:simplePos x="0" y="0"/>
            <wp:positionH relativeFrom="margin">
              <wp:align>center</wp:align>
            </wp:positionH>
            <wp:positionV relativeFrom="margin">
              <wp:posOffset>3238500</wp:posOffset>
            </wp:positionV>
            <wp:extent cx="4930140" cy="2659380"/>
            <wp:effectExtent l="0" t="0" r="0" b="0"/>
            <wp:wrapSquare wrapText="bothSides"/>
            <wp:docPr id="450902956" name="Chart 1">
              <a:extLst xmlns:a="http://schemas.openxmlformats.org/drawingml/2006/main">
                <a:ext uri="{FF2B5EF4-FFF2-40B4-BE49-F238E27FC236}">
                  <a16:creationId xmlns:a16="http://schemas.microsoft.com/office/drawing/2014/main" id="{221F847B-4C8F-0DEA-B56F-A8E96CA49F94}"/>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9"/>
              </a:graphicData>
            </a:graphic>
            <wp14:sizeRelH relativeFrom="margin">
              <wp14:pctWidth>0</wp14:pctWidth>
            </wp14:sizeRelH>
            <wp14:sizeRelV relativeFrom="margin">
              <wp14:pctHeight>0</wp14:pctHeight>
            </wp14:sizeRelV>
          </wp:anchor>
        </w:drawing>
      </w:r>
    </w:p>
    <w:p w14:paraId="0591824D" w14:textId="77777777" w:rsidR="00582022" w:rsidRDefault="00582022">
      <w:pPr>
        <w:suppressAutoHyphens w:val="0"/>
        <w:spacing w:after="160" w:line="278" w:lineRule="auto"/>
        <w:rPr>
          <w:rFonts w:ascii="Times New Roman" w:hAnsi="Times New Roman" w:cs="Times New Roman"/>
          <w:sz w:val="24"/>
          <w:szCs w:val="24"/>
        </w:rPr>
      </w:pPr>
    </w:p>
    <w:p w14:paraId="042DA346" w14:textId="3623E04E" w:rsidR="00242B19" w:rsidRDefault="0058685B">
      <w:pPr>
        <w:suppressAutoHyphens w:val="0"/>
        <w:spacing w:after="160" w:line="278" w:lineRule="auto"/>
        <w:rPr>
          <w:rFonts w:ascii="Times New Roman" w:hAnsi="Times New Roman" w:cs="Times New Roman"/>
          <w:sz w:val="24"/>
          <w:szCs w:val="24"/>
        </w:rPr>
      </w:pPr>
      <w:r>
        <w:rPr>
          <w:noProof/>
          <w14:ligatures w14:val="standardContextual"/>
        </w:rPr>
        <w:drawing>
          <wp:anchor distT="0" distB="0" distL="114300" distR="114300" simplePos="0" relativeHeight="251654144" behindDoc="0" locked="0" layoutInCell="1" allowOverlap="1" wp14:anchorId="1960DC17" wp14:editId="1DF85004">
            <wp:simplePos x="914400" y="6812280"/>
            <wp:positionH relativeFrom="margin">
              <wp:align>center</wp:align>
            </wp:positionH>
            <wp:positionV relativeFrom="margin">
              <wp:align>bottom</wp:align>
            </wp:positionV>
            <wp:extent cx="4617720" cy="2846070"/>
            <wp:effectExtent l="0" t="0" r="11430" b="11430"/>
            <wp:wrapSquare wrapText="bothSides"/>
            <wp:docPr id="445888098" name="Chart 1">
              <a:extLst xmlns:a="http://schemas.openxmlformats.org/drawingml/2006/main">
                <a:ext uri="{FF2B5EF4-FFF2-40B4-BE49-F238E27FC236}">
                  <a16:creationId xmlns:a16="http://schemas.microsoft.com/office/drawing/2014/main" id="{AFEF5C1E-A8C2-8DA2-7D2A-8EA5901328C1}"/>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0"/>
              </a:graphicData>
            </a:graphic>
          </wp:anchor>
        </w:drawing>
      </w:r>
      <w:r w:rsidR="00242B19">
        <w:rPr>
          <w:rFonts w:ascii="Times New Roman" w:hAnsi="Times New Roman" w:cs="Times New Roman"/>
          <w:sz w:val="24"/>
          <w:szCs w:val="24"/>
        </w:rPr>
        <w:br w:type="page"/>
      </w:r>
    </w:p>
    <w:p w14:paraId="179E2DEC" w14:textId="1ED77FA6" w:rsidR="00242B19" w:rsidRDefault="00242B19" w:rsidP="008C34B1">
      <w:pPr>
        <w:suppressAutoHyphens w:val="0"/>
        <w:spacing w:after="160" w:line="278" w:lineRule="auto"/>
        <w:rPr>
          <w:rFonts w:ascii="Times New Roman" w:hAnsi="Times New Roman" w:cs="Times New Roman"/>
          <w:sz w:val="24"/>
          <w:szCs w:val="24"/>
        </w:rPr>
      </w:pPr>
    </w:p>
    <w:p w14:paraId="1E9A9BFE" w14:textId="4C48D25B" w:rsidR="00D2193D" w:rsidRDefault="002C5A54">
      <w:pPr>
        <w:suppressAutoHyphens w:val="0"/>
        <w:spacing w:after="160" w:line="278" w:lineRule="auto"/>
        <w:rPr>
          <w:rFonts w:ascii="Times New Roman" w:hAnsi="Times New Roman" w:cs="Times New Roman"/>
          <w:sz w:val="24"/>
          <w:szCs w:val="24"/>
        </w:rPr>
      </w:pPr>
      <w:r>
        <w:rPr>
          <w:noProof/>
          <w14:ligatures w14:val="standardContextual"/>
        </w:rPr>
        <mc:AlternateContent>
          <mc:Choice Requires="wps">
            <w:drawing>
              <wp:anchor distT="0" distB="0" distL="114300" distR="114300" simplePos="0" relativeHeight="251665408" behindDoc="0" locked="0" layoutInCell="1" allowOverlap="1" wp14:anchorId="7FB20374" wp14:editId="0667A1BC">
                <wp:simplePos x="0" y="0"/>
                <wp:positionH relativeFrom="column">
                  <wp:posOffset>388620</wp:posOffset>
                </wp:positionH>
                <wp:positionV relativeFrom="paragraph">
                  <wp:posOffset>7620</wp:posOffset>
                </wp:positionV>
                <wp:extent cx="4899660" cy="358140"/>
                <wp:effectExtent l="0" t="0" r="0" b="3810"/>
                <wp:wrapNone/>
                <wp:docPr id="7" name="TextBox 6">
                  <a:extLst xmlns:a="http://schemas.openxmlformats.org/drawingml/2006/main">
                    <a:ext uri="{FF2B5EF4-FFF2-40B4-BE49-F238E27FC236}">
                      <a16:creationId xmlns:a16="http://schemas.microsoft.com/office/drawing/2014/main" id="{C016AB50-8C0E-4A71-B786-FE5F42E41EC8}"/>
                    </a:ext>
                  </a:extLst>
                </wp:docPr>
                <wp:cNvGraphicFramePr/>
                <a:graphic xmlns:a="http://schemas.openxmlformats.org/drawingml/2006/main">
                  <a:graphicData uri="http://schemas.microsoft.com/office/word/2010/wordprocessingShape">
                    <wps:wsp>
                      <wps:cNvSpPr txBox="1"/>
                      <wps:spPr>
                        <a:xfrm>
                          <a:off x="0" y="0"/>
                          <a:ext cx="4899660" cy="358140"/>
                        </a:xfrm>
                        <a:prstGeom prst="rect">
                          <a:avLst/>
                        </a:prstGeom>
                        <a:noFill/>
                        <a:ln w="9525" cmpd="sng">
                          <a:noFill/>
                        </a:ln>
                      </wps:spPr>
                      <wps:style>
                        <a:lnRef idx="0">
                          <a:scrgbClr r="0" g="0" b="0"/>
                        </a:lnRef>
                        <a:fillRef idx="0">
                          <a:scrgbClr r="0" g="0" b="0"/>
                        </a:fillRef>
                        <a:effectRef idx="0">
                          <a:scrgbClr r="0" g="0" b="0"/>
                        </a:effectRef>
                        <a:fontRef idx="minor">
                          <a:schemeClr val="dk1"/>
                        </a:fontRef>
                      </wps:style>
                      <wps:txbx>
                        <w:txbxContent>
                          <w:p w14:paraId="1B8A6C3B" w14:textId="77777777" w:rsidR="002C5A54" w:rsidRDefault="002C5A54" w:rsidP="002C5A54">
                            <w:pPr>
                              <w:rPr>
                                <w:rFonts w:asciiTheme="minorHAnsi" w:hAnsi="Aptos" w:cstheme="minorBidi"/>
                                <w:b/>
                                <w:bCs/>
                                <w:color w:val="0070C0"/>
                                <w:sz w:val="28"/>
                                <w:szCs w:val="28"/>
                              </w:rPr>
                            </w:pPr>
                            <w:r>
                              <w:rPr>
                                <w:rFonts w:asciiTheme="minorHAnsi" w:hAnsi="Aptos" w:cstheme="minorBidi"/>
                                <w:b/>
                                <w:bCs/>
                                <w:color w:val="0070C0"/>
                                <w:sz w:val="28"/>
                                <w:szCs w:val="28"/>
                              </w:rPr>
                              <w:t>Comparison of Average (Age, Height, Weight) Over Gender</w:t>
                            </w:r>
                          </w:p>
                        </w:txbxContent>
                      </wps:txbx>
                      <wps:bodyPr vertOverflow="clip" horzOverflow="clip" wrap="square" rtlCol="0" anchor="t">
                        <a:noAutofit/>
                      </wps:bodyPr>
                    </wps:wsp>
                  </a:graphicData>
                </a:graphic>
                <wp14:sizeRelH relativeFrom="margin">
                  <wp14:pctWidth>0</wp14:pctWidth>
                </wp14:sizeRelH>
                <wp14:sizeRelV relativeFrom="margin">
                  <wp14:pctHeight>0</wp14:pctHeight>
                </wp14:sizeRelV>
              </wp:anchor>
            </w:drawing>
          </mc:Choice>
          <mc:Fallback>
            <w:pict>
              <v:shapetype w14:anchorId="7FB20374" id="_x0000_t202" coordsize="21600,21600" o:spt="202" path="m,l,21600r21600,l21600,xe">
                <v:stroke joinstyle="miter"/>
                <v:path gradientshapeok="t" o:connecttype="rect"/>
              </v:shapetype>
              <v:shape id="TextBox 6" o:spid="_x0000_s1026" type="#_x0000_t202" style="position:absolute;margin-left:30.6pt;margin-top:.6pt;width:385.8pt;height:28.2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" filled="f" stroked="f">
                <v:textbox>
                  <w:txbxContent>
                    <w:p w14:paraId="1B8A6C3B" w14:textId="77777777" w:rsidR="002C5A54" w:rsidRDefault="002C5A54" w:rsidP="002C5A54">
                      <w:pPr>
                        <w:rPr>
                          <w:rFonts w:asciiTheme="minorHAnsi" w:hAnsi="Aptos" w:cstheme="minorBidi"/>
                          <w:b/>
                          <w:bCs/>
                          <w:color w:val="0070C0"/>
                          <w:sz w:val="28"/>
                          <w:szCs w:val="28"/>
                        </w:rPr>
                      </w:pPr>
                      <w:r>
                        <w:rPr>
                          <w:rFonts w:asciiTheme="minorHAnsi" w:hAnsi="Aptos" w:cstheme="minorBidi"/>
                          <w:b/>
                          <w:bCs/>
                          <w:color w:val="0070C0"/>
                          <w:sz w:val="28"/>
                          <w:szCs w:val="28"/>
                        </w:rPr>
                        <w:t>Comparison of Average (Age, Height, Weight) Over Gender</w:t>
                      </w:r>
                    </w:p>
                  </w:txbxContent>
                </v:textbox>
              </v:shape>
            </w:pict>
          </mc:Fallback>
        </mc:AlternateContent>
      </w:r>
      <w:r w:rsidR="00543120">
        <w:rPr>
          <w:noProof/>
          <w14:ligatures w14:val="standardContextual"/>
        </w:rPr>
        <w:drawing>
          <wp:inline distT="0" distB="0" distL="0" distR="0" wp14:anchorId="0644EDAB" wp14:editId="1D5E7178">
            <wp:extent cx="5326380" cy="2670810"/>
            <wp:effectExtent l="0" t="0" r="7620" b="15240"/>
            <wp:docPr id="770284131" name="Chart 1">
              <a:extLst xmlns:a="http://schemas.openxmlformats.org/drawingml/2006/main">
                <a:ext uri="{FF2B5EF4-FFF2-40B4-BE49-F238E27FC236}">
                  <a16:creationId xmlns:a16="http://schemas.microsoft.com/office/drawing/2014/main" id="{ED5D2DB5-F43A-8D7D-3CC1-B15130053407}"/>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1"/>
              </a:graphicData>
            </a:graphic>
          </wp:inline>
        </w:drawing>
      </w:r>
    </w:p>
    <w:p w14:paraId="7AFA2545" w14:textId="6C232002" w:rsidR="00242B19" w:rsidRDefault="00D62152">
      <w:pPr>
        <w:suppressAutoHyphens w:val="0"/>
        <w:spacing w:after="160" w:line="278" w:lineRule="auto"/>
        <w:rPr>
          <w:rFonts w:ascii="Times New Roman" w:hAnsi="Times New Roman" w:cs="Times New Roman"/>
          <w:sz w:val="24"/>
          <w:szCs w:val="24"/>
        </w:rPr>
      </w:pPr>
      <w:r>
        <w:rPr>
          <w:noProof/>
          <w14:ligatures w14:val="standardContextual"/>
        </w:rPr>
        <w:drawing>
          <wp:anchor distT="0" distB="0" distL="114300" distR="114300" simplePos="0" relativeHeight="251652096" behindDoc="0" locked="0" layoutInCell="1" allowOverlap="1" wp14:anchorId="1A8FCC6A" wp14:editId="4E77D5DF">
            <wp:simplePos x="0" y="0"/>
            <wp:positionH relativeFrom="margin">
              <wp:align>center</wp:align>
            </wp:positionH>
            <wp:positionV relativeFrom="margin">
              <wp:posOffset>4686300</wp:posOffset>
            </wp:positionV>
            <wp:extent cx="5410200" cy="3528060"/>
            <wp:effectExtent l="0" t="0" r="0" b="15240"/>
            <wp:wrapSquare wrapText="bothSides"/>
            <wp:docPr id="1256428453" name="Chart 1">
              <a:extLst xmlns:a="http://schemas.openxmlformats.org/drawingml/2006/main">
                <a:ext uri="{FF2B5EF4-FFF2-40B4-BE49-F238E27FC236}">
                  <a16:creationId xmlns:a16="http://schemas.microsoft.com/office/drawing/2014/main" id="{3F3F02CE-83CF-108A-AB06-501760B3A0AC}"/>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2"/>
              </a:graphicData>
            </a:graphic>
            <wp14:sizeRelH relativeFrom="margin">
              <wp14:pctWidth>0</wp14:pctWidth>
            </wp14:sizeRelH>
            <wp14:sizeRelV relativeFrom="margin">
              <wp14:pctHeight>0</wp14:pctHeight>
            </wp14:sizeRelV>
          </wp:anchor>
        </w:drawing>
      </w:r>
      <w:r w:rsidR="00242B19">
        <w:rPr>
          <w:rFonts w:ascii="Times New Roman" w:hAnsi="Times New Roman" w:cs="Times New Roman"/>
          <w:sz w:val="24"/>
          <w:szCs w:val="24"/>
        </w:rPr>
        <w:br w:type="page"/>
      </w:r>
    </w:p>
    <w:p w14:paraId="7BCAEB39" w14:textId="5F06ECB8" w:rsidR="00242B19" w:rsidRDefault="00356184" w:rsidP="008C34B1">
      <w:pPr>
        <w:suppressAutoHyphens w:val="0"/>
        <w:spacing w:after="160" w:line="278" w:lineRule="auto"/>
        <w:rPr>
          <w:rFonts w:ascii="Times New Roman" w:hAnsi="Times New Roman" w:cs="Times New Roman"/>
          <w:sz w:val="24"/>
          <w:szCs w:val="24"/>
        </w:rPr>
      </w:pPr>
      <w:r>
        <w:rPr>
          <w:noProof/>
          <w14:ligatures w14:val="standardContextual"/>
        </w:rPr>
        <w:lastRenderedPageBreak/>
        <w:drawing>
          <wp:anchor distT="0" distB="0" distL="114300" distR="114300" simplePos="0" relativeHeight="251655168" behindDoc="0" locked="0" layoutInCell="1" allowOverlap="1" wp14:anchorId="27B448D4" wp14:editId="1AA2E886">
            <wp:simplePos x="0" y="0"/>
            <wp:positionH relativeFrom="margin">
              <wp:posOffset>579120</wp:posOffset>
            </wp:positionH>
            <wp:positionV relativeFrom="margin">
              <wp:align>top</wp:align>
            </wp:positionV>
            <wp:extent cx="4838700" cy="3299460"/>
            <wp:effectExtent l="0" t="0" r="38100" b="15240"/>
            <wp:wrapSquare wrapText="bothSides"/>
            <wp:docPr id="1656730261" name="Chart 1">
              <a:extLst xmlns:a="http://schemas.openxmlformats.org/drawingml/2006/main">
                <a:ext uri="{FF2B5EF4-FFF2-40B4-BE49-F238E27FC236}">
                  <a16:creationId xmlns:a16="http://schemas.microsoft.com/office/drawing/2014/main" id="{6483E05A-77A3-B75A-8327-6FB77994661B}"/>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3"/>
              </a:graphicData>
            </a:graphic>
            <wp14:sizeRelH relativeFrom="margin">
              <wp14:pctWidth>0</wp14:pctWidth>
            </wp14:sizeRelH>
            <wp14:sizeRelV relativeFrom="margin">
              <wp14:pctHeight>0</wp14:pctHeight>
            </wp14:sizeRelV>
          </wp:anchor>
        </w:drawing>
      </w:r>
    </w:p>
    <w:p w14:paraId="6D149DE3" w14:textId="53755599" w:rsidR="00242B19" w:rsidRDefault="005778CF">
      <w:pPr>
        <w:suppressAutoHyphens w:val="0"/>
        <w:spacing w:after="160" w:line="278" w:lineRule="auto"/>
        <w:rPr>
          <w:rFonts w:ascii="Times New Roman" w:hAnsi="Times New Roman" w:cs="Times New Roman"/>
          <w:sz w:val="24"/>
          <w:szCs w:val="24"/>
        </w:rPr>
      </w:pPr>
      <w:r>
        <w:rPr>
          <w:noProof/>
          <w14:ligatures w14:val="standardContextual"/>
        </w:rPr>
        <w:drawing>
          <wp:anchor distT="0" distB="0" distL="114300" distR="114300" simplePos="0" relativeHeight="251656192" behindDoc="0" locked="0" layoutInCell="1" allowOverlap="1" wp14:anchorId="5761AA71" wp14:editId="4B3215D9">
            <wp:simplePos x="0" y="0"/>
            <wp:positionH relativeFrom="margin">
              <wp:posOffset>396875</wp:posOffset>
            </wp:positionH>
            <wp:positionV relativeFrom="margin">
              <wp:posOffset>4138930</wp:posOffset>
            </wp:positionV>
            <wp:extent cx="5257800" cy="3314700"/>
            <wp:effectExtent l="0" t="0" r="0" b="0"/>
            <wp:wrapSquare wrapText="bothSides"/>
            <wp:docPr id="2022453038" name="Chart 1">
              <a:extLst xmlns:a="http://schemas.openxmlformats.org/drawingml/2006/main">
                <a:ext uri="{FF2B5EF4-FFF2-40B4-BE49-F238E27FC236}">
                  <a16:creationId xmlns:a16="http://schemas.microsoft.com/office/drawing/2014/main" id="{4B1B354B-2A0B-8F8A-5AD6-4EA85F392B71}"/>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4"/>
              </a:graphicData>
            </a:graphic>
          </wp:anchor>
        </w:drawing>
      </w:r>
      <w:r w:rsidR="00242B19">
        <w:rPr>
          <w:rFonts w:ascii="Times New Roman" w:hAnsi="Times New Roman" w:cs="Times New Roman"/>
          <w:sz w:val="24"/>
          <w:szCs w:val="24"/>
        </w:rPr>
        <w:br w:type="page"/>
      </w:r>
    </w:p>
    <w:p w14:paraId="3CB5D8F6" w14:textId="0B572652" w:rsidR="00242B19" w:rsidRDefault="00F11168" w:rsidP="008C34B1">
      <w:pPr>
        <w:suppressAutoHyphens w:val="0"/>
        <w:spacing w:after="160" w:line="278" w:lineRule="auto"/>
        <w:rPr>
          <w:rFonts w:ascii="Times New Roman" w:hAnsi="Times New Roman" w:cs="Times New Roman"/>
          <w:sz w:val="24"/>
          <w:szCs w:val="24"/>
        </w:rPr>
      </w:pPr>
      <w:r>
        <w:rPr>
          <w:noProof/>
          <w14:ligatures w14:val="standardContextual"/>
        </w:rPr>
        <w:lastRenderedPageBreak/>
        <w:drawing>
          <wp:anchor distT="0" distB="0" distL="114300" distR="114300" simplePos="0" relativeHeight="251667456" behindDoc="0" locked="0" layoutInCell="1" allowOverlap="1" wp14:anchorId="6A518F8B" wp14:editId="22798E1C">
            <wp:simplePos x="0" y="0"/>
            <wp:positionH relativeFrom="margin">
              <wp:align>center</wp:align>
            </wp:positionH>
            <wp:positionV relativeFrom="margin">
              <wp:posOffset>3917950</wp:posOffset>
            </wp:positionV>
            <wp:extent cx="5715000" cy="4175760"/>
            <wp:effectExtent l="0" t="0" r="0" b="15240"/>
            <wp:wrapSquare wrapText="bothSides"/>
            <wp:docPr id="1105642243" name="Chart 1">
              <a:extLst xmlns:a="http://schemas.openxmlformats.org/drawingml/2006/main">
                <a:ext uri="{FF2B5EF4-FFF2-40B4-BE49-F238E27FC236}">
                  <a16:creationId xmlns:a16="http://schemas.microsoft.com/office/drawing/2014/main" id="{6E551D6A-18B3-ED24-C237-000920CA4CDA}"/>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5"/>
              </a:graphicData>
            </a:graphic>
          </wp:anchor>
        </w:drawing>
      </w:r>
      <w:r w:rsidR="00D13038">
        <w:rPr>
          <w:noProof/>
          <w14:ligatures w14:val="standardContextual"/>
        </w:rPr>
        <w:drawing>
          <wp:anchor distT="0" distB="0" distL="114300" distR="114300" simplePos="0" relativeHeight="251666432" behindDoc="0" locked="0" layoutInCell="1" allowOverlap="1" wp14:anchorId="10CA64BA" wp14:editId="3DB85853">
            <wp:simplePos x="914400" y="914400"/>
            <wp:positionH relativeFrom="margin">
              <wp:align>center</wp:align>
            </wp:positionH>
            <wp:positionV relativeFrom="margin">
              <wp:align>top</wp:align>
            </wp:positionV>
            <wp:extent cx="5631180" cy="3543300"/>
            <wp:effectExtent l="0" t="0" r="7620" b="0"/>
            <wp:wrapSquare wrapText="bothSides"/>
            <wp:docPr id="1933201979" name="Chart 1">
              <a:extLst xmlns:a="http://schemas.openxmlformats.org/drawingml/2006/main">
                <a:ext uri="{FF2B5EF4-FFF2-40B4-BE49-F238E27FC236}">
                  <a16:creationId xmlns:a16="http://schemas.microsoft.com/office/drawing/2014/main" id="{6A2383F6-75D1-4B13-F016-59F361E31B67}"/>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6"/>
              </a:graphicData>
            </a:graphic>
          </wp:anchor>
        </w:drawing>
      </w:r>
    </w:p>
    <w:p w14:paraId="09C6D322" w14:textId="797B541F" w:rsidR="00242B19" w:rsidRDefault="00242B19">
      <w:pPr>
        <w:suppressAutoHyphens w:val="0"/>
        <w:spacing w:after="160" w:line="278" w:lineRule="auto"/>
        <w:rPr>
          <w:rFonts w:ascii="Times New Roman" w:hAnsi="Times New Roman" w:cs="Times New Roman"/>
          <w:sz w:val="24"/>
          <w:szCs w:val="24"/>
        </w:rPr>
      </w:pPr>
      <w:r>
        <w:rPr>
          <w:rFonts w:ascii="Times New Roman" w:hAnsi="Times New Roman" w:cs="Times New Roman"/>
          <w:sz w:val="24"/>
          <w:szCs w:val="24"/>
        </w:rPr>
        <w:br w:type="page"/>
      </w:r>
    </w:p>
    <w:p w14:paraId="7136C0FA" w14:textId="04FD2830" w:rsidR="00242B19" w:rsidRDefault="00C636F8" w:rsidP="008C34B1">
      <w:pPr>
        <w:suppressAutoHyphens w:val="0"/>
        <w:spacing w:after="160" w:line="278" w:lineRule="auto"/>
        <w:rPr>
          <w:rFonts w:ascii="Times New Roman" w:hAnsi="Times New Roman" w:cs="Times New Roman"/>
          <w:sz w:val="24"/>
          <w:szCs w:val="24"/>
        </w:rPr>
      </w:pPr>
      <w:r>
        <w:rPr>
          <w:noProof/>
          <w14:ligatures w14:val="standardContextual"/>
        </w:rPr>
        <w:lastRenderedPageBreak/>
        <w:drawing>
          <wp:anchor distT="0" distB="0" distL="114300" distR="114300" simplePos="0" relativeHeight="251658240" behindDoc="0" locked="0" layoutInCell="1" allowOverlap="1" wp14:anchorId="7EFB718E" wp14:editId="6025CF76">
            <wp:simplePos x="914400" y="914400"/>
            <wp:positionH relativeFrom="margin">
              <wp:align>center</wp:align>
            </wp:positionH>
            <wp:positionV relativeFrom="margin">
              <wp:align>top</wp:align>
            </wp:positionV>
            <wp:extent cx="5570220" cy="3268980"/>
            <wp:effectExtent l="0" t="0" r="11430" b="7620"/>
            <wp:wrapSquare wrapText="bothSides"/>
            <wp:docPr id="555312464" name="Chart 1">
              <a:extLst xmlns:a="http://schemas.openxmlformats.org/drawingml/2006/main">
                <a:ext uri="{FF2B5EF4-FFF2-40B4-BE49-F238E27FC236}">
                  <a16:creationId xmlns:a16="http://schemas.microsoft.com/office/drawing/2014/main" id="{40C87877-DE31-D853-4012-1382EC5B1725}"/>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7"/>
              </a:graphicData>
            </a:graphic>
          </wp:anchor>
        </w:drawing>
      </w:r>
    </w:p>
    <w:p w14:paraId="15C4B965" w14:textId="68EC111D" w:rsidR="00242B19" w:rsidRDefault="006003BF">
      <w:pPr>
        <w:suppressAutoHyphens w:val="0"/>
        <w:spacing w:after="160" w:line="278" w:lineRule="auto"/>
        <w:rPr>
          <w:rFonts w:ascii="Times New Roman" w:hAnsi="Times New Roman" w:cs="Times New Roman"/>
          <w:sz w:val="24"/>
          <w:szCs w:val="24"/>
        </w:rPr>
      </w:pPr>
      <w:r>
        <w:rPr>
          <w:noProof/>
          <w14:ligatures w14:val="standardContextual"/>
        </w:rPr>
        <w:drawing>
          <wp:anchor distT="0" distB="0" distL="114300" distR="114300" simplePos="0" relativeHeight="251660288" behindDoc="0" locked="0" layoutInCell="1" allowOverlap="1" wp14:anchorId="4359704F" wp14:editId="020B1A47">
            <wp:simplePos x="0" y="0"/>
            <wp:positionH relativeFrom="margin">
              <wp:align>center</wp:align>
            </wp:positionH>
            <wp:positionV relativeFrom="margin">
              <wp:posOffset>4508500</wp:posOffset>
            </wp:positionV>
            <wp:extent cx="5615940" cy="3329940"/>
            <wp:effectExtent l="0" t="0" r="3810" b="3810"/>
            <wp:wrapSquare wrapText="bothSides"/>
            <wp:docPr id="1870869475" name="Chart 1">
              <a:extLst xmlns:a="http://schemas.openxmlformats.org/drawingml/2006/main">
                <a:ext uri="{FF2B5EF4-FFF2-40B4-BE49-F238E27FC236}">
                  <a16:creationId xmlns:a16="http://schemas.microsoft.com/office/drawing/2014/main" id="{A7823C73-229F-CF84-5DE3-8753B24EC123}"/>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8"/>
              </a:graphicData>
            </a:graphic>
          </wp:anchor>
        </w:drawing>
      </w:r>
      <w:r w:rsidR="00242B19">
        <w:rPr>
          <w:rFonts w:ascii="Times New Roman" w:hAnsi="Times New Roman" w:cs="Times New Roman"/>
          <w:sz w:val="24"/>
          <w:szCs w:val="24"/>
        </w:rPr>
        <w:br w:type="page"/>
      </w:r>
    </w:p>
    <w:p w14:paraId="7B4B824B" w14:textId="584B7E6D" w:rsidR="00242B19" w:rsidRDefault="007D5FA7" w:rsidP="008C34B1">
      <w:pPr>
        <w:suppressAutoHyphens w:val="0"/>
        <w:spacing w:after="160" w:line="278" w:lineRule="auto"/>
        <w:rPr>
          <w:rFonts w:ascii="Times New Roman" w:hAnsi="Times New Roman" w:cs="Times New Roman"/>
          <w:sz w:val="24"/>
          <w:szCs w:val="24"/>
        </w:rPr>
      </w:pPr>
      <w:r>
        <w:rPr>
          <w:noProof/>
          <w14:ligatures w14:val="standardContextual"/>
        </w:rPr>
        <w:lastRenderedPageBreak/>
        <w:drawing>
          <wp:inline distT="0" distB="0" distL="0" distR="0" wp14:anchorId="633E11C2" wp14:editId="1D6F2DAC">
            <wp:extent cx="5631180" cy="3619500"/>
            <wp:effectExtent l="0" t="0" r="7620" b="0"/>
            <wp:docPr id="1679673051" name="Chart 1">
              <a:extLst xmlns:a="http://schemas.openxmlformats.org/drawingml/2006/main">
                <a:ext uri="{FF2B5EF4-FFF2-40B4-BE49-F238E27FC236}">
                  <a16:creationId xmlns:a16="http://schemas.microsoft.com/office/drawing/2014/main" id="{BDBC4566-6513-3A26-4EEE-3960CF99CABA}"/>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9"/>
              </a:graphicData>
            </a:graphic>
          </wp:inline>
        </w:drawing>
      </w:r>
    </w:p>
    <w:p w14:paraId="18C2C1BA" w14:textId="29FEB369" w:rsidR="00242B19" w:rsidRDefault="00BA4D1A">
      <w:pPr>
        <w:suppressAutoHyphens w:val="0"/>
        <w:spacing w:after="160" w:line="278" w:lineRule="auto"/>
        <w:rPr>
          <w:rFonts w:ascii="Times New Roman" w:hAnsi="Times New Roman" w:cs="Times New Roman"/>
          <w:sz w:val="24"/>
          <w:szCs w:val="24"/>
        </w:rPr>
      </w:pPr>
      <w:r>
        <w:rPr>
          <w:noProof/>
          <w14:ligatures w14:val="standardContextual"/>
        </w:rPr>
        <w:drawing>
          <wp:anchor distT="0" distB="0" distL="114300" distR="114300" simplePos="0" relativeHeight="251661312" behindDoc="0" locked="0" layoutInCell="1" allowOverlap="1" wp14:anchorId="2B35950B" wp14:editId="147C95BB">
            <wp:simplePos x="0" y="0"/>
            <wp:positionH relativeFrom="margin">
              <wp:align>center</wp:align>
            </wp:positionH>
            <wp:positionV relativeFrom="margin">
              <wp:posOffset>4325620</wp:posOffset>
            </wp:positionV>
            <wp:extent cx="6286500" cy="3200400"/>
            <wp:effectExtent l="0" t="0" r="0" b="0"/>
            <wp:wrapSquare wrapText="bothSides"/>
            <wp:docPr id="1880635753" name="Chart 1">
              <a:extLst xmlns:a="http://schemas.openxmlformats.org/drawingml/2006/main">
                <a:ext uri="{FF2B5EF4-FFF2-40B4-BE49-F238E27FC236}">
                  <a16:creationId xmlns:a16="http://schemas.microsoft.com/office/drawing/2014/main" id="{17191A34-4104-EEE6-9BAF-48A10F39F67B}"/>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0"/>
              </a:graphicData>
            </a:graphic>
            <wp14:sizeRelV relativeFrom="margin">
              <wp14:pctHeight>0</wp14:pctHeight>
            </wp14:sizeRelV>
          </wp:anchor>
        </w:drawing>
      </w:r>
      <w:r w:rsidR="00242B19">
        <w:rPr>
          <w:rFonts w:ascii="Times New Roman" w:hAnsi="Times New Roman" w:cs="Times New Roman"/>
          <w:sz w:val="24"/>
          <w:szCs w:val="24"/>
        </w:rPr>
        <w:br w:type="page"/>
      </w:r>
    </w:p>
    <w:p w14:paraId="71575E48" w14:textId="4C4BAAE6" w:rsidR="00242B19" w:rsidRDefault="00242B19" w:rsidP="008C34B1">
      <w:pPr>
        <w:suppressAutoHyphens w:val="0"/>
        <w:spacing w:after="160" w:line="278" w:lineRule="auto"/>
        <w:rPr>
          <w:rFonts w:ascii="Times New Roman" w:hAnsi="Times New Roman" w:cs="Times New Roman"/>
          <w:sz w:val="24"/>
          <w:szCs w:val="24"/>
        </w:rPr>
      </w:pPr>
    </w:p>
    <w:p w14:paraId="3786648E" w14:textId="027A8867" w:rsidR="00242B19" w:rsidRDefault="00607805">
      <w:pPr>
        <w:suppressAutoHyphens w:val="0"/>
        <w:spacing w:after="160" w:line="278" w:lineRule="auto"/>
        <w:rPr>
          <w:rFonts w:ascii="Times New Roman" w:hAnsi="Times New Roman" w:cs="Times New Roman"/>
          <w:sz w:val="24"/>
          <w:szCs w:val="24"/>
        </w:rPr>
      </w:pPr>
      <w:r>
        <w:rPr>
          <w:noProof/>
          <w14:ligatures w14:val="standardContextual"/>
        </w:rPr>
        <w:drawing>
          <wp:anchor distT="0" distB="0" distL="114300" distR="114300" simplePos="0" relativeHeight="251668480" behindDoc="0" locked="0" layoutInCell="1" allowOverlap="1" wp14:anchorId="2D2A237A" wp14:editId="31CF8E6B">
            <wp:simplePos x="0" y="0"/>
            <wp:positionH relativeFrom="margin">
              <wp:align>center</wp:align>
            </wp:positionH>
            <wp:positionV relativeFrom="margin">
              <wp:posOffset>556260</wp:posOffset>
            </wp:positionV>
            <wp:extent cx="5387340" cy="3352800"/>
            <wp:effectExtent l="0" t="0" r="3810" b="0"/>
            <wp:wrapSquare wrapText="bothSides"/>
            <wp:docPr id="317081934" name="Chart 1">
              <a:extLst xmlns:a="http://schemas.openxmlformats.org/drawingml/2006/main">
                <a:ext uri="{FF2B5EF4-FFF2-40B4-BE49-F238E27FC236}">
                  <a16:creationId xmlns:a16="http://schemas.microsoft.com/office/drawing/2014/main" id="{D99A9C92-F50F-702E-9D7E-B1E9CA412658}"/>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1"/>
              </a:graphicData>
            </a:graphic>
          </wp:anchor>
        </w:drawing>
      </w:r>
      <w:r>
        <w:rPr>
          <w:noProof/>
          <w14:ligatures w14:val="standardContextual"/>
        </w:rPr>
        <w:drawing>
          <wp:anchor distT="0" distB="0" distL="114300" distR="114300" simplePos="0" relativeHeight="251669504" behindDoc="0" locked="0" layoutInCell="1" allowOverlap="1" wp14:anchorId="0485E83C" wp14:editId="0D4802A4">
            <wp:simplePos x="0" y="0"/>
            <wp:positionH relativeFrom="margin">
              <wp:posOffset>135890</wp:posOffset>
            </wp:positionH>
            <wp:positionV relativeFrom="margin">
              <wp:posOffset>4867910</wp:posOffset>
            </wp:positionV>
            <wp:extent cx="5463540" cy="3406140"/>
            <wp:effectExtent l="38100" t="0" r="3810" b="3810"/>
            <wp:wrapSquare wrapText="bothSides"/>
            <wp:docPr id="1260723180" name="Chart 1">
              <a:extLst xmlns:a="http://schemas.openxmlformats.org/drawingml/2006/main">
                <a:ext uri="{FF2B5EF4-FFF2-40B4-BE49-F238E27FC236}">
                  <a16:creationId xmlns:a16="http://schemas.microsoft.com/office/drawing/2014/main" id="{D1F2F9EB-75AF-7833-D12D-D25E297FEDA9}"/>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2"/>
              </a:graphicData>
            </a:graphic>
          </wp:anchor>
        </w:drawing>
      </w:r>
      <w:r w:rsidR="00242B19">
        <w:rPr>
          <w:rFonts w:ascii="Times New Roman" w:hAnsi="Times New Roman" w:cs="Times New Roman"/>
          <w:sz w:val="24"/>
          <w:szCs w:val="24"/>
        </w:rPr>
        <w:br w:type="page"/>
      </w:r>
    </w:p>
    <w:p w14:paraId="3B8AF9EA" w14:textId="3D15E165" w:rsidR="00242B19" w:rsidRDefault="00CD6FDA" w:rsidP="008C34B1">
      <w:pPr>
        <w:suppressAutoHyphens w:val="0"/>
        <w:spacing w:after="160" w:line="278" w:lineRule="auto"/>
        <w:rPr>
          <w:rFonts w:ascii="Times New Roman" w:hAnsi="Times New Roman" w:cs="Times New Roman"/>
          <w:sz w:val="24"/>
          <w:szCs w:val="24"/>
        </w:rPr>
      </w:pPr>
      <w:r>
        <w:rPr>
          <w:noProof/>
          <w14:ligatures w14:val="standardContextual"/>
        </w:rPr>
        <w:lastRenderedPageBreak/>
        <w:drawing>
          <wp:inline distT="0" distB="0" distL="0" distR="0" wp14:anchorId="0B74AFF1" wp14:editId="4BD0F568">
            <wp:extent cx="5875020" cy="3863340"/>
            <wp:effectExtent l="0" t="0" r="11430" b="3810"/>
            <wp:docPr id="1545106736" name="Chart 1">
              <a:extLst xmlns:a="http://schemas.openxmlformats.org/drawingml/2006/main">
                <a:ext uri="{FF2B5EF4-FFF2-40B4-BE49-F238E27FC236}">
                  <a16:creationId xmlns:a16="http://schemas.microsoft.com/office/drawing/2014/main" id="{B15D333E-6F48-965E-C3F5-7096DEAB9F1F}"/>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3"/>
              </a:graphicData>
            </a:graphic>
          </wp:inline>
        </w:drawing>
      </w:r>
    </w:p>
    <w:p w14:paraId="2687D0C2" w14:textId="637A654E" w:rsidR="00B0024D" w:rsidRDefault="00242B19">
      <w:pPr>
        <w:suppressAutoHyphens w:val="0"/>
        <w:spacing w:after="160" w:line="278" w:lineRule="auto"/>
        <w:rPr>
          <w:rFonts w:ascii="Times New Roman" w:hAnsi="Times New Roman" w:cs="Times New Roman"/>
          <w:sz w:val="24"/>
          <w:szCs w:val="24"/>
        </w:rPr>
      </w:pPr>
      <w:r>
        <w:rPr>
          <w:rFonts w:ascii="Times New Roman" w:hAnsi="Times New Roman" w:cs="Times New Roman"/>
          <w:sz w:val="24"/>
          <w:szCs w:val="24"/>
        </w:rPr>
        <w:br w:type="page"/>
      </w:r>
    </w:p>
    <w:p w14:paraId="698D4690" w14:textId="295B2640" w:rsidR="00B0024D" w:rsidRDefault="00AA5932">
      <w:pPr>
        <w:suppressAutoHyphens w:val="0"/>
        <w:spacing w:after="160" w:line="278" w:lineRule="auto"/>
        <w:rPr>
          <w:rFonts w:ascii="Times New Roman" w:hAnsi="Times New Roman" w:cs="Times New Roman"/>
          <w:sz w:val="24"/>
          <w:szCs w:val="24"/>
        </w:rPr>
      </w:pPr>
      <w:r>
        <w:rPr>
          <w:rFonts w:ascii="Times New Roman" w:hAnsi="Times New Roman" w:cs="Times New Roman"/>
          <w:noProof/>
          <w:sz w:val="24"/>
          <w:szCs w:val="24"/>
          <w14:ligatures w14:val="standardContextual"/>
        </w:rPr>
        <w:lastRenderedPageBreak/>
        <w:drawing>
          <wp:anchor distT="0" distB="0" distL="114300" distR="114300" simplePos="0" relativeHeight="251662336" behindDoc="0" locked="0" layoutInCell="1" allowOverlap="1" wp14:anchorId="28D72936" wp14:editId="2330FD4E">
            <wp:simplePos x="914400" y="914400"/>
            <wp:positionH relativeFrom="margin">
              <wp:align>center</wp:align>
            </wp:positionH>
            <wp:positionV relativeFrom="margin">
              <wp:align>top</wp:align>
            </wp:positionV>
            <wp:extent cx="5074920" cy="2537460"/>
            <wp:effectExtent l="0" t="0" r="0" b="0"/>
            <wp:wrapSquare wrapText="bothSides"/>
            <wp:docPr id="128285834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2858342" name="Picture 1282858342"/>
                    <pic:cNvPicPr/>
                  </pic:nvPicPr>
                  <pic:blipFill>
                    <a:blip r:embed="rId34">
                      <a:extLst>
                        <a:ext uri="{28A0092B-C50C-407E-A947-70E740481C1C}">
                          <a14:useLocalDpi xmlns:a14="http://schemas.microsoft.com/office/drawing/2010/main" val="0"/>
                        </a:ext>
                      </a:extLst>
                    </a:blip>
                    <a:stretch>
                      <a:fillRect/>
                    </a:stretch>
                  </pic:blipFill>
                  <pic:spPr>
                    <a:xfrm>
                      <a:off x="0" y="0"/>
                      <a:ext cx="5074920" cy="2537460"/>
                    </a:xfrm>
                    <a:prstGeom prst="rect">
                      <a:avLst/>
                    </a:prstGeom>
                  </pic:spPr>
                </pic:pic>
              </a:graphicData>
            </a:graphic>
          </wp:anchor>
        </w:drawing>
      </w:r>
      <w:r w:rsidR="00B0024D">
        <w:rPr>
          <w:rFonts w:ascii="Times New Roman" w:hAnsi="Times New Roman" w:cs="Times New Roman"/>
          <w:sz w:val="24"/>
          <w:szCs w:val="24"/>
        </w:rPr>
        <w:br w:type="page"/>
      </w:r>
    </w:p>
    <w:p w14:paraId="1BC4A575" w14:textId="77777777" w:rsidR="001F1F47" w:rsidRDefault="001F1F47" w:rsidP="001F1F47">
      <w:pPr>
        <w:suppressAutoHyphens w:val="0"/>
        <w:spacing w:after="160" w:line="278" w:lineRule="auto"/>
        <w:jc w:val="center"/>
        <w:rPr>
          <w:rFonts w:ascii="Times New Roman" w:hAnsi="Times New Roman" w:cs="Times New Roman"/>
          <w:b/>
          <w:bCs/>
          <w:sz w:val="72"/>
          <w:szCs w:val="72"/>
        </w:rPr>
      </w:pPr>
    </w:p>
    <w:p w14:paraId="0CFA7340" w14:textId="77777777" w:rsidR="001F1F47" w:rsidRDefault="001F1F47" w:rsidP="001F1F47">
      <w:pPr>
        <w:suppressAutoHyphens w:val="0"/>
        <w:spacing w:after="160" w:line="278" w:lineRule="auto"/>
        <w:jc w:val="center"/>
        <w:rPr>
          <w:rFonts w:ascii="Times New Roman" w:hAnsi="Times New Roman" w:cs="Times New Roman"/>
          <w:b/>
          <w:bCs/>
          <w:sz w:val="72"/>
          <w:szCs w:val="72"/>
        </w:rPr>
      </w:pPr>
    </w:p>
    <w:p w14:paraId="249DEBB2" w14:textId="77777777" w:rsidR="001F1F47" w:rsidRDefault="001F1F47" w:rsidP="001F1F47">
      <w:pPr>
        <w:suppressAutoHyphens w:val="0"/>
        <w:spacing w:after="160" w:line="278" w:lineRule="auto"/>
        <w:jc w:val="center"/>
        <w:rPr>
          <w:rFonts w:ascii="Times New Roman" w:hAnsi="Times New Roman" w:cs="Times New Roman"/>
          <w:b/>
          <w:bCs/>
          <w:sz w:val="72"/>
          <w:szCs w:val="72"/>
        </w:rPr>
      </w:pPr>
    </w:p>
    <w:p w14:paraId="7D0E0EE2" w14:textId="77777777" w:rsidR="001F1F47" w:rsidRDefault="001F1F47" w:rsidP="001F1F47">
      <w:pPr>
        <w:suppressAutoHyphens w:val="0"/>
        <w:spacing w:after="160" w:line="278" w:lineRule="auto"/>
        <w:jc w:val="center"/>
        <w:rPr>
          <w:rFonts w:ascii="Times New Roman" w:hAnsi="Times New Roman" w:cs="Times New Roman"/>
          <w:b/>
          <w:bCs/>
          <w:sz w:val="72"/>
          <w:szCs w:val="72"/>
        </w:rPr>
      </w:pPr>
    </w:p>
    <w:p w14:paraId="723E6868" w14:textId="77777777" w:rsidR="001F1F47" w:rsidRDefault="001F1F47" w:rsidP="001F1F47">
      <w:pPr>
        <w:suppressAutoHyphens w:val="0"/>
        <w:spacing w:after="160" w:line="278" w:lineRule="auto"/>
        <w:jc w:val="center"/>
        <w:rPr>
          <w:rFonts w:ascii="Times New Roman" w:hAnsi="Times New Roman" w:cs="Times New Roman"/>
          <w:b/>
          <w:bCs/>
          <w:sz w:val="72"/>
          <w:szCs w:val="72"/>
        </w:rPr>
      </w:pPr>
    </w:p>
    <w:p w14:paraId="22B72531" w14:textId="5F3861F4" w:rsidR="00AA5932" w:rsidRPr="001F1F47" w:rsidRDefault="001F1F47" w:rsidP="001F1F47">
      <w:pPr>
        <w:suppressAutoHyphens w:val="0"/>
        <w:spacing w:after="160" w:line="278" w:lineRule="auto"/>
        <w:jc w:val="center"/>
        <w:rPr>
          <w:rFonts w:ascii="Times New Roman" w:hAnsi="Times New Roman" w:cs="Times New Roman"/>
          <w:b/>
          <w:bCs/>
          <w:sz w:val="72"/>
          <w:szCs w:val="72"/>
        </w:rPr>
      </w:pPr>
      <w:r w:rsidRPr="001F1F47">
        <w:rPr>
          <w:rFonts w:ascii="Times New Roman" w:hAnsi="Times New Roman" w:cs="Times New Roman"/>
          <w:b/>
          <w:bCs/>
          <w:sz w:val="72"/>
          <w:szCs w:val="72"/>
        </w:rPr>
        <w:t>THANK YOU</w:t>
      </w:r>
    </w:p>
    <w:p w14:paraId="6495D788" w14:textId="77777777" w:rsidR="00242B19" w:rsidRDefault="00242B19">
      <w:pPr>
        <w:suppressAutoHyphens w:val="0"/>
        <w:spacing w:after="160" w:line="278" w:lineRule="auto"/>
        <w:rPr>
          <w:rFonts w:ascii="Times New Roman" w:hAnsi="Times New Roman" w:cs="Times New Roman"/>
          <w:sz w:val="24"/>
          <w:szCs w:val="24"/>
        </w:rPr>
      </w:pPr>
    </w:p>
    <w:p w14:paraId="70520FD7" w14:textId="77777777" w:rsidR="008E57FD" w:rsidRPr="008E57FD" w:rsidRDefault="008E57FD" w:rsidP="008C34B1">
      <w:pPr>
        <w:suppressAutoHyphens w:val="0"/>
        <w:spacing w:after="160" w:line="278" w:lineRule="auto"/>
        <w:rPr>
          <w:rFonts w:ascii="Times New Roman" w:hAnsi="Times New Roman" w:cs="Times New Roman"/>
          <w:sz w:val="24"/>
          <w:szCs w:val="24"/>
        </w:rPr>
      </w:pPr>
    </w:p>
    <w:sectPr w:rsidR="008E57FD" w:rsidRPr="008E57F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E49CB"/>
    <w:multiLevelType w:val="multilevel"/>
    <w:tmpl w:val="6D889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643CB5"/>
    <w:multiLevelType w:val="multilevel"/>
    <w:tmpl w:val="53E28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7050B5"/>
    <w:multiLevelType w:val="multilevel"/>
    <w:tmpl w:val="05666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4371D8"/>
    <w:multiLevelType w:val="hybridMultilevel"/>
    <w:tmpl w:val="86C6EA30"/>
    <w:lvl w:ilvl="0" w:tplc="40090017">
      <w:start w:val="1"/>
      <w:numFmt w:val="lowerLetter"/>
      <w:lvlText w:val="%1)"/>
      <w:lvlJc w:val="left"/>
      <w:pPr>
        <w:ind w:left="3600" w:hanging="360"/>
      </w:pPr>
    </w:lvl>
    <w:lvl w:ilvl="1" w:tplc="40090019" w:tentative="1">
      <w:start w:val="1"/>
      <w:numFmt w:val="lowerLetter"/>
      <w:lvlText w:val="%2."/>
      <w:lvlJc w:val="left"/>
      <w:pPr>
        <w:ind w:left="4320" w:hanging="360"/>
      </w:pPr>
    </w:lvl>
    <w:lvl w:ilvl="2" w:tplc="4009001B" w:tentative="1">
      <w:start w:val="1"/>
      <w:numFmt w:val="lowerRoman"/>
      <w:lvlText w:val="%3."/>
      <w:lvlJc w:val="right"/>
      <w:pPr>
        <w:ind w:left="5040" w:hanging="180"/>
      </w:pPr>
    </w:lvl>
    <w:lvl w:ilvl="3" w:tplc="4009000F" w:tentative="1">
      <w:start w:val="1"/>
      <w:numFmt w:val="decimal"/>
      <w:lvlText w:val="%4."/>
      <w:lvlJc w:val="left"/>
      <w:pPr>
        <w:ind w:left="5760" w:hanging="360"/>
      </w:pPr>
    </w:lvl>
    <w:lvl w:ilvl="4" w:tplc="40090019" w:tentative="1">
      <w:start w:val="1"/>
      <w:numFmt w:val="lowerLetter"/>
      <w:lvlText w:val="%5."/>
      <w:lvlJc w:val="left"/>
      <w:pPr>
        <w:ind w:left="6480" w:hanging="360"/>
      </w:pPr>
    </w:lvl>
    <w:lvl w:ilvl="5" w:tplc="4009001B" w:tentative="1">
      <w:start w:val="1"/>
      <w:numFmt w:val="lowerRoman"/>
      <w:lvlText w:val="%6."/>
      <w:lvlJc w:val="right"/>
      <w:pPr>
        <w:ind w:left="7200" w:hanging="180"/>
      </w:pPr>
    </w:lvl>
    <w:lvl w:ilvl="6" w:tplc="4009000F" w:tentative="1">
      <w:start w:val="1"/>
      <w:numFmt w:val="decimal"/>
      <w:lvlText w:val="%7."/>
      <w:lvlJc w:val="left"/>
      <w:pPr>
        <w:ind w:left="7920" w:hanging="360"/>
      </w:pPr>
    </w:lvl>
    <w:lvl w:ilvl="7" w:tplc="40090019" w:tentative="1">
      <w:start w:val="1"/>
      <w:numFmt w:val="lowerLetter"/>
      <w:lvlText w:val="%8."/>
      <w:lvlJc w:val="left"/>
      <w:pPr>
        <w:ind w:left="8640" w:hanging="360"/>
      </w:pPr>
    </w:lvl>
    <w:lvl w:ilvl="8" w:tplc="4009001B" w:tentative="1">
      <w:start w:val="1"/>
      <w:numFmt w:val="lowerRoman"/>
      <w:lvlText w:val="%9."/>
      <w:lvlJc w:val="right"/>
      <w:pPr>
        <w:ind w:left="9360" w:hanging="180"/>
      </w:pPr>
    </w:lvl>
  </w:abstractNum>
  <w:abstractNum w:abstractNumId="4" w15:restartNumberingAfterBreak="0">
    <w:nsid w:val="0B0E5329"/>
    <w:multiLevelType w:val="hybridMultilevel"/>
    <w:tmpl w:val="A538D9DA"/>
    <w:lvl w:ilvl="0" w:tplc="722A14AC">
      <w:start w:val="1"/>
      <w:numFmt w:val="lowerLetter"/>
      <w:lvlText w:val="%1)"/>
      <w:lvlJc w:val="left"/>
      <w:pPr>
        <w:ind w:left="720" w:hanging="360"/>
      </w:pPr>
      <w:rPr>
        <w:b/>
        <w:bCs/>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0B9D46CF"/>
    <w:multiLevelType w:val="multilevel"/>
    <w:tmpl w:val="5E4CE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E8530F1"/>
    <w:multiLevelType w:val="multilevel"/>
    <w:tmpl w:val="8B941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1081447"/>
    <w:multiLevelType w:val="multilevel"/>
    <w:tmpl w:val="38EE9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52D17EC"/>
    <w:multiLevelType w:val="hybridMultilevel"/>
    <w:tmpl w:val="FDAC32B6"/>
    <w:lvl w:ilvl="0" w:tplc="FFFFFFFF">
      <w:start w:val="1"/>
      <w:numFmt w:val="lowerLetter"/>
      <w:lvlText w:val="%1)"/>
      <w:lvlJc w:val="left"/>
      <w:pPr>
        <w:ind w:left="720" w:hanging="360"/>
      </w:pPr>
      <w:rPr>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1E956AA6"/>
    <w:multiLevelType w:val="multilevel"/>
    <w:tmpl w:val="7DACD6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644"/>
        </w:tabs>
        <w:ind w:left="644"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06B60EA"/>
    <w:multiLevelType w:val="hybridMultilevel"/>
    <w:tmpl w:val="2E4C9448"/>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231A5C69"/>
    <w:multiLevelType w:val="multilevel"/>
    <w:tmpl w:val="F7646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3D6052F"/>
    <w:multiLevelType w:val="multilevel"/>
    <w:tmpl w:val="6D889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471406B"/>
    <w:multiLevelType w:val="hybridMultilevel"/>
    <w:tmpl w:val="F56490F8"/>
    <w:lvl w:ilvl="0" w:tplc="40090017">
      <w:start w:val="1"/>
      <w:numFmt w:val="lowerLetter"/>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4" w15:restartNumberingAfterBreak="0">
    <w:nsid w:val="271D467F"/>
    <w:multiLevelType w:val="hybridMultilevel"/>
    <w:tmpl w:val="926803CC"/>
    <w:lvl w:ilvl="0" w:tplc="40090019">
      <w:start w:val="1"/>
      <w:numFmt w:val="lowerLetter"/>
      <w:lvlText w:val="%1."/>
      <w:lvlJc w:val="left"/>
      <w:pPr>
        <w:ind w:left="3600" w:hanging="360"/>
      </w:pPr>
    </w:lvl>
    <w:lvl w:ilvl="1" w:tplc="40090019" w:tentative="1">
      <w:start w:val="1"/>
      <w:numFmt w:val="lowerLetter"/>
      <w:lvlText w:val="%2."/>
      <w:lvlJc w:val="left"/>
      <w:pPr>
        <w:ind w:left="4320" w:hanging="360"/>
      </w:pPr>
    </w:lvl>
    <w:lvl w:ilvl="2" w:tplc="4009001B" w:tentative="1">
      <w:start w:val="1"/>
      <w:numFmt w:val="lowerRoman"/>
      <w:lvlText w:val="%3."/>
      <w:lvlJc w:val="right"/>
      <w:pPr>
        <w:ind w:left="5040" w:hanging="180"/>
      </w:pPr>
    </w:lvl>
    <w:lvl w:ilvl="3" w:tplc="4009000F" w:tentative="1">
      <w:start w:val="1"/>
      <w:numFmt w:val="decimal"/>
      <w:lvlText w:val="%4."/>
      <w:lvlJc w:val="left"/>
      <w:pPr>
        <w:ind w:left="5760" w:hanging="360"/>
      </w:pPr>
    </w:lvl>
    <w:lvl w:ilvl="4" w:tplc="40090019" w:tentative="1">
      <w:start w:val="1"/>
      <w:numFmt w:val="lowerLetter"/>
      <w:lvlText w:val="%5."/>
      <w:lvlJc w:val="left"/>
      <w:pPr>
        <w:ind w:left="6480" w:hanging="360"/>
      </w:pPr>
    </w:lvl>
    <w:lvl w:ilvl="5" w:tplc="4009001B" w:tentative="1">
      <w:start w:val="1"/>
      <w:numFmt w:val="lowerRoman"/>
      <w:lvlText w:val="%6."/>
      <w:lvlJc w:val="right"/>
      <w:pPr>
        <w:ind w:left="7200" w:hanging="180"/>
      </w:pPr>
    </w:lvl>
    <w:lvl w:ilvl="6" w:tplc="4009000F" w:tentative="1">
      <w:start w:val="1"/>
      <w:numFmt w:val="decimal"/>
      <w:lvlText w:val="%7."/>
      <w:lvlJc w:val="left"/>
      <w:pPr>
        <w:ind w:left="7920" w:hanging="360"/>
      </w:pPr>
    </w:lvl>
    <w:lvl w:ilvl="7" w:tplc="40090019" w:tentative="1">
      <w:start w:val="1"/>
      <w:numFmt w:val="lowerLetter"/>
      <w:lvlText w:val="%8."/>
      <w:lvlJc w:val="left"/>
      <w:pPr>
        <w:ind w:left="8640" w:hanging="360"/>
      </w:pPr>
    </w:lvl>
    <w:lvl w:ilvl="8" w:tplc="4009001B" w:tentative="1">
      <w:start w:val="1"/>
      <w:numFmt w:val="lowerRoman"/>
      <w:lvlText w:val="%9."/>
      <w:lvlJc w:val="right"/>
      <w:pPr>
        <w:ind w:left="9360" w:hanging="180"/>
      </w:pPr>
    </w:lvl>
  </w:abstractNum>
  <w:abstractNum w:abstractNumId="15" w15:restartNumberingAfterBreak="0">
    <w:nsid w:val="2D7D5A2A"/>
    <w:multiLevelType w:val="multilevel"/>
    <w:tmpl w:val="40CAD79E"/>
    <w:lvl w:ilvl="0">
      <w:start w:val="1"/>
      <w:numFmt w:val="decimal"/>
      <w:lvlText w:val="%1."/>
      <w:lvlJc w:val="left"/>
      <w:pPr>
        <w:ind w:left="720" w:hanging="360"/>
      </w:pPr>
      <w:rPr>
        <w:rFonts w:hint="default"/>
      </w:rPr>
    </w:lvl>
    <w:lvl w:ilvl="1">
      <w:start w:val="3"/>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2F9D4473"/>
    <w:multiLevelType w:val="multilevel"/>
    <w:tmpl w:val="6D889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FCF4B21"/>
    <w:multiLevelType w:val="multilevel"/>
    <w:tmpl w:val="DFD0C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4347C53"/>
    <w:multiLevelType w:val="multilevel"/>
    <w:tmpl w:val="ADAC1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63431B7"/>
    <w:multiLevelType w:val="multilevel"/>
    <w:tmpl w:val="0240C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8862A92"/>
    <w:multiLevelType w:val="multilevel"/>
    <w:tmpl w:val="B8CA8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AB872E5"/>
    <w:multiLevelType w:val="multilevel"/>
    <w:tmpl w:val="1C205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BE46418"/>
    <w:multiLevelType w:val="hybridMultilevel"/>
    <w:tmpl w:val="DB2E10EC"/>
    <w:lvl w:ilvl="0" w:tplc="FFFFFFFF">
      <w:start w:val="1"/>
      <w:numFmt w:val="lowerLetter"/>
      <w:lvlText w:val="%1)"/>
      <w:lvlJc w:val="left"/>
      <w:pPr>
        <w:ind w:left="720" w:hanging="360"/>
      </w:pPr>
      <w:rPr>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15:restartNumberingAfterBreak="0">
    <w:nsid w:val="3F6E2C57"/>
    <w:multiLevelType w:val="multilevel"/>
    <w:tmpl w:val="5D145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15A569D"/>
    <w:multiLevelType w:val="multilevel"/>
    <w:tmpl w:val="3B2EA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410662A"/>
    <w:multiLevelType w:val="hybridMultilevel"/>
    <w:tmpl w:val="BE30B522"/>
    <w:lvl w:ilvl="0" w:tplc="5B88F3A0">
      <w:start w:val="1"/>
      <w:numFmt w:val="lowerLetter"/>
      <w:lvlText w:val="%1)"/>
      <w:lvlJc w:val="left"/>
      <w:pPr>
        <w:ind w:left="720" w:hanging="360"/>
      </w:pPr>
      <w:rPr>
        <w:b/>
        <w:bCs/>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6" w15:restartNumberingAfterBreak="0">
    <w:nsid w:val="44AC4EAF"/>
    <w:multiLevelType w:val="multilevel"/>
    <w:tmpl w:val="6D889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8871E48"/>
    <w:multiLevelType w:val="hybridMultilevel"/>
    <w:tmpl w:val="DB2E10EC"/>
    <w:lvl w:ilvl="0" w:tplc="40090017">
      <w:start w:val="1"/>
      <w:numFmt w:val="lowerLetter"/>
      <w:lvlText w:val="%1)"/>
      <w:lvlJc w:val="left"/>
      <w:pPr>
        <w:ind w:left="720" w:hanging="360"/>
      </w:pPr>
      <w:rPr>
        <w:b/>
        <w:bCs/>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8" w15:restartNumberingAfterBreak="0">
    <w:nsid w:val="4A463247"/>
    <w:multiLevelType w:val="multilevel"/>
    <w:tmpl w:val="F91E9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B57110A"/>
    <w:multiLevelType w:val="multilevel"/>
    <w:tmpl w:val="B582D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D882DED"/>
    <w:multiLevelType w:val="multilevel"/>
    <w:tmpl w:val="11706F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644"/>
        </w:tabs>
        <w:ind w:left="644"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511368C"/>
    <w:multiLevelType w:val="multilevel"/>
    <w:tmpl w:val="A8A41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52F3B32"/>
    <w:multiLevelType w:val="hybridMultilevel"/>
    <w:tmpl w:val="40568AB0"/>
    <w:lvl w:ilvl="0" w:tplc="F208C014">
      <w:start w:val="1"/>
      <w:numFmt w:val="lowerLetter"/>
      <w:lvlText w:val="%1)"/>
      <w:lvlJc w:val="left"/>
      <w:pPr>
        <w:ind w:left="720" w:hanging="360"/>
      </w:pPr>
      <w:rPr>
        <w:b/>
        <w:bCs/>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3" w15:restartNumberingAfterBreak="0">
    <w:nsid w:val="59335542"/>
    <w:multiLevelType w:val="multilevel"/>
    <w:tmpl w:val="6D889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9B1259E"/>
    <w:multiLevelType w:val="multilevel"/>
    <w:tmpl w:val="B0DC6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0055CA1"/>
    <w:multiLevelType w:val="hybridMultilevel"/>
    <w:tmpl w:val="C8F62288"/>
    <w:lvl w:ilvl="0" w:tplc="40090001">
      <w:start w:val="1"/>
      <w:numFmt w:val="bullet"/>
      <w:lvlText w:val=""/>
      <w:lvlJc w:val="left"/>
      <w:pPr>
        <w:ind w:left="1069"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6" w15:restartNumberingAfterBreak="0">
    <w:nsid w:val="63DB0704"/>
    <w:multiLevelType w:val="hybridMultilevel"/>
    <w:tmpl w:val="9F96D04A"/>
    <w:lvl w:ilvl="0" w:tplc="40090017">
      <w:start w:val="1"/>
      <w:numFmt w:val="lowerLetter"/>
      <w:lvlText w:val="%1)"/>
      <w:lvlJc w:val="left"/>
      <w:pPr>
        <w:ind w:left="3600" w:hanging="360"/>
      </w:pPr>
    </w:lvl>
    <w:lvl w:ilvl="1" w:tplc="40090019" w:tentative="1">
      <w:start w:val="1"/>
      <w:numFmt w:val="lowerLetter"/>
      <w:lvlText w:val="%2."/>
      <w:lvlJc w:val="left"/>
      <w:pPr>
        <w:ind w:left="4320" w:hanging="360"/>
      </w:pPr>
    </w:lvl>
    <w:lvl w:ilvl="2" w:tplc="4009001B" w:tentative="1">
      <w:start w:val="1"/>
      <w:numFmt w:val="lowerRoman"/>
      <w:lvlText w:val="%3."/>
      <w:lvlJc w:val="right"/>
      <w:pPr>
        <w:ind w:left="5040" w:hanging="180"/>
      </w:pPr>
    </w:lvl>
    <w:lvl w:ilvl="3" w:tplc="4009000F" w:tentative="1">
      <w:start w:val="1"/>
      <w:numFmt w:val="decimal"/>
      <w:lvlText w:val="%4."/>
      <w:lvlJc w:val="left"/>
      <w:pPr>
        <w:ind w:left="5760" w:hanging="360"/>
      </w:pPr>
    </w:lvl>
    <w:lvl w:ilvl="4" w:tplc="40090019" w:tentative="1">
      <w:start w:val="1"/>
      <w:numFmt w:val="lowerLetter"/>
      <w:lvlText w:val="%5."/>
      <w:lvlJc w:val="left"/>
      <w:pPr>
        <w:ind w:left="6480" w:hanging="360"/>
      </w:pPr>
    </w:lvl>
    <w:lvl w:ilvl="5" w:tplc="4009001B" w:tentative="1">
      <w:start w:val="1"/>
      <w:numFmt w:val="lowerRoman"/>
      <w:lvlText w:val="%6."/>
      <w:lvlJc w:val="right"/>
      <w:pPr>
        <w:ind w:left="7200" w:hanging="180"/>
      </w:pPr>
    </w:lvl>
    <w:lvl w:ilvl="6" w:tplc="4009000F" w:tentative="1">
      <w:start w:val="1"/>
      <w:numFmt w:val="decimal"/>
      <w:lvlText w:val="%7."/>
      <w:lvlJc w:val="left"/>
      <w:pPr>
        <w:ind w:left="7920" w:hanging="360"/>
      </w:pPr>
    </w:lvl>
    <w:lvl w:ilvl="7" w:tplc="40090019" w:tentative="1">
      <w:start w:val="1"/>
      <w:numFmt w:val="lowerLetter"/>
      <w:lvlText w:val="%8."/>
      <w:lvlJc w:val="left"/>
      <w:pPr>
        <w:ind w:left="8640" w:hanging="360"/>
      </w:pPr>
    </w:lvl>
    <w:lvl w:ilvl="8" w:tplc="4009001B" w:tentative="1">
      <w:start w:val="1"/>
      <w:numFmt w:val="lowerRoman"/>
      <w:lvlText w:val="%9."/>
      <w:lvlJc w:val="right"/>
      <w:pPr>
        <w:ind w:left="9360" w:hanging="180"/>
      </w:pPr>
    </w:lvl>
  </w:abstractNum>
  <w:abstractNum w:abstractNumId="37" w15:restartNumberingAfterBreak="0">
    <w:nsid w:val="6A841D1D"/>
    <w:multiLevelType w:val="multilevel"/>
    <w:tmpl w:val="516E4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F3E5CC5"/>
    <w:multiLevelType w:val="hybridMultilevel"/>
    <w:tmpl w:val="91A275D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9" w15:restartNumberingAfterBreak="0">
    <w:nsid w:val="7032039D"/>
    <w:multiLevelType w:val="multilevel"/>
    <w:tmpl w:val="8EDAC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48845F6"/>
    <w:multiLevelType w:val="multilevel"/>
    <w:tmpl w:val="78AA9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4A665AF"/>
    <w:multiLevelType w:val="multilevel"/>
    <w:tmpl w:val="5F6AC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C1500B1"/>
    <w:multiLevelType w:val="hybridMultilevel"/>
    <w:tmpl w:val="D638A4D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3" w15:restartNumberingAfterBreak="0">
    <w:nsid w:val="7D4938D7"/>
    <w:multiLevelType w:val="hybridMultilevel"/>
    <w:tmpl w:val="BC5A7BF0"/>
    <w:lvl w:ilvl="0" w:tplc="2056E688">
      <w:start w:val="1"/>
      <w:numFmt w:val="decimal"/>
      <w:pStyle w:val="Style1"/>
      <w:lvlText w:val="%1."/>
      <w:lvlJc w:val="left"/>
      <w:pPr>
        <w:ind w:left="3960" w:hanging="360"/>
      </w:pPr>
      <w:rPr>
        <w:rFonts w:hint="default"/>
      </w:rPr>
    </w:lvl>
    <w:lvl w:ilvl="1" w:tplc="40090019" w:tentative="1">
      <w:start w:val="1"/>
      <w:numFmt w:val="lowerLetter"/>
      <w:lvlText w:val="%2."/>
      <w:lvlJc w:val="left"/>
      <w:pPr>
        <w:ind w:left="4680" w:hanging="360"/>
      </w:pPr>
    </w:lvl>
    <w:lvl w:ilvl="2" w:tplc="4009001B" w:tentative="1">
      <w:start w:val="1"/>
      <w:numFmt w:val="lowerRoman"/>
      <w:lvlText w:val="%3."/>
      <w:lvlJc w:val="right"/>
      <w:pPr>
        <w:ind w:left="5400" w:hanging="180"/>
      </w:pPr>
    </w:lvl>
    <w:lvl w:ilvl="3" w:tplc="4009000F" w:tentative="1">
      <w:start w:val="1"/>
      <w:numFmt w:val="decimal"/>
      <w:lvlText w:val="%4."/>
      <w:lvlJc w:val="left"/>
      <w:pPr>
        <w:ind w:left="6120" w:hanging="360"/>
      </w:pPr>
    </w:lvl>
    <w:lvl w:ilvl="4" w:tplc="40090019" w:tentative="1">
      <w:start w:val="1"/>
      <w:numFmt w:val="lowerLetter"/>
      <w:lvlText w:val="%5."/>
      <w:lvlJc w:val="left"/>
      <w:pPr>
        <w:ind w:left="6840" w:hanging="360"/>
      </w:pPr>
    </w:lvl>
    <w:lvl w:ilvl="5" w:tplc="4009001B" w:tentative="1">
      <w:start w:val="1"/>
      <w:numFmt w:val="lowerRoman"/>
      <w:lvlText w:val="%6."/>
      <w:lvlJc w:val="right"/>
      <w:pPr>
        <w:ind w:left="7560" w:hanging="180"/>
      </w:pPr>
    </w:lvl>
    <w:lvl w:ilvl="6" w:tplc="4009000F" w:tentative="1">
      <w:start w:val="1"/>
      <w:numFmt w:val="decimal"/>
      <w:lvlText w:val="%7."/>
      <w:lvlJc w:val="left"/>
      <w:pPr>
        <w:ind w:left="8280" w:hanging="360"/>
      </w:pPr>
    </w:lvl>
    <w:lvl w:ilvl="7" w:tplc="40090019" w:tentative="1">
      <w:start w:val="1"/>
      <w:numFmt w:val="lowerLetter"/>
      <w:lvlText w:val="%8."/>
      <w:lvlJc w:val="left"/>
      <w:pPr>
        <w:ind w:left="9000" w:hanging="360"/>
      </w:pPr>
    </w:lvl>
    <w:lvl w:ilvl="8" w:tplc="4009001B" w:tentative="1">
      <w:start w:val="1"/>
      <w:numFmt w:val="lowerRoman"/>
      <w:lvlText w:val="%9."/>
      <w:lvlJc w:val="right"/>
      <w:pPr>
        <w:ind w:left="9720" w:hanging="180"/>
      </w:pPr>
    </w:lvl>
  </w:abstractNum>
  <w:abstractNum w:abstractNumId="44" w15:restartNumberingAfterBreak="0">
    <w:nsid w:val="7F8431F1"/>
    <w:multiLevelType w:val="hybridMultilevel"/>
    <w:tmpl w:val="4306B8DE"/>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num w:numId="1" w16cid:durableId="1752653467">
    <w:abstractNumId w:val="15"/>
  </w:num>
  <w:num w:numId="2" w16cid:durableId="644437152">
    <w:abstractNumId w:val="9"/>
  </w:num>
  <w:num w:numId="3" w16cid:durableId="519316577">
    <w:abstractNumId w:val="30"/>
  </w:num>
  <w:num w:numId="4" w16cid:durableId="330835895">
    <w:abstractNumId w:val="31"/>
  </w:num>
  <w:num w:numId="5" w16cid:durableId="1071149551">
    <w:abstractNumId w:val="23"/>
  </w:num>
  <w:num w:numId="6" w16cid:durableId="549263708">
    <w:abstractNumId w:val="7"/>
  </w:num>
  <w:num w:numId="7" w16cid:durableId="1362240469">
    <w:abstractNumId w:val="1"/>
  </w:num>
  <w:num w:numId="8" w16cid:durableId="1085807143">
    <w:abstractNumId w:val="37"/>
  </w:num>
  <w:num w:numId="9" w16cid:durableId="648629547">
    <w:abstractNumId w:val="5"/>
  </w:num>
  <w:num w:numId="10" w16cid:durableId="418135143">
    <w:abstractNumId w:val="19"/>
  </w:num>
  <w:num w:numId="11" w16cid:durableId="2017536074">
    <w:abstractNumId w:val="2"/>
  </w:num>
  <w:num w:numId="12" w16cid:durableId="592084647">
    <w:abstractNumId w:val="28"/>
  </w:num>
  <w:num w:numId="13" w16cid:durableId="1136798113">
    <w:abstractNumId w:val="6"/>
  </w:num>
  <w:num w:numId="14" w16cid:durableId="1564021371">
    <w:abstractNumId w:val="24"/>
  </w:num>
  <w:num w:numId="15" w16cid:durableId="1719040611">
    <w:abstractNumId w:val="17"/>
  </w:num>
  <w:num w:numId="16" w16cid:durableId="1982073914">
    <w:abstractNumId w:val="39"/>
  </w:num>
  <w:num w:numId="17" w16cid:durableId="2054847340">
    <w:abstractNumId w:val="29"/>
  </w:num>
  <w:num w:numId="18" w16cid:durableId="269320169">
    <w:abstractNumId w:val="18"/>
  </w:num>
  <w:num w:numId="19" w16cid:durableId="100611690">
    <w:abstractNumId w:val="40"/>
  </w:num>
  <w:num w:numId="20" w16cid:durableId="998457011">
    <w:abstractNumId w:val="20"/>
  </w:num>
  <w:num w:numId="21" w16cid:durableId="1068302478">
    <w:abstractNumId w:val="44"/>
  </w:num>
  <w:num w:numId="22" w16cid:durableId="2074350164">
    <w:abstractNumId w:val="38"/>
  </w:num>
  <w:num w:numId="23" w16cid:durableId="510149555">
    <w:abstractNumId w:val="42"/>
  </w:num>
  <w:num w:numId="24" w16cid:durableId="953514407">
    <w:abstractNumId w:val="41"/>
  </w:num>
  <w:num w:numId="25" w16cid:durableId="1025323490">
    <w:abstractNumId w:val="11"/>
  </w:num>
  <w:num w:numId="26" w16cid:durableId="597909968">
    <w:abstractNumId w:val="34"/>
  </w:num>
  <w:num w:numId="27" w16cid:durableId="1630240294">
    <w:abstractNumId w:val="32"/>
  </w:num>
  <w:num w:numId="28" w16cid:durableId="828600504">
    <w:abstractNumId w:val="13"/>
  </w:num>
  <w:num w:numId="29" w16cid:durableId="1294293357">
    <w:abstractNumId w:val="0"/>
  </w:num>
  <w:num w:numId="30" w16cid:durableId="1525629512">
    <w:abstractNumId w:val="3"/>
  </w:num>
  <w:num w:numId="31" w16cid:durableId="1313219136">
    <w:abstractNumId w:val="14"/>
  </w:num>
  <w:num w:numId="32" w16cid:durableId="749548712">
    <w:abstractNumId w:val="25"/>
  </w:num>
  <w:num w:numId="33" w16cid:durableId="1409186035">
    <w:abstractNumId w:val="36"/>
  </w:num>
  <w:num w:numId="34" w16cid:durableId="736786927">
    <w:abstractNumId w:val="21"/>
  </w:num>
  <w:num w:numId="35" w16cid:durableId="1031496310">
    <w:abstractNumId w:val="16"/>
  </w:num>
  <w:num w:numId="36" w16cid:durableId="2103456289">
    <w:abstractNumId w:val="27"/>
  </w:num>
  <w:num w:numId="37" w16cid:durableId="1402024668">
    <w:abstractNumId w:val="35"/>
  </w:num>
  <w:num w:numId="38" w16cid:durableId="406194683">
    <w:abstractNumId w:val="12"/>
  </w:num>
  <w:num w:numId="39" w16cid:durableId="1394886622">
    <w:abstractNumId w:val="26"/>
  </w:num>
  <w:num w:numId="40" w16cid:durableId="1775634018">
    <w:abstractNumId w:val="4"/>
  </w:num>
  <w:num w:numId="41" w16cid:durableId="1927299637">
    <w:abstractNumId w:val="8"/>
  </w:num>
  <w:num w:numId="42" w16cid:durableId="1230850952">
    <w:abstractNumId w:val="22"/>
  </w:num>
  <w:num w:numId="43" w16cid:durableId="107089901">
    <w:abstractNumId w:val="33"/>
  </w:num>
  <w:num w:numId="44" w16cid:durableId="2117403541">
    <w:abstractNumId w:val="43"/>
  </w:num>
  <w:num w:numId="45" w16cid:durableId="1347632486">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35CD"/>
    <w:rsid w:val="00000DB5"/>
    <w:rsid w:val="00006BEA"/>
    <w:rsid w:val="00010FDC"/>
    <w:rsid w:val="0001205E"/>
    <w:rsid w:val="00016221"/>
    <w:rsid w:val="000208CE"/>
    <w:rsid w:val="00023419"/>
    <w:rsid w:val="0002587B"/>
    <w:rsid w:val="00032589"/>
    <w:rsid w:val="000442AF"/>
    <w:rsid w:val="000554E6"/>
    <w:rsid w:val="00061309"/>
    <w:rsid w:val="00061CF3"/>
    <w:rsid w:val="0006585C"/>
    <w:rsid w:val="00081844"/>
    <w:rsid w:val="00082DF0"/>
    <w:rsid w:val="00091262"/>
    <w:rsid w:val="000A2A86"/>
    <w:rsid w:val="000A3137"/>
    <w:rsid w:val="000B5647"/>
    <w:rsid w:val="000D0540"/>
    <w:rsid w:val="000E0AE9"/>
    <w:rsid w:val="000E5F59"/>
    <w:rsid w:val="000E6F6B"/>
    <w:rsid w:val="000F27CA"/>
    <w:rsid w:val="000F3B98"/>
    <w:rsid w:val="00100A4A"/>
    <w:rsid w:val="00104FDB"/>
    <w:rsid w:val="001063EE"/>
    <w:rsid w:val="00106D51"/>
    <w:rsid w:val="001155FC"/>
    <w:rsid w:val="00116157"/>
    <w:rsid w:val="0013403B"/>
    <w:rsid w:val="00141C5D"/>
    <w:rsid w:val="001608D8"/>
    <w:rsid w:val="001717F3"/>
    <w:rsid w:val="001751AA"/>
    <w:rsid w:val="001A5D68"/>
    <w:rsid w:val="001B1E41"/>
    <w:rsid w:val="001B5C6E"/>
    <w:rsid w:val="001C6DF5"/>
    <w:rsid w:val="001D3CBE"/>
    <w:rsid w:val="001D72E2"/>
    <w:rsid w:val="001E2FB2"/>
    <w:rsid w:val="001F1F47"/>
    <w:rsid w:val="001F3B9C"/>
    <w:rsid w:val="00242B19"/>
    <w:rsid w:val="00243128"/>
    <w:rsid w:val="00244F5E"/>
    <w:rsid w:val="00256F90"/>
    <w:rsid w:val="00257F7C"/>
    <w:rsid w:val="00296D17"/>
    <w:rsid w:val="002A53A5"/>
    <w:rsid w:val="002A5514"/>
    <w:rsid w:val="002B2187"/>
    <w:rsid w:val="002B5AAE"/>
    <w:rsid w:val="002B651E"/>
    <w:rsid w:val="002C5A54"/>
    <w:rsid w:val="002D11D3"/>
    <w:rsid w:val="002E15CC"/>
    <w:rsid w:val="002E3D2C"/>
    <w:rsid w:val="002E5075"/>
    <w:rsid w:val="002F343E"/>
    <w:rsid w:val="002F36DF"/>
    <w:rsid w:val="002F3B0D"/>
    <w:rsid w:val="003006CC"/>
    <w:rsid w:val="00303E0E"/>
    <w:rsid w:val="00314228"/>
    <w:rsid w:val="0032680A"/>
    <w:rsid w:val="00326FFC"/>
    <w:rsid w:val="00337E9B"/>
    <w:rsid w:val="00356184"/>
    <w:rsid w:val="00367395"/>
    <w:rsid w:val="00383615"/>
    <w:rsid w:val="00396A5F"/>
    <w:rsid w:val="00397618"/>
    <w:rsid w:val="003A1E08"/>
    <w:rsid w:val="003A3C6A"/>
    <w:rsid w:val="003A66A2"/>
    <w:rsid w:val="003B3C9C"/>
    <w:rsid w:val="003C03DE"/>
    <w:rsid w:val="003C378C"/>
    <w:rsid w:val="003E00EE"/>
    <w:rsid w:val="003E2152"/>
    <w:rsid w:val="003F0757"/>
    <w:rsid w:val="003F3134"/>
    <w:rsid w:val="003F63DE"/>
    <w:rsid w:val="004000AF"/>
    <w:rsid w:val="004068B5"/>
    <w:rsid w:val="00406A16"/>
    <w:rsid w:val="00422F90"/>
    <w:rsid w:val="00445976"/>
    <w:rsid w:val="00454B16"/>
    <w:rsid w:val="00456F61"/>
    <w:rsid w:val="004804D6"/>
    <w:rsid w:val="0049073E"/>
    <w:rsid w:val="0049232C"/>
    <w:rsid w:val="004966CB"/>
    <w:rsid w:val="004A6666"/>
    <w:rsid w:val="004C0C88"/>
    <w:rsid w:val="004C4585"/>
    <w:rsid w:val="004E07EA"/>
    <w:rsid w:val="004E171C"/>
    <w:rsid w:val="0050072A"/>
    <w:rsid w:val="0050390D"/>
    <w:rsid w:val="0051079B"/>
    <w:rsid w:val="005159FC"/>
    <w:rsid w:val="0052556B"/>
    <w:rsid w:val="0052727E"/>
    <w:rsid w:val="00527F19"/>
    <w:rsid w:val="00543120"/>
    <w:rsid w:val="00562C66"/>
    <w:rsid w:val="005659F7"/>
    <w:rsid w:val="005770A6"/>
    <w:rsid w:val="0057736D"/>
    <w:rsid w:val="005778CF"/>
    <w:rsid w:val="00580AE4"/>
    <w:rsid w:val="00582022"/>
    <w:rsid w:val="00584051"/>
    <w:rsid w:val="00584D90"/>
    <w:rsid w:val="00585D35"/>
    <w:rsid w:val="0058685B"/>
    <w:rsid w:val="00587C80"/>
    <w:rsid w:val="005B69EF"/>
    <w:rsid w:val="005B78B3"/>
    <w:rsid w:val="005C5E89"/>
    <w:rsid w:val="005C6BE3"/>
    <w:rsid w:val="005D46B0"/>
    <w:rsid w:val="005E7F60"/>
    <w:rsid w:val="005F603D"/>
    <w:rsid w:val="005F6BC3"/>
    <w:rsid w:val="005F72FD"/>
    <w:rsid w:val="006003BF"/>
    <w:rsid w:val="00607805"/>
    <w:rsid w:val="00613CE6"/>
    <w:rsid w:val="006153C7"/>
    <w:rsid w:val="00623AB1"/>
    <w:rsid w:val="00626696"/>
    <w:rsid w:val="006266B8"/>
    <w:rsid w:val="00653ABE"/>
    <w:rsid w:val="006555FF"/>
    <w:rsid w:val="00655792"/>
    <w:rsid w:val="00661CF8"/>
    <w:rsid w:val="006631FD"/>
    <w:rsid w:val="00664079"/>
    <w:rsid w:val="0067001E"/>
    <w:rsid w:val="00672279"/>
    <w:rsid w:val="006779AA"/>
    <w:rsid w:val="00682F1D"/>
    <w:rsid w:val="00685E41"/>
    <w:rsid w:val="006C1668"/>
    <w:rsid w:val="006C3FBC"/>
    <w:rsid w:val="006C6889"/>
    <w:rsid w:val="006D28E9"/>
    <w:rsid w:val="006D78A5"/>
    <w:rsid w:val="006F1A95"/>
    <w:rsid w:val="006F74E7"/>
    <w:rsid w:val="0070015C"/>
    <w:rsid w:val="00706C11"/>
    <w:rsid w:val="00716544"/>
    <w:rsid w:val="00727EDA"/>
    <w:rsid w:val="0073447B"/>
    <w:rsid w:val="00734BBE"/>
    <w:rsid w:val="0076553B"/>
    <w:rsid w:val="00770AAD"/>
    <w:rsid w:val="00790E5F"/>
    <w:rsid w:val="00797850"/>
    <w:rsid w:val="007A4593"/>
    <w:rsid w:val="007A5228"/>
    <w:rsid w:val="007A7B62"/>
    <w:rsid w:val="007C0996"/>
    <w:rsid w:val="007C37EC"/>
    <w:rsid w:val="007D0021"/>
    <w:rsid w:val="007D0BB5"/>
    <w:rsid w:val="007D440D"/>
    <w:rsid w:val="007D5FA7"/>
    <w:rsid w:val="007E4330"/>
    <w:rsid w:val="007E5083"/>
    <w:rsid w:val="007F5902"/>
    <w:rsid w:val="00801B80"/>
    <w:rsid w:val="00802D19"/>
    <w:rsid w:val="00805483"/>
    <w:rsid w:val="0080742A"/>
    <w:rsid w:val="008143F2"/>
    <w:rsid w:val="008205D8"/>
    <w:rsid w:val="00823183"/>
    <w:rsid w:val="0084289A"/>
    <w:rsid w:val="00851244"/>
    <w:rsid w:val="00873FB7"/>
    <w:rsid w:val="00877AFC"/>
    <w:rsid w:val="00883A94"/>
    <w:rsid w:val="008A4818"/>
    <w:rsid w:val="008B6F2E"/>
    <w:rsid w:val="008C34B1"/>
    <w:rsid w:val="008D38B4"/>
    <w:rsid w:val="008E2187"/>
    <w:rsid w:val="008E30DD"/>
    <w:rsid w:val="008E57FD"/>
    <w:rsid w:val="008F25F1"/>
    <w:rsid w:val="008F6FAC"/>
    <w:rsid w:val="009053E7"/>
    <w:rsid w:val="009135CD"/>
    <w:rsid w:val="009140AC"/>
    <w:rsid w:val="009232A2"/>
    <w:rsid w:val="00924806"/>
    <w:rsid w:val="0092680C"/>
    <w:rsid w:val="00926FC8"/>
    <w:rsid w:val="009437A8"/>
    <w:rsid w:val="009547E5"/>
    <w:rsid w:val="00971C6B"/>
    <w:rsid w:val="00986C8D"/>
    <w:rsid w:val="00997E0A"/>
    <w:rsid w:val="009A13A3"/>
    <w:rsid w:val="009A409B"/>
    <w:rsid w:val="009B02AF"/>
    <w:rsid w:val="009B4970"/>
    <w:rsid w:val="009C5805"/>
    <w:rsid w:val="009C70DA"/>
    <w:rsid w:val="009C760D"/>
    <w:rsid w:val="009C7F94"/>
    <w:rsid w:val="009D79BB"/>
    <w:rsid w:val="009E151D"/>
    <w:rsid w:val="009E6036"/>
    <w:rsid w:val="009F3D3E"/>
    <w:rsid w:val="00A01C5C"/>
    <w:rsid w:val="00A063DA"/>
    <w:rsid w:val="00A1562E"/>
    <w:rsid w:val="00A176D4"/>
    <w:rsid w:val="00A214AB"/>
    <w:rsid w:val="00A22A9F"/>
    <w:rsid w:val="00A2572A"/>
    <w:rsid w:val="00A31909"/>
    <w:rsid w:val="00A32F04"/>
    <w:rsid w:val="00A457CB"/>
    <w:rsid w:val="00A63D15"/>
    <w:rsid w:val="00A675EB"/>
    <w:rsid w:val="00A72C26"/>
    <w:rsid w:val="00A819CF"/>
    <w:rsid w:val="00A849A5"/>
    <w:rsid w:val="00A85743"/>
    <w:rsid w:val="00A85845"/>
    <w:rsid w:val="00A90C96"/>
    <w:rsid w:val="00A90FB9"/>
    <w:rsid w:val="00A968E1"/>
    <w:rsid w:val="00A97BD5"/>
    <w:rsid w:val="00AA1993"/>
    <w:rsid w:val="00AA4A80"/>
    <w:rsid w:val="00AA5932"/>
    <w:rsid w:val="00AA7430"/>
    <w:rsid w:val="00AC0C33"/>
    <w:rsid w:val="00AC755D"/>
    <w:rsid w:val="00AD0CCE"/>
    <w:rsid w:val="00AD367B"/>
    <w:rsid w:val="00AD3828"/>
    <w:rsid w:val="00AD4F84"/>
    <w:rsid w:val="00AE04CE"/>
    <w:rsid w:val="00AE71AB"/>
    <w:rsid w:val="00B0024D"/>
    <w:rsid w:val="00B0119A"/>
    <w:rsid w:val="00B03419"/>
    <w:rsid w:val="00B419CE"/>
    <w:rsid w:val="00B43CBC"/>
    <w:rsid w:val="00B46470"/>
    <w:rsid w:val="00B52A52"/>
    <w:rsid w:val="00B55CB8"/>
    <w:rsid w:val="00B635AC"/>
    <w:rsid w:val="00B77DC6"/>
    <w:rsid w:val="00B8186A"/>
    <w:rsid w:val="00B85470"/>
    <w:rsid w:val="00B86BF8"/>
    <w:rsid w:val="00BA060B"/>
    <w:rsid w:val="00BA0EB5"/>
    <w:rsid w:val="00BA4D1A"/>
    <w:rsid w:val="00BA6B7D"/>
    <w:rsid w:val="00BB1665"/>
    <w:rsid w:val="00BE0ABE"/>
    <w:rsid w:val="00BE32B1"/>
    <w:rsid w:val="00BE3819"/>
    <w:rsid w:val="00BE48DF"/>
    <w:rsid w:val="00BE6999"/>
    <w:rsid w:val="00C0754D"/>
    <w:rsid w:val="00C2370B"/>
    <w:rsid w:val="00C25591"/>
    <w:rsid w:val="00C32131"/>
    <w:rsid w:val="00C37C72"/>
    <w:rsid w:val="00C41926"/>
    <w:rsid w:val="00C51C82"/>
    <w:rsid w:val="00C636F8"/>
    <w:rsid w:val="00C654BC"/>
    <w:rsid w:val="00C668EC"/>
    <w:rsid w:val="00C7160E"/>
    <w:rsid w:val="00C7173D"/>
    <w:rsid w:val="00C75FCF"/>
    <w:rsid w:val="00C82412"/>
    <w:rsid w:val="00C8759A"/>
    <w:rsid w:val="00C93C16"/>
    <w:rsid w:val="00CB30A0"/>
    <w:rsid w:val="00CC3AC4"/>
    <w:rsid w:val="00CC3ED3"/>
    <w:rsid w:val="00CC75BC"/>
    <w:rsid w:val="00CD313A"/>
    <w:rsid w:val="00CD6551"/>
    <w:rsid w:val="00CD67D7"/>
    <w:rsid w:val="00CD6FDA"/>
    <w:rsid w:val="00CE70AD"/>
    <w:rsid w:val="00CF5341"/>
    <w:rsid w:val="00D07064"/>
    <w:rsid w:val="00D12E33"/>
    <w:rsid w:val="00D13038"/>
    <w:rsid w:val="00D16B49"/>
    <w:rsid w:val="00D2193D"/>
    <w:rsid w:val="00D35805"/>
    <w:rsid w:val="00D36C6C"/>
    <w:rsid w:val="00D43C1A"/>
    <w:rsid w:val="00D479F2"/>
    <w:rsid w:val="00D57E89"/>
    <w:rsid w:val="00D6212F"/>
    <w:rsid w:val="00D62152"/>
    <w:rsid w:val="00D62B73"/>
    <w:rsid w:val="00D64F8A"/>
    <w:rsid w:val="00D83083"/>
    <w:rsid w:val="00D95F33"/>
    <w:rsid w:val="00D96AC3"/>
    <w:rsid w:val="00D9781B"/>
    <w:rsid w:val="00D97FE9"/>
    <w:rsid w:val="00DA00E4"/>
    <w:rsid w:val="00DA04F2"/>
    <w:rsid w:val="00DA0A02"/>
    <w:rsid w:val="00DA2385"/>
    <w:rsid w:val="00DA43A4"/>
    <w:rsid w:val="00DC26A0"/>
    <w:rsid w:val="00DC690E"/>
    <w:rsid w:val="00DD4931"/>
    <w:rsid w:val="00DD7B0B"/>
    <w:rsid w:val="00E177A0"/>
    <w:rsid w:val="00E206DB"/>
    <w:rsid w:val="00E418E6"/>
    <w:rsid w:val="00E42538"/>
    <w:rsid w:val="00E50CCB"/>
    <w:rsid w:val="00E85C34"/>
    <w:rsid w:val="00EA5EBC"/>
    <w:rsid w:val="00EC517E"/>
    <w:rsid w:val="00ED7CBC"/>
    <w:rsid w:val="00EF26AF"/>
    <w:rsid w:val="00F058F8"/>
    <w:rsid w:val="00F11168"/>
    <w:rsid w:val="00F1324A"/>
    <w:rsid w:val="00F20E6C"/>
    <w:rsid w:val="00F23282"/>
    <w:rsid w:val="00F2687A"/>
    <w:rsid w:val="00F4409F"/>
    <w:rsid w:val="00F523AD"/>
    <w:rsid w:val="00F60502"/>
    <w:rsid w:val="00F7383C"/>
    <w:rsid w:val="00F763F0"/>
    <w:rsid w:val="00F9392F"/>
    <w:rsid w:val="00FA5BB5"/>
    <w:rsid w:val="00FC0017"/>
    <w:rsid w:val="00FC32D1"/>
    <w:rsid w:val="00FD13CA"/>
    <w:rsid w:val="00FE3BC6"/>
    <w:rsid w:val="00FE4DF5"/>
    <w:rsid w:val="00FE4FF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1F0A2C"/>
  <w15:chartTrackingRefBased/>
  <w15:docId w15:val="{7AFD16F9-4F05-455E-A0EB-1442B0A767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77AFC"/>
    <w:pPr>
      <w:suppressAutoHyphens/>
      <w:spacing w:after="200" w:line="240" w:lineRule="auto"/>
    </w:pPr>
    <w:rPr>
      <w:rFonts w:ascii="Calibri" w:eastAsia="Calibri" w:hAnsi="Calibri" w:cs="Calibri"/>
      <w:kern w:val="0"/>
      <w:sz w:val="22"/>
      <w:szCs w:val="22"/>
      <w:lang w:val="en-US" w:eastAsia="ar-SA"/>
      <w14:ligatures w14:val="none"/>
    </w:rPr>
  </w:style>
  <w:style w:type="paragraph" w:styleId="Heading1">
    <w:name w:val="heading 1"/>
    <w:basedOn w:val="Normal"/>
    <w:next w:val="Normal"/>
    <w:link w:val="Heading1Char"/>
    <w:uiPriority w:val="9"/>
    <w:qFormat/>
    <w:rsid w:val="009135C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135C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135C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135C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135C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135C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135C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135C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135C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135C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135C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135C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135C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135C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135C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135C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135C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135CD"/>
    <w:rPr>
      <w:rFonts w:eastAsiaTheme="majorEastAsia" w:cstheme="majorBidi"/>
      <w:color w:val="272727" w:themeColor="text1" w:themeTint="D8"/>
    </w:rPr>
  </w:style>
  <w:style w:type="paragraph" w:customStyle="1" w:styleId="Times">
    <w:name w:val="Times"/>
    <w:basedOn w:val="Heading1"/>
    <w:next w:val="Heading1"/>
    <w:link w:val="TimesChar"/>
    <w:qFormat/>
    <w:rsid w:val="003A66A2"/>
    <w:pPr>
      <w:jc w:val="center"/>
    </w:pPr>
    <w:rPr>
      <w:rFonts w:ascii="Times New Roman" w:hAnsi="Times New Roman" w:cs="Times New Roman"/>
      <w:b/>
      <w:bCs/>
      <w:color w:val="auto"/>
      <w:sz w:val="24"/>
      <w:szCs w:val="24"/>
      <w:u w:val="single"/>
    </w:rPr>
  </w:style>
  <w:style w:type="character" w:customStyle="1" w:styleId="TimesChar">
    <w:name w:val="Times Char"/>
    <w:basedOn w:val="Heading1Char"/>
    <w:link w:val="Times"/>
    <w:rsid w:val="003A66A2"/>
    <w:rPr>
      <w:rFonts w:ascii="Times New Roman" w:eastAsiaTheme="majorEastAsia" w:hAnsi="Times New Roman" w:cs="Times New Roman"/>
      <w:b/>
      <w:bCs/>
      <w:color w:val="0F4761" w:themeColor="accent1" w:themeShade="BF"/>
      <w:kern w:val="0"/>
      <w:sz w:val="40"/>
      <w:szCs w:val="40"/>
      <w:u w:val="single"/>
      <w:lang w:val="en-US" w:eastAsia="ar-SA"/>
      <w14:ligatures w14:val="none"/>
    </w:rPr>
  </w:style>
  <w:style w:type="paragraph" w:styleId="Subtitle">
    <w:name w:val="Subtitle"/>
    <w:basedOn w:val="Normal"/>
    <w:next w:val="Normal"/>
    <w:link w:val="SubtitleChar"/>
    <w:uiPriority w:val="11"/>
    <w:qFormat/>
    <w:rsid w:val="009135C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135C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135CD"/>
    <w:pPr>
      <w:spacing w:before="160"/>
      <w:jc w:val="center"/>
    </w:pPr>
    <w:rPr>
      <w:i/>
      <w:iCs/>
      <w:color w:val="404040" w:themeColor="text1" w:themeTint="BF"/>
    </w:rPr>
  </w:style>
  <w:style w:type="character" w:customStyle="1" w:styleId="QuoteChar">
    <w:name w:val="Quote Char"/>
    <w:basedOn w:val="DefaultParagraphFont"/>
    <w:link w:val="Quote"/>
    <w:uiPriority w:val="29"/>
    <w:rsid w:val="009135CD"/>
    <w:rPr>
      <w:i/>
      <w:iCs/>
      <w:color w:val="404040" w:themeColor="text1" w:themeTint="BF"/>
    </w:rPr>
  </w:style>
  <w:style w:type="paragraph" w:styleId="ListParagraph">
    <w:name w:val="List Paragraph"/>
    <w:basedOn w:val="Normal"/>
    <w:uiPriority w:val="34"/>
    <w:qFormat/>
    <w:rsid w:val="009135CD"/>
    <w:pPr>
      <w:ind w:left="720"/>
      <w:contextualSpacing/>
    </w:pPr>
  </w:style>
  <w:style w:type="character" w:styleId="IntenseEmphasis">
    <w:name w:val="Intense Emphasis"/>
    <w:basedOn w:val="DefaultParagraphFont"/>
    <w:uiPriority w:val="21"/>
    <w:qFormat/>
    <w:rsid w:val="009135CD"/>
    <w:rPr>
      <w:i/>
      <w:iCs/>
      <w:color w:val="0F4761" w:themeColor="accent1" w:themeShade="BF"/>
    </w:rPr>
  </w:style>
  <w:style w:type="paragraph" w:styleId="IntenseQuote">
    <w:name w:val="Intense Quote"/>
    <w:basedOn w:val="Normal"/>
    <w:next w:val="Normal"/>
    <w:link w:val="IntenseQuoteChar"/>
    <w:uiPriority w:val="30"/>
    <w:qFormat/>
    <w:rsid w:val="009135C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135CD"/>
    <w:rPr>
      <w:i/>
      <w:iCs/>
      <w:color w:val="0F4761" w:themeColor="accent1" w:themeShade="BF"/>
    </w:rPr>
  </w:style>
  <w:style w:type="character" w:styleId="IntenseReference">
    <w:name w:val="Intense Reference"/>
    <w:basedOn w:val="DefaultParagraphFont"/>
    <w:uiPriority w:val="32"/>
    <w:qFormat/>
    <w:rsid w:val="009135CD"/>
    <w:rPr>
      <w:b/>
      <w:bCs/>
      <w:smallCaps/>
      <w:color w:val="0F4761" w:themeColor="accent1" w:themeShade="BF"/>
      <w:spacing w:val="5"/>
    </w:rPr>
  </w:style>
  <w:style w:type="paragraph" w:styleId="NoSpacing">
    <w:name w:val="No Spacing"/>
    <w:uiPriority w:val="1"/>
    <w:qFormat/>
    <w:rsid w:val="000A3137"/>
    <w:pPr>
      <w:suppressAutoHyphens/>
      <w:spacing w:after="0" w:line="240" w:lineRule="auto"/>
    </w:pPr>
    <w:rPr>
      <w:rFonts w:ascii="Calibri" w:eastAsia="Calibri" w:hAnsi="Calibri" w:cs="Calibri"/>
      <w:kern w:val="0"/>
      <w:sz w:val="22"/>
      <w:szCs w:val="22"/>
      <w:lang w:val="en-US" w:eastAsia="ar-SA"/>
      <w14:ligatures w14:val="none"/>
    </w:rPr>
  </w:style>
  <w:style w:type="character" w:styleId="Strong">
    <w:name w:val="Strong"/>
    <w:basedOn w:val="DefaultParagraphFont"/>
    <w:uiPriority w:val="22"/>
    <w:qFormat/>
    <w:rsid w:val="00D57E89"/>
    <w:rPr>
      <w:b/>
      <w:bCs/>
    </w:rPr>
  </w:style>
  <w:style w:type="character" w:styleId="Hyperlink">
    <w:name w:val="Hyperlink"/>
    <w:basedOn w:val="DefaultParagraphFont"/>
    <w:uiPriority w:val="99"/>
    <w:unhideWhenUsed/>
    <w:rsid w:val="00F523AD"/>
    <w:rPr>
      <w:color w:val="467886" w:themeColor="hyperlink"/>
      <w:u w:val="single"/>
    </w:rPr>
  </w:style>
  <w:style w:type="character" w:styleId="UnresolvedMention">
    <w:name w:val="Unresolved Mention"/>
    <w:basedOn w:val="DefaultParagraphFont"/>
    <w:uiPriority w:val="99"/>
    <w:semiHidden/>
    <w:unhideWhenUsed/>
    <w:rsid w:val="00F523AD"/>
    <w:rPr>
      <w:color w:val="605E5C"/>
      <w:shd w:val="clear" w:color="auto" w:fill="E1DFDD"/>
    </w:rPr>
  </w:style>
  <w:style w:type="table" w:styleId="TableGrid">
    <w:name w:val="Table Grid"/>
    <w:basedOn w:val="TableNormal"/>
    <w:uiPriority w:val="39"/>
    <w:rsid w:val="00A90F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80742A"/>
    <w:rPr>
      <w:color w:val="96607D" w:themeColor="followedHyperlink"/>
      <w:u w:val="single"/>
    </w:rPr>
  </w:style>
  <w:style w:type="character" w:styleId="HTMLCode">
    <w:name w:val="HTML Code"/>
    <w:basedOn w:val="DefaultParagraphFont"/>
    <w:uiPriority w:val="99"/>
    <w:semiHidden/>
    <w:unhideWhenUsed/>
    <w:rsid w:val="00396A5F"/>
    <w:rPr>
      <w:rFonts w:ascii="Courier New" w:eastAsia="Times New Roman" w:hAnsi="Courier New" w:cs="Courier New"/>
      <w:sz w:val="20"/>
      <w:szCs w:val="20"/>
    </w:rPr>
  </w:style>
  <w:style w:type="paragraph" w:customStyle="1" w:styleId="Style1">
    <w:name w:val="Style1"/>
    <w:basedOn w:val="Heading1"/>
    <w:link w:val="Style1Char"/>
    <w:autoRedefine/>
    <w:rsid w:val="00FE4DF5"/>
    <w:pPr>
      <w:numPr>
        <w:numId w:val="44"/>
      </w:numPr>
      <w:suppressAutoHyphens w:val="0"/>
      <w:spacing w:before="100" w:beforeAutospacing="1" w:after="100" w:afterAutospacing="1"/>
    </w:pPr>
    <w:rPr>
      <w:rFonts w:ascii="Times New Roman" w:eastAsia="Times New Roman" w:hAnsi="Times New Roman" w:cs="Times New Roman"/>
      <w:b/>
      <w:bCs/>
      <w:color w:val="auto"/>
      <w:sz w:val="24"/>
      <w:szCs w:val="24"/>
      <w:u w:val="single"/>
      <w:lang w:val="en-IN" w:eastAsia="en-IN"/>
    </w:rPr>
  </w:style>
  <w:style w:type="character" w:customStyle="1" w:styleId="Style1Char">
    <w:name w:val="Style1 Char"/>
    <w:basedOn w:val="Heading1Char"/>
    <w:link w:val="Style1"/>
    <w:rsid w:val="00FE4DF5"/>
    <w:rPr>
      <w:rFonts w:ascii="Times New Roman" w:eastAsia="Times New Roman" w:hAnsi="Times New Roman" w:cs="Times New Roman"/>
      <w:b/>
      <w:bCs/>
      <w:color w:val="0F4761" w:themeColor="accent1" w:themeShade="BF"/>
      <w:kern w:val="0"/>
      <w:sz w:val="40"/>
      <w:szCs w:val="40"/>
      <w:u w:val="single"/>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69805">
      <w:bodyDiv w:val="1"/>
      <w:marLeft w:val="0"/>
      <w:marRight w:val="0"/>
      <w:marTop w:val="0"/>
      <w:marBottom w:val="0"/>
      <w:divBdr>
        <w:top w:val="none" w:sz="0" w:space="0" w:color="auto"/>
        <w:left w:val="none" w:sz="0" w:space="0" w:color="auto"/>
        <w:bottom w:val="none" w:sz="0" w:space="0" w:color="auto"/>
        <w:right w:val="none" w:sz="0" w:space="0" w:color="auto"/>
      </w:divBdr>
    </w:div>
    <w:div w:id="6951662">
      <w:bodyDiv w:val="1"/>
      <w:marLeft w:val="0"/>
      <w:marRight w:val="0"/>
      <w:marTop w:val="0"/>
      <w:marBottom w:val="0"/>
      <w:divBdr>
        <w:top w:val="none" w:sz="0" w:space="0" w:color="auto"/>
        <w:left w:val="none" w:sz="0" w:space="0" w:color="auto"/>
        <w:bottom w:val="none" w:sz="0" w:space="0" w:color="auto"/>
        <w:right w:val="none" w:sz="0" w:space="0" w:color="auto"/>
      </w:divBdr>
    </w:div>
    <w:div w:id="26569150">
      <w:bodyDiv w:val="1"/>
      <w:marLeft w:val="0"/>
      <w:marRight w:val="0"/>
      <w:marTop w:val="0"/>
      <w:marBottom w:val="0"/>
      <w:divBdr>
        <w:top w:val="none" w:sz="0" w:space="0" w:color="auto"/>
        <w:left w:val="none" w:sz="0" w:space="0" w:color="auto"/>
        <w:bottom w:val="none" w:sz="0" w:space="0" w:color="auto"/>
        <w:right w:val="none" w:sz="0" w:space="0" w:color="auto"/>
      </w:divBdr>
    </w:div>
    <w:div w:id="48118284">
      <w:bodyDiv w:val="1"/>
      <w:marLeft w:val="0"/>
      <w:marRight w:val="0"/>
      <w:marTop w:val="0"/>
      <w:marBottom w:val="0"/>
      <w:divBdr>
        <w:top w:val="none" w:sz="0" w:space="0" w:color="auto"/>
        <w:left w:val="none" w:sz="0" w:space="0" w:color="auto"/>
        <w:bottom w:val="none" w:sz="0" w:space="0" w:color="auto"/>
        <w:right w:val="none" w:sz="0" w:space="0" w:color="auto"/>
      </w:divBdr>
    </w:div>
    <w:div w:id="49378217">
      <w:bodyDiv w:val="1"/>
      <w:marLeft w:val="0"/>
      <w:marRight w:val="0"/>
      <w:marTop w:val="0"/>
      <w:marBottom w:val="0"/>
      <w:divBdr>
        <w:top w:val="none" w:sz="0" w:space="0" w:color="auto"/>
        <w:left w:val="none" w:sz="0" w:space="0" w:color="auto"/>
        <w:bottom w:val="none" w:sz="0" w:space="0" w:color="auto"/>
        <w:right w:val="none" w:sz="0" w:space="0" w:color="auto"/>
      </w:divBdr>
    </w:div>
    <w:div w:id="70591602">
      <w:bodyDiv w:val="1"/>
      <w:marLeft w:val="0"/>
      <w:marRight w:val="0"/>
      <w:marTop w:val="0"/>
      <w:marBottom w:val="0"/>
      <w:divBdr>
        <w:top w:val="none" w:sz="0" w:space="0" w:color="auto"/>
        <w:left w:val="none" w:sz="0" w:space="0" w:color="auto"/>
        <w:bottom w:val="none" w:sz="0" w:space="0" w:color="auto"/>
        <w:right w:val="none" w:sz="0" w:space="0" w:color="auto"/>
      </w:divBdr>
    </w:div>
    <w:div w:id="71389245">
      <w:bodyDiv w:val="1"/>
      <w:marLeft w:val="0"/>
      <w:marRight w:val="0"/>
      <w:marTop w:val="0"/>
      <w:marBottom w:val="0"/>
      <w:divBdr>
        <w:top w:val="none" w:sz="0" w:space="0" w:color="auto"/>
        <w:left w:val="none" w:sz="0" w:space="0" w:color="auto"/>
        <w:bottom w:val="none" w:sz="0" w:space="0" w:color="auto"/>
        <w:right w:val="none" w:sz="0" w:space="0" w:color="auto"/>
      </w:divBdr>
    </w:div>
    <w:div w:id="160050732">
      <w:bodyDiv w:val="1"/>
      <w:marLeft w:val="0"/>
      <w:marRight w:val="0"/>
      <w:marTop w:val="0"/>
      <w:marBottom w:val="0"/>
      <w:divBdr>
        <w:top w:val="none" w:sz="0" w:space="0" w:color="auto"/>
        <w:left w:val="none" w:sz="0" w:space="0" w:color="auto"/>
        <w:bottom w:val="none" w:sz="0" w:space="0" w:color="auto"/>
        <w:right w:val="none" w:sz="0" w:space="0" w:color="auto"/>
      </w:divBdr>
    </w:div>
    <w:div w:id="183592245">
      <w:bodyDiv w:val="1"/>
      <w:marLeft w:val="0"/>
      <w:marRight w:val="0"/>
      <w:marTop w:val="0"/>
      <w:marBottom w:val="0"/>
      <w:divBdr>
        <w:top w:val="none" w:sz="0" w:space="0" w:color="auto"/>
        <w:left w:val="none" w:sz="0" w:space="0" w:color="auto"/>
        <w:bottom w:val="none" w:sz="0" w:space="0" w:color="auto"/>
        <w:right w:val="none" w:sz="0" w:space="0" w:color="auto"/>
      </w:divBdr>
    </w:div>
    <w:div w:id="207767161">
      <w:bodyDiv w:val="1"/>
      <w:marLeft w:val="0"/>
      <w:marRight w:val="0"/>
      <w:marTop w:val="0"/>
      <w:marBottom w:val="0"/>
      <w:divBdr>
        <w:top w:val="none" w:sz="0" w:space="0" w:color="auto"/>
        <w:left w:val="none" w:sz="0" w:space="0" w:color="auto"/>
        <w:bottom w:val="none" w:sz="0" w:space="0" w:color="auto"/>
        <w:right w:val="none" w:sz="0" w:space="0" w:color="auto"/>
      </w:divBdr>
    </w:div>
    <w:div w:id="232588152">
      <w:bodyDiv w:val="1"/>
      <w:marLeft w:val="0"/>
      <w:marRight w:val="0"/>
      <w:marTop w:val="0"/>
      <w:marBottom w:val="0"/>
      <w:divBdr>
        <w:top w:val="none" w:sz="0" w:space="0" w:color="auto"/>
        <w:left w:val="none" w:sz="0" w:space="0" w:color="auto"/>
        <w:bottom w:val="none" w:sz="0" w:space="0" w:color="auto"/>
        <w:right w:val="none" w:sz="0" w:space="0" w:color="auto"/>
      </w:divBdr>
    </w:div>
    <w:div w:id="343752095">
      <w:bodyDiv w:val="1"/>
      <w:marLeft w:val="0"/>
      <w:marRight w:val="0"/>
      <w:marTop w:val="0"/>
      <w:marBottom w:val="0"/>
      <w:divBdr>
        <w:top w:val="none" w:sz="0" w:space="0" w:color="auto"/>
        <w:left w:val="none" w:sz="0" w:space="0" w:color="auto"/>
        <w:bottom w:val="none" w:sz="0" w:space="0" w:color="auto"/>
        <w:right w:val="none" w:sz="0" w:space="0" w:color="auto"/>
      </w:divBdr>
    </w:div>
    <w:div w:id="403575977">
      <w:bodyDiv w:val="1"/>
      <w:marLeft w:val="0"/>
      <w:marRight w:val="0"/>
      <w:marTop w:val="0"/>
      <w:marBottom w:val="0"/>
      <w:divBdr>
        <w:top w:val="none" w:sz="0" w:space="0" w:color="auto"/>
        <w:left w:val="none" w:sz="0" w:space="0" w:color="auto"/>
        <w:bottom w:val="none" w:sz="0" w:space="0" w:color="auto"/>
        <w:right w:val="none" w:sz="0" w:space="0" w:color="auto"/>
      </w:divBdr>
    </w:div>
    <w:div w:id="449016049">
      <w:bodyDiv w:val="1"/>
      <w:marLeft w:val="0"/>
      <w:marRight w:val="0"/>
      <w:marTop w:val="0"/>
      <w:marBottom w:val="0"/>
      <w:divBdr>
        <w:top w:val="none" w:sz="0" w:space="0" w:color="auto"/>
        <w:left w:val="none" w:sz="0" w:space="0" w:color="auto"/>
        <w:bottom w:val="none" w:sz="0" w:space="0" w:color="auto"/>
        <w:right w:val="none" w:sz="0" w:space="0" w:color="auto"/>
      </w:divBdr>
    </w:div>
    <w:div w:id="481895918">
      <w:bodyDiv w:val="1"/>
      <w:marLeft w:val="0"/>
      <w:marRight w:val="0"/>
      <w:marTop w:val="0"/>
      <w:marBottom w:val="0"/>
      <w:divBdr>
        <w:top w:val="none" w:sz="0" w:space="0" w:color="auto"/>
        <w:left w:val="none" w:sz="0" w:space="0" w:color="auto"/>
        <w:bottom w:val="none" w:sz="0" w:space="0" w:color="auto"/>
        <w:right w:val="none" w:sz="0" w:space="0" w:color="auto"/>
      </w:divBdr>
    </w:div>
    <w:div w:id="504053091">
      <w:bodyDiv w:val="1"/>
      <w:marLeft w:val="0"/>
      <w:marRight w:val="0"/>
      <w:marTop w:val="0"/>
      <w:marBottom w:val="0"/>
      <w:divBdr>
        <w:top w:val="none" w:sz="0" w:space="0" w:color="auto"/>
        <w:left w:val="none" w:sz="0" w:space="0" w:color="auto"/>
        <w:bottom w:val="none" w:sz="0" w:space="0" w:color="auto"/>
        <w:right w:val="none" w:sz="0" w:space="0" w:color="auto"/>
      </w:divBdr>
    </w:div>
    <w:div w:id="527378730">
      <w:bodyDiv w:val="1"/>
      <w:marLeft w:val="0"/>
      <w:marRight w:val="0"/>
      <w:marTop w:val="0"/>
      <w:marBottom w:val="0"/>
      <w:divBdr>
        <w:top w:val="none" w:sz="0" w:space="0" w:color="auto"/>
        <w:left w:val="none" w:sz="0" w:space="0" w:color="auto"/>
        <w:bottom w:val="none" w:sz="0" w:space="0" w:color="auto"/>
        <w:right w:val="none" w:sz="0" w:space="0" w:color="auto"/>
      </w:divBdr>
    </w:div>
    <w:div w:id="557208653">
      <w:bodyDiv w:val="1"/>
      <w:marLeft w:val="0"/>
      <w:marRight w:val="0"/>
      <w:marTop w:val="0"/>
      <w:marBottom w:val="0"/>
      <w:divBdr>
        <w:top w:val="none" w:sz="0" w:space="0" w:color="auto"/>
        <w:left w:val="none" w:sz="0" w:space="0" w:color="auto"/>
        <w:bottom w:val="none" w:sz="0" w:space="0" w:color="auto"/>
        <w:right w:val="none" w:sz="0" w:space="0" w:color="auto"/>
      </w:divBdr>
    </w:div>
    <w:div w:id="565461295">
      <w:bodyDiv w:val="1"/>
      <w:marLeft w:val="0"/>
      <w:marRight w:val="0"/>
      <w:marTop w:val="0"/>
      <w:marBottom w:val="0"/>
      <w:divBdr>
        <w:top w:val="none" w:sz="0" w:space="0" w:color="auto"/>
        <w:left w:val="none" w:sz="0" w:space="0" w:color="auto"/>
        <w:bottom w:val="none" w:sz="0" w:space="0" w:color="auto"/>
        <w:right w:val="none" w:sz="0" w:space="0" w:color="auto"/>
      </w:divBdr>
    </w:div>
    <w:div w:id="591207656">
      <w:bodyDiv w:val="1"/>
      <w:marLeft w:val="0"/>
      <w:marRight w:val="0"/>
      <w:marTop w:val="0"/>
      <w:marBottom w:val="0"/>
      <w:divBdr>
        <w:top w:val="none" w:sz="0" w:space="0" w:color="auto"/>
        <w:left w:val="none" w:sz="0" w:space="0" w:color="auto"/>
        <w:bottom w:val="none" w:sz="0" w:space="0" w:color="auto"/>
        <w:right w:val="none" w:sz="0" w:space="0" w:color="auto"/>
      </w:divBdr>
    </w:div>
    <w:div w:id="643897876">
      <w:bodyDiv w:val="1"/>
      <w:marLeft w:val="0"/>
      <w:marRight w:val="0"/>
      <w:marTop w:val="0"/>
      <w:marBottom w:val="0"/>
      <w:divBdr>
        <w:top w:val="none" w:sz="0" w:space="0" w:color="auto"/>
        <w:left w:val="none" w:sz="0" w:space="0" w:color="auto"/>
        <w:bottom w:val="none" w:sz="0" w:space="0" w:color="auto"/>
        <w:right w:val="none" w:sz="0" w:space="0" w:color="auto"/>
      </w:divBdr>
    </w:div>
    <w:div w:id="861013791">
      <w:bodyDiv w:val="1"/>
      <w:marLeft w:val="0"/>
      <w:marRight w:val="0"/>
      <w:marTop w:val="0"/>
      <w:marBottom w:val="0"/>
      <w:divBdr>
        <w:top w:val="none" w:sz="0" w:space="0" w:color="auto"/>
        <w:left w:val="none" w:sz="0" w:space="0" w:color="auto"/>
        <w:bottom w:val="none" w:sz="0" w:space="0" w:color="auto"/>
        <w:right w:val="none" w:sz="0" w:space="0" w:color="auto"/>
      </w:divBdr>
    </w:div>
    <w:div w:id="880098452">
      <w:bodyDiv w:val="1"/>
      <w:marLeft w:val="0"/>
      <w:marRight w:val="0"/>
      <w:marTop w:val="0"/>
      <w:marBottom w:val="0"/>
      <w:divBdr>
        <w:top w:val="none" w:sz="0" w:space="0" w:color="auto"/>
        <w:left w:val="none" w:sz="0" w:space="0" w:color="auto"/>
        <w:bottom w:val="none" w:sz="0" w:space="0" w:color="auto"/>
        <w:right w:val="none" w:sz="0" w:space="0" w:color="auto"/>
      </w:divBdr>
    </w:div>
    <w:div w:id="885484980">
      <w:bodyDiv w:val="1"/>
      <w:marLeft w:val="0"/>
      <w:marRight w:val="0"/>
      <w:marTop w:val="0"/>
      <w:marBottom w:val="0"/>
      <w:divBdr>
        <w:top w:val="none" w:sz="0" w:space="0" w:color="auto"/>
        <w:left w:val="none" w:sz="0" w:space="0" w:color="auto"/>
        <w:bottom w:val="none" w:sz="0" w:space="0" w:color="auto"/>
        <w:right w:val="none" w:sz="0" w:space="0" w:color="auto"/>
      </w:divBdr>
    </w:div>
    <w:div w:id="895094100">
      <w:bodyDiv w:val="1"/>
      <w:marLeft w:val="0"/>
      <w:marRight w:val="0"/>
      <w:marTop w:val="0"/>
      <w:marBottom w:val="0"/>
      <w:divBdr>
        <w:top w:val="none" w:sz="0" w:space="0" w:color="auto"/>
        <w:left w:val="none" w:sz="0" w:space="0" w:color="auto"/>
        <w:bottom w:val="none" w:sz="0" w:space="0" w:color="auto"/>
        <w:right w:val="none" w:sz="0" w:space="0" w:color="auto"/>
      </w:divBdr>
    </w:div>
    <w:div w:id="928343171">
      <w:bodyDiv w:val="1"/>
      <w:marLeft w:val="0"/>
      <w:marRight w:val="0"/>
      <w:marTop w:val="0"/>
      <w:marBottom w:val="0"/>
      <w:divBdr>
        <w:top w:val="none" w:sz="0" w:space="0" w:color="auto"/>
        <w:left w:val="none" w:sz="0" w:space="0" w:color="auto"/>
        <w:bottom w:val="none" w:sz="0" w:space="0" w:color="auto"/>
        <w:right w:val="none" w:sz="0" w:space="0" w:color="auto"/>
      </w:divBdr>
    </w:div>
    <w:div w:id="949046067">
      <w:bodyDiv w:val="1"/>
      <w:marLeft w:val="0"/>
      <w:marRight w:val="0"/>
      <w:marTop w:val="0"/>
      <w:marBottom w:val="0"/>
      <w:divBdr>
        <w:top w:val="none" w:sz="0" w:space="0" w:color="auto"/>
        <w:left w:val="none" w:sz="0" w:space="0" w:color="auto"/>
        <w:bottom w:val="none" w:sz="0" w:space="0" w:color="auto"/>
        <w:right w:val="none" w:sz="0" w:space="0" w:color="auto"/>
      </w:divBdr>
    </w:div>
    <w:div w:id="959217319">
      <w:bodyDiv w:val="1"/>
      <w:marLeft w:val="0"/>
      <w:marRight w:val="0"/>
      <w:marTop w:val="0"/>
      <w:marBottom w:val="0"/>
      <w:divBdr>
        <w:top w:val="none" w:sz="0" w:space="0" w:color="auto"/>
        <w:left w:val="none" w:sz="0" w:space="0" w:color="auto"/>
        <w:bottom w:val="none" w:sz="0" w:space="0" w:color="auto"/>
        <w:right w:val="none" w:sz="0" w:space="0" w:color="auto"/>
      </w:divBdr>
    </w:div>
    <w:div w:id="999692082">
      <w:bodyDiv w:val="1"/>
      <w:marLeft w:val="0"/>
      <w:marRight w:val="0"/>
      <w:marTop w:val="0"/>
      <w:marBottom w:val="0"/>
      <w:divBdr>
        <w:top w:val="none" w:sz="0" w:space="0" w:color="auto"/>
        <w:left w:val="none" w:sz="0" w:space="0" w:color="auto"/>
        <w:bottom w:val="none" w:sz="0" w:space="0" w:color="auto"/>
        <w:right w:val="none" w:sz="0" w:space="0" w:color="auto"/>
      </w:divBdr>
    </w:div>
    <w:div w:id="1012339543">
      <w:bodyDiv w:val="1"/>
      <w:marLeft w:val="0"/>
      <w:marRight w:val="0"/>
      <w:marTop w:val="0"/>
      <w:marBottom w:val="0"/>
      <w:divBdr>
        <w:top w:val="none" w:sz="0" w:space="0" w:color="auto"/>
        <w:left w:val="none" w:sz="0" w:space="0" w:color="auto"/>
        <w:bottom w:val="none" w:sz="0" w:space="0" w:color="auto"/>
        <w:right w:val="none" w:sz="0" w:space="0" w:color="auto"/>
      </w:divBdr>
    </w:div>
    <w:div w:id="1027097069">
      <w:bodyDiv w:val="1"/>
      <w:marLeft w:val="0"/>
      <w:marRight w:val="0"/>
      <w:marTop w:val="0"/>
      <w:marBottom w:val="0"/>
      <w:divBdr>
        <w:top w:val="none" w:sz="0" w:space="0" w:color="auto"/>
        <w:left w:val="none" w:sz="0" w:space="0" w:color="auto"/>
        <w:bottom w:val="none" w:sz="0" w:space="0" w:color="auto"/>
        <w:right w:val="none" w:sz="0" w:space="0" w:color="auto"/>
      </w:divBdr>
    </w:div>
    <w:div w:id="1036932279">
      <w:bodyDiv w:val="1"/>
      <w:marLeft w:val="0"/>
      <w:marRight w:val="0"/>
      <w:marTop w:val="0"/>
      <w:marBottom w:val="0"/>
      <w:divBdr>
        <w:top w:val="none" w:sz="0" w:space="0" w:color="auto"/>
        <w:left w:val="none" w:sz="0" w:space="0" w:color="auto"/>
        <w:bottom w:val="none" w:sz="0" w:space="0" w:color="auto"/>
        <w:right w:val="none" w:sz="0" w:space="0" w:color="auto"/>
      </w:divBdr>
    </w:div>
    <w:div w:id="1051029780">
      <w:bodyDiv w:val="1"/>
      <w:marLeft w:val="0"/>
      <w:marRight w:val="0"/>
      <w:marTop w:val="0"/>
      <w:marBottom w:val="0"/>
      <w:divBdr>
        <w:top w:val="none" w:sz="0" w:space="0" w:color="auto"/>
        <w:left w:val="none" w:sz="0" w:space="0" w:color="auto"/>
        <w:bottom w:val="none" w:sz="0" w:space="0" w:color="auto"/>
        <w:right w:val="none" w:sz="0" w:space="0" w:color="auto"/>
      </w:divBdr>
    </w:div>
    <w:div w:id="1113091966">
      <w:bodyDiv w:val="1"/>
      <w:marLeft w:val="0"/>
      <w:marRight w:val="0"/>
      <w:marTop w:val="0"/>
      <w:marBottom w:val="0"/>
      <w:divBdr>
        <w:top w:val="none" w:sz="0" w:space="0" w:color="auto"/>
        <w:left w:val="none" w:sz="0" w:space="0" w:color="auto"/>
        <w:bottom w:val="none" w:sz="0" w:space="0" w:color="auto"/>
        <w:right w:val="none" w:sz="0" w:space="0" w:color="auto"/>
      </w:divBdr>
    </w:div>
    <w:div w:id="1167210976">
      <w:bodyDiv w:val="1"/>
      <w:marLeft w:val="0"/>
      <w:marRight w:val="0"/>
      <w:marTop w:val="0"/>
      <w:marBottom w:val="0"/>
      <w:divBdr>
        <w:top w:val="none" w:sz="0" w:space="0" w:color="auto"/>
        <w:left w:val="none" w:sz="0" w:space="0" w:color="auto"/>
        <w:bottom w:val="none" w:sz="0" w:space="0" w:color="auto"/>
        <w:right w:val="none" w:sz="0" w:space="0" w:color="auto"/>
      </w:divBdr>
    </w:div>
    <w:div w:id="1177766142">
      <w:bodyDiv w:val="1"/>
      <w:marLeft w:val="0"/>
      <w:marRight w:val="0"/>
      <w:marTop w:val="0"/>
      <w:marBottom w:val="0"/>
      <w:divBdr>
        <w:top w:val="none" w:sz="0" w:space="0" w:color="auto"/>
        <w:left w:val="none" w:sz="0" w:space="0" w:color="auto"/>
        <w:bottom w:val="none" w:sz="0" w:space="0" w:color="auto"/>
        <w:right w:val="none" w:sz="0" w:space="0" w:color="auto"/>
      </w:divBdr>
    </w:div>
    <w:div w:id="1230187911">
      <w:bodyDiv w:val="1"/>
      <w:marLeft w:val="0"/>
      <w:marRight w:val="0"/>
      <w:marTop w:val="0"/>
      <w:marBottom w:val="0"/>
      <w:divBdr>
        <w:top w:val="none" w:sz="0" w:space="0" w:color="auto"/>
        <w:left w:val="none" w:sz="0" w:space="0" w:color="auto"/>
        <w:bottom w:val="none" w:sz="0" w:space="0" w:color="auto"/>
        <w:right w:val="none" w:sz="0" w:space="0" w:color="auto"/>
      </w:divBdr>
    </w:div>
    <w:div w:id="1253515498">
      <w:bodyDiv w:val="1"/>
      <w:marLeft w:val="0"/>
      <w:marRight w:val="0"/>
      <w:marTop w:val="0"/>
      <w:marBottom w:val="0"/>
      <w:divBdr>
        <w:top w:val="none" w:sz="0" w:space="0" w:color="auto"/>
        <w:left w:val="none" w:sz="0" w:space="0" w:color="auto"/>
        <w:bottom w:val="none" w:sz="0" w:space="0" w:color="auto"/>
        <w:right w:val="none" w:sz="0" w:space="0" w:color="auto"/>
      </w:divBdr>
    </w:div>
    <w:div w:id="1320770620">
      <w:bodyDiv w:val="1"/>
      <w:marLeft w:val="0"/>
      <w:marRight w:val="0"/>
      <w:marTop w:val="0"/>
      <w:marBottom w:val="0"/>
      <w:divBdr>
        <w:top w:val="none" w:sz="0" w:space="0" w:color="auto"/>
        <w:left w:val="none" w:sz="0" w:space="0" w:color="auto"/>
        <w:bottom w:val="none" w:sz="0" w:space="0" w:color="auto"/>
        <w:right w:val="none" w:sz="0" w:space="0" w:color="auto"/>
      </w:divBdr>
    </w:div>
    <w:div w:id="1350137923">
      <w:bodyDiv w:val="1"/>
      <w:marLeft w:val="0"/>
      <w:marRight w:val="0"/>
      <w:marTop w:val="0"/>
      <w:marBottom w:val="0"/>
      <w:divBdr>
        <w:top w:val="none" w:sz="0" w:space="0" w:color="auto"/>
        <w:left w:val="none" w:sz="0" w:space="0" w:color="auto"/>
        <w:bottom w:val="none" w:sz="0" w:space="0" w:color="auto"/>
        <w:right w:val="none" w:sz="0" w:space="0" w:color="auto"/>
      </w:divBdr>
    </w:div>
    <w:div w:id="1500459034">
      <w:bodyDiv w:val="1"/>
      <w:marLeft w:val="0"/>
      <w:marRight w:val="0"/>
      <w:marTop w:val="0"/>
      <w:marBottom w:val="0"/>
      <w:divBdr>
        <w:top w:val="none" w:sz="0" w:space="0" w:color="auto"/>
        <w:left w:val="none" w:sz="0" w:space="0" w:color="auto"/>
        <w:bottom w:val="none" w:sz="0" w:space="0" w:color="auto"/>
        <w:right w:val="none" w:sz="0" w:space="0" w:color="auto"/>
      </w:divBdr>
    </w:div>
    <w:div w:id="1592229056">
      <w:bodyDiv w:val="1"/>
      <w:marLeft w:val="0"/>
      <w:marRight w:val="0"/>
      <w:marTop w:val="0"/>
      <w:marBottom w:val="0"/>
      <w:divBdr>
        <w:top w:val="none" w:sz="0" w:space="0" w:color="auto"/>
        <w:left w:val="none" w:sz="0" w:space="0" w:color="auto"/>
        <w:bottom w:val="none" w:sz="0" w:space="0" w:color="auto"/>
        <w:right w:val="none" w:sz="0" w:space="0" w:color="auto"/>
      </w:divBdr>
    </w:div>
    <w:div w:id="1612082086">
      <w:bodyDiv w:val="1"/>
      <w:marLeft w:val="0"/>
      <w:marRight w:val="0"/>
      <w:marTop w:val="0"/>
      <w:marBottom w:val="0"/>
      <w:divBdr>
        <w:top w:val="none" w:sz="0" w:space="0" w:color="auto"/>
        <w:left w:val="none" w:sz="0" w:space="0" w:color="auto"/>
        <w:bottom w:val="none" w:sz="0" w:space="0" w:color="auto"/>
        <w:right w:val="none" w:sz="0" w:space="0" w:color="auto"/>
      </w:divBdr>
    </w:div>
    <w:div w:id="1655337079">
      <w:bodyDiv w:val="1"/>
      <w:marLeft w:val="0"/>
      <w:marRight w:val="0"/>
      <w:marTop w:val="0"/>
      <w:marBottom w:val="0"/>
      <w:divBdr>
        <w:top w:val="none" w:sz="0" w:space="0" w:color="auto"/>
        <w:left w:val="none" w:sz="0" w:space="0" w:color="auto"/>
        <w:bottom w:val="none" w:sz="0" w:space="0" w:color="auto"/>
        <w:right w:val="none" w:sz="0" w:space="0" w:color="auto"/>
      </w:divBdr>
    </w:div>
    <w:div w:id="1665932453">
      <w:bodyDiv w:val="1"/>
      <w:marLeft w:val="0"/>
      <w:marRight w:val="0"/>
      <w:marTop w:val="0"/>
      <w:marBottom w:val="0"/>
      <w:divBdr>
        <w:top w:val="none" w:sz="0" w:space="0" w:color="auto"/>
        <w:left w:val="none" w:sz="0" w:space="0" w:color="auto"/>
        <w:bottom w:val="none" w:sz="0" w:space="0" w:color="auto"/>
        <w:right w:val="none" w:sz="0" w:space="0" w:color="auto"/>
      </w:divBdr>
    </w:div>
    <w:div w:id="1782645282">
      <w:bodyDiv w:val="1"/>
      <w:marLeft w:val="0"/>
      <w:marRight w:val="0"/>
      <w:marTop w:val="0"/>
      <w:marBottom w:val="0"/>
      <w:divBdr>
        <w:top w:val="none" w:sz="0" w:space="0" w:color="auto"/>
        <w:left w:val="none" w:sz="0" w:space="0" w:color="auto"/>
        <w:bottom w:val="none" w:sz="0" w:space="0" w:color="auto"/>
        <w:right w:val="none" w:sz="0" w:space="0" w:color="auto"/>
      </w:divBdr>
    </w:div>
    <w:div w:id="1889027035">
      <w:bodyDiv w:val="1"/>
      <w:marLeft w:val="0"/>
      <w:marRight w:val="0"/>
      <w:marTop w:val="0"/>
      <w:marBottom w:val="0"/>
      <w:divBdr>
        <w:top w:val="none" w:sz="0" w:space="0" w:color="auto"/>
        <w:left w:val="none" w:sz="0" w:space="0" w:color="auto"/>
        <w:bottom w:val="none" w:sz="0" w:space="0" w:color="auto"/>
        <w:right w:val="none" w:sz="0" w:space="0" w:color="auto"/>
      </w:divBdr>
    </w:div>
    <w:div w:id="21265361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linkedin.com/posts/nishantrajx_exceldashboard-olympicsdata-datavisualization-activity-7317223869142994944-AwRg?utm_source=share&amp;utm_medium=member_desktop&amp;rcm=ACoAAEbk7sQBXGzMPWRpwFFMPMFzWdqTb7h3LOg" TargetMode="External"/><Relationship Id="rId18" Type="http://schemas.openxmlformats.org/officeDocument/2006/relationships/image" Target="media/image5.png"/><Relationship Id="rId26" Type="http://schemas.openxmlformats.org/officeDocument/2006/relationships/chart" Target="charts/chart13.xml"/><Relationship Id="rId3" Type="http://schemas.openxmlformats.org/officeDocument/2006/relationships/settings" Target="settings.xml"/><Relationship Id="rId21" Type="http://schemas.openxmlformats.org/officeDocument/2006/relationships/chart" Target="charts/chart8.xml"/><Relationship Id="rId34" Type="http://schemas.openxmlformats.org/officeDocument/2006/relationships/image" Target="media/image6.png"/><Relationship Id="rId7" Type="http://schemas.openxmlformats.org/officeDocument/2006/relationships/chart" Target="charts/chart2.xml"/><Relationship Id="rId12" Type="http://schemas.openxmlformats.org/officeDocument/2006/relationships/hyperlink" Target="https://olympics.com/en/olympic-games" TargetMode="External"/><Relationship Id="rId17" Type="http://schemas.openxmlformats.org/officeDocument/2006/relationships/image" Target="media/image4.png"/><Relationship Id="rId25" Type="http://schemas.openxmlformats.org/officeDocument/2006/relationships/chart" Target="charts/chart12.xml"/><Relationship Id="rId33" Type="http://schemas.openxmlformats.org/officeDocument/2006/relationships/chart" Target="charts/chart20.xml"/><Relationship Id="rId2" Type="http://schemas.openxmlformats.org/officeDocument/2006/relationships/styles" Target="styles.xml"/><Relationship Id="rId16" Type="http://schemas.openxmlformats.org/officeDocument/2006/relationships/image" Target="media/image3.png"/><Relationship Id="rId20" Type="http://schemas.openxmlformats.org/officeDocument/2006/relationships/chart" Target="charts/chart7.xml"/><Relationship Id="rId29" Type="http://schemas.openxmlformats.org/officeDocument/2006/relationships/chart" Target="charts/chart16.xml"/><Relationship Id="rId1" Type="http://schemas.openxmlformats.org/officeDocument/2006/relationships/numbering" Target="numbering.xml"/><Relationship Id="rId6" Type="http://schemas.openxmlformats.org/officeDocument/2006/relationships/chart" Target="charts/chart1.xml"/><Relationship Id="rId11" Type="http://schemas.openxmlformats.org/officeDocument/2006/relationships/hyperlink" Target="https://mavenanalytics.io/data-playground?search=olympic" TargetMode="External"/><Relationship Id="rId24" Type="http://schemas.openxmlformats.org/officeDocument/2006/relationships/chart" Target="charts/chart11.xml"/><Relationship Id="rId32" Type="http://schemas.openxmlformats.org/officeDocument/2006/relationships/chart" Target="charts/chart19.xml"/><Relationship Id="rId5" Type="http://schemas.openxmlformats.org/officeDocument/2006/relationships/hyperlink" Target="https://mavenanalytics.io/data-playground?order=date_added%2Cdesc&amp;search=olympic" TargetMode="External"/><Relationship Id="rId15" Type="http://schemas.openxmlformats.org/officeDocument/2006/relationships/image" Target="media/image2.png"/><Relationship Id="rId23" Type="http://schemas.openxmlformats.org/officeDocument/2006/relationships/chart" Target="charts/chart10.xml"/><Relationship Id="rId28" Type="http://schemas.openxmlformats.org/officeDocument/2006/relationships/chart" Target="charts/chart15.xml"/><Relationship Id="rId36" Type="http://schemas.openxmlformats.org/officeDocument/2006/relationships/theme" Target="theme/theme1.xml"/><Relationship Id="rId10" Type="http://schemas.openxmlformats.org/officeDocument/2006/relationships/chart" Target="charts/chart5.xml"/><Relationship Id="rId19" Type="http://schemas.openxmlformats.org/officeDocument/2006/relationships/chart" Target="charts/chart6.xml"/><Relationship Id="rId31" Type="http://schemas.openxmlformats.org/officeDocument/2006/relationships/chart" Target="charts/chart18.xml"/><Relationship Id="rId4" Type="http://schemas.openxmlformats.org/officeDocument/2006/relationships/webSettings" Target="webSettings.xml"/><Relationship Id="rId9" Type="http://schemas.openxmlformats.org/officeDocument/2006/relationships/chart" Target="charts/chart4.xml"/><Relationship Id="rId14" Type="http://schemas.openxmlformats.org/officeDocument/2006/relationships/image" Target="media/image1.png"/><Relationship Id="rId22" Type="http://schemas.openxmlformats.org/officeDocument/2006/relationships/chart" Target="charts/chart9.xml"/><Relationship Id="rId27" Type="http://schemas.openxmlformats.org/officeDocument/2006/relationships/chart" Target="charts/chart14.xml"/><Relationship Id="rId30" Type="http://schemas.openxmlformats.org/officeDocument/2006/relationships/chart" Target="charts/chart17.xml"/><Relationship Id="rId35" Type="http://schemas.openxmlformats.org/officeDocument/2006/relationships/fontTable" Target="fontTable.xml"/><Relationship Id="rId8" Type="http://schemas.openxmlformats.org/officeDocument/2006/relationships/chart" Target="charts/chart3.xml"/></Relationships>
</file>

<file path=word/charts/_rels/chart1.xml.rels><?xml version="1.0" encoding="UTF-8" standalone="yes"?>
<Relationships xmlns="http://schemas.openxmlformats.org/package/2006/relationships"><Relationship Id="rId3" Type="http://schemas.openxmlformats.org/officeDocument/2006/relationships/oleObject" Target="https://d.docs.live.net/B053CE771C36C4D1/Documents/Olympic%20Dashboard%20ExceL.xlsm"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https://d.docs.live.net/B053CE771C36C4D1/Documents/Olympic%20Dashboard%20ExceL.xlsm"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oleObject" Target="https://d.docs.live.net/B053CE771C36C4D1/Documents/Olympic%20Dashboard%20ExceL.xlsm" TargetMode="External"/><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oleObject" Target="https://d.docs.live.net/B053CE771C36C4D1/Documents/Olympic%20Dashboard%20ExceL.xlsm" TargetMode="External"/><Relationship Id="rId2" Type="http://schemas.microsoft.com/office/2011/relationships/chartColorStyle" Target="colors4.xml"/><Relationship Id="rId1" Type="http://schemas.microsoft.com/office/2011/relationships/chartStyle" Target="style4.xml"/></Relationships>
</file>

<file path=word/charts/_rels/chart5.xml.rels><?xml version="1.0" encoding="UTF-8" standalone="yes"?>
<Relationships xmlns="http://schemas.openxmlformats.org/package/2006/relationships"><Relationship Id="rId3" Type="http://schemas.openxmlformats.org/officeDocument/2006/relationships/oleObject" Target="https://d.docs.live.net/B053CE771C36C4D1/Documents/Olympic%20Dashboard%20ExceL.xlsm" TargetMode="External"/><Relationship Id="rId2" Type="http://schemas.microsoft.com/office/2011/relationships/chartColorStyle" Target="colors5.xml"/><Relationship Id="rId1" Type="http://schemas.microsoft.com/office/2011/relationships/chartStyle" Target="style5.xml"/></Relationships>
</file>

<file path=word/charts/_rels/chart6.xml.rels><?xml version="1.0" encoding="UTF-8" standalone="yes"?>
<Relationships xmlns="http://schemas.openxmlformats.org/package/2006/relationships"><Relationship Id="rId3" Type="http://schemas.openxmlformats.org/officeDocument/2006/relationships/oleObject" Target="https://d.docs.live.net/B053CE771C36C4D1/VicTus/Excel%20Ca2/Olympic%20Dashboard.xlsm" TargetMode="External"/><Relationship Id="rId2" Type="http://schemas.microsoft.com/office/2011/relationships/chartColorStyle" Target="colors6.xml"/><Relationship Id="rId1" Type="http://schemas.microsoft.com/office/2011/relationships/chartStyle" Target="style6.xml"/></Relationships>
</file>

<file path=word/charts/_rels/chart7.xml.rels><?xml version="1.0" encoding="UTF-8" standalone="yes"?>
<Relationships xmlns="http://schemas.openxmlformats.org/package/2006/relationships"><Relationship Id="rId3" Type="http://schemas.openxmlformats.org/officeDocument/2006/relationships/oleObject" Target="https://d.docs.live.net/B053CE771C36C4D1/VicTus/Excel%20Ca2/Olympic%20Dashboard.xlsm" TargetMode="External"/><Relationship Id="rId2" Type="http://schemas.microsoft.com/office/2011/relationships/chartColorStyle" Target="colors7.xml"/><Relationship Id="rId1" Type="http://schemas.microsoft.com/office/2011/relationships/chartStyle" Target="style7.xml"/><Relationship Id="rId4" Type="http://schemas.openxmlformats.org/officeDocument/2006/relationships/chartUserShapes" Target="../drawings/drawing1.xml"/></Relationships>
</file>

<file path=word/charts/_rels/chart8.xml.rels><?xml version="1.0" encoding="UTF-8" standalone="yes"?>
<Relationships xmlns="http://schemas.openxmlformats.org/package/2006/relationships"><Relationship Id="rId3" Type="http://schemas.openxmlformats.org/officeDocument/2006/relationships/themeOverride" Target="../theme/themeOverride1.xml"/><Relationship Id="rId2" Type="http://schemas.microsoft.com/office/2011/relationships/chartColorStyle" Target="colors8.xml"/><Relationship Id="rId1" Type="http://schemas.microsoft.com/office/2011/relationships/chartStyle" Target="style8.xml"/><Relationship Id="rId4" Type="http://schemas.openxmlformats.org/officeDocument/2006/relationships/oleObject" Target="https://d.docs.live.net/B053CE771C36C4D1/VicTus/Excel%20Ca2/Olympic%20Dashboard.xlsm" TargetMode="External"/></Relationships>
</file>

<file path=word/charts/_rels/chart9.xml.rels><?xml version="1.0" encoding="UTF-8" standalone="yes"?>
<Relationships xmlns="http://schemas.openxmlformats.org/package/2006/relationships"><Relationship Id="rId3" Type="http://schemas.openxmlformats.org/officeDocument/2006/relationships/themeOverride" Target="../theme/themeOverride2.xml"/><Relationship Id="rId2" Type="http://schemas.microsoft.com/office/2011/relationships/chartColorStyle" Target="colors9.xml"/><Relationship Id="rId1" Type="http://schemas.microsoft.com/office/2011/relationships/chartStyle" Target="style9.xml"/><Relationship Id="rId4" Type="http://schemas.openxmlformats.org/officeDocument/2006/relationships/oleObject" Target="https://d.docs.live.net/B053CE771C36C4D1/VicTus/Excel%20Ca2/Olympic%20Dashboard.xlsm" TargetMode="External"/></Relationships>
</file>

<file path=word/charts/_rels/chart10.xml.rels><?xml version="1.0" encoding="UTF-8" standalone="yes"?>
<Relationships xmlns="http://schemas.openxmlformats.org/package/2006/relationships"><Relationship Id="rId3" Type="http://schemas.openxmlformats.org/officeDocument/2006/relationships/themeOverride" Target="../theme/themeOverride3.xml"/><Relationship Id="rId2" Type="http://schemas.microsoft.com/office/2011/relationships/chartColorStyle" Target="colors10.xml"/><Relationship Id="rId1" Type="http://schemas.microsoft.com/office/2011/relationships/chartStyle" Target="style10.xml"/><Relationship Id="rId4" Type="http://schemas.openxmlformats.org/officeDocument/2006/relationships/oleObject" Target="https://d.docs.live.net/B053CE771C36C4D1/VicTus/Excel%20Ca2/Olympic%20Dashboard.xlsm" TargetMode="External"/></Relationships>
</file>

<file path=word/charts/_rels/chart11.xml.rels><?xml version="1.0" encoding="UTF-8" standalone="yes"?>
<Relationships xmlns="http://schemas.openxmlformats.org/package/2006/relationships"><Relationship Id="rId3" Type="http://schemas.openxmlformats.org/officeDocument/2006/relationships/themeOverride" Target="../theme/themeOverride4.xml"/><Relationship Id="rId2" Type="http://schemas.microsoft.com/office/2011/relationships/chartColorStyle" Target="colors11.xml"/><Relationship Id="rId1" Type="http://schemas.microsoft.com/office/2011/relationships/chartStyle" Target="style11.xml"/><Relationship Id="rId4" Type="http://schemas.openxmlformats.org/officeDocument/2006/relationships/oleObject" Target="https://d.docs.live.net/B053CE771C36C4D1/VicTus/Excel%20Ca2/Olympic%20Dashboard.xlsm" TargetMode="External"/></Relationships>
</file>

<file path=word/charts/_rels/chart12.xml.rels><?xml version="1.0" encoding="UTF-8" standalone="yes"?>
<Relationships xmlns="http://schemas.openxmlformats.org/package/2006/relationships"><Relationship Id="rId3" Type="http://schemas.openxmlformats.org/officeDocument/2006/relationships/themeOverride" Target="../theme/themeOverride5.xml"/><Relationship Id="rId2" Type="http://schemas.microsoft.com/office/2011/relationships/chartColorStyle" Target="colors12.xml"/><Relationship Id="rId1" Type="http://schemas.microsoft.com/office/2011/relationships/chartStyle" Target="style12.xml"/><Relationship Id="rId4" Type="http://schemas.openxmlformats.org/officeDocument/2006/relationships/oleObject" Target="https://d.docs.live.net/B053CE771C36C4D1/VicTus/Excel%20Ca2/Olympic%20Dashboard.xlsm" TargetMode="External"/></Relationships>
</file>

<file path=word/charts/_rels/chart13.xml.rels><?xml version="1.0" encoding="UTF-8" standalone="yes"?>
<Relationships xmlns="http://schemas.openxmlformats.org/package/2006/relationships"><Relationship Id="rId3" Type="http://schemas.openxmlformats.org/officeDocument/2006/relationships/themeOverride" Target="../theme/themeOverride6.xml"/><Relationship Id="rId2" Type="http://schemas.microsoft.com/office/2011/relationships/chartColorStyle" Target="colors13.xml"/><Relationship Id="rId1" Type="http://schemas.microsoft.com/office/2011/relationships/chartStyle" Target="style13.xml"/><Relationship Id="rId4" Type="http://schemas.openxmlformats.org/officeDocument/2006/relationships/oleObject" Target="https://d.docs.live.net/B053CE771C36C4D1/VicTus/Excel%20Ca2/Olympic%20Dashboard.xlsm" TargetMode="External"/></Relationships>
</file>

<file path=word/charts/_rels/chart14.xml.rels><?xml version="1.0" encoding="UTF-8" standalone="yes"?>
<Relationships xmlns="http://schemas.openxmlformats.org/package/2006/relationships"><Relationship Id="rId3" Type="http://schemas.openxmlformats.org/officeDocument/2006/relationships/oleObject" Target="https://d.docs.live.net/B053CE771C36C4D1/VicTus/Excel%20Ca2/Olympic%20Dashboard.xlsm" TargetMode="External"/><Relationship Id="rId2" Type="http://schemas.microsoft.com/office/2011/relationships/chartColorStyle" Target="colors14.xml"/><Relationship Id="rId1" Type="http://schemas.microsoft.com/office/2011/relationships/chartStyle" Target="style14.xml"/></Relationships>
</file>

<file path=word/charts/_rels/chart15.xml.rels><?xml version="1.0" encoding="UTF-8" standalone="yes"?>
<Relationships xmlns="http://schemas.openxmlformats.org/package/2006/relationships"><Relationship Id="rId3" Type="http://schemas.openxmlformats.org/officeDocument/2006/relationships/themeOverride" Target="../theme/themeOverride7.xml"/><Relationship Id="rId2" Type="http://schemas.microsoft.com/office/2011/relationships/chartColorStyle" Target="colors15.xml"/><Relationship Id="rId1" Type="http://schemas.microsoft.com/office/2011/relationships/chartStyle" Target="style15.xml"/><Relationship Id="rId4" Type="http://schemas.openxmlformats.org/officeDocument/2006/relationships/oleObject" Target="https://d.docs.live.net/B053CE771C36C4D1/VicTus/Excel%20Ca2/Olympic%20Dashboard.xlsm" TargetMode="External"/></Relationships>
</file>

<file path=word/charts/_rels/chart16.xml.rels><?xml version="1.0" encoding="UTF-8" standalone="yes"?>
<Relationships xmlns="http://schemas.openxmlformats.org/package/2006/relationships"><Relationship Id="rId3" Type="http://schemas.openxmlformats.org/officeDocument/2006/relationships/themeOverride" Target="../theme/themeOverride8.xml"/><Relationship Id="rId2" Type="http://schemas.microsoft.com/office/2011/relationships/chartColorStyle" Target="colors16.xml"/><Relationship Id="rId1" Type="http://schemas.microsoft.com/office/2011/relationships/chartStyle" Target="style16.xml"/><Relationship Id="rId4" Type="http://schemas.openxmlformats.org/officeDocument/2006/relationships/oleObject" Target="https://d.docs.live.net/B053CE771C36C4D1/VicTus/Excel%20Ca2/Olympic%20Dashboard.xlsm" TargetMode="External"/></Relationships>
</file>

<file path=word/charts/_rels/chart17.xml.rels><?xml version="1.0" encoding="UTF-8" standalone="yes"?>
<Relationships xmlns="http://schemas.openxmlformats.org/package/2006/relationships"><Relationship Id="rId3" Type="http://schemas.openxmlformats.org/officeDocument/2006/relationships/oleObject" Target="https://d.docs.live.net/B053CE771C36C4D1/VicTus/Excel%20Ca2/Olympic%20Dashboard.xlsm" TargetMode="External"/><Relationship Id="rId2" Type="http://schemas.microsoft.com/office/2011/relationships/chartColorStyle" Target="colors17.xml"/><Relationship Id="rId1" Type="http://schemas.microsoft.com/office/2011/relationships/chartStyle" Target="style17.xml"/></Relationships>
</file>

<file path=word/charts/_rels/chart18.xml.rels><?xml version="1.0" encoding="UTF-8" standalone="yes"?>
<Relationships xmlns="http://schemas.openxmlformats.org/package/2006/relationships"><Relationship Id="rId3" Type="http://schemas.openxmlformats.org/officeDocument/2006/relationships/themeOverride" Target="../theme/themeOverride9.xml"/><Relationship Id="rId2" Type="http://schemas.microsoft.com/office/2011/relationships/chartColorStyle" Target="colors18.xml"/><Relationship Id="rId1" Type="http://schemas.microsoft.com/office/2011/relationships/chartStyle" Target="style18.xml"/><Relationship Id="rId4" Type="http://schemas.openxmlformats.org/officeDocument/2006/relationships/oleObject" Target="https://d.docs.live.net/B053CE771C36C4D1/VicTus/Excel%20Ca2/Olympic%20Dashboard.xlsm" TargetMode="External"/></Relationships>
</file>

<file path=word/charts/_rels/chart19.xml.rels><?xml version="1.0" encoding="UTF-8" standalone="yes"?>
<Relationships xmlns="http://schemas.openxmlformats.org/package/2006/relationships"><Relationship Id="rId3" Type="http://schemas.openxmlformats.org/officeDocument/2006/relationships/themeOverride" Target="../theme/themeOverride10.xml"/><Relationship Id="rId2" Type="http://schemas.microsoft.com/office/2011/relationships/chartColorStyle" Target="colors19.xml"/><Relationship Id="rId1" Type="http://schemas.microsoft.com/office/2011/relationships/chartStyle" Target="style19.xml"/><Relationship Id="rId4" Type="http://schemas.openxmlformats.org/officeDocument/2006/relationships/oleObject" Target="https://d.docs.live.net/B053CE771C36C4D1/VicTus/Excel%20Ca2/Olympic%20Dashboard.xlsm" TargetMode="External"/></Relationships>
</file>

<file path=word/charts/_rels/chart20.xml.rels><?xml version="1.0" encoding="UTF-8" standalone="yes"?>
<Relationships xmlns="http://schemas.openxmlformats.org/package/2006/relationships"><Relationship Id="rId3" Type="http://schemas.openxmlformats.org/officeDocument/2006/relationships/themeOverride" Target="../theme/themeOverride11.xml"/><Relationship Id="rId2" Type="http://schemas.microsoft.com/office/2011/relationships/chartColorStyle" Target="colors20.xml"/><Relationship Id="rId1" Type="http://schemas.microsoft.com/office/2011/relationships/chartStyle" Target="style20.xml"/><Relationship Id="rId4" Type="http://schemas.openxmlformats.org/officeDocument/2006/relationships/oleObject" Target="https://d.docs.live.net/B053CE771C36C4D1/VicTus/Excel%20Ca2/Olympic%20Dashboard.xlsm" TargetMode="Externa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pivotSource>
    <c:name>[Olympic Dashboard ExceL.xlsm]KO6!PivotTable16</c:name>
    <c:fmtId val="-1"/>
  </c:pivotSource>
  <c:chart>
    <c:autoTitleDeleted val="1"/>
    <c:pivotFmts>
      <c:pivotFmt>
        <c:idx val="0"/>
        <c:spPr>
          <a:solidFill>
            <a:schemeClr val="accent1"/>
          </a:solidFill>
          <a:ln w="25400">
            <a:noFill/>
          </a:ln>
          <a:effectLst/>
          <a:sp3d/>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
        <c:spPr>
          <a:solidFill>
            <a:srgbClr val="FFD700"/>
          </a:solidFill>
          <a:ln w="25400">
            <a:noFill/>
          </a:ln>
          <a:effectLst/>
          <a:sp3d/>
        </c:spPr>
      </c:pivotFmt>
      <c:pivotFmt>
        <c:idx val="2"/>
        <c:spPr>
          <a:solidFill>
            <a:srgbClr val="CD7F51"/>
          </a:solidFill>
          <a:ln w="25400">
            <a:noFill/>
          </a:ln>
          <a:effectLst/>
          <a:sp3d/>
        </c:spPr>
      </c:pivotFmt>
      <c:pivotFmt>
        <c:idx val="3"/>
        <c:spPr>
          <a:solidFill>
            <a:srgbClr val="C0C0C0"/>
          </a:solidFill>
          <a:ln w="25400">
            <a:noFill/>
          </a:ln>
          <a:effectLst/>
          <a:sp3d/>
        </c:spPr>
      </c:pivotFmt>
      <c:pivotFmt>
        <c:idx val="4"/>
        <c:spPr>
          <a:solidFill>
            <a:schemeClr val="accent1"/>
          </a:solidFill>
          <a:ln w="25400">
            <a:solidFill>
              <a:schemeClr val="lt1"/>
            </a:solidFill>
          </a:ln>
          <a:effectLst/>
          <a:sp3d contourW="25400">
            <a:contourClr>
              <a:schemeClr val="lt1"/>
            </a:contourClr>
          </a:sp3d>
        </c:spPr>
        <c:marker>
          <c:symbol val="none"/>
        </c:marker>
        <c:dLbl>
          <c:idx val="0"/>
          <c:showLegendKey val="0"/>
          <c:showVal val="0"/>
          <c:showCatName val="0"/>
          <c:showSerName val="0"/>
          <c:showPercent val="0"/>
          <c:showBubbleSize val="0"/>
          <c:extLst>
            <c:ext xmlns:c15="http://schemas.microsoft.com/office/drawing/2012/chart" uri="{CE6537A1-D6FC-4f65-9D91-7224C49458BB}"/>
          </c:extLst>
        </c:dLbl>
      </c:pivotFmt>
      <c:pivotFmt>
        <c:idx val="5"/>
        <c:spPr>
          <a:solidFill>
            <a:schemeClr val="accent1"/>
          </a:solidFill>
          <a:ln w="25400">
            <a:solidFill>
              <a:schemeClr val="lt1"/>
            </a:solidFill>
          </a:ln>
          <a:effectLst/>
          <a:sp3d contourW="25400">
            <a:contourClr>
              <a:schemeClr val="lt1"/>
            </a:contourClr>
          </a:sp3d>
        </c:spPr>
        <c:marker>
          <c:symbol val="none"/>
        </c:marker>
        <c:dLbl>
          <c:idx val="0"/>
          <c:showLegendKey val="0"/>
          <c:showVal val="0"/>
          <c:showCatName val="0"/>
          <c:showSerName val="0"/>
          <c:showPercent val="0"/>
          <c:showBubbleSize val="0"/>
          <c:extLst>
            <c:ext xmlns:c15="http://schemas.microsoft.com/office/drawing/2012/chart" uri="{CE6537A1-D6FC-4f65-9D91-7224C49458BB}"/>
          </c:extLst>
        </c:dLbl>
      </c:pivotFmt>
      <c:pivotFmt>
        <c:idx val="6"/>
        <c:spPr>
          <a:solidFill>
            <a:schemeClr val="accent1"/>
          </a:solidFill>
          <a:ln w="25400">
            <a:solidFill>
              <a:schemeClr val="lt1"/>
            </a:solidFill>
          </a:ln>
          <a:effectLst/>
          <a:sp3d contourW="25400">
            <a:contourClr>
              <a:schemeClr val="lt1"/>
            </a:contourClr>
          </a:sp3d>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7"/>
        <c:spPr>
          <a:solidFill>
            <a:schemeClr val="accent1"/>
          </a:solidFill>
          <a:ln w="25400">
            <a:solidFill>
              <a:schemeClr val="lt1"/>
            </a:solidFill>
          </a:ln>
          <a:effectLst/>
          <a:sp3d contourW="25400">
            <a:contourClr>
              <a:schemeClr val="lt1"/>
            </a:contourClr>
          </a:sp3d>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8"/>
        <c:spPr>
          <a:solidFill>
            <a:srgbClr val="FFD700"/>
          </a:solidFill>
          <a:ln w="25400">
            <a:noFill/>
          </a:ln>
          <a:effectLst/>
          <a:sp3d/>
        </c:spPr>
      </c:pivotFmt>
      <c:pivotFmt>
        <c:idx val="9"/>
        <c:spPr>
          <a:solidFill>
            <a:srgbClr val="C0C0C0"/>
          </a:solidFill>
          <a:ln w="25400">
            <a:noFill/>
          </a:ln>
          <a:effectLst/>
          <a:sp3d/>
        </c:spPr>
      </c:pivotFmt>
      <c:pivotFmt>
        <c:idx val="10"/>
        <c:spPr>
          <a:solidFill>
            <a:srgbClr val="CD7F51"/>
          </a:solidFill>
          <a:ln w="25400">
            <a:noFill/>
          </a:ln>
          <a:effectLst/>
          <a:sp3d/>
        </c:spPr>
      </c:pivotFmt>
      <c:pivotFmt>
        <c:idx val="11"/>
        <c:spPr>
          <a:solidFill>
            <a:schemeClr val="accent1"/>
          </a:solidFill>
          <a:ln w="25400">
            <a:solidFill>
              <a:schemeClr val="lt1"/>
            </a:solidFill>
          </a:ln>
          <a:effectLst/>
          <a:sp3d contourW="25400">
            <a:contourClr>
              <a:schemeClr val="lt1"/>
            </a:contourClr>
          </a:sp3d>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2"/>
        <c:spPr>
          <a:solidFill>
            <a:srgbClr val="FFD700"/>
          </a:solidFill>
          <a:ln w="25400">
            <a:noFill/>
          </a:ln>
          <a:effectLst/>
          <a:sp3d/>
        </c:spPr>
      </c:pivotFmt>
      <c:pivotFmt>
        <c:idx val="13"/>
        <c:spPr>
          <a:solidFill>
            <a:srgbClr val="CD7F51"/>
          </a:solidFill>
          <a:ln w="25400">
            <a:noFill/>
          </a:ln>
          <a:effectLst/>
          <a:sp3d/>
        </c:spPr>
      </c:pivotFmt>
      <c:pivotFmt>
        <c:idx val="14"/>
        <c:spPr>
          <a:solidFill>
            <a:srgbClr val="C0C0C0"/>
          </a:solidFill>
          <a:ln w="25400">
            <a:noFill/>
          </a:ln>
          <a:effectLst/>
          <a:sp3d/>
        </c:spPr>
      </c:pivotFmt>
      <c:pivotFmt>
        <c:idx val="15"/>
        <c:spPr>
          <a:solidFill>
            <a:schemeClr val="accent1"/>
          </a:solidFill>
          <a:ln w="25400">
            <a:solidFill>
              <a:schemeClr val="lt1"/>
            </a:solidFill>
          </a:ln>
          <a:effectLst/>
          <a:sp3d contourW="25400">
            <a:contourClr>
              <a:schemeClr val="lt1"/>
            </a:contourClr>
          </a:sp3d>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bg1">
                      <a:lumMod val="7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6"/>
        <c:spPr>
          <a:solidFill>
            <a:srgbClr val="FFD700"/>
          </a:solidFill>
          <a:ln w="25400">
            <a:noFill/>
          </a:ln>
          <a:effectLst/>
          <a:sp3d/>
        </c:spPr>
      </c:pivotFmt>
      <c:pivotFmt>
        <c:idx val="17"/>
        <c:spPr>
          <a:solidFill>
            <a:srgbClr val="CD7F51"/>
          </a:solidFill>
          <a:ln w="25400">
            <a:noFill/>
          </a:ln>
          <a:effectLst/>
          <a:sp3d/>
        </c:spPr>
      </c:pivotFmt>
      <c:pivotFmt>
        <c:idx val="18"/>
        <c:spPr>
          <a:solidFill>
            <a:srgbClr val="C0C0C0"/>
          </a:solidFill>
          <a:ln w="25400">
            <a:noFill/>
          </a:ln>
          <a:effectLst/>
          <a:sp3d/>
        </c:spPr>
      </c:pivotFmt>
      <c:pivotFmt>
        <c:idx val="19"/>
        <c:spPr>
          <a:solidFill>
            <a:schemeClr val="accent1"/>
          </a:solidFill>
          <a:ln w="25400">
            <a:solidFill>
              <a:schemeClr val="lt1"/>
            </a:solidFill>
          </a:ln>
          <a:effectLst/>
          <a:sp3d contourW="25400">
            <a:contourClr>
              <a:schemeClr val="lt1"/>
            </a:contourClr>
          </a:sp3d>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bg1">
                      <a:lumMod val="7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20"/>
        <c:spPr>
          <a:solidFill>
            <a:srgbClr val="FFD700"/>
          </a:solidFill>
          <a:ln w="25400">
            <a:noFill/>
          </a:ln>
          <a:effectLst/>
          <a:sp3d/>
        </c:spPr>
      </c:pivotFmt>
      <c:pivotFmt>
        <c:idx val="21"/>
        <c:spPr>
          <a:solidFill>
            <a:srgbClr val="CD7F51"/>
          </a:solidFill>
          <a:ln w="25400">
            <a:noFill/>
          </a:ln>
          <a:effectLst/>
          <a:sp3d/>
        </c:spPr>
      </c:pivotFmt>
      <c:pivotFmt>
        <c:idx val="22"/>
        <c:spPr>
          <a:solidFill>
            <a:srgbClr val="C0C0C0"/>
          </a:solidFill>
          <a:ln w="25400">
            <a:noFill/>
          </a:ln>
          <a:effectLst/>
          <a:sp3d/>
        </c:spPr>
      </c:pivotFmt>
      <c:pivotFmt>
        <c:idx val="23"/>
        <c:spPr>
          <a:solidFill>
            <a:schemeClr val="accent1"/>
          </a:solidFill>
          <a:ln w="25400">
            <a:solidFill>
              <a:schemeClr val="lt1"/>
            </a:solidFill>
          </a:ln>
          <a:effectLst/>
          <a:sp3d contourW="25400">
            <a:contourClr>
              <a:schemeClr val="lt1"/>
            </a:contourClr>
          </a:sp3d>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bg1">
                      <a:lumMod val="7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24"/>
        <c:spPr>
          <a:solidFill>
            <a:srgbClr val="FFD700"/>
          </a:solidFill>
          <a:ln w="25400">
            <a:noFill/>
          </a:ln>
          <a:effectLst/>
          <a:sp3d/>
        </c:spPr>
      </c:pivotFmt>
      <c:pivotFmt>
        <c:idx val="25"/>
        <c:spPr>
          <a:solidFill>
            <a:srgbClr val="CD7F51"/>
          </a:solidFill>
          <a:ln w="25400">
            <a:noFill/>
          </a:ln>
          <a:effectLst/>
          <a:sp3d/>
        </c:spPr>
      </c:pivotFmt>
      <c:pivotFmt>
        <c:idx val="26"/>
        <c:spPr>
          <a:solidFill>
            <a:srgbClr val="C0C0C0"/>
          </a:solidFill>
          <a:ln w="25400">
            <a:noFill/>
          </a:ln>
          <a:effectLst/>
          <a:sp3d/>
        </c:spPr>
      </c:pivotFmt>
    </c:pivotFmts>
    <c:view3D>
      <c:rotX val="30"/>
      <c:rotY val="0"/>
      <c:depthPercent val="100"/>
      <c:rAngAx val="0"/>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pie3DChart>
        <c:varyColors val="1"/>
        <c:ser>
          <c:idx val="0"/>
          <c:order val="0"/>
          <c:tx>
            <c:strRef>
              <c:f>'KO6'!$N$2</c:f>
              <c:strCache>
                <c:ptCount val="1"/>
                <c:pt idx="0">
                  <c:v>Total</c:v>
                </c:pt>
              </c:strCache>
            </c:strRef>
          </c:tx>
          <c:dPt>
            <c:idx val="0"/>
            <c:bubble3D val="0"/>
            <c:spPr>
              <a:solidFill>
                <a:srgbClr val="FFD700"/>
              </a:solidFill>
              <a:ln w="25400">
                <a:noFill/>
              </a:ln>
              <a:effectLst/>
              <a:sp3d/>
            </c:spPr>
            <c:extLst>
              <c:ext xmlns:c16="http://schemas.microsoft.com/office/drawing/2014/chart" uri="{C3380CC4-5D6E-409C-BE32-E72D297353CC}">
                <c16:uniqueId val="{00000001-B0A2-43BF-8359-BF3F3AFED024}"/>
              </c:ext>
            </c:extLst>
          </c:dPt>
          <c:dPt>
            <c:idx val="1"/>
            <c:bubble3D val="0"/>
            <c:spPr>
              <a:solidFill>
                <a:srgbClr val="CD7F51"/>
              </a:solidFill>
              <a:ln w="25400">
                <a:noFill/>
              </a:ln>
              <a:effectLst/>
              <a:sp3d/>
            </c:spPr>
            <c:extLst>
              <c:ext xmlns:c16="http://schemas.microsoft.com/office/drawing/2014/chart" uri="{C3380CC4-5D6E-409C-BE32-E72D297353CC}">
                <c16:uniqueId val="{00000003-B0A2-43BF-8359-BF3F3AFED024}"/>
              </c:ext>
            </c:extLst>
          </c:dPt>
          <c:dPt>
            <c:idx val="2"/>
            <c:bubble3D val="0"/>
            <c:spPr>
              <a:solidFill>
                <a:srgbClr val="C0C0C0"/>
              </a:solidFill>
              <a:ln w="25400">
                <a:noFill/>
              </a:ln>
              <a:effectLst/>
              <a:sp3d/>
            </c:spPr>
            <c:extLst>
              <c:ext xmlns:c16="http://schemas.microsoft.com/office/drawing/2014/chart" uri="{C3380CC4-5D6E-409C-BE32-E72D297353CC}">
                <c16:uniqueId val="{00000005-B0A2-43BF-8359-BF3F3AFED024}"/>
              </c:ext>
            </c:extLst>
          </c:dPt>
          <c:cat>
            <c:strRef>
              <c:f>'KO6'!$M$3:$M$5</c:f>
              <c:strCache>
                <c:ptCount val="3"/>
                <c:pt idx="0">
                  <c:v>Gold</c:v>
                </c:pt>
                <c:pt idx="1">
                  <c:v>Silver</c:v>
                </c:pt>
                <c:pt idx="2">
                  <c:v>Bronze</c:v>
                </c:pt>
              </c:strCache>
            </c:strRef>
          </c:cat>
          <c:val>
            <c:numRef>
              <c:f>'KO6'!$N$3:$N$5</c:f>
              <c:numCache>
                <c:formatCode>General</c:formatCode>
                <c:ptCount val="3"/>
                <c:pt idx="0">
                  <c:v>13372</c:v>
                </c:pt>
                <c:pt idx="1">
                  <c:v>13116</c:v>
                </c:pt>
                <c:pt idx="2">
                  <c:v>13295</c:v>
                </c:pt>
              </c:numCache>
            </c:numRef>
          </c:val>
          <c:extLst>
            <c:ext xmlns:c16="http://schemas.microsoft.com/office/drawing/2014/chart" uri="{C3380CC4-5D6E-409C-BE32-E72D297353CC}">
              <c16:uniqueId val="{00000006-B0A2-43BF-8359-BF3F3AFED024}"/>
            </c:ext>
          </c:extLst>
        </c:ser>
        <c:dLbls>
          <c:showLegendKey val="0"/>
          <c:showVal val="0"/>
          <c:showCatName val="0"/>
          <c:showSerName val="0"/>
          <c:showPercent val="0"/>
          <c:showBubbleSize val="0"/>
          <c:showLeaderLines val="1"/>
        </c:dLbls>
      </c:pie3DChart>
      <c:spPr>
        <a:noFill/>
        <a:ln>
          <a:noFill/>
        </a:ln>
        <a:effectLst/>
      </c:spPr>
    </c:plotArea>
    <c:legend>
      <c:legendPos val="l"/>
      <c:overlay val="0"/>
      <c:spPr>
        <a:noFill/>
        <a:ln>
          <a:noFill/>
        </a:ln>
        <a:effectLst/>
      </c:spPr>
      <c:txPr>
        <a:bodyPr rot="0" spcFirstLastPara="1" vertOverflow="ellipsis" vert="horz" wrap="square" anchor="ctr" anchorCtr="1"/>
        <a:lstStyle/>
        <a:p>
          <a:pPr>
            <a:defRPr sz="900" b="0" i="0" u="none" strike="noStrike" kern="1200" baseline="0">
              <a:solidFill>
                <a:schemeClr val="tx1"/>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noFill/>
    <a:ln w="9525" cap="flat" cmpd="sng" algn="ctr">
      <a:noFill/>
      <a:round/>
    </a:ln>
    <a:effectLst/>
  </c:spPr>
  <c:txPr>
    <a:bodyPr/>
    <a:lstStyle/>
    <a:p>
      <a:pPr>
        <a:defRPr>
          <a:solidFill>
            <a:schemeClr val="bg1">
              <a:lumMod val="75000"/>
            </a:schemeClr>
          </a:solidFill>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dropZoneSeries val="1"/>
      </c14:pivotOptions>
    </c:ext>
    <c:ext xmlns:c16="http://schemas.microsoft.com/office/drawing/2014/chart" uri="{E28EC0CA-F0BB-4C9C-879D-F8772B89E7AC}">
      <c16:pivotOptions16>
        <c16:showExpandCollapseFieldButtons val="1"/>
      </c16:pivotOptions16>
    </c:ext>
  </c:extLst>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pivotSource>
    <c:name>[Olympic Dashboard ExceL.xlsm]KO3!PivotTable8</c:name>
    <c:fmtId val="-1"/>
  </c:pivotSource>
  <c:chart>
    <c:autoTitleDeleted val="1"/>
    <c:pivotFmts>
      <c:pivotFmt>
        <c:idx val="0"/>
        <c:spPr>
          <a:solidFill>
            <a:schemeClr val="accent1"/>
          </a:solidFill>
          <a:ln w="28575" cap="rnd">
            <a:solidFill>
              <a:srgbClr val="0070C0"/>
            </a:solidFill>
            <a:round/>
          </a:ln>
          <a:effectLst/>
        </c:spPr>
        <c:marker>
          <c:symbol val="circle"/>
          <c:size val="5"/>
          <c:spPr>
            <a:solidFill>
              <a:srgbClr val="0070C0"/>
            </a:solidFill>
            <a:ln w="9525">
              <a:solidFill>
                <a:schemeClr val="accent1"/>
              </a:solidFill>
            </a:ln>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
        <c:spPr>
          <a:solidFill>
            <a:schemeClr val="accent1"/>
          </a:solidFill>
          <a:ln w="28575" cap="rnd">
            <a:solidFill>
              <a:schemeClr val="bg2">
                <a:lumMod val="90000"/>
              </a:schemeClr>
            </a:solidFill>
            <a:round/>
          </a:ln>
          <a:effectLst/>
        </c:spPr>
        <c:marker>
          <c:symbol val="circle"/>
          <c:size val="5"/>
          <c:spPr>
            <a:solidFill>
              <a:schemeClr val="bg2">
                <a:lumMod val="90000"/>
              </a:schemeClr>
            </a:solidFill>
            <a:ln w="9525">
              <a:solidFill>
                <a:srgbClr val="C0C0C0">
                  <a:alpha val="89000"/>
                </a:srgbClr>
              </a:solidFill>
            </a:ln>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2"/>
        <c:spPr>
          <a:solidFill>
            <a:schemeClr val="accent1"/>
          </a:solidFill>
          <a:ln w="28575" cap="rnd">
            <a:solidFill>
              <a:srgbClr val="0070C0"/>
            </a:solidFill>
            <a:round/>
          </a:ln>
          <a:effectLst/>
        </c:spPr>
        <c:marker>
          <c:symbol val="circle"/>
          <c:size val="5"/>
          <c:spPr>
            <a:solidFill>
              <a:srgbClr val="0070C0"/>
            </a:solidFill>
            <a:ln w="9525">
              <a:solidFill>
                <a:schemeClr val="accent1"/>
              </a:solidFill>
            </a:ln>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3"/>
        <c:spPr>
          <a:solidFill>
            <a:schemeClr val="accent1"/>
          </a:solidFill>
          <a:ln w="28575" cap="rnd">
            <a:solidFill>
              <a:schemeClr val="bg2">
                <a:lumMod val="90000"/>
              </a:schemeClr>
            </a:solidFill>
            <a:round/>
          </a:ln>
          <a:effectLst/>
        </c:spPr>
        <c:marker>
          <c:symbol val="circle"/>
          <c:size val="5"/>
          <c:spPr>
            <a:solidFill>
              <a:schemeClr val="bg2">
                <a:lumMod val="90000"/>
              </a:schemeClr>
            </a:solidFill>
            <a:ln w="9525">
              <a:solidFill>
                <a:srgbClr val="C0C0C0">
                  <a:alpha val="89000"/>
                </a:srgbClr>
              </a:solidFill>
            </a:ln>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4"/>
        <c:spPr>
          <a:solidFill>
            <a:schemeClr val="accent1"/>
          </a:solidFill>
          <a:ln w="28575" cap="rnd">
            <a:solidFill>
              <a:srgbClr val="0070C0"/>
            </a:solidFill>
            <a:round/>
          </a:ln>
          <a:effectLst/>
        </c:spPr>
        <c:marker>
          <c:symbol val="circle"/>
          <c:size val="5"/>
          <c:spPr>
            <a:solidFill>
              <a:srgbClr val="0070C0"/>
            </a:solidFill>
            <a:ln w="9525">
              <a:solidFill>
                <a:schemeClr val="accent1"/>
              </a:solidFill>
            </a:ln>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5"/>
        <c:spPr>
          <a:solidFill>
            <a:schemeClr val="accent1"/>
          </a:solidFill>
          <a:ln w="28575" cap="rnd">
            <a:solidFill>
              <a:schemeClr val="bg2">
                <a:lumMod val="90000"/>
              </a:schemeClr>
            </a:solidFill>
            <a:round/>
          </a:ln>
          <a:effectLst/>
        </c:spPr>
        <c:marker>
          <c:symbol val="circle"/>
          <c:size val="5"/>
          <c:spPr>
            <a:solidFill>
              <a:schemeClr val="bg2">
                <a:lumMod val="90000"/>
              </a:schemeClr>
            </a:solidFill>
            <a:ln w="9525">
              <a:solidFill>
                <a:srgbClr val="C0C0C0">
                  <a:alpha val="89000"/>
                </a:srgbClr>
              </a:solidFill>
            </a:ln>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6"/>
        <c:spPr>
          <a:solidFill>
            <a:schemeClr val="accent1"/>
          </a:solidFill>
          <a:ln w="28575" cap="rnd">
            <a:solidFill>
              <a:schemeClr val="accent1"/>
            </a:solidFill>
            <a:round/>
          </a:ln>
          <a:effectLst/>
        </c:spPr>
        <c:marker>
          <c:spPr>
            <a:solidFill>
              <a:schemeClr val="accent1"/>
            </a:solidFill>
            <a:ln w="9525">
              <a:solidFill>
                <a:schemeClr val="accent1"/>
              </a:solidFill>
            </a:ln>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7"/>
        <c:spPr>
          <a:solidFill>
            <a:schemeClr val="accent1"/>
          </a:solidFill>
          <a:ln w="28575" cap="rnd">
            <a:solidFill>
              <a:srgbClr val="0070C0"/>
            </a:solidFill>
            <a:round/>
          </a:ln>
          <a:effectLst/>
        </c:spPr>
        <c:marker>
          <c:symbol val="circle"/>
          <c:size val="5"/>
          <c:spPr>
            <a:solidFill>
              <a:srgbClr val="0070C0"/>
            </a:solidFill>
            <a:ln w="9525">
              <a:solidFill>
                <a:schemeClr val="accent1"/>
              </a:solidFill>
            </a:ln>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8"/>
        <c:spPr>
          <a:solidFill>
            <a:schemeClr val="accent1"/>
          </a:solidFill>
          <a:ln w="28575" cap="rnd">
            <a:solidFill>
              <a:schemeClr val="bg2">
                <a:lumMod val="90000"/>
              </a:schemeClr>
            </a:solidFill>
            <a:round/>
          </a:ln>
          <a:effectLst/>
        </c:spPr>
        <c:marker>
          <c:symbol val="circle"/>
          <c:size val="5"/>
          <c:spPr>
            <a:solidFill>
              <a:schemeClr val="bg2">
                <a:lumMod val="90000"/>
              </a:schemeClr>
            </a:solidFill>
            <a:ln w="9525">
              <a:solidFill>
                <a:srgbClr val="C0C0C0">
                  <a:alpha val="89000"/>
                </a:srgbClr>
              </a:solidFill>
            </a:ln>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9"/>
        <c:spPr>
          <a:solidFill>
            <a:schemeClr val="accent1"/>
          </a:solidFill>
          <a:ln w="28575" cap="rnd">
            <a:solidFill>
              <a:srgbClr val="0070C0"/>
            </a:solidFill>
            <a:round/>
          </a:ln>
          <a:effectLst/>
        </c:spPr>
        <c:marker>
          <c:symbol val="circle"/>
          <c:size val="5"/>
          <c:spPr>
            <a:solidFill>
              <a:srgbClr val="0070C0"/>
            </a:solidFill>
            <a:ln w="9525">
              <a:solidFill>
                <a:schemeClr val="accent1"/>
              </a:solidFill>
            </a:ln>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0"/>
        <c:spPr>
          <a:solidFill>
            <a:schemeClr val="accent1"/>
          </a:solidFill>
          <a:ln w="28575" cap="rnd">
            <a:solidFill>
              <a:schemeClr val="bg2">
                <a:lumMod val="90000"/>
              </a:schemeClr>
            </a:solidFill>
            <a:round/>
          </a:ln>
          <a:effectLst/>
        </c:spPr>
        <c:marker>
          <c:symbol val="circle"/>
          <c:size val="5"/>
          <c:spPr>
            <a:solidFill>
              <a:schemeClr val="bg2">
                <a:lumMod val="90000"/>
              </a:schemeClr>
            </a:solidFill>
            <a:ln w="9525">
              <a:solidFill>
                <a:srgbClr val="C0C0C0">
                  <a:alpha val="89000"/>
                </a:srgbClr>
              </a:solidFill>
            </a:ln>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s>
    <c:plotArea>
      <c:layout/>
      <c:lineChart>
        <c:grouping val="standard"/>
        <c:varyColors val="0"/>
        <c:ser>
          <c:idx val="0"/>
          <c:order val="0"/>
          <c:tx>
            <c:strRef>
              <c:f>'KO3'!$C$2:$C$3</c:f>
              <c:strCache>
                <c:ptCount val="1"/>
                <c:pt idx="0">
                  <c:v>Summer</c:v>
                </c:pt>
              </c:strCache>
            </c:strRef>
          </c:tx>
          <c:spPr>
            <a:ln w="28575" cap="rnd">
              <a:solidFill>
                <a:srgbClr val="0070C0"/>
              </a:solidFill>
              <a:round/>
            </a:ln>
            <a:effectLst/>
          </c:spPr>
          <c:marker>
            <c:symbol val="circle"/>
            <c:size val="5"/>
            <c:spPr>
              <a:solidFill>
                <a:srgbClr val="0070C0"/>
              </a:solidFill>
              <a:ln w="9525">
                <a:solidFill>
                  <a:schemeClr val="accent1"/>
                </a:solidFill>
              </a:ln>
              <a:effectLst/>
            </c:spPr>
          </c:marker>
          <c:cat>
            <c:strRef>
              <c:f>'KO3'!$B$4:$B$38</c:f>
              <c:strCache>
                <c:ptCount val="35"/>
                <c:pt idx="0">
                  <c:v>1896</c:v>
                </c:pt>
                <c:pt idx="1">
                  <c:v>1900</c:v>
                </c:pt>
                <c:pt idx="2">
                  <c:v>1904</c:v>
                </c:pt>
                <c:pt idx="3">
                  <c:v>1906</c:v>
                </c:pt>
                <c:pt idx="4">
                  <c:v>1908</c:v>
                </c:pt>
                <c:pt idx="5">
                  <c:v>1912</c:v>
                </c:pt>
                <c:pt idx="6">
                  <c:v>1920</c:v>
                </c:pt>
                <c:pt idx="7">
                  <c:v>1924</c:v>
                </c:pt>
                <c:pt idx="8">
                  <c:v>1928</c:v>
                </c:pt>
                <c:pt idx="9">
                  <c:v>1932</c:v>
                </c:pt>
                <c:pt idx="10">
                  <c:v>1936</c:v>
                </c:pt>
                <c:pt idx="11">
                  <c:v>1948</c:v>
                </c:pt>
                <c:pt idx="12">
                  <c:v>1952</c:v>
                </c:pt>
                <c:pt idx="13">
                  <c:v>1956</c:v>
                </c:pt>
                <c:pt idx="14">
                  <c:v>1960</c:v>
                </c:pt>
                <c:pt idx="15">
                  <c:v>1964</c:v>
                </c:pt>
                <c:pt idx="16">
                  <c:v>1968</c:v>
                </c:pt>
                <c:pt idx="17">
                  <c:v>1972</c:v>
                </c:pt>
                <c:pt idx="18">
                  <c:v>1976</c:v>
                </c:pt>
                <c:pt idx="19">
                  <c:v>1980</c:v>
                </c:pt>
                <c:pt idx="20">
                  <c:v>1984</c:v>
                </c:pt>
                <c:pt idx="21">
                  <c:v>1988</c:v>
                </c:pt>
                <c:pt idx="22">
                  <c:v>1992</c:v>
                </c:pt>
                <c:pt idx="23">
                  <c:v>1994</c:v>
                </c:pt>
                <c:pt idx="24">
                  <c:v>1996</c:v>
                </c:pt>
                <c:pt idx="25">
                  <c:v>1998</c:v>
                </c:pt>
                <c:pt idx="26">
                  <c:v>2000</c:v>
                </c:pt>
                <c:pt idx="27">
                  <c:v>2002</c:v>
                </c:pt>
                <c:pt idx="28">
                  <c:v>2004</c:v>
                </c:pt>
                <c:pt idx="29">
                  <c:v>2006</c:v>
                </c:pt>
                <c:pt idx="30">
                  <c:v>2008</c:v>
                </c:pt>
                <c:pt idx="31">
                  <c:v>2010</c:v>
                </c:pt>
                <c:pt idx="32">
                  <c:v>2012</c:v>
                </c:pt>
                <c:pt idx="33">
                  <c:v>2014</c:v>
                </c:pt>
                <c:pt idx="34">
                  <c:v>2016</c:v>
                </c:pt>
              </c:strCache>
            </c:strRef>
          </c:cat>
          <c:val>
            <c:numRef>
              <c:f>'KO3'!$C$4:$C$38</c:f>
              <c:numCache>
                <c:formatCode>General</c:formatCode>
                <c:ptCount val="35"/>
                <c:pt idx="0">
                  <c:v>176</c:v>
                </c:pt>
                <c:pt idx="1">
                  <c:v>1224</c:v>
                </c:pt>
                <c:pt idx="2">
                  <c:v>650</c:v>
                </c:pt>
                <c:pt idx="3">
                  <c:v>841</c:v>
                </c:pt>
                <c:pt idx="4">
                  <c:v>2024</c:v>
                </c:pt>
                <c:pt idx="5">
                  <c:v>2409</c:v>
                </c:pt>
                <c:pt idx="6">
                  <c:v>2676</c:v>
                </c:pt>
                <c:pt idx="7">
                  <c:v>3256</c:v>
                </c:pt>
                <c:pt idx="8">
                  <c:v>3247</c:v>
                </c:pt>
                <c:pt idx="9">
                  <c:v>1922</c:v>
                </c:pt>
                <c:pt idx="10">
                  <c:v>4484</c:v>
                </c:pt>
                <c:pt idx="11">
                  <c:v>4402</c:v>
                </c:pt>
                <c:pt idx="12">
                  <c:v>4932</c:v>
                </c:pt>
                <c:pt idx="13">
                  <c:v>3347</c:v>
                </c:pt>
                <c:pt idx="14">
                  <c:v>5352</c:v>
                </c:pt>
                <c:pt idx="15">
                  <c:v>5137</c:v>
                </c:pt>
                <c:pt idx="16">
                  <c:v>5558</c:v>
                </c:pt>
                <c:pt idx="17">
                  <c:v>7114</c:v>
                </c:pt>
                <c:pt idx="18">
                  <c:v>6073</c:v>
                </c:pt>
                <c:pt idx="19">
                  <c:v>5259</c:v>
                </c:pt>
                <c:pt idx="20">
                  <c:v>6798</c:v>
                </c:pt>
                <c:pt idx="21">
                  <c:v>8454</c:v>
                </c:pt>
                <c:pt idx="22">
                  <c:v>9386</c:v>
                </c:pt>
                <c:pt idx="24">
                  <c:v>10339</c:v>
                </c:pt>
                <c:pt idx="26">
                  <c:v>10647</c:v>
                </c:pt>
                <c:pt idx="28">
                  <c:v>10557</c:v>
                </c:pt>
                <c:pt idx="30">
                  <c:v>10899</c:v>
                </c:pt>
                <c:pt idx="32">
                  <c:v>10517</c:v>
                </c:pt>
                <c:pt idx="34">
                  <c:v>11179</c:v>
                </c:pt>
              </c:numCache>
            </c:numRef>
          </c:val>
          <c:smooth val="0"/>
          <c:extLst>
            <c:ext xmlns:c16="http://schemas.microsoft.com/office/drawing/2014/chart" uri="{C3380CC4-5D6E-409C-BE32-E72D297353CC}">
              <c16:uniqueId val="{00000000-4426-4A92-AB9F-E3AA499B0AD5}"/>
            </c:ext>
          </c:extLst>
        </c:ser>
        <c:ser>
          <c:idx val="1"/>
          <c:order val="1"/>
          <c:tx>
            <c:strRef>
              <c:f>'KO3'!$D$2:$D$3</c:f>
              <c:strCache>
                <c:ptCount val="1"/>
                <c:pt idx="0">
                  <c:v>Winter</c:v>
                </c:pt>
              </c:strCache>
            </c:strRef>
          </c:tx>
          <c:spPr>
            <a:ln w="28575" cap="rnd">
              <a:solidFill>
                <a:schemeClr val="bg2">
                  <a:lumMod val="90000"/>
                </a:schemeClr>
              </a:solidFill>
              <a:round/>
            </a:ln>
            <a:effectLst/>
          </c:spPr>
          <c:marker>
            <c:symbol val="circle"/>
            <c:size val="5"/>
            <c:spPr>
              <a:solidFill>
                <a:schemeClr val="bg2">
                  <a:lumMod val="90000"/>
                </a:schemeClr>
              </a:solidFill>
              <a:ln w="9525">
                <a:solidFill>
                  <a:srgbClr val="C0C0C0">
                    <a:alpha val="89000"/>
                  </a:srgbClr>
                </a:solidFill>
              </a:ln>
              <a:effectLst/>
            </c:spPr>
          </c:marker>
          <c:cat>
            <c:strRef>
              <c:f>'KO3'!$B$4:$B$38</c:f>
              <c:strCache>
                <c:ptCount val="35"/>
                <c:pt idx="0">
                  <c:v>1896</c:v>
                </c:pt>
                <c:pt idx="1">
                  <c:v>1900</c:v>
                </c:pt>
                <c:pt idx="2">
                  <c:v>1904</c:v>
                </c:pt>
                <c:pt idx="3">
                  <c:v>1906</c:v>
                </c:pt>
                <c:pt idx="4">
                  <c:v>1908</c:v>
                </c:pt>
                <c:pt idx="5">
                  <c:v>1912</c:v>
                </c:pt>
                <c:pt idx="6">
                  <c:v>1920</c:v>
                </c:pt>
                <c:pt idx="7">
                  <c:v>1924</c:v>
                </c:pt>
                <c:pt idx="8">
                  <c:v>1928</c:v>
                </c:pt>
                <c:pt idx="9">
                  <c:v>1932</c:v>
                </c:pt>
                <c:pt idx="10">
                  <c:v>1936</c:v>
                </c:pt>
                <c:pt idx="11">
                  <c:v>1948</c:v>
                </c:pt>
                <c:pt idx="12">
                  <c:v>1952</c:v>
                </c:pt>
                <c:pt idx="13">
                  <c:v>1956</c:v>
                </c:pt>
                <c:pt idx="14">
                  <c:v>1960</c:v>
                </c:pt>
                <c:pt idx="15">
                  <c:v>1964</c:v>
                </c:pt>
                <c:pt idx="16">
                  <c:v>1968</c:v>
                </c:pt>
                <c:pt idx="17">
                  <c:v>1972</c:v>
                </c:pt>
                <c:pt idx="18">
                  <c:v>1976</c:v>
                </c:pt>
                <c:pt idx="19">
                  <c:v>1980</c:v>
                </c:pt>
                <c:pt idx="20">
                  <c:v>1984</c:v>
                </c:pt>
                <c:pt idx="21">
                  <c:v>1988</c:v>
                </c:pt>
                <c:pt idx="22">
                  <c:v>1992</c:v>
                </c:pt>
                <c:pt idx="23">
                  <c:v>1994</c:v>
                </c:pt>
                <c:pt idx="24">
                  <c:v>1996</c:v>
                </c:pt>
                <c:pt idx="25">
                  <c:v>1998</c:v>
                </c:pt>
                <c:pt idx="26">
                  <c:v>2000</c:v>
                </c:pt>
                <c:pt idx="27">
                  <c:v>2002</c:v>
                </c:pt>
                <c:pt idx="28">
                  <c:v>2004</c:v>
                </c:pt>
                <c:pt idx="29">
                  <c:v>2006</c:v>
                </c:pt>
                <c:pt idx="30">
                  <c:v>2008</c:v>
                </c:pt>
                <c:pt idx="31">
                  <c:v>2010</c:v>
                </c:pt>
                <c:pt idx="32">
                  <c:v>2012</c:v>
                </c:pt>
                <c:pt idx="33">
                  <c:v>2014</c:v>
                </c:pt>
                <c:pt idx="34">
                  <c:v>2016</c:v>
                </c:pt>
              </c:strCache>
            </c:strRef>
          </c:cat>
          <c:val>
            <c:numRef>
              <c:f>'KO3'!$D$4:$D$38</c:f>
              <c:numCache>
                <c:formatCode>General</c:formatCode>
                <c:ptCount val="35"/>
                <c:pt idx="7">
                  <c:v>313</c:v>
                </c:pt>
                <c:pt idx="8">
                  <c:v>461</c:v>
                </c:pt>
                <c:pt idx="9">
                  <c:v>252</c:v>
                </c:pt>
                <c:pt idx="10">
                  <c:v>668</c:v>
                </c:pt>
                <c:pt idx="11">
                  <c:v>668</c:v>
                </c:pt>
                <c:pt idx="12">
                  <c:v>694</c:v>
                </c:pt>
                <c:pt idx="13">
                  <c:v>821</c:v>
                </c:pt>
                <c:pt idx="14">
                  <c:v>665</c:v>
                </c:pt>
                <c:pt idx="15">
                  <c:v>1094</c:v>
                </c:pt>
                <c:pt idx="16">
                  <c:v>1160</c:v>
                </c:pt>
                <c:pt idx="17">
                  <c:v>1008</c:v>
                </c:pt>
                <c:pt idx="18">
                  <c:v>1128</c:v>
                </c:pt>
                <c:pt idx="19">
                  <c:v>1071</c:v>
                </c:pt>
                <c:pt idx="20">
                  <c:v>1273</c:v>
                </c:pt>
                <c:pt idx="21">
                  <c:v>1425</c:v>
                </c:pt>
                <c:pt idx="22">
                  <c:v>1801</c:v>
                </c:pt>
                <c:pt idx="23">
                  <c:v>1738</c:v>
                </c:pt>
                <c:pt idx="25">
                  <c:v>2179</c:v>
                </c:pt>
                <c:pt idx="27">
                  <c:v>2399</c:v>
                </c:pt>
                <c:pt idx="29">
                  <c:v>2494</c:v>
                </c:pt>
                <c:pt idx="31">
                  <c:v>2536</c:v>
                </c:pt>
                <c:pt idx="33">
                  <c:v>2745</c:v>
                </c:pt>
              </c:numCache>
            </c:numRef>
          </c:val>
          <c:smooth val="0"/>
          <c:extLst>
            <c:ext xmlns:c16="http://schemas.microsoft.com/office/drawing/2014/chart" uri="{C3380CC4-5D6E-409C-BE32-E72D297353CC}">
              <c16:uniqueId val="{00000001-4426-4A92-AB9F-E3AA499B0AD5}"/>
            </c:ext>
          </c:extLst>
        </c:ser>
        <c:dLbls>
          <c:showLegendKey val="0"/>
          <c:showVal val="0"/>
          <c:showCatName val="0"/>
          <c:showSerName val="0"/>
          <c:showPercent val="0"/>
          <c:showBubbleSize val="0"/>
        </c:dLbls>
        <c:marker val="1"/>
        <c:smooth val="0"/>
        <c:axId val="1747809968"/>
        <c:axId val="1747813328"/>
      </c:lineChart>
      <c:catAx>
        <c:axId val="1747809968"/>
        <c:scaling>
          <c:orientation val="minMax"/>
        </c:scaling>
        <c:delete val="0"/>
        <c:axPos val="b"/>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solidFill>
                <a:latin typeface="+mn-lt"/>
                <a:ea typeface="+mn-ea"/>
                <a:cs typeface="+mn-cs"/>
              </a:defRPr>
            </a:pPr>
            <a:endParaRPr lang="en-US"/>
          </a:p>
        </c:txPr>
        <c:crossAx val="1747813328"/>
        <c:crosses val="autoZero"/>
        <c:auto val="1"/>
        <c:lblAlgn val="ctr"/>
        <c:lblOffset val="100"/>
        <c:noMultiLvlLbl val="0"/>
      </c:catAx>
      <c:valAx>
        <c:axId val="1747813328"/>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solidFill>
                <a:latin typeface="+mn-lt"/>
                <a:ea typeface="+mn-ea"/>
                <a:cs typeface="+mn-cs"/>
              </a:defRPr>
            </a:pPr>
            <a:endParaRPr lang="en-US"/>
          </a:p>
        </c:txPr>
        <c:crossAx val="1747809968"/>
        <c:crosses val="autoZero"/>
        <c:crossBetween val="between"/>
      </c:valAx>
      <c:spPr>
        <a:noFill/>
        <a:ln>
          <a:noFill/>
        </a:ln>
        <a:effectLst/>
      </c:spPr>
    </c:plotArea>
    <c:legend>
      <c:legendPos val="r"/>
      <c:overlay val="0"/>
      <c:spPr>
        <a:noFill/>
        <a:ln>
          <a:noFill/>
        </a:ln>
        <a:effectLst/>
      </c:spPr>
      <c:txPr>
        <a:bodyPr rot="0" spcFirstLastPara="1" vertOverflow="ellipsis" vert="horz" wrap="square" anchor="ctr" anchorCtr="1"/>
        <a:lstStyle/>
        <a:p>
          <a:pPr>
            <a:defRPr sz="900" b="0" i="0" u="none" strike="noStrike" kern="1200" baseline="0">
              <a:solidFill>
                <a:schemeClr val="tx1"/>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noFill/>
    <a:ln w="9525" cap="flat" cmpd="sng" algn="ctr">
      <a:noFill/>
      <a:round/>
    </a:ln>
    <a:effectLst/>
  </c:spPr>
  <c:txPr>
    <a:bodyPr/>
    <a:lstStyle/>
    <a:p>
      <a:pPr>
        <a:defRPr>
          <a:solidFill>
            <a:schemeClr val="tx1"/>
          </a:solidFill>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dropZoneSeries val="1"/>
      </c14:pivotOptions>
    </c:ext>
    <c:ext xmlns:c16="http://schemas.microsoft.com/office/drawing/2014/chart" uri="{E28EC0CA-F0BB-4C9C-879D-F8772B89E7AC}">
      <c16:pivotOptions16>
        <c16:showExpandCollapseFieldButtons val="1"/>
      </c16:pivotOptions16>
    </c:ext>
  </c:extLst>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view3D>
      <c:rotX val="15"/>
      <c:rotY val="20"/>
      <c:depthPercent val="100"/>
      <c:rAngAx val="1"/>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bar3DChart>
        <c:barDir val="bar"/>
        <c:grouping val="stacked"/>
        <c:varyColors val="0"/>
        <c:ser>
          <c:idx val="2"/>
          <c:order val="0"/>
          <c:tx>
            <c:strRef>
              <c:f>'KO6'!$AH$3</c:f>
              <c:strCache>
                <c:ptCount val="1"/>
                <c:pt idx="0">
                  <c:v>Bronze</c:v>
                </c:pt>
              </c:strCache>
            </c:strRef>
          </c:tx>
          <c:spPr>
            <a:solidFill>
              <a:srgbClr val="CD7F51"/>
            </a:solidFill>
            <a:ln>
              <a:noFill/>
            </a:ln>
            <a:effectLst/>
            <a:sp3d/>
          </c:spPr>
          <c:invertIfNegative val="0"/>
          <c:cat>
            <c:strRef>
              <c:f>'KO6'!$AE$4:$AE$13</c:f>
              <c:strCache>
                <c:ptCount val="10"/>
                <c:pt idx="0">
                  <c:v>United States</c:v>
                </c:pt>
                <c:pt idx="1">
                  <c:v>Soviet Union</c:v>
                </c:pt>
                <c:pt idx="2">
                  <c:v>Germany</c:v>
                </c:pt>
                <c:pt idx="3">
                  <c:v>Great Britain</c:v>
                </c:pt>
                <c:pt idx="4">
                  <c:v>France</c:v>
                </c:pt>
                <c:pt idx="5">
                  <c:v>Italy</c:v>
                </c:pt>
                <c:pt idx="6">
                  <c:v>Sweden</c:v>
                </c:pt>
                <c:pt idx="7">
                  <c:v>Australia</c:v>
                </c:pt>
                <c:pt idx="8">
                  <c:v>Canada</c:v>
                </c:pt>
                <c:pt idx="9">
                  <c:v>Hungary</c:v>
                </c:pt>
              </c:strCache>
            </c:strRef>
          </c:cat>
          <c:val>
            <c:numRef>
              <c:f>'KO6'!$AH$4:$AH$13</c:f>
              <c:numCache>
                <c:formatCode>General</c:formatCode>
                <c:ptCount val="10"/>
                <c:pt idx="0">
                  <c:v>1233</c:v>
                </c:pt>
                <c:pt idx="1">
                  <c:v>677</c:v>
                </c:pt>
                <c:pt idx="2">
                  <c:v>678</c:v>
                </c:pt>
                <c:pt idx="3">
                  <c:v>572</c:v>
                </c:pt>
                <c:pt idx="4">
                  <c:v>577</c:v>
                </c:pt>
                <c:pt idx="5">
                  <c:v>484</c:v>
                </c:pt>
                <c:pt idx="6">
                  <c:v>507</c:v>
                </c:pt>
                <c:pt idx="7">
                  <c:v>511</c:v>
                </c:pt>
                <c:pt idx="8">
                  <c:v>408</c:v>
                </c:pt>
                <c:pt idx="9">
                  <c:v>365</c:v>
                </c:pt>
              </c:numCache>
            </c:numRef>
          </c:val>
          <c:extLst>
            <c:ext xmlns:c16="http://schemas.microsoft.com/office/drawing/2014/chart" uri="{C3380CC4-5D6E-409C-BE32-E72D297353CC}">
              <c16:uniqueId val="{00000000-4307-4310-B2B5-A4A3C3526EFB}"/>
            </c:ext>
          </c:extLst>
        </c:ser>
        <c:ser>
          <c:idx val="1"/>
          <c:order val="1"/>
          <c:tx>
            <c:strRef>
              <c:f>'KO6'!$AG$3</c:f>
              <c:strCache>
                <c:ptCount val="1"/>
                <c:pt idx="0">
                  <c:v>Silver</c:v>
                </c:pt>
              </c:strCache>
            </c:strRef>
          </c:tx>
          <c:spPr>
            <a:solidFill>
              <a:srgbClr val="C0C0C0"/>
            </a:solidFill>
            <a:ln>
              <a:noFill/>
            </a:ln>
            <a:effectLst/>
            <a:sp3d/>
          </c:spPr>
          <c:invertIfNegative val="0"/>
          <c:cat>
            <c:strRef>
              <c:f>'KO6'!$AE$4:$AE$13</c:f>
              <c:strCache>
                <c:ptCount val="10"/>
                <c:pt idx="0">
                  <c:v>United States</c:v>
                </c:pt>
                <c:pt idx="1">
                  <c:v>Soviet Union</c:v>
                </c:pt>
                <c:pt idx="2">
                  <c:v>Germany</c:v>
                </c:pt>
                <c:pt idx="3">
                  <c:v>Great Britain</c:v>
                </c:pt>
                <c:pt idx="4">
                  <c:v>France</c:v>
                </c:pt>
                <c:pt idx="5">
                  <c:v>Italy</c:v>
                </c:pt>
                <c:pt idx="6">
                  <c:v>Sweden</c:v>
                </c:pt>
                <c:pt idx="7">
                  <c:v>Australia</c:v>
                </c:pt>
                <c:pt idx="8">
                  <c:v>Canada</c:v>
                </c:pt>
                <c:pt idx="9">
                  <c:v>Hungary</c:v>
                </c:pt>
              </c:strCache>
            </c:strRef>
          </c:cat>
          <c:val>
            <c:numRef>
              <c:f>'KO6'!$AG$4:$AG$13</c:f>
              <c:numCache>
                <c:formatCode>General</c:formatCode>
                <c:ptCount val="10"/>
                <c:pt idx="0">
                  <c:v>1512</c:v>
                </c:pt>
                <c:pt idx="1">
                  <c:v>716</c:v>
                </c:pt>
                <c:pt idx="2">
                  <c:v>627</c:v>
                </c:pt>
                <c:pt idx="3">
                  <c:v>582</c:v>
                </c:pt>
                <c:pt idx="4">
                  <c:v>518</c:v>
                </c:pt>
                <c:pt idx="5">
                  <c:v>508</c:v>
                </c:pt>
                <c:pt idx="6">
                  <c:v>476</c:v>
                </c:pt>
                <c:pt idx="7">
                  <c:v>453</c:v>
                </c:pt>
                <c:pt idx="8">
                  <c:v>413</c:v>
                </c:pt>
                <c:pt idx="9">
                  <c:v>330</c:v>
                </c:pt>
              </c:numCache>
            </c:numRef>
          </c:val>
          <c:extLst>
            <c:ext xmlns:c16="http://schemas.microsoft.com/office/drawing/2014/chart" uri="{C3380CC4-5D6E-409C-BE32-E72D297353CC}">
              <c16:uniqueId val="{00000001-4307-4310-B2B5-A4A3C3526EFB}"/>
            </c:ext>
          </c:extLst>
        </c:ser>
        <c:ser>
          <c:idx val="0"/>
          <c:order val="2"/>
          <c:tx>
            <c:strRef>
              <c:f>'KO6'!$AF$3</c:f>
              <c:strCache>
                <c:ptCount val="1"/>
                <c:pt idx="0">
                  <c:v>Gold</c:v>
                </c:pt>
              </c:strCache>
            </c:strRef>
          </c:tx>
          <c:spPr>
            <a:solidFill>
              <a:srgbClr val="FFD700"/>
            </a:solidFill>
            <a:ln>
              <a:noFill/>
            </a:ln>
            <a:effectLst/>
            <a:sp3d/>
          </c:spPr>
          <c:invertIfNegative val="0"/>
          <c:cat>
            <c:strRef>
              <c:f>'KO6'!$AE$4:$AE$13</c:f>
              <c:strCache>
                <c:ptCount val="10"/>
                <c:pt idx="0">
                  <c:v>United States</c:v>
                </c:pt>
                <c:pt idx="1">
                  <c:v>Soviet Union</c:v>
                </c:pt>
                <c:pt idx="2">
                  <c:v>Germany</c:v>
                </c:pt>
                <c:pt idx="3">
                  <c:v>Great Britain</c:v>
                </c:pt>
                <c:pt idx="4">
                  <c:v>France</c:v>
                </c:pt>
                <c:pt idx="5">
                  <c:v>Italy</c:v>
                </c:pt>
                <c:pt idx="6">
                  <c:v>Sweden</c:v>
                </c:pt>
                <c:pt idx="7">
                  <c:v>Australia</c:v>
                </c:pt>
                <c:pt idx="8">
                  <c:v>Canada</c:v>
                </c:pt>
                <c:pt idx="9">
                  <c:v>Hungary</c:v>
                </c:pt>
              </c:strCache>
            </c:strRef>
          </c:cat>
          <c:val>
            <c:numRef>
              <c:f>'KO6'!$AF$4:$AF$13</c:f>
              <c:numCache>
                <c:formatCode>General</c:formatCode>
                <c:ptCount val="10"/>
                <c:pt idx="0">
                  <c:v>2474</c:v>
                </c:pt>
                <c:pt idx="1">
                  <c:v>1058</c:v>
                </c:pt>
                <c:pt idx="2">
                  <c:v>679</c:v>
                </c:pt>
                <c:pt idx="3">
                  <c:v>519</c:v>
                </c:pt>
                <c:pt idx="4">
                  <c:v>455</c:v>
                </c:pt>
                <c:pt idx="5">
                  <c:v>535</c:v>
                </c:pt>
                <c:pt idx="6">
                  <c:v>451</c:v>
                </c:pt>
                <c:pt idx="7">
                  <c:v>342</c:v>
                </c:pt>
                <c:pt idx="8">
                  <c:v>422</c:v>
                </c:pt>
                <c:pt idx="9">
                  <c:v>432</c:v>
                </c:pt>
              </c:numCache>
            </c:numRef>
          </c:val>
          <c:extLst>
            <c:ext xmlns:c16="http://schemas.microsoft.com/office/drawing/2014/chart" uri="{C3380CC4-5D6E-409C-BE32-E72D297353CC}">
              <c16:uniqueId val="{00000002-4307-4310-B2B5-A4A3C3526EFB}"/>
            </c:ext>
          </c:extLst>
        </c:ser>
        <c:dLbls>
          <c:showLegendKey val="0"/>
          <c:showVal val="0"/>
          <c:showCatName val="0"/>
          <c:showSerName val="0"/>
          <c:showPercent val="0"/>
          <c:showBubbleSize val="0"/>
        </c:dLbls>
        <c:gapWidth val="150"/>
        <c:shape val="box"/>
        <c:axId val="1174717968"/>
        <c:axId val="1174717008"/>
        <c:axId val="0"/>
      </c:bar3DChart>
      <c:catAx>
        <c:axId val="1174717968"/>
        <c:scaling>
          <c:orientation val="maxMin"/>
        </c:scaling>
        <c:delete val="0"/>
        <c:axPos val="l"/>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solidFill>
                <a:latin typeface="+mn-lt"/>
                <a:ea typeface="+mn-ea"/>
                <a:cs typeface="+mn-cs"/>
              </a:defRPr>
            </a:pPr>
            <a:endParaRPr lang="en-US"/>
          </a:p>
        </c:txPr>
        <c:crossAx val="1174717008"/>
        <c:crosses val="autoZero"/>
        <c:auto val="1"/>
        <c:lblAlgn val="ctr"/>
        <c:lblOffset val="100"/>
        <c:noMultiLvlLbl val="0"/>
      </c:catAx>
      <c:valAx>
        <c:axId val="1174717008"/>
        <c:scaling>
          <c:orientation val="minMax"/>
        </c:scaling>
        <c:delete val="0"/>
        <c:axPos val="t"/>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high"/>
        <c:spPr>
          <a:noFill/>
          <a:ln>
            <a:noFill/>
          </a:ln>
          <a:effectLst/>
        </c:spPr>
        <c:txPr>
          <a:bodyPr rot="-60000000" spcFirstLastPara="1" vertOverflow="ellipsis" vert="horz" wrap="square" anchor="ctr" anchorCtr="1"/>
          <a:lstStyle/>
          <a:p>
            <a:pPr>
              <a:defRPr sz="900" b="0" i="0" u="none" strike="noStrike" kern="1200" baseline="0">
                <a:solidFill>
                  <a:schemeClr val="tx1"/>
                </a:solidFill>
                <a:latin typeface="+mn-lt"/>
                <a:ea typeface="+mn-ea"/>
                <a:cs typeface="+mn-cs"/>
              </a:defRPr>
            </a:pPr>
            <a:endParaRPr lang="en-US"/>
          </a:p>
        </c:txPr>
        <c:crossAx val="1174717968"/>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noFill/>
    <a:ln w="9525" cap="flat" cmpd="sng" algn="ctr">
      <a:noFill/>
      <a:round/>
    </a:ln>
    <a:effectLst/>
  </c:spPr>
  <c:txPr>
    <a:bodyPr/>
    <a:lstStyle/>
    <a:p>
      <a:pPr>
        <a:defRPr>
          <a:solidFill>
            <a:schemeClr val="tx1"/>
          </a:solidFill>
        </a:defRPr>
      </a:pPr>
      <a:endParaRPr lang="en-US"/>
    </a:p>
  </c:txPr>
  <c:externalData r:id="rId3">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pivotSource>
    <c:name>[Olympic Dashboard ExceL.xlsm]KO2!PivotTable5</c:name>
    <c:fmtId val="-1"/>
  </c:pivotSource>
  <c:chart>
    <c:autoTitleDeleted val="1"/>
    <c:pivotFmts>
      <c:pivotFmt>
        <c:idx val="0"/>
        <c:spPr>
          <a:solidFill>
            <a:srgbClr val="0070C0"/>
          </a:solidFill>
          <a:ln>
            <a:noFill/>
          </a:ln>
          <a:effectLst/>
          <a:sp3d/>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
        <c:spPr>
          <a:solidFill>
            <a:schemeClr val="accent1"/>
          </a:solidFill>
          <a:ln>
            <a:noFill/>
          </a:ln>
          <a:effectLst/>
          <a:sp3d/>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2"/>
        <c:spPr>
          <a:solidFill>
            <a:srgbClr val="0070C0"/>
          </a:solidFill>
          <a:ln>
            <a:noFill/>
          </a:ln>
          <a:effectLst/>
          <a:sp3d/>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3"/>
        <c:spPr>
          <a:solidFill>
            <a:srgbClr val="0070C0"/>
          </a:solidFill>
          <a:ln>
            <a:noFill/>
          </a:ln>
          <a:effectLst/>
          <a:sp3d/>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4"/>
        <c:spPr>
          <a:solidFill>
            <a:srgbClr val="0070C0"/>
          </a:solidFill>
          <a:ln>
            <a:noFill/>
          </a:ln>
          <a:effectLst/>
          <a:sp3d/>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5"/>
        <c:spPr>
          <a:solidFill>
            <a:srgbClr val="0070C0"/>
          </a:solidFill>
          <a:ln>
            <a:noFill/>
          </a:ln>
          <a:effectLst/>
          <a:sp3d/>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s>
    <c:view3D>
      <c:rotX val="15"/>
      <c:rotY val="20"/>
      <c:depthPercent val="100"/>
      <c:rAngAx val="1"/>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bar3DChart>
        <c:barDir val="col"/>
        <c:grouping val="clustered"/>
        <c:varyColors val="0"/>
        <c:ser>
          <c:idx val="0"/>
          <c:order val="0"/>
          <c:tx>
            <c:strRef>
              <c:f>'KO2'!$C$2</c:f>
              <c:strCache>
                <c:ptCount val="1"/>
                <c:pt idx="0">
                  <c:v>Total</c:v>
                </c:pt>
              </c:strCache>
            </c:strRef>
          </c:tx>
          <c:spPr>
            <a:solidFill>
              <a:srgbClr val="0070C0"/>
            </a:solidFill>
            <a:ln>
              <a:noFill/>
            </a:ln>
            <a:effectLst/>
            <a:sp3d/>
          </c:spPr>
          <c:invertIfNegative val="0"/>
          <c:cat>
            <c:strRef>
              <c:f>'KO2'!$B$3:$B$76</c:f>
              <c:strCache>
                <c:ptCount val="74"/>
                <c:pt idx="0">
                  <c:v>10</c:v>
                </c:pt>
                <c:pt idx="1">
                  <c:v>11</c:v>
                </c:pt>
                <c:pt idx="2">
                  <c:v>12</c:v>
                </c:pt>
                <c:pt idx="3">
                  <c:v>13</c:v>
                </c:pt>
                <c:pt idx="4">
                  <c:v>14</c:v>
                </c:pt>
                <c:pt idx="5">
                  <c:v>15</c:v>
                </c:pt>
                <c:pt idx="6">
                  <c:v>16</c:v>
                </c:pt>
                <c:pt idx="7">
                  <c:v>17</c:v>
                </c:pt>
                <c:pt idx="8">
                  <c:v>18</c:v>
                </c:pt>
                <c:pt idx="9">
                  <c:v>19</c:v>
                </c:pt>
                <c:pt idx="10">
                  <c:v>20</c:v>
                </c:pt>
                <c:pt idx="11">
                  <c:v>21</c:v>
                </c:pt>
                <c:pt idx="12">
                  <c:v>22</c:v>
                </c:pt>
                <c:pt idx="13">
                  <c:v>23</c:v>
                </c:pt>
                <c:pt idx="14">
                  <c:v>24</c:v>
                </c:pt>
                <c:pt idx="15">
                  <c:v>25</c:v>
                </c:pt>
                <c:pt idx="16">
                  <c:v>26</c:v>
                </c:pt>
                <c:pt idx="17">
                  <c:v>27</c:v>
                </c:pt>
                <c:pt idx="18">
                  <c:v>28</c:v>
                </c:pt>
                <c:pt idx="19">
                  <c:v>29</c:v>
                </c:pt>
                <c:pt idx="20">
                  <c:v>30</c:v>
                </c:pt>
                <c:pt idx="21">
                  <c:v>31</c:v>
                </c:pt>
                <c:pt idx="22">
                  <c:v>32</c:v>
                </c:pt>
                <c:pt idx="23">
                  <c:v>33</c:v>
                </c:pt>
                <c:pt idx="24">
                  <c:v>34</c:v>
                </c:pt>
                <c:pt idx="25">
                  <c:v>35</c:v>
                </c:pt>
                <c:pt idx="26">
                  <c:v>36</c:v>
                </c:pt>
                <c:pt idx="27">
                  <c:v>37</c:v>
                </c:pt>
                <c:pt idx="28">
                  <c:v>38</c:v>
                </c:pt>
                <c:pt idx="29">
                  <c:v>39</c:v>
                </c:pt>
                <c:pt idx="30">
                  <c:v>40</c:v>
                </c:pt>
                <c:pt idx="31">
                  <c:v>41</c:v>
                </c:pt>
                <c:pt idx="32">
                  <c:v>42</c:v>
                </c:pt>
                <c:pt idx="33">
                  <c:v>43</c:v>
                </c:pt>
                <c:pt idx="34">
                  <c:v>44</c:v>
                </c:pt>
                <c:pt idx="35">
                  <c:v>45</c:v>
                </c:pt>
                <c:pt idx="36">
                  <c:v>46</c:v>
                </c:pt>
                <c:pt idx="37">
                  <c:v>47</c:v>
                </c:pt>
                <c:pt idx="38">
                  <c:v>48</c:v>
                </c:pt>
                <c:pt idx="39">
                  <c:v>49</c:v>
                </c:pt>
                <c:pt idx="40">
                  <c:v>50</c:v>
                </c:pt>
                <c:pt idx="41">
                  <c:v>51</c:v>
                </c:pt>
                <c:pt idx="42">
                  <c:v>52</c:v>
                </c:pt>
                <c:pt idx="43">
                  <c:v>53</c:v>
                </c:pt>
                <c:pt idx="44">
                  <c:v>54</c:v>
                </c:pt>
                <c:pt idx="45">
                  <c:v>55</c:v>
                </c:pt>
                <c:pt idx="46">
                  <c:v>56</c:v>
                </c:pt>
                <c:pt idx="47">
                  <c:v>57</c:v>
                </c:pt>
                <c:pt idx="48">
                  <c:v>58</c:v>
                </c:pt>
                <c:pt idx="49">
                  <c:v>59</c:v>
                </c:pt>
                <c:pt idx="50">
                  <c:v>60</c:v>
                </c:pt>
                <c:pt idx="51">
                  <c:v>61</c:v>
                </c:pt>
                <c:pt idx="52">
                  <c:v>62</c:v>
                </c:pt>
                <c:pt idx="53">
                  <c:v>63</c:v>
                </c:pt>
                <c:pt idx="54">
                  <c:v>64</c:v>
                </c:pt>
                <c:pt idx="55">
                  <c:v>65</c:v>
                </c:pt>
                <c:pt idx="56">
                  <c:v>66</c:v>
                </c:pt>
                <c:pt idx="57">
                  <c:v>67</c:v>
                </c:pt>
                <c:pt idx="58">
                  <c:v>68</c:v>
                </c:pt>
                <c:pt idx="59">
                  <c:v>69</c:v>
                </c:pt>
                <c:pt idx="60">
                  <c:v>70</c:v>
                </c:pt>
                <c:pt idx="61">
                  <c:v>71</c:v>
                </c:pt>
                <c:pt idx="62">
                  <c:v>72</c:v>
                </c:pt>
                <c:pt idx="63">
                  <c:v>73</c:v>
                </c:pt>
                <c:pt idx="64">
                  <c:v>74</c:v>
                </c:pt>
                <c:pt idx="65">
                  <c:v>75</c:v>
                </c:pt>
                <c:pt idx="66">
                  <c:v>76</c:v>
                </c:pt>
                <c:pt idx="67">
                  <c:v>77</c:v>
                </c:pt>
                <c:pt idx="68">
                  <c:v>80</c:v>
                </c:pt>
                <c:pt idx="69">
                  <c:v>81</c:v>
                </c:pt>
                <c:pt idx="70">
                  <c:v>84</c:v>
                </c:pt>
                <c:pt idx="71">
                  <c:v>88</c:v>
                </c:pt>
                <c:pt idx="72">
                  <c:v>96</c:v>
                </c:pt>
                <c:pt idx="73">
                  <c:v>97</c:v>
                </c:pt>
              </c:strCache>
            </c:strRef>
          </c:cat>
          <c:val>
            <c:numRef>
              <c:f>'KO2'!$C$3:$C$76</c:f>
              <c:numCache>
                <c:formatCode>General</c:formatCode>
                <c:ptCount val="74"/>
                <c:pt idx="0">
                  <c:v>1</c:v>
                </c:pt>
                <c:pt idx="1">
                  <c:v>10</c:v>
                </c:pt>
                <c:pt idx="2">
                  <c:v>27</c:v>
                </c:pt>
                <c:pt idx="3">
                  <c:v>100</c:v>
                </c:pt>
                <c:pt idx="4">
                  <c:v>341</c:v>
                </c:pt>
                <c:pt idx="5">
                  <c:v>918</c:v>
                </c:pt>
                <c:pt idx="6">
                  <c:v>1752</c:v>
                </c:pt>
                <c:pt idx="7">
                  <c:v>2870</c:v>
                </c:pt>
                <c:pt idx="8">
                  <c:v>4746</c:v>
                </c:pt>
                <c:pt idx="9">
                  <c:v>7353</c:v>
                </c:pt>
                <c:pt idx="10">
                  <c:v>10079</c:v>
                </c:pt>
                <c:pt idx="11">
                  <c:v>13003</c:v>
                </c:pt>
                <c:pt idx="12">
                  <c:v>14595</c:v>
                </c:pt>
                <c:pt idx="13">
                  <c:v>15400</c:v>
                </c:pt>
                <c:pt idx="14">
                  <c:v>21433</c:v>
                </c:pt>
                <c:pt idx="15">
                  <c:v>14201</c:v>
                </c:pt>
                <c:pt idx="16">
                  <c:v>12935</c:v>
                </c:pt>
                <c:pt idx="17">
                  <c:v>11806</c:v>
                </c:pt>
                <c:pt idx="18">
                  <c:v>10170</c:v>
                </c:pt>
                <c:pt idx="19">
                  <c:v>8504</c:v>
                </c:pt>
                <c:pt idx="20">
                  <c:v>7036</c:v>
                </c:pt>
                <c:pt idx="21">
                  <c:v>5573</c:v>
                </c:pt>
                <c:pt idx="22">
                  <c:v>4598</c:v>
                </c:pt>
                <c:pt idx="23">
                  <c:v>3543</c:v>
                </c:pt>
                <c:pt idx="24">
                  <c:v>2867</c:v>
                </c:pt>
                <c:pt idx="25">
                  <c:v>2242</c:v>
                </c:pt>
                <c:pt idx="26">
                  <c:v>1790</c:v>
                </c:pt>
                <c:pt idx="27">
                  <c:v>1379</c:v>
                </c:pt>
                <c:pt idx="28">
                  <c:v>1135</c:v>
                </c:pt>
                <c:pt idx="29">
                  <c:v>973</c:v>
                </c:pt>
                <c:pt idx="30">
                  <c:v>841</c:v>
                </c:pt>
                <c:pt idx="31">
                  <c:v>644</c:v>
                </c:pt>
                <c:pt idx="32">
                  <c:v>571</c:v>
                </c:pt>
                <c:pt idx="33">
                  <c:v>501</c:v>
                </c:pt>
                <c:pt idx="34">
                  <c:v>462</c:v>
                </c:pt>
                <c:pt idx="35">
                  <c:v>361</c:v>
                </c:pt>
                <c:pt idx="36">
                  <c:v>307</c:v>
                </c:pt>
                <c:pt idx="37">
                  <c:v>265</c:v>
                </c:pt>
                <c:pt idx="38">
                  <c:v>249</c:v>
                </c:pt>
                <c:pt idx="39">
                  <c:v>223</c:v>
                </c:pt>
                <c:pt idx="40">
                  <c:v>169</c:v>
                </c:pt>
                <c:pt idx="41">
                  <c:v>134</c:v>
                </c:pt>
                <c:pt idx="42">
                  <c:v>144</c:v>
                </c:pt>
                <c:pt idx="43">
                  <c:v>114</c:v>
                </c:pt>
                <c:pt idx="44">
                  <c:v>100</c:v>
                </c:pt>
                <c:pt idx="45">
                  <c:v>67</c:v>
                </c:pt>
                <c:pt idx="46">
                  <c:v>78</c:v>
                </c:pt>
                <c:pt idx="47">
                  <c:v>47</c:v>
                </c:pt>
                <c:pt idx="48">
                  <c:v>52</c:v>
                </c:pt>
                <c:pt idx="49">
                  <c:v>56</c:v>
                </c:pt>
                <c:pt idx="50">
                  <c:v>51</c:v>
                </c:pt>
                <c:pt idx="51">
                  <c:v>35</c:v>
                </c:pt>
                <c:pt idx="52">
                  <c:v>34</c:v>
                </c:pt>
                <c:pt idx="53">
                  <c:v>31</c:v>
                </c:pt>
                <c:pt idx="54">
                  <c:v>15</c:v>
                </c:pt>
                <c:pt idx="55">
                  <c:v>28</c:v>
                </c:pt>
                <c:pt idx="56">
                  <c:v>20</c:v>
                </c:pt>
                <c:pt idx="57">
                  <c:v>18</c:v>
                </c:pt>
                <c:pt idx="58">
                  <c:v>11</c:v>
                </c:pt>
                <c:pt idx="59">
                  <c:v>13</c:v>
                </c:pt>
                <c:pt idx="60">
                  <c:v>9</c:v>
                </c:pt>
                <c:pt idx="61">
                  <c:v>13</c:v>
                </c:pt>
                <c:pt idx="62">
                  <c:v>11</c:v>
                </c:pt>
                <c:pt idx="63">
                  <c:v>4</c:v>
                </c:pt>
                <c:pt idx="64">
                  <c:v>5</c:v>
                </c:pt>
                <c:pt idx="65">
                  <c:v>2</c:v>
                </c:pt>
                <c:pt idx="66">
                  <c:v>4</c:v>
                </c:pt>
                <c:pt idx="67">
                  <c:v>1</c:v>
                </c:pt>
                <c:pt idx="68">
                  <c:v>1</c:v>
                </c:pt>
                <c:pt idx="69">
                  <c:v>2</c:v>
                </c:pt>
                <c:pt idx="70">
                  <c:v>1</c:v>
                </c:pt>
                <c:pt idx="71">
                  <c:v>1</c:v>
                </c:pt>
                <c:pt idx="72">
                  <c:v>1</c:v>
                </c:pt>
                <c:pt idx="73">
                  <c:v>1</c:v>
                </c:pt>
              </c:numCache>
            </c:numRef>
          </c:val>
          <c:extLst>
            <c:ext xmlns:c16="http://schemas.microsoft.com/office/drawing/2014/chart" uri="{C3380CC4-5D6E-409C-BE32-E72D297353CC}">
              <c16:uniqueId val="{00000000-2B44-498B-AA7C-F24B8E6017D6}"/>
            </c:ext>
          </c:extLst>
        </c:ser>
        <c:dLbls>
          <c:showLegendKey val="0"/>
          <c:showVal val="0"/>
          <c:showCatName val="0"/>
          <c:showSerName val="0"/>
          <c:showPercent val="0"/>
          <c:showBubbleSize val="0"/>
        </c:dLbls>
        <c:gapWidth val="150"/>
        <c:shape val="box"/>
        <c:axId val="849236112"/>
        <c:axId val="849238032"/>
        <c:axId val="0"/>
      </c:bar3DChart>
      <c:catAx>
        <c:axId val="849236112"/>
        <c:scaling>
          <c:orientation val="minMax"/>
        </c:scaling>
        <c:delete val="0"/>
        <c:axPos val="b"/>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solidFill>
                <a:latin typeface="+mn-lt"/>
                <a:ea typeface="+mn-ea"/>
                <a:cs typeface="+mn-cs"/>
              </a:defRPr>
            </a:pPr>
            <a:endParaRPr lang="en-US"/>
          </a:p>
        </c:txPr>
        <c:crossAx val="849238032"/>
        <c:crosses val="autoZero"/>
        <c:auto val="1"/>
        <c:lblAlgn val="ctr"/>
        <c:lblOffset val="100"/>
        <c:noMultiLvlLbl val="0"/>
      </c:catAx>
      <c:valAx>
        <c:axId val="849238032"/>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solidFill>
                <a:latin typeface="+mn-lt"/>
                <a:ea typeface="+mn-ea"/>
                <a:cs typeface="+mn-cs"/>
              </a:defRPr>
            </a:pPr>
            <a:endParaRPr lang="en-US"/>
          </a:p>
        </c:txPr>
        <c:crossAx val="849236112"/>
        <c:crosses val="autoZero"/>
        <c:crossBetween val="between"/>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noFill/>
    <a:ln w="9525" cap="flat" cmpd="sng" algn="ctr">
      <a:noFill/>
      <a:round/>
    </a:ln>
    <a:effectLst/>
  </c:spPr>
  <c:txPr>
    <a:bodyPr/>
    <a:lstStyle/>
    <a:p>
      <a:pPr>
        <a:defRPr>
          <a:solidFill>
            <a:schemeClr val="tx1"/>
          </a:solidFill>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pivotOptions>
    </c:ext>
    <c:ext xmlns:c16="http://schemas.microsoft.com/office/drawing/2014/chart" uri="{E28EC0CA-F0BB-4C9C-879D-F8772B89E7AC}">
      <c16:pivotOptions16>
        <c16:showExpandCollapseFieldButtons val="1"/>
      </c16:pivotOptions16>
    </c:ext>
  </c:extLst>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view3D>
      <c:rotX val="15"/>
      <c:rotY val="20"/>
      <c:depthPercent val="100"/>
      <c:rAngAx val="1"/>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bar3DChart>
        <c:barDir val="bar"/>
        <c:grouping val="stacked"/>
        <c:varyColors val="0"/>
        <c:ser>
          <c:idx val="2"/>
          <c:order val="0"/>
          <c:tx>
            <c:strRef>
              <c:f>'[Olympic Dashboard ExceL.xlsm]KO7'!$X$2</c:f>
              <c:strCache>
                <c:ptCount val="1"/>
                <c:pt idx="0">
                  <c:v>Bronze</c:v>
                </c:pt>
              </c:strCache>
            </c:strRef>
          </c:tx>
          <c:spPr>
            <a:solidFill>
              <a:srgbClr val="CD7F51"/>
            </a:solidFill>
            <a:ln>
              <a:solidFill>
                <a:srgbClr val="CD7F51"/>
              </a:solidFill>
            </a:ln>
            <a:effectLst/>
            <a:sp3d>
              <a:contourClr>
                <a:srgbClr val="CD7F51"/>
              </a:contourClr>
            </a:sp3d>
          </c:spPr>
          <c:invertIfNegative val="0"/>
          <c:cat>
            <c:strRef>
              <c:f>'[Olympic Dashboard ExceL.xlsm]KO7'!$U$3:$U$7</c:f>
              <c:strCache>
                <c:ptCount val="5"/>
                <c:pt idx="0">
                  <c:v>Michael Fred Phelps, II</c:v>
                </c:pt>
                <c:pt idx="1">
                  <c:v>Larysa Semenivna Latynina (Diriy-)</c:v>
                </c:pt>
                <c:pt idx="2">
                  <c:v>Nikolay Yefimovich Andrianov</c:v>
                </c:pt>
                <c:pt idx="3">
                  <c:v>Borys Anfiyanovych Shakhlin</c:v>
                </c:pt>
                <c:pt idx="4">
                  <c:v>Takashi Ono</c:v>
                </c:pt>
              </c:strCache>
            </c:strRef>
          </c:cat>
          <c:val>
            <c:numRef>
              <c:f>'[Olympic Dashboard ExceL.xlsm]KO7'!$X$3:$X$7</c:f>
              <c:numCache>
                <c:formatCode>General</c:formatCode>
                <c:ptCount val="5"/>
                <c:pt idx="0">
                  <c:v>2</c:v>
                </c:pt>
                <c:pt idx="1">
                  <c:v>4</c:v>
                </c:pt>
                <c:pt idx="2">
                  <c:v>3</c:v>
                </c:pt>
                <c:pt idx="3">
                  <c:v>2</c:v>
                </c:pt>
                <c:pt idx="4">
                  <c:v>4</c:v>
                </c:pt>
              </c:numCache>
            </c:numRef>
          </c:val>
          <c:extLst>
            <c:ext xmlns:c16="http://schemas.microsoft.com/office/drawing/2014/chart" uri="{C3380CC4-5D6E-409C-BE32-E72D297353CC}">
              <c16:uniqueId val="{00000000-79CD-4025-9125-4679A01E2D89}"/>
            </c:ext>
          </c:extLst>
        </c:ser>
        <c:ser>
          <c:idx val="1"/>
          <c:order val="1"/>
          <c:tx>
            <c:strRef>
              <c:f>'[Olympic Dashboard ExceL.xlsm]KO7'!$W$2</c:f>
              <c:strCache>
                <c:ptCount val="1"/>
                <c:pt idx="0">
                  <c:v>Silver</c:v>
                </c:pt>
              </c:strCache>
            </c:strRef>
          </c:tx>
          <c:spPr>
            <a:solidFill>
              <a:srgbClr val="C0C0C0"/>
            </a:solidFill>
            <a:ln>
              <a:solidFill>
                <a:srgbClr val="C0C0C0"/>
              </a:solidFill>
            </a:ln>
            <a:effectLst/>
            <a:sp3d>
              <a:contourClr>
                <a:srgbClr val="C0C0C0"/>
              </a:contourClr>
            </a:sp3d>
          </c:spPr>
          <c:invertIfNegative val="0"/>
          <c:cat>
            <c:strRef>
              <c:f>'[Olympic Dashboard ExceL.xlsm]KO7'!$U$3:$U$7</c:f>
              <c:strCache>
                <c:ptCount val="5"/>
                <c:pt idx="0">
                  <c:v>Michael Fred Phelps, II</c:v>
                </c:pt>
                <c:pt idx="1">
                  <c:v>Larysa Semenivna Latynina (Diriy-)</c:v>
                </c:pt>
                <c:pt idx="2">
                  <c:v>Nikolay Yefimovich Andrianov</c:v>
                </c:pt>
                <c:pt idx="3">
                  <c:v>Borys Anfiyanovych Shakhlin</c:v>
                </c:pt>
                <c:pt idx="4">
                  <c:v>Takashi Ono</c:v>
                </c:pt>
              </c:strCache>
            </c:strRef>
          </c:cat>
          <c:val>
            <c:numRef>
              <c:f>'[Olympic Dashboard ExceL.xlsm]KO7'!$W$3:$W$7</c:f>
              <c:numCache>
                <c:formatCode>General</c:formatCode>
                <c:ptCount val="5"/>
                <c:pt idx="0">
                  <c:v>3</c:v>
                </c:pt>
                <c:pt idx="1">
                  <c:v>5</c:v>
                </c:pt>
                <c:pt idx="2">
                  <c:v>5</c:v>
                </c:pt>
                <c:pt idx="3">
                  <c:v>4</c:v>
                </c:pt>
                <c:pt idx="4">
                  <c:v>4</c:v>
                </c:pt>
              </c:numCache>
            </c:numRef>
          </c:val>
          <c:extLst>
            <c:ext xmlns:c16="http://schemas.microsoft.com/office/drawing/2014/chart" uri="{C3380CC4-5D6E-409C-BE32-E72D297353CC}">
              <c16:uniqueId val="{00000001-79CD-4025-9125-4679A01E2D89}"/>
            </c:ext>
          </c:extLst>
        </c:ser>
        <c:ser>
          <c:idx val="0"/>
          <c:order val="2"/>
          <c:tx>
            <c:strRef>
              <c:f>'[Olympic Dashboard ExceL.xlsm]KO7'!$V$2</c:f>
              <c:strCache>
                <c:ptCount val="1"/>
                <c:pt idx="0">
                  <c:v>Gold</c:v>
                </c:pt>
              </c:strCache>
            </c:strRef>
          </c:tx>
          <c:spPr>
            <a:solidFill>
              <a:srgbClr val="FFD700"/>
            </a:solidFill>
            <a:ln>
              <a:solidFill>
                <a:srgbClr val="FFD700"/>
              </a:solidFill>
            </a:ln>
            <a:effectLst/>
            <a:sp3d>
              <a:contourClr>
                <a:srgbClr val="FFD700"/>
              </a:contourClr>
            </a:sp3d>
          </c:spPr>
          <c:invertIfNegative val="0"/>
          <c:cat>
            <c:strRef>
              <c:f>'[Olympic Dashboard ExceL.xlsm]KO7'!$U$3:$U$7</c:f>
              <c:strCache>
                <c:ptCount val="5"/>
                <c:pt idx="0">
                  <c:v>Michael Fred Phelps, II</c:v>
                </c:pt>
                <c:pt idx="1">
                  <c:v>Larysa Semenivna Latynina (Diriy-)</c:v>
                </c:pt>
                <c:pt idx="2">
                  <c:v>Nikolay Yefimovich Andrianov</c:v>
                </c:pt>
                <c:pt idx="3">
                  <c:v>Borys Anfiyanovych Shakhlin</c:v>
                </c:pt>
                <c:pt idx="4">
                  <c:v>Takashi Ono</c:v>
                </c:pt>
              </c:strCache>
            </c:strRef>
          </c:cat>
          <c:val>
            <c:numRef>
              <c:f>'[Olympic Dashboard ExceL.xlsm]KO7'!$V$3:$V$7</c:f>
              <c:numCache>
                <c:formatCode>General</c:formatCode>
                <c:ptCount val="5"/>
                <c:pt idx="0">
                  <c:v>23</c:v>
                </c:pt>
                <c:pt idx="1">
                  <c:v>9</c:v>
                </c:pt>
                <c:pt idx="2">
                  <c:v>7</c:v>
                </c:pt>
                <c:pt idx="3">
                  <c:v>7</c:v>
                </c:pt>
                <c:pt idx="4">
                  <c:v>5</c:v>
                </c:pt>
              </c:numCache>
            </c:numRef>
          </c:val>
          <c:extLst>
            <c:ext xmlns:c16="http://schemas.microsoft.com/office/drawing/2014/chart" uri="{C3380CC4-5D6E-409C-BE32-E72D297353CC}">
              <c16:uniqueId val="{00000002-79CD-4025-9125-4679A01E2D89}"/>
            </c:ext>
          </c:extLst>
        </c:ser>
        <c:dLbls>
          <c:showLegendKey val="0"/>
          <c:showVal val="0"/>
          <c:showCatName val="0"/>
          <c:showSerName val="0"/>
          <c:showPercent val="0"/>
          <c:showBubbleSize val="0"/>
        </c:dLbls>
        <c:gapWidth val="150"/>
        <c:shape val="box"/>
        <c:axId val="26404064"/>
        <c:axId val="26404544"/>
        <c:axId val="0"/>
      </c:bar3DChart>
      <c:catAx>
        <c:axId val="26404064"/>
        <c:scaling>
          <c:orientation val="maxMin"/>
        </c:scaling>
        <c:delete val="0"/>
        <c:axPos val="l"/>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solidFill>
                <a:latin typeface="+mn-lt"/>
                <a:ea typeface="+mn-ea"/>
                <a:cs typeface="+mn-cs"/>
              </a:defRPr>
            </a:pPr>
            <a:endParaRPr lang="en-US"/>
          </a:p>
        </c:txPr>
        <c:crossAx val="26404544"/>
        <c:crosses val="autoZero"/>
        <c:auto val="1"/>
        <c:lblAlgn val="ctr"/>
        <c:lblOffset val="100"/>
        <c:noMultiLvlLbl val="0"/>
      </c:catAx>
      <c:valAx>
        <c:axId val="26404544"/>
        <c:scaling>
          <c:orientation val="minMax"/>
        </c:scaling>
        <c:delete val="0"/>
        <c:axPos val="t"/>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high"/>
        <c:spPr>
          <a:noFill/>
          <a:ln>
            <a:noFill/>
          </a:ln>
          <a:effectLst/>
        </c:spPr>
        <c:txPr>
          <a:bodyPr rot="-60000000" spcFirstLastPara="1" vertOverflow="ellipsis" vert="horz" wrap="square" anchor="ctr" anchorCtr="1"/>
          <a:lstStyle/>
          <a:p>
            <a:pPr>
              <a:defRPr sz="900" b="0" i="0" u="none" strike="noStrike" kern="1200" baseline="0">
                <a:solidFill>
                  <a:schemeClr val="tx1"/>
                </a:solidFill>
                <a:latin typeface="+mn-lt"/>
                <a:ea typeface="+mn-ea"/>
                <a:cs typeface="+mn-cs"/>
              </a:defRPr>
            </a:pPr>
            <a:endParaRPr lang="en-US"/>
          </a:p>
        </c:txPr>
        <c:crossAx val="26404064"/>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noFill/>
    <a:ln w="9525" cap="flat" cmpd="sng" algn="ctr">
      <a:noFill/>
      <a:round/>
    </a:ln>
    <a:effectLst/>
  </c:spPr>
  <c:txPr>
    <a:bodyPr/>
    <a:lstStyle/>
    <a:p>
      <a:pPr>
        <a:defRPr>
          <a:solidFill>
            <a:schemeClr val="tx1"/>
          </a:solidFill>
        </a:defRPr>
      </a:pPr>
      <a:endParaRPr lang="en-US"/>
    </a:p>
  </c:txPr>
  <c:externalData r:id="rId3">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pivotSource>
    <c:name>[Olympic Dashboard.xlsm]KO1!PivotTable1</c:name>
    <c:fmtId val="-1"/>
  </c:pivotSource>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b="1">
                <a:solidFill>
                  <a:srgbClr val="0070C0"/>
                </a:solidFill>
              </a:rPr>
              <a:t>Distribution</a:t>
            </a:r>
            <a:r>
              <a:rPr lang="en-US" b="1" baseline="0">
                <a:solidFill>
                  <a:srgbClr val="0070C0"/>
                </a:solidFill>
              </a:rPr>
              <a:t> of Gender</a:t>
            </a:r>
            <a:endParaRPr lang="en-US" b="1">
              <a:solidFill>
                <a:srgbClr val="0070C0"/>
              </a:solidFill>
            </a:endParaRP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ivotFmts>
      <c:pivotFmt>
        <c:idx val="0"/>
        <c:spPr>
          <a:solidFill>
            <a:schemeClr val="accent1"/>
          </a:solidFill>
          <a:ln w="25400">
            <a:solidFill>
              <a:schemeClr val="lt1"/>
            </a:solidFill>
          </a:ln>
          <a:effectLst/>
          <a:sp3d contourW="25400">
            <a:contourClr>
              <a:schemeClr val="lt1"/>
            </a:contourClr>
          </a:sp3d>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
        <c:spPr>
          <a:solidFill>
            <a:schemeClr val="accent1"/>
          </a:solidFill>
          <a:ln w="25400">
            <a:solidFill>
              <a:schemeClr val="lt1"/>
            </a:solidFill>
          </a:ln>
          <a:effectLst/>
          <a:sp3d contourW="25400">
            <a:contourClr>
              <a:schemeClr val="lt1"/>
            </a:contourClr>
          </a:sp3d>
        </c:spPr>
      </c:pivotFmt>
      <c:pivotFmt>
        <c:idx val="2"/>
        <c:spPr>
          <a:solidFill>
            <a:schemeClr val="accent1"/>
          </a:solidFill>
          <a:ln w="25400">
            <a:solidFill>
              <a:schemeClr val="lt1"/>
            </a:solidFill>
          </a:ln>
          <a:effectLst/>
          <a:sp3d contourW="25400">
            <a:contourClr>
              <a:schemeClr val="lt1"/>
            </a:contourClr>
          </a:sp3d>
        </c:spPr>
      </c:pivotFmt>
      <c:pivotFmt>
        <c:idx val="3"/>
        <c:spPr>
          <a:solidFill>
            <a:schemeClr val="accent1"/>
          </a:solidFill>
          <a:ln w="25400">
            <a:noFill/>
          </a:ln>
          <a:effectLst/>
          <a:sp3d/>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4"/>
        <c:spPr>
          <a:solidFill>
            <a:schemeClr val="bg2"/>
          </a:solidFill>
          <a:ln w="25400">
            <a:noFill/>
          </a:ln>
          <a:effectLst/>
          <a:sp3d/>
        </c:spPr>
      </c:pivotFmt>
      <c:pivotFmt>
        <c:idx val="5"/>
        <c:spPr>
          <a:solidFill>
            <a:srgbClr val="00B0F0"/>
          </a:solidFill>
          <a:ln w="25400">
            <a:noFill/>
          </a:ln>
          <a:effectLst/>
          <a:sp3d/>
        </c:spPr>
      </c:pivotFmt>
      <c:pivotFmt>
        <c:idx val="6"/>
        <c:spPr>
          <a:solidFill>
            <a:schemeClr val="bg2"/>
          </a:solidFill>
          <a:ln w="25400">
            <a:noFill/>
          </a:ln>
          <a:effectLst/>
          <a:sp3d/>
        </c:spPr>
      </c:pivotFmt>
      <c:pivotFmt>
        <c:idx val="7"/>
        <c:spPr>
          <a:solidFill>
            <a:schemeClr val="accent1"/>
          </a:solidFill>
          <a:ln w="25400">
            <a:noFill/>
          </a:ln>
          <a:effectLst/>
          <a:sp3d/>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8"/>
        <c:spPr>
          <a:solidFill>
            <a:schemeClr val="bg2"/>
          </a:solidFill>
          <a:ln w="25400">
            <a:noFill/>
          </a:ln>
          <a:effectLst/>
          <a:sp3d/>
        </c:spPr>
      </c:pivotFmt>
      <c:pivotFmt>
        <c:idx val="9"/>
        <c:spPr>
          <a:solidFill>
            <a:srgbClr val="00B0F0"/>
          </a:solidFill>
          <a:ln w="25400">
            <a:noFill/>
          </a:ln>
          <a:effectLst/>
          <a:sp3d/>
        </c:spPr>
      </c:pivotFmt>
      <c:pivotFmt>
        <c:idx val="10"/>
        <c:spPr>
          <a:solidFill>
            <a:schemeClr val="accent1"/>
          </a:solidFill>
          <a:ln w="25400">
            <a:noFill/>
          </a:ln>
          <a:effectLst/>
          <a:sp3d/>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1"/>
        <c:spPr>
          <a:solidFill>
            <a:schemeClr val="bg2"/>
          </a:solidFill>
          <a:ln w="25400">
            <a:noFill/>
          </a:ln>
          <a:effectLst/>
          <a:sp3d/>
        </c:spPr>
      </c:pivotFmt>
      <c:pivotFmt>
        <c:idx val="12"/>
        <c:spPr>
          <a:solidFill>
            <a:srgbClr val="00B0F0"/>
          </a:solidFill>
          <a:ln w="25400">
            <a:noFill/>
          </a:ln>
          <a:effectLst/>
          <a:sp3d/>
        </c:spPr>
      </c:pivotFmt>
    </c:pivotFmts>
    <c:view3D>
      <c:rotX val="30"/>
      <c:rotY val="0"/>
      <c:depthPercent val="100"/>
      <c:rAngAx val="0"/>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pie3DChart>
        <c:varyColors val="0"/>
        <c:ser>
          <c:idx val="0"/>
          <c:order val="0"/>
          <c:tx>
            <c:strRef>
              <c:f>'KO1'!$C$2</c:f>
              <c:strCache>
                <c:ptCount val="1"/>
                <c:pt idx="0">
                  <c:v>Total</c:v>
                </c:pt>
              </c:strCache>
            </c:strRef>
          </c:tx>
          <c:spPr>
            <a:solidFill>
              <a:schemeClr val="accent1"/>
            </a:solidFill>
            <a:ln w="25400">
              <a:noFill/>
            </a:ln>
            <a:effectLst/>
            <a:sp3d/>
          </c:spPr>
          <c:dPt>
            <c:idx val="0"/>
            <c:bubble3D val="0"/>
            <c:spPr>
              <a:solidFill>
                <a:schemeClr val="bg2"/>
              </a:solidFill>
              <a:ln w="25400">
                <a:noFill/>
              </a:ln>
              <a:effectLst/>
              <a:sp3d/>
            </c:spPr>
            <c:extLst>
              <c:ext xmlns:c16="http://schemas.microsoft.com/office/drawing/2014/chart" uri="{C3380CC4-5D6E-409C-BE32-E72D297353CC}">
                <c16:uniqueId val="{00000001-39A2-46CE-89AA-31CE5901BEA0}"/>
              </c:ext>
            </c:extLst>
          </c:dPt>
          <c:dPt>
            <c:idx val="1"/>
            <c:bubble3D val="0"/>
            <c:spPr>
              <a:solidFill>
                <a:srgbClr val="00B0F0"/>
              </a:solidFill>
              <a:ln w="25400">
                <a:noFill/>
              </a:ln>
              <a:effectLst/>
              <a:sp3d/>
            </c:spPr>
            <c:extLst>
              <c:ext xmlns:c16="http://schemas.microsoft.com/office/drawing/2014/chart" uri="{C3380CC4-5D6E-409C-BE32-E72D297353CC}">
                <c16:uniqueId val="{00000003-39A2-46CE-89AA-31CE5901BEA0}"/>
              </c:ext>
            </c:extLst>
          </c:dPt>
          <c:cat>
            <c:strRef>
              <c:f>'KO1'!$B$3:$B$5</c:f>
              <c:strCache>
                <c:ptCount val="2"/>
                <c:pt idx="0">
                  <c:v>F</c:v>
                </c:pt>
                <c:pt idx="1">
                  <c:v>M</c:v>
                </c:pt>
              </c:strCache>
            </c:strRef>
          </c:cat>
          <c:val>
            <c:numRef>
              <c:f>'KO1'!$C$3:$C$5</c:f>
              <c:numCache>
                <c:formatCode>General</c:formatCode>
                <c:ptCount val="2"/>
                <c:pt idx="0">
                  <c:v>33981</c:v>
                </c:pt>
                <c:pt idx="1">
                  <c:v>101590</c:v>
                </c:pt>
              </c:numCache>
            </c:numRef>
          </c:val>
          <c:extLst>
            <c:ext xmlns:c16="http://schemas.microsoft.com/office/drawing/2014/chart" uri="{C3380CC4-5D6E-409C-BE32-E72D297353CC}">
              <c16:uniqueId val="{00000004-39A2-46CE-89AA-31CE5901BEA0}"/>
            </c:ext>
          </c:extLst>
        </c:ser>
        <c:dLbls>
          <c:showLegendKey val="0"/>
          <c:showVal val="0"/>
          <c:showCatName val="0"/>
          <c:showSerName val="0"/>
          <c:showPercent val="0"/>
          <c:showBubbleSize val="0"/>
          <c:showLeaderLines val="1"/>
        </c:dLbls>
      </c:pie3DChart>
      <c:spPr>
        <a:noFill/>
        <a:ln>
          <a:noFill/>
        </a:ln>
        <a:effectLst/>
      </c:spPr>
    </c:plotArea>
    <c:legend>
      <c:legendPos val="r"/>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noFill/>
    <a:ln w="9525" cap="flat" cmpd="sng" algn="ctr">
      <a:noFill/>
      <a:round/>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dropZoneSeries val="1"/>
      </c14:pivotOptions>
    </c:ext>
    <c:ext xmlns:c16="http://schemas.microsoft.com/office/drawing/2014/chart" uri="{E28EC0CA-F0BB-4C9C-879D-F8772B89E7AC}">
      <c16:pivotOptions16>
        <c16:showExpandCollapseFieldButtons val="1"/>
      </c16:pivotOptions16>
    </c:ext>
  </c:extLst>
</c:chartSpace>
</file>

<file path=word/charts/chart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pivotSource>
    <c:name>[Olympic Dashboard.xlsm]KO1!PivotTable2</c:name>
    <c:fmtId val="-1"/>
  </c:pivotSource>
  <c:chart>
    <c:autoTitleDeleted val="0"/>
    <c:pivotFmts>
      <c:pivotFmt>
        <c:idx val="0"/>
        <c:spPr>
          <a:solidFill>
            <a:srgbClr val="CD7F51"/>
          </a:solidFill>
          <a:ln>
            <a:noFill/>
          </a:ln>
          <a:effectLst/>
          <a:sp3d/>
        </c:spPr>
        <c:marker>
          <c:spPr>
            <a:solidFill>
              <a:schemeClr val="accent1"/>
            </a:solidFill>
            <a:ln w="9525">
              <a:solidFill>
                <a:schemeClr val="accent1"/>
              </a:solidFill>
            </a:ln>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
        <c:spPr>
          <a:solidFill>
            <a:srgbClr val="FFD700"/>
          </a:solidFill>
          <a:ln>
            <a:noFill/>
          </a:ln>
          <a:effectLst/>
          <a:sp3d/>
        </c:spPr>
        <c:marker>
          <c:spPr>
            <a:solidFill>
              <a:schemeClr val="accent1"/>
            </a:solidFill>
            <a:ln w="9525">
              <a:solidFill>
                <a:schemeClr val="accent1"/>
              </a:solidFill>
            </a:ln>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2"/>
        <c:spPr>
          <a:solidFill>
            <a:srgbClr val="C0C0C0"/>
          </a:solidFill>
          <a:ln>
            <a:noFill/>
          </a:ln>
          <a:effectLst/>
          <a:sp3d/>
        </c:spPr>
        <c:marker>
          <c:spPr>
            <a:solidFill>
              <a:schemeClr val="accent1"/>
            </a:solidFill>
            <a:ln w="9525">
              <a:solidFill>
                <a:schemeClr val="accent1"/>
              </a:solidFill>
            </a:ln>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3"/>
        <c:spPr>
          <a:solidFill>
            <a:schemeClr val="accent1"/>
          </a:solidFill>
          <a:ln>
            <a:noFill/>
          </a:ln>
          <a:effectLst/>
          <a:sp3d/>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4"/>
        <c:spPr>
          <a:solidFill>
            <a:srgbClr val="00B0F0"/>
          </a:solidFill>
          <a:ln>
            <a:noFill/>
          </a:ln>
          <a:effectLst/>
          <a:sp3d/>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5"/>
        <c:spPr>
          <a:solidFill>
            <a:schemeClr val="bg2"/>
          </a:solidFill>
          <a:ln>
            <a:noFill/>
          </a:ln>
          <a:effectLst/>
          <a:sp3d/>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6"/>
        <c:spPr>
          <a:solidFill>
            <a:schemeClr val="bg2"/>
          </a:solidFill>
          <a:ln>
            <a:noFill/>
          </a:ln>
          <a:effectLst/>
          <a:sp3d/>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7"/>
        <c:spPr>
          <a:solidFill>
            <a:srgbClr val="00B0F0"/>
          </a:solidFill>
          <a:ln>
            <a:noFill/>
          </a:ln>
          <a:effectLst/>
          <a:sp3d/>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8"/>
        <c:spPr>
          <a:solidFill>
            <a:schemeClr val="bg2"/>
          </a:solidFill>
          <a:ln>
            <a:noFill/>
          </a:ln>
          <a:effectLst/>
          <a:sp3d/>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9"/>
        <c:spPr>
          <a:solidFill>
            <a:schemeClr val="bg2"/>
          </a:solidFill>
          <a:ln>
            <a:noFill/>
          </a:ln>
          <a:effectLst/>
          <a:sp3d/>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0"/>
        <c:spPr>
          <a:solidFill>
            <a:srgbClr val="00B0F0"/>
          </a:solidFill>
          <a:ln>
            <a:noFill/>
          </a:ln>
          <a:effectLst/>
          <a:sp3d/>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1"/>
        <c:spPr>
          <a:solidFill>
            <a:schemeClr val="bg2"/>
          </a:solidFill>
          <a:ln>
            <a:noFill/>
          </a:ln>
          <a:effectLst/>
          <a:sp3d/>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2"/>
        <c:spPr>
          <a:solidFill>
            <a:srgbClr val="00B0F0"/>
          </a:solidFill>
          <a:ln>
            <a:noFill/>
          </a:ln>
          <a:effectLst/>
          <a:sp3d/>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s>
    <c:view3D>
      <c:rotX val="15"/>
      <c:rotY val="20"/>
      <c:depthPercent val="100"/>
      <c:rAngAx val="1"/>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manualLayout>
          <c:layoutTarget val="inner"/>
          <c:xMode val="edge"/>
          <c:yMode val="edge"/>
          <c:x val="0.10343546165640186"/>
          <c:y val="0.12048192771084337"/>
          <c:w val="0.82780766265602945"/>
          <c:h val="0.74567877810454419"/>
        </c:manualLayout>
      </c:layout>
      <c:bar3DChart>
        <c:barDir val="col"/>
        <c:grouping val="clustered"/>
        <c:varyColors val="0"/>
        <c:ser>
          <c:idx val="0"/>
          <c:order val="0"/>
          <c:tx>
            <c:strRef>
              <c:f>'KO1'!$M$2:$M$3</c:f>
              <c:strCache>
                <c:ptCount val="1"/>
                <c:pt idx="0">
                  <c:v>F</c:v>
                </c:pt>
              </c:strCache>
            </c:strRef>
          </c:tx>
          <c:spPr>
            <a:solidFill>
              <a:schemeClr val="bg2"/>
            </a:solidFill>
            <a:ln>
              <a:noFill/>
            </a:ln>
            <a:effectLst/>
            <a:sp3d/>
          </c:spPr>
          <c:invertIfNegative val="0"/>
          <c:cat>
            <c:strRef>
              <c:f>'KO1'!$L$4:$L$6</c:f>
              <c:strCache>
                <c:ptCount val="3"/>
                <c:pt idx="0">
                  <c:v>Bronze</c:v>
                </c:pt>
                <c:pt idx="1">
                  <c:v>Gold</c:v>
                </c:pt>
                <c:pt idx="2">
                  <c:v>Silver</c:v>
                </c:pt>
              </c:strCache>
            </c:strRef>
          </c:cat>
          <c:val>
            <c:numRef>
              <c:f>'KO1'!$M$4:$M$6</c:f>
              <c:numCache>
                <c:formatCode>General</c:formatCode>
                <c:ptCount val="3"/>
                <c:pt idx="0">
                  <c:v>3771</c:v>
                </c:pt>
                <c:pt idx="1">
                  <c:v>3747</c:v>
                </c:pt>
                <c:pt idx="2">
                  <c:v>3735</c:v>
                </c:pt>
              </c:numCache>
            </c:numRef>
          </c:val>
          <c:extLst>
            <c:ext xmlns:c16="http://schemas.microsoft.com/office/drawing/2014/chart" uri="{C3380CC4-5D6E-409C-BE32-E72D297353CC}">
              <c16:uniqueId val="{00000000-B1E0-493A-A97A-10D8C8C42800}"/>
            </c:ext>
          </c:extLst>
        </c:ser>
        <c:ser>
          <c:idx val="1"/>
          <c:order val="1"/>
          <c:tx>
            <c:strRef>
              <c:f>'KO1'!$N$2:$N$3</c:f>
              <c:strCache>
                <c:ptCount val="1"/>
                <c:pt idx="0">
                  <c:v>M</c:v>
                </c:pt>
              </c:strCache>
            </c:strRef>
          </c:tx>
          <c:spPr>
            <a:solidFill>
              <a:srgbClr val="00B0F0"/>
            </a:solidFill>
            <a:ln>
              <a:noFill/>
            </a:ln>
            <a:effectLst/>
            <a:sp3d/>
          </c:spPr>
          <c:invertIfNegative val="0"/>
          <c:cat>
            <c:strRef>
              <c:f>'KO1'!$L$4:$L$6</c:f>
              <c:strCache>
                <c:ptCount val="3"/>
                <c:pt idx="0">
                  <c:v>Bronze</c:v>
                </c:pt>
                <c:pt idx="1">
                  <c:v>Gold</c:v>
                </c:pt>
                <c:pt idx="2">
                  <c:v>Silver</c:v>
                </c:pt>
              </c:strCache>
            </c:strRef>
          </c:cat>
          <c:val>
            <c:numRef>
              <c:f>'KO1'!$N$4:$N$6</c:f>
              <c:numCache>
                <c:formatCode>General</c:formatCode>
                <c:ptCount val="3"/>
                <c:pt idx="0">
                  <c:v>9524</c:v>
                </c:pt>
                <c:pt idx="1">
                  <c:v>9625</c:v>
                </c:pt>
                <c:pt idx="2">
                  <c:v>9381</c:v>
                </c:pt>
              </c:numCache>
            </c:numRef>
          </c:val>
          <c:extLst>
            <c:ext xmlns:c16="http://schemas.microsoft.com/office/drawing/2014/chart" uri="{C3380CC4-5D6E-409C-BE32-E72D297353CC}">
              <c16:uniqueId val="{00000001-B1E0-493A-A97A-10D8C8C42800}"/>
            </c:ext>
          </c:extLst>
        </c:ser>
        <c:dLbls>
          <c:showLegendKey val="0"/>
          <c:showVal val="0"/>
          <c:showCatName val="0"/>
          <c:showSerName val="0"/>
          <c:showPercent val="0"/>
          <c:showBubbleSize val="0"/>
        </c:dLbls>
        <c:gapWidth val="75"/>
        <c:shape val="box"/>
        <c:axId val="899578351"/>
        <c:axId val="899578831"/>
        <c:axId val="0"/>
      </c:bar3DChart>
      <c:catAx>
        <c:axId val="899578351"/>
        <c:scaling>
          <c:orientation val="minMax"/>
        </c:scaling>
        <c:delete val="0"/>
        <c:axPos val="b"/>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899578831"/>
        <c:crosses val="autoZero"/>
        <c:auto val="1"/>
        <c:lblAlgn val="ctr"/>
        <c:lblOffset val="100"/>
        <c:noMultiLvlLbl val="0"/>
      </c:catAx>
      <c:valAx>
        <c:axId val="899578831"/>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899578351"/>
        <c:crosses val="autoZero"/>
        <c:crossBetween val="between"/>
      </c:valAx>
      <c:spPr>
        <a:noFill/>
        <a:ln>
          <a:noFill/>
        </a:ln>
        <a:effectLst/>
      </c:spPr>
    </c:plotArea>
    <c:legend>
      <c:legendPos val="r"/>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userShapes r:id="rId4"/>
  <c:extLst>
    <c:ext xmlns:c14="http://schemas.microsoft.com/office/drawing/2007/8/2/chart" uri="{781A3756-C4B2-4CAC-9D66-4F8BD8637D16}">
      <c14:pivotOptions>
        <c14:dropZoneFilter val="1"/>
        <c14:dropZoneCategories val="1"/>
        <c14:dropZoneData val="1"/>
        <c14:dropZoneSeries val="1"/>
      </c14:pivotOptions>
    </c:ext>
    <c:ext xmlns:c16="http://schemas.microsoft.com/office/drawing/2014/chart" uri="{E28EC0CA-F0BB-4C9C-879D-F8772B89E7AC}">
      <c16:pivotOptions16>
        <c16:showExpandCollapseFieldButtons val="1"/>
      </c16:pivotOptions16>
    </c:ext>
  </c:extLst>
</c:chartSpace>
</file>

<file path=word/charts/chart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pivotSource>
    <c:name>[Olympic Dashboard.xlsm]KO1!PivotTable3</c:name>
    <c:fmtId val="-1"/>
  </c:pivotSource>
  <c:chart>
    <c:autoTitleDeleted val="0"/>
    <c:pivotFmts>
      <c:pivotFmt>
        <c:idx val="0"/>
      </c:pivotFmt>
      <c:pivotFmt>
        <c:idx val="1"/>
      </c:pivotFmt>
      <c:pivotFmt>
        <c:idx val="2"/>
      </c:pivotFmt>
      <c:pivotFmt>
        <c:idx val="3"/>
        <c:spPr>
          <a:solidFill>
            <a:schemeClr val="bg2"/>
          </a:solidFill>
          <a:ln>
            <a:noFill/>
          </a:ln>
          <a:effectLst/>
          <a:sp3d/>
        </c:spPr>
        <c:marker>
          <c:symbol val="circle"/>
          <c:size val="5"/>
          <c:spPr>
            <a:solidFill>
              <a:schemeClr val="accent1"/>
            </a:solidFill>
            <a:ln w="9525">
              <a:solidFill>
                <a:schemeClr val="accent1"/>
              </a:solidFill>
            </a:ln>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4"/>
        <c:spPr>
          <a:solidFill>
            <a:srgbClr val="00B0F0"/>
          </a:solidFill>
          <a:ln>
            <a:noFill/>
          </a:ln>
          <a:effectLst/>
          <a:sp3d/>
        </c:spPr>
        <c:marker>
          <c:symbol val="circle"/>
          <c:size val="5"/>
          <c:spPr>
            <a:solidFill>
              <a:schemeClr val="accent2"/>
            </a:solidFill>
            <a:ln w="9525">
              <a:solidFill>
                <a:schemeClr val="accent2"/>
              </a:solidFill>
            </a:ln>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5"/>
        <c:spPr>
          <a:solidFill>
            <a:schemeClr val="bg2"/>
          </a:solidFill>
          <a:ln>
            <a:noFill/>
          </a:ln>
          <a:effectLst/>
          <a:sp3d/>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6"/>
        <c:spPr>
          <a:solidFill>
            <a:srgbClr val="00B0F0"/>
          </a:solidFill>
          <a:ln>
            <a:noFill/>
          </a:ln>
          <a:effectLst/>
          <a:sp3d/>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7"/>
        <c:spPr>
          <a:solidFill>
            <a:schemeClr val="bg2"/>
          </a:solidFill>
          <a:ln>
            <a:noFill/>
          </a:ln>
          <a:effectLst/>
          <a:sp3d/>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8"/>
        <c:spPr>
          <a:solidFill>
            <a:schemeClr val="bg2"/>
          </a:solidFill>
          <a:ln>
            <a:noFill/>
          </a:ln>
          <a:effectLst/>
          <a:sp3d/>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9"/>
        <c:spPr>
          <a:solidFill>
            <a:srgbClr val="00B0F0"/>
          </a:solidFill>
          <a:ln>
            <a:noFill/>
          </a:ln>
          <a:effectLst/>
          <a:sp3d/>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0"/>
        <c:spPr>
          <a:solidFill>
            <a:schemeClr val="bg2"/>
          </a:solidFill>
          <a:ln>
            <a:noFill/>
          </a:ln>
          <a:effectLst/>
          <a:sp3d/>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1"/>
        <c:spPr>
          <a:solidFill>
            <a:srgbClr val="00B0F0"/>
          </a:solidFill>
          <a:ln>
            <a:noFill/>
          </a:ln>
          <a:effectLst/>
          <a:sp3d/>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s>
    <c:view3D>
      <c:rotX val="15"/>
      <c:rotY val="20"/>
      <c:depthPercent val="100"/>
      <c:rAngAx val="1"/>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manualLayout>
          <c:layoutTarget val="inner"/>
          <c:xMode val="edge"/>
          <c:yMode val="edge"/>
          <c:x val="9.1771897611511014E-2"/>
          <c:y val="0.1378982406086543"/>
          <c:w val="0.80954776039261189"/>
          <c:h val="0.75217181304548053"/>
        </c:manualLayout>
      </c:layout>
      <c:bar3DChart>
        <c:barDir val="col"/>
        <c:grouping val="clustered"/>
        <c:varyColors val="0"/>
        <c:ser>
          <c:idx val="0"/>
          <c:order val="0"/>
          <c:tx>
            <c:strRef>
              <c:f>'KO1'!$Z$2</c:f>
              <c:strCache>
                <c:ptCount val="1"/>
                <c:pt idx="0">
                  <c:v>F</c:v>
                </c:pt>
              </c:strCache>
            </c:strRef>
          </c:tx>
          <c:spPr>
            <a:solidFill>
              <a:schemeClr val="bg2"/>
            </a:solidFill>
            <a:ln>
              <a:noFill/>
            </a:ln>
            <a:effectLst/>
            <a:sp3d/>
          </c:spPr>
          <c:invertIfNegative val="0"/>
          <c:cat>
            <c:strRef>
              <c:f>'KO1'!$Y$3:$Y$5</c:f>
              <c:strCache>
                <c:ptCount val="3"/>
                <c:pt idx="0">
                  <c:v>Average of Age</c:v>
                </c:pt>
                <c:pt idx="1">
                  <c:v>Average of Height</c:v>
                </c:pt>
                <c:pt idx="2">
                  <c:v>Average of Weight</c:v>
                </c:pt>
              </c:strCache>
            </c:strRef>
          </c:cat>
          <c:val>
            <c:numRef>
              <c:f>'KO1'!$Z$3:$Z$5</c:f>
              <c:numCache>
                <c:formatCode>General</c:formatCode>
                <c:ptCount val="3"/>
                <c:pt idx="0">
                  <c:v>23.734400579694586</c:v>
                </c:pt>
                <c:pt idx="1">
                  <c:v>168.52615335068839</c:v>
                </c:pt>
                <c:pt idx="2">
                  <c:v>61.059136899170717</c:v>
                </c:pt>
              </c:numCache>
            </c:numRef>
          </c:val>
          <c:extLst>
            <c:ext xmlns:c16="http://schemas.microsoft.com/office/drawing/2014/chart" uri="{C3380CC4-5D6E-409C-BE32-E72D297353CC}">
              <c16:uniqueId val="{00000000-E419-4787-8EFD-3DDBF2C60881}"/>
            </c:ext>
          </c:extLst>
        </c:ser>
        <c:ser>
          <c:idx val="1"/>
          <c:order val="1"/>
          <c:tx>
            <c:strRef>
              <c:f>'KO1'!$AA$2</c:f>
              <c:strCache>
                <c:ptCount val="1"/>
                <c:pt idx="0">
                  <c:v>M</c:v>
                </c:pt>
              </c:strCache>
            </c:strRef>
          </c:tx>
          <c:spPr>
            <a:solidFill>
              <a:srgbClr val="00B0F0"/>
            </a:solidFill>
            <a:ln>
              <a:noFill/>
            </a:ln>
            <a:effectLst/>
            <a:sp3d/>
          </c:spPr>
          <c:invertIfNegative val="0"/>
          <c:cat>
            <c:strRef>
              <c:f>'KO1'!$Y$3:$Y$5</c:f>
              <c:strCache>
                <c:ptCount val="3"/>
                <c:pt idx="0">
                  <c:v>Average of Age</c:v>
                </c:pt>
                <c:pt idx="1">
                  <c:v>Average of Height</c:v>
                </c:pt>
                <c:pt idx="2">
                  <c:v>Average of Weight</c:v>
                </c:pt>
              </c:strCache>
            </c:strRef>
          </c:cat>
          <c:val>
            <c:numRef>
              <c:f>'KO1'!$AA$3:$AA$5</c:f>
              <c:numCache>
                <c:formatCode>General</c:formatCode>
                <c:ptCount val="3"/>
                <c:pt idx="0">
                  <c:v>26.172716359604056</c:v>
                </c:pt>
                <c:pt idx="1">
                  <c:v>177.81772587159324</c:v>
                </c:pt>
                <c:pt idx="2">
                  <c:v>74.13317802170971</c:v>
                </c:pt>
              </c:numCache>
            </c:numRef>
          </c:val>
          <c:extLst>
            <c:ext xmlns:c16="http://schemas.microsoft.com/office/drawing/2014/chart" uri="{C3380CC4-5D6E-409C-BE32-E72D297353CC}">
              <c16:uniqueId val="{00000001-E419-4787-8EFD-3DDBF2C60881}"/>
            </c:ext>
          </c:extLst>
        </c:ser>
        <c:dLbls>
          <c:showLegendKey val="0"/>
          <c:showVal val="0"/>
          <c:showCatName val="0"/>
          <c:showSerName val="0"/>
          <c:showPercent val="0"/>
          <c:showBubbleSize val="0"/>
        </c:dLbls>
        <c:gapWidth val="150"/>
        <c:shape val="box"/>
        <c:axId val="732947791"/>
        <c:axId val="732946831"/>
        <c:axId val="0"/>
      </c:bar3DChart>
      <c:catAx>
        <c:axId val="732947791"/>
        <c:scaling>
          <c:orientation val="minMax"/>
        </c:scaling>
        <c:delete val="0"/>
        <c:axPos val="b"/>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732946831"/>
        <c:crosses val="autoZero"/>
        <c:auto val="1"/>
        <c:lblAlgn val="ctr"/>
        <c:lblOffset val="100"/>
        <c:noMultiLvlLbl val="0"/>
      </c:catAx>
      <c:valAx>
        <c:axId val="732946831"/>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732947791"/>
        <c:crosses val="autoZero"/>
        <c:crossBetween val="between"/>
      </c:valAx>
      <c:spPr>
        <a:noFill/>
        <a:ln>
          <a:noFill/>
        </a:ln>
        <a:effectLst/>
      </c:spPr>
    </c:plotArea>
    <c:legend>
      <c:legendPos val="r"/>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4">
    <c:autoUpdate val="0"/>
  </c:externalData>
  <c:extLst>
    <c:ext xmlns:c14="http://schemas.microsoft.com/office/drawing/2007/8/2/chart" uri="{781A3756-C4B2-4CAC-9D66-4F8BD8637D16}">
      <c14:pivotOptions>
        <c14:dropZoneFilter val="1"/>
        <c14:dropZoneCategories val="1"/>
        <c14:dropZoneData val="1"/>
        <c14:dropZoneSeries val="1"/>
      </c14:pivotOptions>
    </c:ext>
    <c:ext xmlns:c16="http://schemas.microsoft.com/office/drawing/2014/chart" uri="{E28EC0CA-F0BB-4C9C-879D-F8772B89E7AC}">
      <c16:pivotOptions16>
        <c16:showExpandCollapseFieldButtons val="1"/>
      </c16:pivotOptions16>
    </c:ext>
  </c:extLst>
</c:chartSpace>
</file>

<file path=word/charts/chart9.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pivotSource>
    <c:name>[Olympic Dashboard.xlsm]KO1!PivotTable4</c:name>
    <c:fmtId val="-1"/>
  </c:pivotSource>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IN" b="1">
                <a:solidFill>
                  <a:srgbClr val="0070C0"/>
                </a:solidFill>
              </a:rPr>
              <a:t>Athlete</a:t>
            </a:r>
            <a:r>
              <a:rPr lang="en-IN" b="1" baseline="0">
                <a:solidFill>
                  <a:srgbClr val="0070C0"/>
                </a:solidFill>
              </a:rPr>
              <a:t> Participation by Season &amp; Gender</a:t>
            </a:r>
            <a:endParaRPr lang="en-IN" b="1">
              <a:solidFill>
                <a:srgbClr val="0070C0"/>
              </a:solidFill>
            </a:endParaRP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IN"/>
        </a:p>
      </c:txPr>
    </c:title>
    <c:autoTitleDeleted val="0"/>
    <c:pivotFmts>
      <c:pivotFmt>
        <c:idx val="0"/>
        <c:spPr>
          <a:solidFill>
            <a:srgbClr val="0070C0"/>
          </a:solidFill>
          <a:ln>
            <a:noFill/>
          </a:ln>
          <a:effectLst/>
          <a:sp3d/>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
        <c:spPr>
          <a:solidFill>
            <a:schemeClr val="accent1"/>
          </a:solidFill>
          <a:ln>
            <a:noFill/>
          </a:ln>
          <a:effectLst/>
          <a:sp3d/>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2"/>
        <c:spPr>
          <a:solidFill>
            <a:srgbClr val="E8E8E8"/>
          </a:solidFill>
          <a:ln>
            <a:noFill/>
          </a:ln>
          <a:effectLst/>
          <a:sp3d/>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3"/>
        <c:spPr>
          <a:solidFill>
            <a:srgbClr val="00B0F0"/>
          </a:solidFill>
          <a:ln>
            <a:noFill/>
          </a:ln>
          <a:effectLst/>
          <a:sp3d/>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4"/>
        <c:spPr>
          <a:solidFill>
            <a:srgbClr val="E8E8E8"/>
          </a:solidFill>
          <a:ln>
            <a:noFill/>
          </a:ln>
          <a:effectLst/>
          <a:sp3d/>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5"/>
        <c:spPr>
          <a:solidFill>
            <a:srgbClr val="E8E8E8"/>
          </a:solidFill>
          <a:ln>
            <a:noFill/>
          </a:ln>
          <a:effectLst/>
          <a:sp3d/>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6"/>
        <c:spPr>
          <a:solidFill>
            <a:srgbClr val="00B0F0"/>
          </a:solidFill>
          <a:ln>
            <a:noFill/>
          </a:ln>
          <a:effectLst/>
          <a:sp3d/>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7"/>
        <c:spPr>
          <a:solidFill>
            <a:srgbClr val="E8E8E8"/>
          </a:solidFill>
          <a:ln>
            <a:noFill/>
          </a:ln>
          <a:effectLst/>
          <a:sp3d/>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8"/>
        <c:spPr>
          <a:solidFill>
            <a:srgbClr val="00B0F0"/>
          </a:solidFill>
          <a:ln>
            <a:noFill/>
          </a:ln>
          <a:effectLst/>
          <a:sp3d/>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s>
    <c:view3D>
      <c:rotX val="15"/>
      <c:rotY val="20"/>
      <c:depthPercent val="100"/>
      <c:rAngAx val="1"/>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bar3DChart>
        <c:barDir val="col"/>
        <c:grouping val="clustered"/>
        <c:varyColors val="0"/>
        <c:ser>
          <c:idx val="0"/>
          <c:order val="0"/>
          <c:tx>
            <c:strRef>
              <c:f>'KO1'!$AH$2:$AH$3</c:f>
              <c:strCache>
                <c:ptCount val="1"/>
                <c:pt idx="0">
                  <c:v>F</c:v>
                </c:pt>
              </c:strCache>
            </c:strRef>
          </c:tx>
          <c:spPr>
            <a:solidFill>
              <a:srgbClr val="E8E8E8"/>
            </a:solidFill>
            <a:ln>
              <a:noFill/>
            </a:ln>
            <a:effectLst/>
            <a:sp3d/>
          </c:spPr>
          <c:invertIfNegative val="0"/>
          <c:cat>
            <c:strRef>
              <c:f>'KO1'!$AG$4:$AG$5</c:f>
              <c:strCache>
                <c:ptCount val="2"/>
                <c:pt idx="0">
                  <c:v>Summer</c:v>
                </c:pt>
                <c:pt idx="1">
                  <c:v>Winter</c:v>
                </c:pt>
              </c:strCache>
            </c:strRef>
          </c:cat>
          <c:val>
            <c:numRef>
              <c:f>'KO1'!$AH$4:$AH$5</c:f>
              <c:numCache>
                <c:formatCode>General</c:formatCode>
                <c:ptCount val="2"/>
                <c:pt idx="0">
                  <c:v>28851</c:v>
                </c:pt>
                <c:pt idx="1">
                  <c:v>5166</c:v>
                </c:pt>
              </c:numCache>
            </c:numRef>
          </c:val>
          <c:extLst>
            <c:ext xmlns:c16="http://schemas.microsoft.com/office/drawing/2014/chart" uri="{C3380CC4-5D6E-409C-BE32-E72D297353CC}">
              <c16:uniqueId val="{00000000-6B03-423F-91F7-A3535C74892B}"/>
            </c:ext>
          </c:extLst>
        </c:ser>
        <c:ser>
          <c:idx val="1"/>
          <c:order val="1"/>
          <c:tx>
            <c:strRef>
              <c:f>'KO1'!$AI$2:$AI$3</c:f>
              <c:strCache>
                <c:ptCount val="1"/>
                <c:pt idx="0">
                  <c:v>M</c:v>
                </c:pt>
              </c:strCache>
            </c:strRef>
          </c:tx>
          <c:spPr>
            <a:solidFill>
              <a:srgbClr val="00B0F0"/>
            </a:solidFill>
            <a:ln>
              <a:noFill/>
            </a:ln>
            <a:effectLst/>
            <a:sp3d/>
          </c:spPr>
          <c:invertIfNegative val="0"/>
          <c:cat>
            <c:strRef>
              <c:f>'KO1'!$AG$4:$AG$5</c:f>
              <c:strCache>
                <c:ptCount val="2"/>
                <c:pt idx="0">
                  <c:v>Summer</c:v>
                </c:pt>
                <c:pt idx="1">
                  <c:v>Winter</c:v>
                </c:pt>
              </c:strCache>
            </c:strRef>
          </c:cat>
          <c:val>
            <c:numRef>
              <c:f>'KO1'!$AI$4:$AI$5</c:f>
              <c:numCache>
                <c:formatCode>General</c:formatCode>
                <c:ptCount val="2"/>
                <c:pt idx="0">
                  <c:v>87925</c:v>
                </c:pt>
                <c:pt idx="1">
                  <c:v>13792</c:v>
                </c:pt>
              </c:numCache>
            </c:numRef>
          </c:val>
          <c:extLst>
            <c:ext xmlns:c16="http://schemas.microsoft.com/office/drawing/2014/chart" uri="{C3380CC4-5D6E-409C-BE32-E72D297353CC}">
              <c16:uniqueId val="{00000001-6B03-423F-91F7-A3535C74892B}"/>
            </c:ext>
          </c:extLst>
        </c:ser>
        <c:dLbls>
          <c:showLegendKey val="0"/>
          <c:showVal val="0"/>
          <c:showCatName val="0"/>
          <c:showSerName val="0"/>
          <c:showPercent val="0"/>
          <c:showBubbleSize val="0"/>
        </c:dLbls>
        <c:gapWidth val="150"/>
        <c:shape val="box"/>
        <c:axId val="849236112"/>
        <c:axId val="849238032"/>
        <c:axId val="0"/>
      </c:bar3DChart>
      <c:catAx>
        <c:axId val="849236112"/>
        <c:scaling>
          <c:orientation val="minMax"/>
        </c:scaling>
        <c:delete val="0"/>
        <c:axPos val="b"/>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849238032"/>
        <c:crosses val="autoZero"/>
        <c:auto val="1"/>
        <c:lblAlgn val="ctr"/>
        <c:lblOffset val="100"/>
        <c:noMultiLvlLbl val="0"/>
      </c:catAx>
      <c:valAx>
        <c:axId val="849238032"/>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849236112"/>
        <c:crosses val="autoZero"/>
        <c:crossBetween val="between"/>
      </c:valAx>
      <c:spPr>
        <a:noFill/>
        <a:ln>
          <a:noFill/>
        </a:ln>
        <a:effectLst/>
      </c:spPr>
    </c:plotArea>
    <c:legend>
      <c:legendPos val="r"/>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4">
    <c:autoUpdate val="0"/>
  </c:externalData>
  <c:extLst>
    <c:ext xmlns:c14="http://schemas.microsoft.com/office/drawing/2007/8/2/chart" uri="{781A3756-C4B2-4CAC-9D66-4F8BD8637D16}">
      <c14:pivotOptions>
        <c14:dropZoneFilter val="1"/>
        <c14:dropZoneCategories val="1"/>
        <c14:dropZoneData val="1"/>
        <c14:dropZoneSeries val="1"/>
      </c14:pivotOptions>
    </c:ext>
    <c:ext xmlns:c16="http://schemas.microsoft.com/office/drawing/2014/chart" uri="{E28EC0CA-F0BB-4C9C-879D-F8772B89E7AC}">
      <c16:pivotOptions16>
        <c16:showExpandCollapseFieldButtons val="1"/>
      </c16:pivotOptions16>
    </c:ext>
  </c:extLst>
</c:chartSpace>
</file>

<file path=word/charts/chart10.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pivotSource>
    <c:name>[Olympic Dashboard.xlsm]KO2!PivotTable6</c:name>
    <c:fmtId val="-1"/>
  </c:pivotSource>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IN" b="1">
                <a:solidFill>
                  <a:srgbClr val="0070C0"/>
                </a:solidFill>
              </a:rPr>
              <a:t>Height</a:t>
            </a:r>
            <a:r>
              <a:rPr lang="en-IN" b="1" baseline="0">
                <a:solidFill>
                  <a:srgbClr val="0070C0"/>
                </a:solidFill>
              </a:rPr>
              <a:t> Distribution</a:t>
            </a:r>
            <a:endParaRPr lang="en-IN" b="1">
              <a:solidFill>
                <a:srgbClr val="0070C0"/>
              </a:solidFill>
            </a:endParaRP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IN"/>
        </a:p>
      </c:txPr>
    </c:title>
    <c:autoTitleDeleted val="0"/>
    <c:pivotFmts>
      <c:pivotFmt>
        <c:idx val="0"/>
        <c:spPr>
          <a:solidFill>
            <a:schemeClr val="accent1"/>
          </a:solidFill>
          <a:ln w="25400">
            <a:solidFill>
              <a:schemeClr val="lt1"/>
            </a:solidFill>
          </a:ln>
          <a:effectLst/>
          <a:sp3d contourW="25400">
            <a:contourClr>
              <a:schemeClr val="lt1"/>
            </a:contourClr>
          </a:sp3d>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
        <c:spPr>
          <a:solidFill>
            <a:schemeClr val="accent1"/>
          </a:solidFill>
          <a:ln w="25400">
            <a:solidFill>
              <a:schemeClr val="lt1"/>
            </a:solidFill>
          </a:ln>
          <a:effectLst/>
          <a:sp3d contourW="25400">
            <a:contourClr>
              <a:schemeClr val="lt1"/>
            </a:contourClr>
          </a:sp3d>
        </c:spPr>
      </c:pivotFmt>
      <c:pivotFmt>
        <c:idx val="2"/>
        <c:spPr>
          <a:solidFill>
            <a:schemeClr val="accent1"/>
          </a:solidFill>
          <a:ln w="25400">
            <a:solidFill>
              <a:schemeClr val="lt1"/>
            </a:solidFill>
          </a:ln>
          <a:effectLst/>
          <a:sp3d contourW="25400">
            <a:contourClr>
              <a:schemeClr val="lt1"/>
            </a:contourClr>
          </a:sp3d>
        </c:spPr>
      </c:pivotFmt>
      <c:pivotFmt>
        <c:idx val="3"/>
        <c:spPr>
          <a:solidFill>
            <a:schemeClr val="accent1"/>
          </a:solidFill>
          <a:ln w="25400">
            <a:solidFill>
              <a:schemeClr val="lt1"/>
            </a:solidFill>
          </a:ln>
          <a:effectLst/>
          <a:sp3d contourW="25400">
            <a:contourClr>
              <a:schemeClr val="lt1"/>
            </a:contourClr>
          </a:sp3d>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4"/>
        <c:spPr>
          <a:solidFill>
            <a:schemeClr val="bg2"/>
          </a:solidFill>
          <a:ln w="25400">
            <a:noFill/>
          </a:ln>
          <a:effectLst/>
          <a:sp3d/>
        </c:spPr>
      </c:pivotFmt>
      <c:pivotFmt>
        <c:idx val="5"/>
        <c:spPr>
          <a:solidFill>
            <a:srgbClr val="00B0F0"/>
          </a:solidFill>
          <a:ln w="25400">
            <a:noFill/>
          </a:ln>
          <a:effectLst/>
          <a:sp3d/>
        </c:spPr>
      </c:pivotFmt>
      <c:pivotFmt>
        <c:idx val="6"/>
        <c:spPr>
          <a:solidFill>
            <a:schemeClr val="accent1"/>
          </a:solidFill>
          <a:ln w="25400">
            <a:solidFill>
              <a:schemeClr val="lt1"/>
            </a:solidFill>
          </a:ln>
          <a:effectLst/>
          <a:sp3d contourW="25400">
            <a:contourClr>
              <a:schemeClr val="lt1"/>
            </a:contourClr>
          </a:sp3d>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7"/>
        <c:spPr>
          <a:solidFill>
            <a:schemeClr val="bg2"/>
          </a:solidFill>
          <a:ln w="25400">
            <a:noFill/>
          </a:ln>
          <a:effectLst/>
          <a:sp3d/>
        </c:spPr>
      </c:pivotFmt>
      <c:pivotFmt>
        <c:idx val="8"/>
        <c:spPr>
          <a:solidFill>
            <a:srgbClr val="00B0F0"/>
          </a:solidFill>
          <a:ln w="25400">
            <a:noFill/>
          </a:ln>
          <a:effectLst/>
          <a:sp3d/>
        </c:spPr>
      </c:pivotFmt>
      <c:pivotFmt>
        <c:idx val="9"/>
        <c:spPr>
          <a:solidFill>
            <a:schemeClr val="accent1"/>
          </a:solidFill>
          <a:ln w="25400">
            <a:solidFill>
              <a:schemeClr val="lt1"/>
            </a:solidFill>
          </a:ln>
          <a:effectLst/>
          <a:sp3d contourW="25400">
            <a:contourClr>
              <a:schemeClr val="lt1"/>
            </a:contourClr>
          </a:sp3d>
        </c:spPr>
      </c:pivotFmt>
      <c:pivotFmt>
        <c:idx val="10"/>
        <c:spPr>
          <a:solidFill>
            <a:schemeClr val="accent1"/>
          </a:solidFill>
          <a:ln w="25400">
            <a:solidFill>
              <a:schemeClr val="lt1"/>
            </a:solidFill>
          </a:ln>
          <a:effectLst/>
          <a:sp3d contourW="25400">
            <a:contourClr>
              <a:schemeClr val="lt1"/>
            </a:contourClr>
          </a:sp3d>
        </c:spPr>
      </c:pivotFmt>
      <c:pivotFmt>
        <c:idx val="11"/>
        <c:spPr>
          <a:solidFill>
            <a:srgbClr val="00B0F0"/>
          </a:solidFill>
          <a:ln w="25400">
            <a:noFill/>
          </a:ln>
          <a:effectLst/>
          <a:sp3d/>
        </c:spPr>
      </c:pivotFmt>
      <c:pivotFmt>
        <c:idx val="12"/>
        <c:spPr>
          <a:solidFill>
            <a:schemeClr val="accent1"/>
          </a:solidFill>
          <a:ln w="25400">
            <a:solidFill>
              <a:schemeClr val="lt1"/>
            </a:solidFill>
          </a:ln>
          <a:effectLst/>
          <a:sp3d contourW="25400">
            <a:contourClr>
              <a:schemeClr val="lt1"/>
            </a:contourClr>
          </a:sp3d>
        </c:spPr>
      </c:pivotFmt>
      <c:pivotFmt>
        <c:idx val="13"/>
        <c:spPr>
          <a:solidFill>
            <a:schemeClr val="accent1"/>
          </a:solidFill>
          <a:ln w="25400">
            <a:solidFill>
              <a:schemeClr val="lt1"/>
            </a:solidFill>
          </a:ln>
          <a:effectLst/>
          <a:sp3d contourW="25400">
            <a:contourClr>
              <a:schemeClr val="lt1"/>
            </a:contourClr>
          </a:sp3d>
        </c:spPr>
      </c:pivotFmt>
      <c:pivotFmt>
        <c:idx val="14"/>
        <c:spPr>
          <a:solidFill>
            <a:schemeClr val="accent1"/>
          </a:solidFill>
          <a:ln w="25400">
            <a:solidFill>
              <a:schemeClr val="lt1"/>
            </a:solidFill>
          </a:ln>
          <a:effectLst/>
          <a:sp3d contourW="25400">
            <a:contourClr>
              <a:schemeClr val="lt1"/>
            </a:contourClr>
          </a:sp3d>
        </c:spPr>
      </c:pivotFmt>
      <c:pivotFmt>
        <c:idx val="15"/>
        <c:spPr>
          <a:solidFill>
            <a:schemeClr val="accent1"/>
          </a:solidFill>
          <a:ln w="25400">
            <a:solidFill>
              <a:schemeClr val="lt1"/>
            </a:solidFill>
          </a:ln>
          <a:effectLst/>
          <a:sp3d contourW="25400">
            <a:contourClr>
              <a:schemeClr val="lt1"/>
            </a:contourClr>
          </a:sp3d>
        </c:spPr>
      </c:pivotFmt>
      <c:pivotFmt>
        <c:idx val="16"/>
        <c:spPr>
          <a:solidFill>
            <a:schemeClr val="accent1"/>
          </a:solidFill>
          <a:ln w="25400">
            <a:solidFill>
              <a:schemeClr val="lt1"/>
            </a:solidFill>
          </a:ln>
          <a:effectLst/>
          <a:sp3d contourW="25400">
            <a:contourClr>
              <a:schemeClr val="lt1"/>
            </a:contourClr>
          </a:sp3d>
        </c:spPr>
      </c:pivotFmt>
      <c:pivotFmt>
        <c:idx val="17"/>
        <c:spPr>
          <a:solidFill>
            <a:schemeClr val="accent1"/>
          </a:solidFill>
          <a:ln w="25400">
            <a:solidFill>
              <a:schemeClr val="lt1"/>
            </a:solidFill>
          </a:ln>
          <a:effectLst/>
          <a:sp3d contourW="25400">
            <a:contourClr>
              <a:schemeClr val="lt1"/>
            </a:contourClr>
          </a:sp3d>
        </c:spPr>
      </c:pivotFmt>
      <c:pivotFmt>
        <c:idx val="18"/>
        <c:spPr>
          <a:solidFill>
            <a:schemeClr val="accent1"/>
          </a:solidFill>
          <a:ln w="25400">
            <a:solidFill>
              <a:schemeClr val="lt1"/>
            </a:solidFill>
          </a:ln>
          <a:effectLst/>
          <a:sp3d contourW="25400">
            <a:contourClr>
              <a:schemeClr val="lt1"/>
            </a:contourClr>
          </a:sp3d>
        </c:spPr>
      </c:pivotFmt>
      <c:pivotFmt>
        <c:idx val="19"/>
        <c:spPr>
          <a:solidFill>
            <a:schemeClr val="accent1"/>
          </a:solidFill>
          <a:ln w="25400">
            <a:solidFill>
              <a:schemeClr val="lt1"/>
            </a:solidFill>
          </a:ln>
          <a:effectLst/>
          <a:sp3d contourW="25400">
            <a:contourClr>
              <a:schemeClr val="lt1"/>
            </a:contourClr>
          </a:sp3d>
        </c:spPr>
      </c:pivotFmt>
      <c:pivotFmt>
        <c:idx val="20"/>
        <c:spPr>
          <a:solidFill>
            <a:schemeClr val="accent1"/>
          </a:solidFill>
          <a:ln w="25400">
            <a:solidFill>
              <a:schemeClr val="lt1"/>
            </a:solidFill>
          </a:ln>
          <a:effectLst/>
          <a:sp3d contourW="25400">
            <a:contourClr>
              <a:schemeClr val="lt1"/>
            </a:contourClr>
          </a:sp3d>
        </c:spPr>
      </c:pivotFmt>
      <c:pivotFmt>
        <c:idx val="21"/>
        <c:spPr>
          <a:solidFill>
            <a:schemeClr val="accent1"/>
          </a:solidFill>
          <a:ln w="25400">
            <a:solidFill>
              <a:schemeClr val="lt1"/>
            </a:solidFill>
          </a:ln>
          <a:effectLst/>
          <a:sp3d contourW="25400">
            <a:contourClr>
              <a:schemeClr val="lt1"/>
            </a:contourClr>
          </a:sp3d>
        </c:spPr>
      </c:pivotFmt>
      <c:pivotFmt>
        <c:idx val="22"/>
        <c:spPr>
          <a:solidFill>
            <a:schemeClr val="accent1"/>
          </a:solidFill>
          <a:ln w="25400">
            <a:solidFill>
              <a:schemeClr val="lt1"/>
            </a:solidFill>
          </a:ln>
          <a:effectLst/>
          <a:sp3d contourW="25400">
            <a:contourClr>
              <a:schemeClr val="lt1"/>
            </a:contourClr>
          </a:sp3d>
        </c:spPr>
      </c:pivotFmt>
      <c:pivotFmt>
        <c:idx val="23"/>
        <c:spPr>
          <a:solidFill>
            <a:schemeClr val="accent1"/>
          </a:solidFill>
          <a:ln w="25400">
            <a:solidFill>
              <a:schemeClr val="lt1"/>
            </a:solidFill>
          </a:ln>
          <a:effectLst/>
          <a:sp3d contourW="25400">
            <a:contourClr>
              <a:schemeClr val="lt1"/>
            </a:contourClr>
          </a:sp3d>
        </c:spPr>
      </c:pivotFmt>
      <c:pivotFmt>
        <c:idx val="24"/>
        <c:spPr>
          <a:solidFill>
            <a:schemeClr val="accent1"/>
          </a:solidFill>
          <a:ln w="25400">
            <a:solidFill>
              <a:schemeClr val="lt1"/>
            </a:solidFill>
          </a:ln>
          <a:effectLst/>
          <a:sp3d contourW="25400">
            <a:contourClr>
              <a:schemeClr val="lt1"/>
            </a:contourClr>
          </a:sp3d>
        </c:spPr>
      </c:pivotFmt>
      <c:pivotFmt>
        <c:idx val="25"/>
        <c:spPr>
          <a:solidFill>
            <a:schemeClr val="accent1"/>
          </a:solidFill>
          <a:ln w="25400">
            <a:solidFill>
              <a:schemeClr val="lt1"/>
            </a:solidFill>
          </a:ln>
          <a:effectLst/>
          <a:sp3d contourW="25400">
            <a:contourClr>
              <a:schemeClr val="lt1"/>
            </a:contourClr>
          </a:sp3d>
        </c:spPr>
      </c:pivotFmt>
      <c:pivotFmt>
        <c:idx val="26"/>
        <c:spPr>
          <a:solidFill>
            <a:schemeClr val="accent1"/>
          </a:solidFill>
          <a:ln w="25400">
            <a:solidFill>
              <a:schemeClr val="lt1"/>
            </a:solidFill>
          </a:ln>
          <a:effectLst/>
          <a:sp3d contourW="25400">
            <a:contourClr>
              <a:schemeClr val="lt1"/>
            </a:contourClr>
          </a:sp3d>
        </c:spPr>
      </c:pivotFmt>
      <c:pivotFmt>
        <c:idx val="27"/>
        <c:spPr>
          <a:solidFill>
            <a:schemeClr val="accent1"/>
          </a:solidFill>
          <a:ln w="25400">
            <a:solidFill>
              <a:schemeClr val="lt1"/>
            </a:solidFill>
          </a:ln>
          <a:effectLst/>
          <a:sp3d contourW="25400">
            <a:contourClr>
              <a:schemeClr val="lt1"/>
            </a:contourClr>
          </a:sp3d>
        </c:spPr>
      </c:pivotFmt>
      <c:pivotFmt>
        <c:idx val="28"/>
        <c:spPr>
          <a:solidFill>
            <a:schemeClr val="accent1"/>
          </a:solidFill>
          <a:ln w="25400">
            <a:solidFill>
              <a:schemeClr val="lt1"/>
            </a:solidFill>
          </a:ln>
          <a:effectLst/>
          <a:sp3d contourW="25400">
            <a:contourClr>
              <a:schemeClr val="lt1"/>
            </a:contourClr>
          </a:sp3d>
        </c:spPr>
      </c:pivotFmt>
      <c:pivotFmt>
        <c:idx val="29"/>
        <c:spPr>
          <a:solidFill>
            <a:schemeClr val="accent1"/>
          </a:solidFill>
          <a:ln w="25400">
            <a:solidFill>
              <a:schemeClr val="lt1"/>
            </a:solidFill>
          </a:ln>
          <a:effectLst/>
          <a:sp3d contourW="25400">
            <a:contourClr>
              <a:schemeClr val="lt1"/>
            </a:contourClr>
          </a:sp3d>
        </c:spPr>
      </c:pivotFmt>
      <c:pivotFmt>
        <c:idx val="30"/>
        <c:spPr>
          <a:solidFill>
            <a:schemeClr val="accent1"/>
          </a:solidFill>
          <a:ln w="25400">
            <a:solidFill>
              <a:schemeClr val="lt1"/>
            </a:solidFill>
          </a:ln>
          <a:effectLst/>
          <a:sp3d contourW="25400">
            <a:contourClr>
              <a:schemeClr val="lt1"/>
            </a:contourClr>
          </a:sp3d>
        </c:spPr>
      </c:pivotFmt>
      <c:pivotFmt>
        <c:idx val="31"/>
        <c:spPr>
          <a:solidFill>
            <a:schemeClr val="accent1"/>
          </a:solidFill>
          <a:ln w="25400">
            <a:solidFill>
              <a:schemeClr val="lt1"/>
            </a:solidFill>
          </a:ln>
          <a:effectLst/>
          <a:sp3d contourW="25400">
            <a:contourClr>
              <a:schemeClr val="lt1"/>
            </a:contourClr>
          </a:sp3d>
        </c:spPr>
      </c:pivotFmt>
      <c:pivotFmt>
        <c:idx val="32"/>
        <c:spPr>
          <a:solidFill>
            <a:schemeClr val="accent1"/>
          </a:solidFill>
          <a:ln w="25400">
            <a:solidFill>
              <a:schemeClr val="lt1"/>
            </a:solidFill>
          </a:ln>
          <a:effectLst/>
          <a:sp3d contourW="25400">
            <a:contourClr>
              <a:schemeClr val="lt1"/>
            </a:contourClr>
          </a:sp3d>
        </c:spPr>
      </c:pivotFmt>
      <c:pivotFmt>
        <c:idx val="33"/>
        <c:spPr>
          <a:solidFill>
            <a:schemeClr val="accent1"/>
          </a:solidFill>
          <a:ln w="25400">
            <a:solidFill>
              <a:schemeClr val="lt1"/>
            </a:solidFill>
          </a:ln>
          <a:effectLst/>
          <a:sp3d contourW="25400">
            <a:contourClr>
              <a:schemeClr val="lt1"/>
            </a:contourClr>
          </a:sp3d>
        </c:spPr>
      </c:pivotFmt>
      <c:pivotFmt>
        <c:idx val="34"/>
        <c:spPr>
          <a:solidFill>
            <a:schemeClr val="accent1"/>
          </a:solidFill>
          <a:ln w="25400">
            <a:solidFill>
              <a:schemeClr val="lt1"/>
            </a:solidFill>
          </a:ln>
          <a:effectLst/>
          <a:sp3d contourW="25400">
            <a:contourClr>
              <a:schemeClr val="lt1"/>
            </a:contourClr>
          </a:sp3d>
        </c:spPr>
      </c:pivotFmt>
      <c:pivotFmt>
        <c:idx val="35"/>
        <c:spPr>
          <a:solidFill>
            <a:schemeClr val="accent1"/>
          </a:solidFill>
          <a:ln w="25400">
            <a:solidFill>
              <a:schemeClr val="lt1"/>
            </a:solidFill>
          </a:ln>
          <a:effectLst/>
          <a:sp3d contourW="25400">
            <a:contourClr>
              <a:schemeClr val="lt1"/>
            </a:contourClr>
          </a:sp3d>
        </c:spPr>
      </c:pivotFmt>
      <c:pivotFmt>
        <c:idx val="36"/>
        <c:spPr>
          <a:solidFill>
            <a:schemeClr val="accent1"/>
          </a:solidFill>
          <a:ln w="25400">
            <a:solidFill>
              <a:schemeClr val="lt1"/>
            </a:solidFill>
          </a:ln>
          <a:effectLst/>
          <a:sp3d contourW="25400">
            <a:contourClr>
              <a:schemeClr val="lt1"/>
            </a:contourClr>
          </a:sp3d>
        </c:spPr>
      </c:pivotFmt>
      <c:pivotFmt>
        <c:idx val="37"/>
        <c:spPr>
          <a:solidFill>
            <a:schemeClr val="accent1"/>
          </a:solidFill>
          <a:ln w="25400">
            <a:solidFill>
              <a:schemeClr val="lt1"/>
            </a:solidFill>
          </a:ln>
          <a:effectLst/>
          <a:sp3d contourW="25400">
            <a:contourClr>
              <a:schemeClr val="lt1"/>
            </a:contourClr>
          </a:sp3d>
        </c:spPr>
      </c:pivotFmt>
      <c:pivotFmt>
        <c:idx val="38"/>
        <c:spPr>
          <a:solidFill>
            <a:schemeClr val="accent1"/>
          </a:solidFill>
          <a:ln w="25400">
            <a:solidFill>
              <a:schemeClr val="lt1"/>
            </a:solidFill>
          </a:ln>
          <a:effectLst/>
          <a:sp3d contourW="25400">
            <a:contourClr>
              <a:schemeClr val="lt1"/>
            </a:contourClr>
          </a:sp3d>
        </c:spPr>
      </c:pivotFmt>
      <c:pivotFmt>
        <c:idx val="39"/>
        <c:spPr>
          <a:solidFill>
            <a:schemeClr val="accent1"/>
          </a:solidFill>
          <a:ln w="25400">
            <a:solidFill>
              <a:schemeClr val="lt1"/>
            </a:solidFill>
          </a:ln>
          <a:effectLst/>
          <a:sp3d contourW="25400">
            <a:contourClr>
              <a:schemeClr val="lt1"/>
            </a:contourClr>
          </a:sp3d>
        </c:spPr>
      </c:pivotFmt>
      <c:pivotFmt>
        <c:idx val="40"/>
        <c:spPr>
          <a:solidFill>
            <a:schemeClr val="accent1"/>
          </a:solidFill>
          <a:ln w="25400">
            <a:solidFill>
              <a:schemeClr val="lt1"/>
            </a:solidFill>
          </a:ln>
          <a:effectLst/>
          <a:sp3d contourW="25400">
            <a:contourClr>
              <a:schemeClr val="lt1"/>
            </a:contourClr>
          </a:sp3d>
        </c:spPr>
      </c:pivotFmt>
      <c:pivotFmt>
        <c:idx val="41"/>
        <c:spPr>
          <a:solidFill>
            <a:schemeClr val="accent1"/>
          </a:solidFill>
          <a:ln w="25400">
            <a:solidFill>
              <a:schemeClr val="lt1"/>
            </a:solidFill>
          </a:ln>
          <a:effectLst/>
          <a:sp3d contourW="25400">
            <a:contourClr>
              <a:schemeClr val="lt1"/>
            </a:contourClr>
          </a:sp3d>
        </c:spPr>
      </c:pivotFmt>
      <c:pivotFmt>
        <c:idx val="42"/>
        <c:spPr>
          <a:solidFill>
            <a:schemeClr val="accent1"/>
          </a:solidFill>
          <a:ln w="25400">
            <a:solidFill>
              <a:schemeClr val="lt1"/>
            </a:solidFill>
          </a:ln>
          <a:effectLst/>
          <a:sp3d contourW="25400">
            <a:contourClr>
              <a:schemeClr val="lt1"/>
            </a:contourClr>
          </a:sp3d>
        </c:spPr>
      </c:pivotFmt>
      <c:pivotFmt>
        <c:idx val="43"/>
        <c:spPr>
          <a:solidFill>
            <a:schemeClr val="accent1"/>
          </a:solidFill>
          <a:ln w="25400">
            <a:solidFill>
              <a:schemeClr val="lt1"/>
            </a:solidFill>
          </a:ln>
          <a:effectLst/>
          <a:sp3d contourW="25400">
            <a:contourClr>
              <a:schemeClr val="lt1"/>
            </a:contourClr>
          </a:sp3d>
        </c:spPr>
      </c:pivotFmt>
      <c:pivotFmt>
        <c:idx val="44"/>
        <c:spPr>
          <a:solidFill>
            <a:schemeClr val="accent1"/>
          </a:solidFill>
          <a:ln w="25400">
            <a:solidFill>
              <a:schemeClr val="lt1"/>
            </a:solidFill>
          </a:ln>
          <a:effectLst/>
          <a:sp3d contourW="25400">
            <a:contourClr>
              <a:schemeClr val="lt1"/>
            </a:contourClr>
          </a:sp3d>
        </c:spPr>
      </c:pivotFmt>
      <c:pivotFmt>
        <c:idx val="45"/>
        <c:spPr>
          <a:solidFill>
            <a:schemeClr val="accent1"/>
          </a:solidFill>
          <a:ln w="25400">
            <a:solidFill>
              <a:schemeClr val="lt1"/>
            </a:solidFill>
          </a:ln>
          <a:effectLst/>
          <a:sp3d contourW="25400">
            <a:contourClr>
              <a:schemeClr val="lt1"/>
            </a:contourClr>
          </a:sp3d>
        </c:spPr>
      </c:pivotFmt>
      <c:pivotFmt>
        <c:idx val="46"/>
        <c:spPr>
          <a:solidFill>
            <a:schemeClr val="accent1"/>
          </a:solidFill>
          <a:ln w="25400">
            <a:solidFill>
              <a:schemeClr val="lt1"/>
            </a:solidFill>
          </a:ln>
          <a:effectLst/>
          <a:sp3d contourW="25400">
            <a:contourClr>
              <a:schemeClr val="lt1"/>
            </a:contourClr>
          </a:sp3d>
        </c:spPr>
      </c:pivotFmt>
      <c:pivotFmt>
        <c:idx val="47"/>
        <c:spPr>
          <a:solidFill>
            <a:schemeClr val="accent1"/>
          </a:solidFill>
          <a:ln w="25400">
            <a:solidFill>
              <a:schemeClr val="lt1"/>
            </a:solidFill>
          </a:ln>
          <a:effectLst/>
          <a:sp3d contourW="25400">
            <a:contourClr>
              <a:schemeClr val="lt1"/>
            </a:contourClr>
          </a:sp3d>
        </c:spPr>
      </c:pivotFmt>
      <c:pivotFmt>
        <c:idx val="48"/>
        <c:spPr>
          <a:solidFill>
            <a:schemeClr val="accent1"/>
          </a:solidFill>
          <a:ln w="25400">
            <a:solidFill>
              <a:schemeClr val="lt1"/>
            </a:solidFill>
          </a:ln>
          <a:effectLst/>
          <a:sp3d contourW="25400">
            <a:contourClr>
              <a:schemeClr val="lt1"/>
            </a:contourClr>
          </a:sp3d>
        </c:spPr>
      </c:pivotFmt>
      <c:pivotFmt>
        <c:idx val="49"/>
        <c:spPr>
          <a:solidFill>
            <a:schemeClr val="accent1"/>
          </a:solidFill>
          <a:ln w="25400">
            <a:solidFill>
              <a:schemeClr val="lt1"/>
            </a:solidFill>
          </a:ln>
          <a:effectLst/>
          <a:sp3d contourW="25400">
            <a:contourClr>
              <a:schemeClr val="lt1"/>
            </a:contourClr>
          </a:sp3d>
        </c:spPr>
      </c:pivotFmt>
      <c:pivotFmt>
        <c:idx val="50"/>
        <c:spPr>
          <a:solidFill>
            <a:schemeClr val="accent1"/>
          </a:solidFill>
          <a:ln w="25400">
            <a:solidFill>
              <a:schemeClr val="lt1"/>
            </a:solidFill>
          </a:ln>
          <a:effectLst/>
          <a:sp3d contourW="25400">
            <a:contourClr>
              <a:schemeClr val="lt1"/>
            </a:contourClr>
          </a:sp3d>
        </c:spPr>
      </c:pivotFmt>
      <c:pivotFmt>
        <c:idx val="51"/>
        <c:spPr>
          <a:solidFill>
            <a:schemeClr val="accent1"/>
          </a:solidFill>
          <a:ln w="25400">
            <a:solidFill>
              <a:schemeClr val="lt1"/>
            </a:solidFill>
          </a:ln>
          <a:effectLst/>
          <a:sp3d contourW="25400">
            <a:contourClr>
              <a:schemeClr val="lt1"/>
            </a:contourClr>
          </a:sp3d>
        </c:spPr>
      </c:pivotFmt>
      <c:pivotFmt>
        <c:idx val="52"/>
        <c:spPr>
          <a:solidFill>
            <a:schemeClr val="accent1"/>
          </a:solidFill>
          <a:ln w="25400">
            <a:solidFill>
              <a:schemeClr val="lt1"/>
            </a:solidFill>
          </a:ln>
          <a:effectLst/>
          <a:sp3d contourW="25400">
            <a:contourClr>
              <a:schemeClr val="lt1"/>
            </a:contourClr>
          </a:sp3d>
        </c:spPr>
      </c:pivotFmt>
      <c:pivotFmt>
        <c:idx val="53"/>
        <c:spPr>
          <a:solidFill>
            <a:schemeClr val="accent1"/>
          </a:solidFill>
          <a:ln w="25400">
            <a:solidFill>
              <a:schemeClr val="lt1"/>
            </a:solidFill>
          </a:ln>
          <a:effectLst/>
          <a:sp3d contourW="25400">
            <a:contourClr>
              <a:schemeClr val="lt1"/>
            </a:contourClr>
          </a:sp3d>
        </c:spPr>
      </c:pivotFmt>
      <c:pivotFmt>
        <c:idx val="54"/>
        <c:spPr>
          <a:solidFill>
            <a:schemeClr val="accent1"/>
          </a:solidFill>
          <a:ln w="25400">
            <a:solidFill>
              <a:schemeClr val="lt1"/>
            </a:solidFill>
          </a:ln>
          <a:effectLst/>
          <a:sp3d contourW="25400">
            <a:contourClr>
              <a:schemeClr val="lt1"/>
            </a:contourClr>
          </a:sp3d>
        </c:spPr>
      </c:pivotFmt>
      <c:pivotFmt>
        <c:idx val="55"/>
        <c:spPr>
          <a:solidFill>
            <a:srgbClr val="E8E8E8"/>
          </a:solidFill>
          <a:ln w="25400">
            <a:solidFill>
              <a:schemeClr val="lt1"/>
            </a:solidFill>
          </a:ln>
          <a:effectLst/>
          <a:sp3d contourW="25400">
            <a:contourClr>
              <a:schemeClr val="lt1"/>
            </a:contourClr>
          </a:sp3d>
        </c:spPr>
      </c:pivotFmt>
      <c:pivotFmt>
        <c:idx val="56"/>
        <c:spPr>
          <a:solidFill>
            <a:schemeClr val="accent1"/>
          </a:solidFill>
          <a:ln w="25400">
            <a:solidFill>
              <a:schemeClr val="lt1"/>
            </a:solidFill>
          </a:ln>
          <a:effectLst/>
          <a:sp3d contourW="25400">
            <a:contourClr>
              <a:schemeClr val="lt1"/>
            </a:contourClr>
          </a:sp3d>
        </c:spPr>
      </c:pivotFmt>
      <c:pivotFmt>
        <c:idx val="57"/>
        <c:spPr>
          <a:solidFill>
            <a:schemeClr val="accent1"/>
          </a:solidFill>
          <a:ln w="25400">
            <a:solidFill>
              <a:schemeClr val="lt1"/>
            </a:solidFill>
          </a:ln>
          <a:effectLst/>
          <a:sp3d contourW="25400">
            <a:contourClr>
              <a:schemeClr val="lt1"/>
            </a:contourClr>
          </a:sp3d>
        </c:spPr>
      </c:pivotFmt>
      <c:pivotFmt>
        <c:idx val="58"/>
        <c:spPr>
          <a:solidFill>
            <a:schemeClr val="accent1"/>
          </a:solidFill>
          <a:ln w="25400">
            <a:solidFill>
              <a:schemeClr val="lt1"/>
            </a:solidFill>
          </a:ln>
          <a:effectLst/>
          <a:sp3d contourW="25400">
            <a:contourClr>
              <a:schemeClr val="lt1"/>
            </a:contourClr>
          </a:sp3d>
        </c:spPr>
      </c:pivotFmt>
      <c:pivotFmt>
        <c:idx val="59"/>
        <c:spPr>
          <a:solidFill>
            <a:schemeClr val="accent1"/>
          </a:solidFill>
          <a:ln w="25400">
            <a:solidFill>
              <a:schemeClr val="lt1"/>
            </a:solidFill>
          </a:ln>
          <a:effectLst/>
          <a:sp3d contourW="25400">
            <a:contourClr>
              <a:schemeClr val="lt1"/>
            </a:contourClr>
          </a:sp3d>
        </c:spPr>
      </c:pivotFmt>
      <c:pivotFmt>
        <c:idx val="60"/>
        <c:spPr>
          <a:solidFill>
            <a:schemeClr val="accent1"/>
          </a:solidFill>
          <a:ln w="25400">
            <a:solidFill>
              <a:schemeClr val="lt1"/>
            </a:solidFill>
          </a:ln>
          <a:effectLst/>
          <a:sp3d contourW="25400">
            <a:contourClr>
              <a:schemeClr val="lt1"/>
            </a:contourClr>
          </a:sp3d>
        </c:spPr>
      </c:pivotFmt>
      <c:pivotFmt>
        <c:idx val="61"/>
        <c:spPr>
          <a:solidFill>
            <a:schemeClr val="accent1"/>
          </a:solidFill>
          <a:ln w="25400">
            <a:solidFill>
              <a:schemeClr val="lt1"/>
            </a:solidFill>
          </a:ln>
          <a:effectLst/>
          <a:sp3d contourW="25400">
            <a:contourClr>
              <a:schemeClr val="lt1"/>
            </a:contourClr>
          </a:sp3d>
        </c:spPr>
      </c:pivotFmt>
      <c:pivotFmt>
        <c:idx val="62"/>
        <c:spPr>
          <a:solidFill>
            <a:schemeClr val="accent1"/>
          </a:solidFill>
          <a:ln w="25400">
            <a:solidFill>
              <a:schemeClr val="lt1"/>
            </a:solidFill>
          </a:ln>
          <a:effectLst/>
          <a:sp3d contourW="25400">
            <a:contourClr>
              <a:schemeClr val="lt1"/>
            </a:contourClr>
          </a:sp3d>
        </c:spPr>
      </c:pivotFmt>
      <c:pivotFmt>
        <c:idx val="63"/>
        <c:spPr>
          <a:solidFill>
            <a:schemeClr val="accent1"/>
          </a:solidFill>
          <a:ln w="25400">
            <a:solidFill>
              <a:schemeClr val="lt1"/>
            </a:solidFill>
          </a:ln>
          <a:effectLst/>
          <a:sp3d contourW="25400">
            <a:contourClr>
              <a:schemeClr val="lt1"/>
            </a:contourClr>
          </a:sp3d>
        </c:spPr>
      </c:pivotFmt>
      <c:pivotFmt>
        <c:idx val="64"/>
        <c:spPr>
          <a:solidFill>
            <a:schemeClr val="accent1"/>
          </a:solidFill>
          <a:ln w="25400">
            <a:solidFill>
              <a:schemeClr val="lt1"/>
            </a:solidFill>
          </a:ln>
          <a:effectLst/>
          <a:sp3d contourW="25400">
            <a:contourClr>
              <a:schemeClr val="lt1"/>
            </a:contourClr>
          </a:sp3d>
        </c:spPr>
      </c:pivotFmt>
      <c:pivotFmt>
        <c:idx val="65"/>
        <c:spPr>
          <a:solidFill>
            <a:schemeClr val="accent1"/>
          </a:solidFill>
          <a:ln w="25400">
            <a:solidFill>
              <a:schemeClr val="lt1"/>
            </a:solidFill>
          </a:ln>
          <a:effectLst/>
          <a:sp3d contourW="25400">
            <a:contourClr>
              <a:schemeClr val="lt1"/>
            </a:contourClr>
          </a:sp3d>
        </c:spPr>
      </c:pivotFmt>
      <c:pivotFmt>
        <c:idx val="66"/>
        <c:spPr>
          <a:solidFill>
            <a:schemeClr val="accent1"/>
          </a:solidFill>
          <a:ln w="25400">
            <a:solidFill>
              <a:schemeClr val="lt1"/>
            </a:solidFill>
          </a:ln>
          <a:effectLst/>
          <a:sp3d contourW="25400">
            <a:contourClr>
              <a:schemeClr val="lt1"/>
            </a:contourClr>
          </a:sp3d>
        </c:spPr>
      </c:pivotFmt>
      <c:pivotFmt>
        <c:idx val="67"/>
        <c:spPr>
          <a:solidFill>
            <a:schemeClr val="accent1"/>
          </a:solidFill>
          <a:ln w="25400">
            <a:solidFill>
              <a:schemeClr val="lt1"/>
            </a:solidFill>
          </a:ln>
          <a:effectLst/>
          <a:sp3d contourW="25400">
            <a:contourClr>
              <a:schemeClr val="lt1"/>
            </a:contourClr>
          </a:sp3d>
        </c:spPr>
      </c:pivotFmt>
      <c:pivotFmt>
        <c:idx val="68"/>
        <c:spPr>
          <a:solidFill>
            <a:schemeClr val="accent1"/>
          </a:solidFill>
          <a:ln w="25400">
            <a:solidFill>
              <a:schemeClr val="lt1"/>
            </a:solidFill>
          </a:ln>
          <a:effectLst/>
          <a:sp3d contourW="25400">
            <a:contourClr>
              <a:schemeClr val="lt1"/>
            </a:contourClr>
          </a:sp3d>
        </c:spPr>
      </c:pivotFmt>
      <c:pivotFmt>
        <c:idx val="69"/>
        <c:spPr>
          <a:solidFill>
            <a:schemeClr val="accent1"/>
          </a:solidFill>
          <a:ln w="25400">
            <a:solidFill>
              <a:schemeClr val="lt1"/>
            </a:solidFill>
          </a:ln>
          <a:effectLst/>
          <a:sp3d contourW="25400">
            <a:contourClr>
              <a:schemeClr val="lt1"/>
            </a:contourClr>
          </a:sp3d>
        </c:spPr>
      </c:pivotFmt>
      <c:pivotFmt>
        <c:idx val="70"/>
        <c:spPr>
          <a:solidFill>
            <a:schemeClr val="accent1"/>
          </a:solidFill>
          <a:ln w="25400">
            <a:solidFill>
              <a:schemeClr val="lt1"/>
            </a:solidFill>
          </a:ln>
          <a:effectLst/>
          <a:sp3d contourW="25400">
            <a:contourClr>
              <a:schemeClr val="lt1"/>
            </a:contourClr>
          </a:sp3d>
        </c:spPr>
      </c:pivotFmt>
      <c:pivotFmt>
        <c:idx val="71"/>
        <c:spPr>
          <a:solidFill>
            <a:schemeClr val="accent1"/>
          </a:solidFill>
          <a:ln w="25400">
            <a:solidFill>
              <a:schemeClr val="lt1"/>
            </a:solidFill>
          </a:ln>
          <a:effectLst/>
          <a:sp3d contourW="25400">
            <a:contourClr>
              <a:schemeClr val="lt1"/>
            </a:contourClr>
          </a:sp3d>
        </c:spPr>
      </c:pivotFmt>
      <c:pivotFmt>
        <c:idx val="72"/>
        <c:spPr>
          <a:solidFill>
            <a:schemeClr val="accent1"/>
          </a:solidFill>
          <a:ln w="25400">
            <a:solidFill>
              <a:schemeClr val="lt1"/>
            </a:solidFill>
          </a:ln>
          <a:effectLst/>
          <a:sp3d contourW="25400">
            <a:contourClr>
              <a:schemeClr val="lt1"/>
            </a:contourClr>
          </a:sp3d>
        </c:spPr>
      </c:pivotFmt>
      <c:pivotFmt>
        <c:idx val="73"/>
        <c:spPr>
          <a:solidFill>
            <a:schemeClr val="accent1"/>
          </a:solidFill>
          <a:ln w="25400">
            <a:solidFill>
              <a:schemeClr val="lt1"/>
            </a:solidFill>
          </a:ln>
          <a:effectLst/>
          <a:sp3d contourW="25400">
            <a:contourClr>
              <a:schemeClr val="lt1"/>
            </a:contourClr>
          </a:sp3d>
        </c:spPr>
      </c:pivotFmt>
      <c:pivotFmt>
        <c:idx val="74"/>
        <c:spPr>
          <a:solidFill>
            <a:schemeClr val="accent1"/>
          </a:solidFill>
          <a:ln w="25400">
            <a:solidFill>
              <a:schemeClr val="lt1"/>
            </a:solidFill>
          </a:ln>
          <a:effectLst/>
          <a:sp3d contourW="25400">
            <a:contourClr>
              <a:schemeClr val="lt1"/>
            </a:contourClr>
          </a:sp3d>
        </c:spPr>
      </c:pivotFmt>
      <c:pivotFmt>
        <c:idx val="75"/>
        <c:spPr>
          <a:solidFill>
            <a:schemeClr val="accent1"/>
          </a:solidFill>
          <a:ln w="25400">
            <a:solidFill>
              <a:schemeClr val="lt1"/>
            </a:solidFill>
          </a:ln>
          <a:effectLst/>
          <a:sp3d contourW="25400">
            <a:contourClr>
              <a:schemeClr val="lt1"/>
            </a:contourClr>
          </a:sp3d>
        </c:spPr>
      </c:pivotFmt>
      <c:pivotFmt>
        <c:idx val="76"/>
        <c:spPr>
          <a:solidFill>
            <a:schemeClr val="accent1"/>
          </a:solidFill>
          <a:ln w="25400">
            <a:solidFill>
              <a:schemeClr val="lt1"/>
            </a:solidFill>
          </a:ln>
          <a:effectLst/>
          <a:sp3d contourW="25400">
            <a:contourClr>
              <a:schemeClr val="lt1"/>
            </a:contourClr>
          </a:sp3d>
        </c:spPr>
      </c:pivotFmt>
      <c:pivotFmt>
        <c:idx val="77"/>
        <c:spPr>
          <a:solidFill>
            <a:schemeClr val="accent1"/>
          </a:solidFill>
          <a:ln w="25400">
            <a:solidFill>
              <a:schemeClr val="lt1"/>
            </a:solidFill>
          </a:ln>
          <a:effectLst/>
          <a:sp3d contourW="25400">
            <a:contourClr>
              <a:schemeClr val="lt1"/>
            </a:contourClr>
          </a:sp3d>
        </c:spPr>
      </c:pivotFmt>
      <c:pivotFmt>
        <c:idx val="78"/>
        <c:spPr>
          <a:solidFill>
            <a:schemeClr val="accent1"/>
          </a:solidFill>
          <a:ln w="25400">
            <a:solidFill>
              <a:schemeClr val="lt1"/>
            </a:solidFill>
          </a:ln>
          <a:effectLst/>
          <a:sp3d contourW="25400">
            <a:contourClr>
              <a:schemeClr val="lt1"/>
            </a:contourClr>
          </a:sp3d>
        </c:spPr>
      </c:pivotFmt>
      <c:pivotFmt>
        <c:idx val="79"/>
        <c:spPr>
          <a:solidFill>
            <a:schemeClr val="accent1"/>
          </a:solidFill>
          <a:ln w="25400">
            <a:solidFill>
              <a:schemeClr val="lt1"/>
            </a:solidFill>
          </a:ln>
          <a:effectLst/>
          <a:sp3d contourW="25400">
            <a:contourClr>
              <a:schemeClr val="lt1"/>
            </a:contourClr>
          </a:sp3d>
        </c:spPr>
      </c:pivotFmt>
      <c:pivotFmt>
        <c:idx val="80"/>
        <c:spPr>
          <a:solidFill>
            <a:schemeClr val="accent1"/>
          </a:solidFill>
          <a:ln w="25400">
            <a:solidFill>
              <a:schemeClr val="lt1"/>
            </a:solidFill>
          </a:ln>
          <a:effectLst/>
          <a:sp3d contourW="25400">
            <a:contourClr>
              <a:schemeClr val="lt1"/>
            </a:contourClr>
          </a:sp3d>
        </c:spPr>
      </c:pivotFmt>
      <c:pivotFmt>
        <c:idx val="81"/>
        <c:spPr>
          <a:solidFill>
            <a:schemeClr val="accent1"/>
          </a:solidFill>
          <a:ln w="25400">
            <a:solidFill>
              <a:schemeClr val="lt1"/>
            </a:solidFill>
          </a:ln>
          <a:effectLst/>
          <a:sp3d contourW="25400">
            <a:contourClr>
              <a:schemeClr val="lt1"/>
            </a:contourClr>
          </a:sp3d>
        </c:spPr>
      </c:pivotFmt>
      <c:pivotFmt>
        <c:idx val="82"/>
        <c:spPr>
          <a:solidFill>
            <a:schemeClr val="accent1"/>
          </a:solidFill>
          <a:ln w="25400">
            <a:solidFill>
              <a:schemeClr val="lt1"/>
            </a:solidFill>
          </a:ln>
          <a:effectLst/>
          <a:sp3d contourW="25400">
            <a:contourClr>
              <a:schemeClr val="lt1"/>
            </a:contourClr>
          </a:sp3d>
        </c:spPr>
      </c:pivotFmt>
      <c:pivotFmt>
        <c:idx val="83"/>
        <c:spPr>
          <a:solidFill>
            <a:schemeClr val="accent1"/>
          </a:solidFill>
          <a:ln w="25400">
            <a:solidFill>
              <a:schemeClr val="lt1"/>
            </a:solidFill>
          </a:ln>
          <a:effectLst/>
          <a:sp3d contourW="25400">
            <a:contourClr>
              <a:schemeClr val="lt1"/>
            </a:contourClr>
          </a:sp3d>
        </c:spPr>
      </c:pivotFmt>
      <c:pivotFmt>
        <c:idx val="84"/>
        <c:spPr>
          <a:solidFill>
            <a:schemeClr val="accent1"/>
          </a:solidFill>
          <a:ln w="25400">
            <a:solidFill>
              <a:schemeClr val="lt1"/>
            </a:solidFill>
          </a:ln>
          <a:effectLst/>
          <a:sp3d contourW="25400">
            <a:contourClr>
              <a:schemeClr val="lt1"/>
            </a:contourClr>
          </a:sp3d>
        </c:spPr>
      </c:pivotFmt>
      <c:pivotFmt>
        <c:idx val="85"/>
        <c:spPr>
          <a:solidFill>
            <a:schemeClr val="accent1"/>
          </a:solidFill>
          <a:ln w="25400">
            <a:solidFill>
              <a:schemeClr val="lt1"/>
            </a:solidFill>
          </a:ln>
          <a:effectLst/>
          <a:sp3d contourW="25400">
            <a:contourClr>
              <a:schemeClr val="lt1"/>
            </a:contourClr>
          </a:sp3d>
        </c:spPr>
      </c:pivotFmt>
      <c:pivotFmt>
        <c:idx val="86"/>
        <c:spPr>
          <a:solidFill>
            <a:schemeClr val="accent1"/>
          </a:solidFill>
          <a:ln w="25400">
            <a:solidFill>
              <a:schemeClr val="lt1"/>
            </a:solidFill>
          </a:ln>
          <a:effectLst/>
          <a:sp3d contourW="25400">
            <a:contourClr>
              <a:schemeClr val="lt1"/>
            </a:contourClr>
          </a:sp3d>
        </c:spPr>
      </c:pivotFmt>
      <c:pivotFmt>
        <c:idx val="87"/>
        <c:spPr>
          <a:solidFill>
            <a:schemeClr val="accent1"/>
          </a:solidFill>
          <a:ln w="25400">
            <a:solidFill>
              <a:schemeClr val="lt1"/>
            </a:solidFill>
          </a:ln>
          <a:effectLst/>
          <a:sp3d contourW="25400">
            <a:contourClr>
              <a:schemeClr val="lt1"/>
            </a:contourClr>
          </a:sp3d>
        </c:spPr>
      </c:pivotFmt>
      <c:pivotFmt>
        <c:idx val="88"/>
        <c:spPr>
          <a:solidFill>
            <a:schemeClr val="accent1"/>
          </a:solidFill>
          <a:ln w="25400">
            <a:solidFill>
              <a:schemeClr val="lt1"/>
            </a:solidFill>
          </a:ln>
          <a:effectLst/>
          <a:sp3d contourW="25400">
            <a:contourClr>
              <a:schemeClr val="lt1"/>
            </a:contourClr>
          </a:sp3d>
        </c:spPr>
      </c:pivotFmt>
      <c:pivotFmt>
        <c:idx val="89"/>
        <c:spPr>
          <a:solidFill>
            <a:schemeClr val="accent1"/>
          </a:solidFill>
          <a:ln w="25400">
            <a:solidFill>
              <a:schemeClr val="lt1"/>
            </a:solidFill>
          </a:ln>
          <a:effectLst/>
          <a:sp3d contourW="25400">
            <a:contourClr>
              <a:schemeClr val="lt1"/>
            </a:contourClr>
          </a:sp3d>
        </c:spPr>
      </c:pivotFmt>
      <c:pivotFmt>
        <c:idx val="90"/>
        <c:spPr>
          <a:solidFill>
            <a:schemeClr val="accent1"/>
          </a:solidFill>
          <a:ln w="25400">
            <a:solidFill>
              <a:schemeClr val="lt1"/>
            </a:solidFill>
          </a:ln>
          <a:effectLst/>
          <a:sp3d contourW="25400">
            <a:contourClr>
              <a:schemeClr val="lt1"/>
            </a:contourClr>
          </a:sp3d>
        </c:spPr>
      </c:pivotFmt>
      <c:pivotFmt>
        <c:idx val="91"/>
        <c:spPr>
          <a:solidFill>
            <a:schemeClr val="accent1"/>
          </a:solidFill>
          <a:ln w="25400">
            <a:solidFill>
              <a:schemeClr val="lt1"/>
            </a:solidFill>
          </a:ln>
          <a:effectLst/>
          <a:sp3d contourW="25400">
            <a:contourClr>
              <a:schemeClr val="lt1"/>
            </a:contourClr>
          </a:sp3d>
        </c:spPr>
      </c:pivotFmt>
      <c:pivotFmt>
        <c:idx val="92"/>
        <c:spPr>
          <a:solidFill>
            <a:schemeClr val="accent1"/>
          </a:solidFill>
          <a:ln w="25400">
            <a:solidFill>
              <a:schemeClr val="lt1"/>
            </a:solidFill>
          </a:ln>
          <a:effectLst/>
          <a:sp3d contourW="25400">
            <a:contourClr>
              <a:schemeClr val="lt1"/>
            </a:contourClr>
          </a:sp3d>
        </c:spPr>
      </c:pivotFmt>
      <c:pivotFmt>
        <c:idx val="93"/>
        <c:spPr>
          <a:solidFill>
            <a:schemeClr val="accent1"/>
          </a:solidFill>
          <a:ln w="25400">
            <a:solidFill>
              <a:schemeClr val="lt1"/>
            </a:solidFill>
          </a:ln>
          <a:effectLst/>
          <a:sp3d contourW="25400">
            <a:contourClr>
              <a:schemeClr val="lt1"/>
            </a:contourClr>
          </a:sp3d>
        </c:spPr>
      </c:pivotFmt>
      <c:pivotFmt>
        <c:idx val="94"/>
        <c:spPr>
          <a:solidFill>
            <a:schemeClr val="accent1"/>
          </a:solidFill>
          <a:ln w="25400">
            <a:solidFill>
              <a:schemeClr val="lt1"/>
            </a:solidFill>
          </a:ln>
          <a:effectLst/>
          <a:sp3d contourW="25400">
            <a:contourClr>
              <a:schemeClr val="lt1"/>
            </a:contourClr>
          </a:sp3d>
        </c:spPr>
      </c:pivotFmt>
      <c:pivotFmt>
        <c:idx val="95"/>
        <c:spPr>
          <a:solidFill>
            <a:schemeClr val="accent1"/>
          </a:solidFill>
          <a:ln w="25400">
            <a:solidFill>
              <a:schemeClr val="lt1"/>
            </a:solidFill>
          </a:ln>
          <a:effectLst/>
          <a:sp3d contourW="25400">
            <a:contourClr>
              <a:schemeClr val="lt1"/>
            </a:contourClr>
          </a:sp3d>
        </c:spPr>
      </c:pivotFmt>
      <c:pivotFmt>
        <c:idx val="96"/>
        <c:spPr>
          <a:solidFill>
            <a:schemeClr val="accent1"/>
          </a:solidFill>
          <a:ln w="25400">
            <a:solidFill>
              <a:schemeClr val="lt1"/>
            </a:solidFill>
          </a:ln>
          <a:effectLst/>
          <a:sp3d contourW="25400">
            <a:contourClr>
              <a:schemeClr val="lt1"/>
            </a:contourClr>
          </a:sp3d>
        </c:spPr>
      </c:pivotFmt>
      <c:pivotFmt>
        <c:idx val="97"/>
        <c:spPr>
          <a:solidFill>
            <a:schemeClr val="accent1"/>
          </a:solidFill>
          <a:ln w="25400">
            <a:solidFill>
              <a:schemeClr val="lt1"/>
            </a:solidFill>
          </a:ln>
          <a:effectLst/>
          <a:sp3d contourW="25400">
            <a:contourClr>
              <a:schemeClr val="lt1"/>
            </a:contourClr>
          </a:sp3d>
        </c:spPr>
      </c:pivotFmt>
      <c:pivotFmt>
        <c:idx val="98"/>
        <c:spPr>
          <a:solidFill>
            <a:schemeClr val="accent1"/>
          </a:solidFill>
          <a:ln w="25400">
            <a:solidFill>
              <a:schemeClr val="lt1"/>
            </a:solidFill>
          </a:ln>
          <a:effectLst/>
          <a:sp3d contourW="25400">
            <a:contourClr>
              <a:schemeClr val="lt1"/>
            </a:contourClr>
          </a:sp3d>
        </c:spPr>
      </c:pivotFmt>
      <c:pivotFmt>
        <c:idx val="99"/>
        <c:spPr>
          <a:solidFill>
            <a:schemeClr val="accent1"/>
          </a:solidFill>
          <a:ln w="25400">
            <a:solidFill>
              <a:schemeClr val="lt1"/>
            </a:solidFill>
          </a:ln>
          <a:effectLst/>
          <a:sp3d contourW="25400">
            <a:contourClr>
              <a:schemeClr val="lt1"/>
            </a:contourClr>
          </a:sp3d>
        </c:spPr>
      </c:pivotFmt>
      <c:pivotFmt>
        <c:idx val="100"/>
        <c:spPr>
          <a:solidFill>
            <a:schemeClr val="accent1"/>
          </a:solidFill>
          <a:ln w="25400">
            <a:solidFill>
              <a:schemeClr val="lt1"/>
            </a:solidFill>
          </a:ln>
          <a:effectLst/>
          <a:sp3d contourW="25400">
            <a:contourClr>
              <a:schemeClr val="lt1"/>
            </a:contourClr>
          </a:sp3d>
        </c:spPr>
      </c:pivotFmt>
      <c:pivotFmt>
        <c:idx val="101"/>
        <c:spPr>
          <a:solidFill>
            <a:schemeClr val="accent1"/>
          </a:solidFill>
          <a:ln w="25400">
            <a:solidFill>
              <a:schemeClr val="lt1"/>
            </a:solidFill>
          </a:ln>
          <a:effectLst/>
          <a:sp3d contourW="25400">
            <a:contourClr>
              <a:schemeClr val="lt1"/>
            </a:contourClr>
          </a:sp3d>
        </c:spPr>
      </c:pivotFmt>
      <c:pivotFmt>
        <c:idx val="102"/>
        <c:spPr>
          <a:solidFill>
            <a:schemeClr val="accent1"/>
          </a:solidFill>
          <a:ln w="25400">
            <a:solidFill>
              <a:schemeClr val="lt1"/>
            </a:solidFill>
          </a:ln>
          <a:effectLst/>
          <a:sp3d contourW="25400">
            <a:contourClr>
              <a:schemeClr val="lt1"/>
            </a:contourClr>
          </a:sp3d>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03"/>
        <c:spPr>
          <a:solidFill>
            <a:schemeClr val="bg2"/>
          </a:solidFill>
          <a:ln w="25400">
            <a:noFill/>
          </a:ln>
          <a:effectLst/>
          <a:sp3d/>
        </c:spPr>
      </c:pivotFmt>
      <c:pivotFmt>
        <c:idx val="104"/>
        <c:spPr>
          <a:solidFill>
            <a:srgbClr val="00B0F0"/>
          </a:solidFill>
          <a:ln w="25400">
            <a:noFill/>
          </a:ln>
          <a:effectLst/>
          <a:sp3d/>
        </c:spPr>
      </c:pivotFmt>
      <c:pivotFmt>
        <c:idx val="105"/>
        <c:spPr>
          <a:solidFill>
            <a:schemeClr val="accent1"/>
          </a:solidFill>
          <a:ln w="25400">
            <a:solidFill>
              <a:schemeClr val="lt1"/>
            </a:solidFill>
          </a:ln>
          <a:effectLst/>
          <a:sp3d contourW="25400">
            <a:contourClr>
              <a:schemeClr val="lt1"/>
            </a:contourClr>
          </a:sp3d>
        </c:spPr>
      </c:pivotFmt>
      <c:pivotFmt>
        <c:idx val="106"/>
        <c:spPr>
          <a:solidFill>
            <a:srgbClr val="00B0F0"/>
          </a:solidFill>
          <a:ln w="25400">
            <a:noFill/>
          </a:ln>
          <a:effectLst/>
          <a:sp3d/>
        </c:spPr>
      </c:pivotFmt>
      <c:pivotFmt>
        <c:idx val="107"/>
        <c:spPr>
          <a:solidFill>
            <a:schemeClr val="accent1"/>
          </a:solidFill>
          <a:ln w="25400">
            <a:solidFill>
              <a:schemeClr val="lt1"/>
            </a:solidFill>
          </a:ln>
          <a:effectLst/>
          <a:sp3d contourW="25400">
            <a:contourClr>
              <a:schemeClr val="lt1"/>
            </a:contourClr>
          </a:sp3d>
        </c:spPr>
      </c:pivotFmt>
      <c:pivotFmt>
        <c:idx val="108"/>
        <c:spPr>
          <a:solidFill>
            <a:schemeClr val="accent1"/>
          </a:solidFill>
          <a:ln w="25400">
            <a:solidFill>
              <a:schemeClr val="lt1"/>
            </a:solidFill>
          </a:ln>
          <a:effectLst/>
          <a:sp3d contourW="25400">
            <a:contourClr>
              <a:schemeClr val="lt1"/>
            </a:contourClr>
          </a:sp3d>
        </c:spPr>
      </c:pivotFmt>
      <c:pivotFmt>
        <c:idx val="109"/>
        <c:spPr>
          <a:solidFill>
            <a:schemeClr val="accent1"/>
          </a:solidFill>
          <a:ln w="25400">
            <a:solidFill>
              <a:schemeClr val="lt1"/>
            </a:solidFill>
          </a:ln>
          <a:effectLst/>
          <a:sp3d contourW="25400">
            <a:contourClr>
              <a:schemeClr val="lt1"/>
            </a:contourClr>
          </a:sp3d>
        </c:spPr>
      </c:pivotFmt>
      <c:pivotFmt>
        <c:idx val="110"/>
        <c:spPr>
          <a:solidFill>
            <a:schemeClr val="accent1"/>
          </a:solidFill>
          <a:ln w="25400">
            <a:solidFill>
              <a:schemeClr val="lt1"/>
            </a:solidFill>
          </a:ln>
          <a:effectLst/>
          <a:sp3d contourW="25400">
            <a:contourClr>
              <a:schemeClr val="lt1"/>
            </a:contourClr>
          </a:sp3d>
        </c:spPr>
      </c:pivotFmt>
      <c:pivotFmt>
        <c:idx val="111"/>
        <c:spPr>
          <a:solidFill>
            <a:schemeClr val="accent1"/>
          </a:solidFill>
          <a:ln w="25400">
            <a:solidFill>
              <a:schemeClr val="lt1"/>
            </a:solidFill>
          </a:ln>
          <a:effectLst/>
          <a:sp3d contourW="25400">
            <a:contourClr>
              <a:schemeClr val="lt1"/>
            </a:contourClr>
          </a:sp3d>
        </c:spPr>
      </c:pivotFmt>
      <c:pivotFmt>
        <c:idx val="112"/>
        <c:spPr>
          <a:solidFill>
            <a:schemeClr val="accent1"/>
          </a:solidFill>
          <a:ln w="25400">
            <a:solidFill>
              <a:schemeClr val="lt1"/>
            </a:solidFill>
          </a:ln>
          <a:effectLst/>
          <a:sp3d contourW="25400">
            <a:contourClr>
              <a:schemeClr val="lt1"/>
            </a:contourClr>
          </a:sp3d>
        </c:spPr>
      </c:pivotFmt>
      <c:pivotFmt>
        <c:idx val="113"/>
        <c:spPr>
          <a:solidFill>
            <a:schemeClr val="accent1"/>
          </a:solidFill>
          <a:ln w="25400">
            <a:solidFill>
              <a:schemeClr val="lt1"/>
            </a:solidFill>
          </a:ln>
          <a:effectLst/>
          <a:sp3d contourW="25400">
            <a:contourClr>
              <a:schemeClr val="lt1"/>
            </a:contourClr>
          </a:sp3d>
        </c:spPr>
      </c:pivotFmt>
      <c:pivotFmt>
        <c:idx val="114"/>
        <c:spPr>
          <a:solidFill>
            <a:schemeClr val="accent1"/>
          </a:solidFill>
          <a:ln w="25400">
            <a:solidFill>
              <a:schemeClr val="lt1"/>
            </a:solidFill>
          </a:ln>
          <a:effectLst/>
          <a:sp3d contourW="25400">
            <a:contourClr>
              <a:schemeClr val="lt1"/>
            </a:contourClr>
          </a:sp3d>
        </c:spPr>
      </c:pivotFmt>
      <c:pivotFmt>
        <c:idx val="115"/>
        <c:spPr>
          <a:solidFill>
            <a:schemeClr val="accent1"/>
          </a:solidFill>
          <a:ln w="25400">
            <a:solidFill>
              <a:schemeClr val="lt1"/>
            </a:solidFill>
          </a:ln>
          <a:effectLst/>
          <a:sp3d contourW="25400">
            <a:contourClr>
              <a:schemeClr val="lt1"/>
            </a:contourClr>
          </a:sp3d>
        </c:spPr>
      </c:pivotFmt>
      <c:pivotFmt>
        <c:idx val="116"/>
        <c:spPr>
          <a:solidFill>
            <a:schemeClr val="accent1"/>
          </a:solidFill>
          <a:ln w="25400">
            <a:solidFill>
              <a:schemeClr val="lt1"/>
            </a:solidFill>
          </a:ln>
          <a:effectLst/>
          <a:sp3d contourW="25400">
            <a:contourClr>
              <a:schemeClr val="lt1"/>
            </a:contourClr>
          </a:sp3d>
        </c:spPr>
      </c:pivotFmt>
      <c:pivotFmt>
        <c:idx val="117"/>
        <c:spPr>
          <a:solidFill>
            <a:schemeClr val="accent1"/>
          </a:solidFill>
          <a:ln w="25400">
            <a:solidFill>
              <a:schemeClr val="lt1"/>
            </a:solidFill>
          </a:ln>
          <a:effectLst/>
          <a:sp3d contourW="25400">
            <a:contourClr>
              <a:schemeClr val="lt1"/>
            </a:contourClr>
          </a:sp3d>
        </c:spPr>
      </c:pivotFmt>
      <c:pivotFmt>
        <c:idx val="118"/>
        <c:spPr>
          <a:solidFill>
            <a:schemeClr val="accent1"/>
          </a:solidFill>
          <a:ln w="25400">
            <a:solidFill>
              <a:schemeClr val="lt1"/>
            </a:solidFill>
          </a:ln>
          <a:effectLst/>
          <a:sp3d contourW="25400">
            <a:contourClr>
              <a:schemeClr val="lt1"/>
            </a:contourClr>
          </a:sp3d>
        </c:spPr>
      </c:pivotFmt>
      <c:pivotFmt>
        <c:idx val="119"/>
        <c:spPr>
          <a:solidFill>
            <a:schemeClr val="accent1"/>
          </a:solidFill>
          <a:ln w="25400">
            <a:solidFill>
              <a:schemeClr val="lt1"/>
            </a:solidFill>
          </a:ln>
          <a:effectLst/>
          <a:sp3d contourW="25400">
            <a:contourClr>
              <a:schemeClr val="lt1"/>
            </a:contourClr>
          </a:sp3d>
        </c:spPr>
      </c:pivotFmt>
      <c:pivotFmt>
        <c:idx val="120"/>
        <c:spPr>
          <a:solidFill>
            <a:schemeClr val="accent1"/>
          </a:solidFill>
          <a:ln w="25400">
            <a:solidFill>
              <a:schemeClr val="lt1"/>
            </a:solidFill>
          </a:ln>
          <a:effectLst/>
          <a:sp3d contourW="25400">
            <a:contourClr>
              <a:schemeClr val="lt1"/>
            </a:contourClr>
          </a:sp3d>
        </c:spPr>
      </c:pivotFmt>
      <c:pivotFmt>
        <c:idx val="121"/>
        <c:spPr>
          <a:solidFill>
            <a:schemeClr val="accent1"/>
          </a:solidFill>
          <a:ln w="25400">
            <a:solidFill>
              <a:schemeClr val="lt1"/>
            </a:solidFill>
          </a:ln>
          <a:effectLst/>
          <a:sp3d contourW="25400">
            <a:contourClr>
              <a:schemeClr val="lt1"/>
            </a:contourClr>
          </a:sp3d>
        </c:spPr>
      </c:pivotFmt>
      <c:pivotFmt>
        <c:idx val="122"/>
        <c:spPr>
          <a:solidFill>
            <a:schemeClr val="accent1"/>
          </a:solidFill>
          <a:ln w="25400">
            <a:solidFill>
              <a:schemeClr val="lt1"/>
            </a:solidFill>
          </a:ln>
          <a:effectLst/>
          <a:sp3d contourW="25400">
            <a:contourClr>
              <a:schemeClr val="lt1"/>
            </a:contourClr>
          </a:sp3d>
        </c:spPr>
      </c:pivotFmt>
      <c:pivotFmt>
        <c:idx val="123"/>
        <c:spPr>
          <a:solidFill>
            <a:schemeClr val="accent1"/>
          </a:solidFill>
          <a:ln w="25400">
            <a:solidFill>
              <a:schemeClr val="lt1"/>
            </a:solidFill>
          </a:ln>
          <a:effectLst/>
          <a:sp3d contourW="25400">
            <a:contourClr>
              <a:schemeClr val="lt1"/>
            </a:contourClr>
          </a:sp3d>
        </c:spPr>
      </c:pivotFmt>
      <c:pivotFmt>
        <c:idx val="124"/>
        <c:spPr>
          <a:solidFill>
            <a:schemeClr val="accent1"/>
          </a:solidFill>
          <a:ln w="25400">
            <a:solidFill>
              <a:schemeClr val="lt1"/>
            </a:solidFill>
          </a:ln>
          <a:effectLst/>
          <a:sp3d contourW="25400">
            <a:contourClr>
              <a:schemeClr val="lt1"/>
            </a:contourClr>
          </a:sp3d>
        </c:spPr>
      </c:pivotFmt>
      <c:pivotFmt>
        <c:idx val="125"/>
        <c:spPr>
          <a:solidFill>
            <a:schemeClr val="accent1"/>
          </a:solidFill>
          <a:ln w="25400">
            <a:solidFill>
              <a:schemeClr val="lt1"/>
            </a:solidFill>
          </a:ln>
          <a:effectLst/>
          <a:sp3d contourW="25400">
            <a:contourClr>
              <a:schemeClr val="lt1"/>
            </a:contourClr>
          </a:sp3d>
        </c:spPr>
      </c:pivotFmt>
      <c:pivotFmt>
        <c:idx val="126"/>
        <c:spPr>
          <a:solidFill>
            <a:schemeClr val="accent1"/>
          </a:solidFill>
          <a:ln w="25400">
            <a:solidFill>
              <a:schemeClr val="lt1"/>
            </a:solidFill>
          </a:ln>
          <a:effectLst/>
          <a:sp3d contourW="25400">
            <a:contourClr>
              <a:schemeClr val="lt1"/>
            </a:contourClr>
          </a:sp3d>
        </c:spPr>
      </c:pivotFmt>
      <c:pivotFmt>
        <c:idx val="127"/>
        <c:spPr>
          <a:solidFill>
            <a:schemeClr val="accent1"/>
          </a:solidFill>
          <a:ln w="25400">
            <a:solidFill>
              <a:schemeClr val="lt1"/>
            </a:solidFill>
          </a:ln>
          <a:effectLst/>
          <a:sp3d contourW="25400">
            <a:contourClr>
              <a:schemeClr val="lt1"/>
            </a:contourClr>
          </a:sp3d>
        </c:spPr>
      </c:pivotFmt>
      <c:pivotFmt>
        <c:idx val="128"/>
        <c:spPr>
          <a:solidFill>
            <a:schemeClr val="accent1"/>
          </a:solidFill>
          <a:ln w="25400">
            <a:solidFill>
              <a:schemeClr val="lt1"/>
            </a:solidFill>
          </a:ln>
          <a:effectLst/>
          <a:sp3d contourW="25400">
            <a:contourClr>
              <a:schemeClr val="lt1"/>
            </a:contourClr>
          </a:sp3d>
        </c:spPr>
      </c:pivotFmt>
      <c:pivotFmt>
        <c:idx val="129"/>
        <c:spPr>
          <a:solidFill>
            <a:schemeClr val="accent1"/>
          </a:solidFill>
          <a:ln w="25400">
            <a:solidFill>
              <a:schemeClr val="lt1"/>
            </a:solidFill>
          </a:ln>
          <a:effectLst/>
          <a:sp3d contourW="25400">
            <a:contourClr>
              <a:schemeClr val="lt1"/>
            </a:contourClr>
          </a:sp3d>
        </c:spPr>
      </c:pivotFmt>
      <c:pivotFmt>
        <c:idx val="130"/>
        <c:spPr>
          <a:solidFill>
            <a:schemeClr val="accent1"/>
          </a:solidFill>
          <a:ln w="25400">
            <a:solidFill>
              <a:schemeClr val="lt1"/>
            </a:solidFill>
          </a:ln>
          <a:effectLst/>
          <a:sp3d contourW="25400">
            <a:contourClr>
              <a:schemeClr val="lt1"/>
            </a:contourClr>
          </a:sp3d>
        </c:spPr>
      </c:pivotFmt>
      <c:pivotFmt>
        <c:idx val="131"/>
        <c:spPr>
          <a:solidFill>
            <a:schemeClr val="accent1"/>
          </a:solidFill>
          <a:ln w="25400">
            <a:solidFill>
              <a:schemeClr val="lt1"/>
            </a:solidFill>
          </a:ln>
          <a:effectLst/>
          <a:sp3d contourW="25400">
            <a:contourClr>
              <a:schemeClr val="lt1"/>
            </a:contourClr>
          </a:sp3d>
        </c:spPr>
      </c:pivotFmt>
      <c:pivotFmt>
        <c:idx val="132"/>
        <c:spPr>
          <a:solidFill>
            <a:schemeClr val="accent1"/>
          </a:solidFill>
          <a:ln w="25400">
            <a:solidFill>
              <a:schemeClr val="lt1"/>
            </a:solidFill>
          </a:ln>
          <a:effectLst/>
          <a:sp3d contourW="25400">
            <a:contourClr>
              <a:schemeClr val="lt1"/>
            </a:contourClr>
          </a:sp3d>
        </c:spPr>
      </c:pivotFmt>
      <c:pivotFmt>
        <c:idx val="133"/>
        <c:spPr>
          <a:solidFill>
            <a:schemeClr val="accent1"/>
          </a:solidFill>
          <a:ln w="25400">
            <a:solidFill>
              <a:schemeClr val="lt1"/>
            </a:solidFill>
          </a:ln>
          <a:effectLst/>
          <a:sp3d contourW="25400">
            <a:contourClr>
              <a:schemeClr val="lt1"/>
            </a:contourClr>
          </a:sp3d>
        </c:spPr>
      </c:pivotFmt>
      <c:pivotFmt>
        <c:idx val="134"/>
        <c:spPr>
          <a:solidFill>
            <a:schemeClr val="accent1"/>
          </a:solidFill>
          <a:ln w="25400">
            <a:solidFill>
              <a:schemeClr val="lt1"/>
            </a:solidFill>
          </a:ln>
          <a:effectLst/>
          <a:sp3d contourW="25400">
            <a:contourClr>
              <a:schemeClr val="lt1"/>
            </a:contourClr>
          </a:sp3d>
        </c:spPr>
      </c:pivotFmt>
      <c:pivotFmt>
        <c:idx val="135"/>
        <c:spPr>
          <a:solidFill>
            <a:schemeClr val="accent1"/>
          </a:solidFill>
          <a:ln w="25400">
            <a:solidFill>
              <a:schemeClr val="lt1"/>
            </a:solidFill>
          </a:ln>
          <a:effectLst/>
          <a:sp3d contourW="25400">
            <a:contourClr>
              <a:schemeClr val="lt1"/>
            </a:contourClr>
          </a:sp3d>
        </c:spPr>
      </c:pivotFmt>
      <c:pivotFmt>
        <c:idx val="136"/>
        <c:spPr>
          <a:solidFill>
            <a:schemeClr val="accent1"/>
          </a:solidFill>
          <a:ln w="25400">
            <a:solidFill>
              <a:schemeClr val="lt1"/>
            </a:solidFill>
          </a:ln>
          <a:effectLst/>
          <a:sp3d contourW="25400">
            <a:contourClr>
              <a:schemeClr val="lt1"/>
            </a:contourClr>
          </a:sp3d>
        </c:spPr>
      </c:pivotFmt>
      <c:pivotFmt>
        <c:idx val="137"/>
        <c:spPr>
          <a:solidFill>
            <a:schemeClr val="accent1"/>
          </a:solidFill>
          <a:ln w="25400">
            <a:solidFill>
              <a:schemeClr val="lt1"/>
            </a:solidFill>
          </a:ln>
          <a:effectLst/>
          <a:sp3d contourW="25400">
            <a:contourClr>
              <a:schemeClr val="lt1"/>
            </a:contourClr>
          </a:sp3d>
        </c:spPr>
      </c:pivotFmt>
      <c:pivotFmt>
        <c:idx val="138"/>
        <c:spPr>
          <a:solidFill>
            <a:schemeClr val="accent1"/>
          </a:solidFill>
          <a:ln w="25400">
            <a:solidFill>
              <a:schemeClr val="lt1"/>
            </a:solidFill>
          </a:ln>
          <a:effectLst/>
          <a:sp3d contourW="25400">
            <a:contourClr>
              <a:schemeClr val="lt1"/>
            </a:contourClr>
          </a:sp3d>
        </c:spPr>
      </c:pivotFmt>
      <c:pivotFmt>
        <c:idx val="139"/>
        <c:spPr>
          <a:solidFill>
            <a:schemeClr val="accent1"/>
          </a:solidFill>
          <a:ln w="25400">
            <a:solidFill>
              <a:schemeClr val="lt1"/>
            </a:solidFill>
          </a:ln>
          <a:effectLst/>
          <a:sp3d contourW="25400">
            <a:contourClr>
              <a:schemeClr val="lt1"/>
            </a:contourClr>
          </a:sp3d>
        </c:spPr>
      </c:pivotFmt>
      <c:pivotFmt>
        <c:idx val="140"/>
        <c:spPr>
          <a:solidFill>
            <a:schemeClr val="accent1"/>
          </a:solidFill>
          <a:ln w="25400">
            <a:solidFill>
              <a:schemeClr val="lt1"/>
            </a:solidFill>
          </a:ln>
          <a:effectLst/>
          <a:sp3d contourW="25400">
            <a:contourClr>
              <a:schemeClr val="lt1"/>
            </a:contourClr>
          </a:sp3d>
        </c:spPr>
      </c:pivotFmt>
      <c:pivotFmt>
        <c:idx val="141"/>
        <c:spPr>
          <a:solidFill>
            <a:schemeClr val="accent1"/>
          </a:solidFill>
          <a:ln w="25400">
            <a:solidFill>
              <a:schemeClr val="lt1"/>
            </a:solidFill>
          </a:ln>
          <a:effectLst/>
          <a:sp3d contourW="25400">
            <a:contourClr>
              <a:schemeClr val="lt1"/>
            </a:contourClr>
          </a:sp3d>
        </c:spPr>
      </c:pivotFmt>
      <c:pivotFmt>
        <c:idx val="142"/>
        <c:spPr>
          <a:solidFill>
            <a:schemeClr val="accent1"/>
          </a:solidFill>
          <a:ln w="25400">
            <a:solidFill>
              <a:schemeClr val="lt1"/>
            </a:solidFill>
          </a:ln>
          <a:effectLst/>
          <a:sp3d contourW="25400">
            <a:contourClr>
              <a:schemeClr val="lt1"/>
            </a:contourClr>
          </a:sp3d>
        </c:spPr>
      </c:pivotFmt>
      <c:pivotFmt>
        <c:idx val="143"/>
        <c:spPr>
          <a:solidFill>
            <a:schemeClr val="accent1"/>
          </a:solidFill>
          <a:ln w="25400">
            <a:solidFill>
              <a:schemeClr val="lt1"/>
            </a:solidFill>
          </a:ln>
          <a:effectLst/>
          <a:sp3d contourW="25400">
            <a:contourClr>
              <a:schemeClr val="lt1"/>
            </a:contourClr>
          </a:sp3d>
        </c:spPr>
      </c:pivotFmt>
      <c:pivotFmt>
        <c:idx val="144"/>
        <c:spPr>
          <a:solidFill>
            <a:schemeClr val="accent1"/>
          </a:solidFill>
          <a:ln w="25400">
            <a:solidFill>
              <a:schemeClr val="lt1"/>
            </a:solidFill>
          </a:ln>
          <a:effectLst/>
          <a:sp3d contourW="25400">
            <a:contourClr>
              <a:schemeClr val="lt1"/>
            </a:contourClr>
          </a:sp3d>
        </c:spPr>
      </c:pivotFmt>
      <c:pivotFmt>
        <c:idx val="145"/>
        <c:spPr>
          <a:solidFill>
            <a:schemeClr val="accent1"/>
          </a:solidFill>
          <a:ln w="25400">
            <a:solidFill>
              <a:schemeClr val="lt1"/>
            </a:solidFill>
          </a:ln>
          <a:effectLst/>
          <a:sp3d contourW="25400">
            <a:contourClr>
              <a:schemeClr val="lt1"/>
            </a:contourClr>
          </a:sp3d>
        </c:spPr>
      </c:pivotFmt>
      <c:pivotFmt>
        <c:idx val="146"/>
        <c:spPr>
          <a:solidFill>
            <a:schemeClr val="accent1"/>
          </a:solidFill>
          <a:ln w="25400">
            <a:solidFill>
              <a:schemeClr val="lt1"/>
            </a:solidFill>
          </a:ln>
          <a:effectLst/>
          <a:sp3d contourW="25400">
            <a:contourClr>
              <a:schemeClr val="lt1"/>
            </a:contourClr>
          </a:sp3d>
        </c:spPr>
      </c:pivotFmt>
      <c:pivotFmt>
        <c:idx val="147"/>
        <c:spPr>
          <a:solidFill>
            <a:schemeClr val="accent1"/>
          </a:solidFill>
          <a:ln w="25400">
            <a:solidFill>
              <a:schemeClr val="lt1"/>
            </a:solidFill>
          </a:ln>
          <a:effectLst/>
          <a:sp3d contourW="25400">
            <a:contourClr>
              <a:schemeClr val="lt1"/>
            </a:contourClr>
          </a:sp3d>
        </c:spPr>
      </c:pivotFmt>
      <c:pivotFmt>
        <c:idx val="148"/>
        <c:spPr>
          <a:solidFill>
            <a:schemeClr val="accent1"/>
          </a:solidFill>
          <a:ln w="25400">
            <a:solidFill>
              <a:schemeClr val="lt1"/>
            </a:solidFill>
          </a:ln>
          <a:effectLst/>
          <a:sp3d contourW="25400">
            <a:contourClr>
              <a:schemeClr val="lt1"/>
            </a:contourClr>
          </a:sp3d>
        </c:spPr>
      </c:pivotFmt>
      <c:pivotFmt>
        <c:idx val="149"/>
        <c:spPr>
          <a:solidFill>
            <a:schemeClr val="accent1"/>
          </a:solidFill>
          <a:ln w="25400">
            <a:solidFill>
              <a:schemeClr val="lt1"/>
            </a:solidFill>
          </a:ln>
          <a:effectLst/>
          <a:sp3d contourW="25400">
            <a:contourClr>
              <a:schemeClr val="lt1"/>
            </a:contourClr>
          </a:sp3d>
        </c:spPr>
      </c:pivotFmt>
      <c:pivotFmt>
        <c:idx val="150"/>
        <c:spPr>
          <a:solidFill>
            <a:schemeClr val="accent1"/>
          </a:solidFill>
          <a:ln w="25400">
            <a:solidFill>
              <a:schemeClr val="lt1"/>
            </a:solidFill>
          </a:ln>
          <a:effectLst/>
          <a:sp3d contourW="25400">
            <a:contourClr>
              <a:schemeClr val="lt1"/>
            </a:contourClr>
          </a:sp3d>
        </c:spPr>
      </c:pivotFmt>
      <c:pivotFmt>
        <c:idx val="151"/>
        <c:spPr>
          <a:solidFill>
            <a:srgbClr val="E8E8E8"/>
          </a:solidFill>
          <a:ln w="25400">
            <a:solidFill>
              <a:schemeClr val="lt1"/>
            </a:solidFill>
          </a:ln>
          <a:effectLst/>
          <a:sp3d contourW="25400">
            <a:contourClr>
              <a:schemeClr val="lt1"/>
            </a:contourClr>
          </a:sp3d>
        </c:spPr>
      </c:pivotFmt>
      <c:pivotFmt>
        <c:idx val="152"/>
        <c:spPr>
          <a:solidFill>
            <a:schemeClr val="accent1"/>
          </a:solidFill>
          <a:ln w="25400">
            <a:solidFill>
              <a:schemeClr val="lt1"/>
            </a:solidFill>
          </a:ln>
          <a:effectLst/>
          <a:sp3d contourW="25400">
            <a:contourClr>
              <a:schemeClr val="lt1"/>
            </a:contourClr>
          </a:sp3d>
        </c:spPr>
      </c:pivotFmt>
      <c:pivotFmt>
        <c:idx val="153"/>
        <c:spPr>
          <a:solidFill>
            <a:schemeClr val="accent1"/>
          </a:solidFill>
          <a:ln w="25400">
            <a:solidFill>
              <a:schemeClr val="lt1"/>
            </a:solidFill>
          </a:ln>
          <a:effectLst/>
          <a:sp3d contourW="25400">
            <a:contourClr>
              <a:schemeClr val="lt1"/>
            </a:contourClr>
          </a:sp3d>
        </c:spPr>
      </c:pivotFmt>
      <c:pivotFmt>
        <c:idx val="154"/>
        <c:spPr>
          <a:solidFill>
            <a:schemeClr val="accent1"/>
          </a:solidFill>
          <a:ln w="25400">
            <a:solidFill>
              <a:schemeClr val="lt1"/>
            </a:solidFill>
          </a:ln>
          <a:effectLst/>
          <a:sp3d contourW="25400">
            <a:contourClr>
              <a:schemeClr val="lt1"/>
            </a:contourClr>
          </a:sp3d>
        </c:spPr>
      </c:pivotFmt>
      <c:pivotFmt>
        <c:idx val="155"/>
        <c:spPr>
          <a:solidFill>
            <a:schemeClr val="accent1"/>
          </a:solidFill>
          <a:ln w="25400">
            <a:solidFill>
              <a:schemeClr val="lt1"/>
            </a:solidFill>
          </a:ln>
          <a:effectLst/>
          <a:sp3d contourW="25400">
            <a:contourClr>
              <a:schemeClr val="lt1"/>
            </a:contourClr>
          </a:sp3d>
        </c:spPr>
      </c:pivotFmt>
      <c:pivotFmt>
        <c:idx val="156"/>
        <c:spPr>
          <a:solidFill>
            <a:schemeClr val="accent1"/>
          </a:solidFill>
          <a:ln w="25400">
            <a:solidFill>
              <a:schemeClr val="lt1"/>
            </a:solidFill>
          </a:ln>
          <a:effectLst/>
          <a:sp3d contourW="25400">
            <a:contourClr>
              <a:schemeClr val="lt1"/>
            </a:contourClr>
          </a:sp3d>
        </c:spPr>
      </c:pivotFmt>
      <c:pivotFmt>
        <c:idx val="157"/>
        <c:spPr>
          <a:solidFill>
            <a:schemeClr val="accent1"/>
          </a:solidFill>
          <a:ln w="25400">
            <a:solidFill>
              <a:schemeClr val="lt1"/>
            </a:solidFill>
          </a:ln>
          <a:effectLst/>
          <a:sp3d contourW="25400">
            <a:contourClr>
              <a:schemeClr val="lt1"/>
            </a:contourClr>
          </a:sp3d>
        </c:spPr>
      </c:pivotFmt>
      <c:pivotFmt>
        <c:idx val="158"/>
        <c:spPr>
          <a:solidFill>
            <a:schemeClr val="accent1"/>
          </a:solidFill>
          <a:ln w="25400">
            <a:solidFill>
              <a:schemeClr val="lt1"/>
            </a:solidFill>
          </a:ln>
          <a:effectLst/>
          <a:sp3d contourW="25400">
            <a:contourClr>
              <a:schemeClr val="lt1"/>
            </a:contourClr>
          </a:sp3d>
        </c:spPr>
      </c:pivotFmt>
      <c:pivotFmt>
        <c:idx val="159"/>
        <c:spPr>
          <a:solidFill>
            <a:schemeClr val="accent1"/>
          </a:solidFill>
          <a:ln w="25400">
            <a:solidFill>
              <a:schemeClr val="lt1"/>
            </a:solidFill>
          </a:ln>
          <a:effectLst/>
          <a:sp3d contourW="25400">
            <a:contourClr>
              <a:schemeClr val="lt1"/>
            </a:contourClr>
          </a:sp3d>
        </c:spPr>
      </c:pivotFmt>
      <c:pivotFmt>
        <c:idx val="160"/>
        <c:spPr>
          <a:solidFill>
            <a:schemeClr val="accent1"/>
          </a:solidFill>
          <a:ln w="25400">
            <a:solidFill>
              <a:schemeClr val="lt1"/>
            </a:solidFill>
          </a:ln>
          <a:effectLst/>
          <a:sp3d contourW="25400">
            <a:contourClr>
              <a:schemeClr val="lt1"/>
            </a:contourClr>
          </a:sp3d>
        </c:spPr>
      </c:pivotFmt>
      <c:pivotFmt>
        <c:idx val="161"/>
        <c:spPr>
          <a:solidFill>
            <a:schemeClr val="accent1"/>
          </a:solidFill>
          <a:ln w="25400">
            <a:solidFill>
              <a:schemeClr val="lt1"/>
            </a:solidFill>
          </a:ln>
          <a:effectLst/>
          <a:sp3d contourW="25400">
            <a:contourClr>
              <a:schemeClr val="lt1"/>
            </a:contourClr>
          </a:sp3d>
        </c:spPr>
      </c:pivotFmt>
      <c:pivotFmt>
        <c:idx val="162"/>
        <c:spPr>
          <a:solidFill>
            <a:schemeClr val="accent1"/>
          </a:solidFill>
          <a:ln w="25400">
            <a:solidFill>
              <a:schemeClr val="lt1"/>
            </a:solidFill>
          </a:ln>
          <a:effectLst/>
          <a:sp3d contourW="25400">
            <a:contourClr>
              <a:schemeClr val="lt1"/>
            </a:contourClr>
          </a:sp3d>
        </c:spPr>
      </c:pivotFmt>
      <c:pivotFmt>
        <c:idx val="163"/>
        <c:spPr>
          <a:solidFill>
            <a:schemeClr val="accent1"/>
          </a:solidFill>
          <a:ln w="25400">
            <a:solidFill>
              <a:schemeClr val="lt1"/>
            </a:solidFill>
          </a:ln>
          <a:effectLst/>
          <a:sp3d contourW="25400">
            <a:contourClr>
              <a:schemeClr val="lt1"/>
            </a:contourClr>
          </a:sp3d>
        </c:spPr>
      </c:pivotFmt>
      <c:pivotFmt>
        <c:idx val="164"/>
        <c:spPr>
          <a:solidFill>
            <a:schemeClr val="accent1"/>
          </a:solidFill>
          <a:ln w="25400">
            <a:solidFill>
              <a:schemeClr val="lt1"/>
            </a:solidFill>
          </a:ln>
          <a:effectLst/>
          <a:sp3d contourW="25400">
            <a:contourClr>
              <a:schemeClr val="lt1"/>
            </a:contourClr>
          </a:sp3d>
        </c:spPr>
      </c:pivotFmt>
      <c:pivotFmt>
        <c:idx val="165"/>
        <c:spPr>
          <a:solidFill>
            <a:schemeClr val="accent1"/>
          </a:solidFill>
          <a:ln w="25400">
            <a:solidFill>
              <a:schemeClr val="lt1"/>
            </a:solidFill>
          </a:ln>
          <a:effectLst/>
          <a:sp3d contourW="25400">
            <a:contourClr>
              <a:schemeClr val="lt1"/>
            </a:contourClr>
          </a:sp3d>
        </c:spPr>
      </c:pivotFmt>
      <c:pivotFmt>
        <c:idx val="166"/>
        <c:spPr>
          <a:solidFill>
            <a:schemeClr val="accent1"/>
          </a:solidFill>
          <a:ln w="25400">
            <a:solidFill>
              <a:schemeClr val="lt1"/>
            </a:solidFill>
          </a:ln>
          <a:effectLst/>
          <a:sp3d contourW="25400">
            <a:contourClr>
              <a:schemeClr val="lt1"/>
            </a:contourClr>
          </a:sp3d>
        </c:spPr>
      </c:pivotFmt>
      <c:pivotFmt>
        <c:idx val="167"/>
        <c:spPr>
          <a:solidFill>
            <a:schemeClr val="accent1"/>
          </a:solidFill>
          <a:ln w="25400">
            <a:solidFill>
              <a:schemeClr val="lt1"/>
            </a:solidFill>
          </a:ln>
          <a:effectLst/>
          <a:sp3d contourW="25400">
            <a:contourClr>
              <a:schemeClr val="lt1"/>
            </a:contourClr>
          </a:sp3d>
        </c:spPr>
      </c:pivotFmt>
      <c:pivotFmt>
        <c:idx val="168"/>
        <c:spPr>
          <a:solidFill>
            <a:schemeClr val="accent1"/>
          </a:solidFill>
          <a:ln w="25400">
            <a:solidFill>
              <a:schemeClr val="lt1"/>
            </a:solidFill>
          </a:ln>
          <a:effectLst/>
          <a:sp3d contourW="25400">
            <a:contourClr>
              <a:schemeClr val="lt1"/>
            </a:contourClr>
          </a:sp3d>
        </c:spPr>
      </c:pivotFmt>
      <c:pivotFmt>
        <c:idx val="169"/>
        <c:spPr>
          <a:solidFill>
            <a:schemeClr val="accent1"/>
          </a:solidFill>
          <a:ln w="25400">
            <a:solidFill>
              <a:schemeClr val="lt1"/>
            </a:solidFill>
          </a:ln>
          <a:effectLst/>
          <a:sp3d contourW="25400">
            <a:contourClr>
              <a:schemeClr val="lt1"/>
            </a:contourClr>
          </a:sp3d>
        </c:spPr>
      </c:pivotFmt>
      <c:pivotFmt>
        <c:idx val="170"/>
        <c:spPr>
          <a:solidFill>
            <a:schemeClr val="accent1"/>
          </a:solidFill>
          <a:ln w="25400">
            <a:solidFill>
              <a:schemeClr val="lt1"/>
            </a:solidFill>
          </a:ln>
          <a:effectLst/>
          <a:sp3d contourW="25400">
            <a:contourClr>
              <a:schemeClr val="lt1"/>
            </a:contourClr>
          </a:sp3d>
        </c:spPr>
      </c:pivotFmt>
      <c:pivotFmt>
        <c:idx val="171"/>
        <c:spPr>
          <a:solidFill>
            <a:schemeClr val="accent1"/>
          </a:solidFill>
          <a:ln w="25400">
            <a:solidFill>
              <a:schemeClr val="lt1"/>
            </a:solidFill>
          </a:ln>
          <a:effectLst/>
          <a:sp3d contourW="25400">
            <a:contourClr>
              <a:schemeClr val="lt1"/>
            </a:contourClr>
          </a:sp3d>
        </c:spPr>
      </c:pivotFmt>
      <c:pivotFmt>
        <c:idx val="172"/>
        <c:spPr>
          <a:solidFill>
            <a:schemeClr val="accent1"/>
          </a:solidFill>
          <a:ln w="25400">
            <a:solidFill>
              <a:schemeClr val="lt1"/>
            </a:solidFill>
          </a:ln>
          <a:effectLst/>
          <a:sp3d contourW="25400">
            <a:contourClr>
              <a:schemeClr val="lt1"/>
            </a:contourClr>
          </a:sp3d>
        </c:spPr>
      </c:pivotFmt>
      <c:pivotFmt>
        <c:idx val="173"/>
        <c:spPr>
          <a:solidFill>
            <a:schemeClr val="accent1"/>
          </a:solidFill>
          <a:ln w="25400">
            <a:solidFill>
              <a:schemeClr val="lt1"/>
            </a:solidFill>
          </a:ln>
          <a:effectLst/>
          <a:sp3d contourW="25400">
            <a:contourClr>
              <a:schemeClr val="lt1"/>
            </a:contourClr>
          </a:sp3d>
        </c:spPr>
      </c:pivotFmt>
      <c:pivotFmt>
        <c:idx val="174"/>
        <c:spPr>
          <a:solidFill>
            <a:schemeClr val="accent1"/>
          </a:solidFill>
          <a:ln w="25400">
            <a:solidFill>
              <a:schemeClr val="lt1"/>
            </a:solidFill>
          </a:ln>
          <a:effectLst/>
          <a:sp3d contourW="25400">
            <a:contourClr>
              <a:schemeClr val="lt1"/>
            </a:contourClr>
          </a:sp3d>
        </c:spPr>
      </c:pivotFmt>
      <c:pivotFmt>
        <c:idx val="175"/>
        <c:spPr>
          <a:solidFill>
            <a:schemeClr val="accent1"/>
          </a:solidFill>
          <a:ln w="25400">
            <a:solidFill>
              <a:schemeClr val="lt1"/>
            </a:solidFill>
          </a:ln>
          <a:effectLst/>
          <a:sp3d contourW="25400">
            <a:contourClr>
              <a:schemeClr val="lt1"/>
            </a:contourClr>
          </a:sp3d>
        </c:spPr>
      </c:pivotFmt>
      <c:pivotFmt>
        <c:idx val="176"/>
        <c:spPr>
          <a:solidFill>
            <a:schemeClr val="accent1"/>
          </a:solidFill>
          <a:ln w="25400">
            <a:solidFill>
              <a:schemeClr val="lt1"/>
            </a:solidFill>
          </a:ln>
          <a:effectLst/>
          <a:sp3d contourW="25400">
            <a:contourClr>
              <a:schemeClr val="lt1"/>
            </a:contourClr>
          </a:sp3d>
        </c:spPr>
      </c:pivotFmt>
      <c:pivotFmt>
        <c:idx val="177"/>
        <c:spPr>
          <a:solidFill>
            <a:schemeClr val="accent1"/>
          </a:solidFill>
          <a:ln w="25400">
            <a:solidFill>
              <a:schemeClr val="lt1"/>
            </a:solidFill>
          </a:ln>
          <a:effectLst/>
          <a:sp3d contourW="25400">
            <a:contourClr>
              <a:schemeClr val="lt1"/>
            </a:contourClr>
          </a:sp3d>
        </c:spPr>
      </c:pivotFmt>
      <c:pivotFmt>
        <c:idx val="178"/>
        <c:spPr>
          <a:solidFill>
            <a:schemeClr val="accent1"/>
          </a:solidFill>
          <a:ln w="25400">
            <a:solidFill>
              <a:schemeClr val="lt1"/>
            </a:solidFill>
          </a:ln>
          <a:effectLst/>
          <a:sp3d contourW="25400">
            <a:contourClr>
              <a:schemeClr val="lt1"/>
            </a:contourClr>
          </a:sp3d>
        </c:spPr>
      </c:pivotFmt>
      <c:pivotFmt>
        <c:idx val="179"/>
        <c:spPr>
          <a:solidFill>
            <a:schemeClr val="accent1"/>
          </a:solidFill>
          <a:ln w="25400">
            <a:solidFill>
              <a:schemeClr val="lt1"/>
            </a:solidFill>
          </a:ln>
          <a:effectLst/>
          <a:sp3d contourW="25400">
            <a:contourClr>
              <a:schemeClr val="lt1"/>
            </a:contourClr>
          </a:sp3d>
        </c:spPr>
      </c:pivotFmt>
      <c:pivotFmt>
        <c:idx val="180"/>
        <c:spPr>
          <a:solidFill>
            <a:schemeClr val="accent1"/>
          </a:solidFill>
          <a:ln w="25400">
            <a:solidFill>
              <a:schemeClr val="lt1"/>
            </a:solidFill>
          </a:ln>
          <a:effectLst/>
          <a:sp3d contourW="25400">
            <a:contourClr>
              <a:schemeClr val="lt1"/>
            </a:contourClr>
          </a:sp3d>
        </c:spPr>
      </c:pivotFmt>
      <c:pivotFmt>
        <c:idx val="181"/>
        <c:spPr>
          <a:solidFill>
            <a:schemeClr val="accent1"/>
          </a:solidFill>
          <a:ln w="25400">
            <a:solidFill>
              <a:schemeClr val="lt1"/>
            </a:solidFill>
          </a:ln>
          <a:effectLst/>
          <a:sp3d contourW="25400">
            <a:contourClr>
              <a:schemeClr val="lt1"/>
            </a:contourClr>
          </a:sp3d>
        </c:spPr>
      </c:pivotFmt>
      <c:pivotFmt>
        <c:idx val="182"/>
        <c:spPr>
          <a:solidFill>
            <a:schemeClr val="accent1"/>
          </a:solidFill>
          <a:ln w="25400">
            <a:solidFill>
              <a:schemeClr val="lt1"/>
            </a:solidFill>
          </a:ln>
          <a:effectLst/>
          <a:sp3d contourW="25400">
            <a:contourClr>
              <a:schemeClr val="lt1"/>
            </a:contourClr>
          </a:sp3d>
        </c:spPr>
      </c:pivotFmt>
      <c:pivotFmt>
        <c:idx val="183"/>
        <c:spPr>
          <a:solidFill>
            <a:schemeClr val="accent1"/>
          </a:solidFill>
          <a:ln w="25400">
            <a:solidFill>
              <a:schemeClr val="lt1"/>
            </a:solidFill>
          </a:ln>
          <a:effectLst/>
          <a:sp3d contourW="25400">
            <a:contourClr>
              <a:schemeClr val="lt1"/>
            </a:contourClr>
          </a:sp3d>
        </c:spPr>
      </c:pivotFmt>
      <c:pivotFmt>
        <c:idx val="184"/>
        <c:spPr>
          <a:solidFill>
            <a:schemeClr val="accent1"/>
          </a:solidFill>
          <a:ln w="25400">
            <a:solidFill>
              <a:schemeClr val="lt1"/>
            </a:solidFill>
          </a:ln>
          <a:effectLst/>
          <a:sp3d contourW="25400">
            <a:contourClr>
              <a:schemeClr val="lt1"/>
            </a:contourClr>
          </a:sp3d>
        </c:spPr>
      </c:pivotFmt>
      <c:pivotFmt>
        <c:idx val="185"/>
        <c:spPr>
          <a:solidFill>
            <a:schemeClr val="accent1"/>
          </a:solidFill>
          <a:ln w="25400">
            <a:solidFill>
              <a:schemeClr val="lt1"/>
            </a:solidFill>
          </a:ln>
          <a:effectLst/>
          <a:sp3d contourW="25400">
            <a:contourClr>
              <a:schemeClr val="lt1"/>
            </a:contourClr>
          </a:sp3d>
        </c:spPr>
      </c:pivotFmt>
      <c:pivotFmt>
        <c:idx val="186"/>
        <c:spPr>
          <a:solidFill>
            <a:schemeClr val="accent1"/>
          </a:solidFill>
          <a:ln w="25400">
            <a:solidFill>
              <a:schemeClr val="lt1"/>
            </a:solidFill>
          </a:ln>
          <a:effectLst/>
          <a:sp3d contourW="25400">
            <a:contourClr>
              <a:schemeClr val="lt1"/>
            </a:contourClr>
          </a:sp3d>
        </c:spPr>
      </c:pivotFmt>
      <c:pivotFmt>
        <c:idx val="187"/>
        <c:spPr>
          <a:solidFill>
            <a:schemeClr val="accent1"/>
          </a:solidFill>
          <a:ln w="25400">
            <a:solidFill>
              <a:schemeClr val="lt1"/>
            </a:solidFill>
          </a:ln>
          <a:effectLst/>
          <a:sp3d contourW="25400">
            <a:contourClr>
              <a:schemeClr val="lt1"/>
            </a:contourClr>
          </a:sp3d>
        </c:spPr>
      </c:pivotFmt>
      <c:pivotFmt>
        <c:idx val="188"/>
        <c:spPr>
          <a:solidFill>
            <a:schemeClr val="accent1"/>
          </a:solidFill>
          <a:ln w="25400">
            <a:solidFill>
              <a:schemeClr val="lt1"/>
            </a:solidFill>
          </a:ln>
          <a:effectLst/>
          <a:sp3d contourW="25400">
            <a:contourClr>
              <a:schemeClr val="lt1"/>
            </a:contourClr>
          </a:sp3d>
        </c:spPr>
      </c:pivotFmt>
      <c:pivotFmt>
        <c:idx val="189"/>
        <c:spPr>
          <a:solidFill>
            <a:schemeClr val="accent1"/>
          </a:solidFill>
          <a:ln w="25400">
            <a:solidFill>
              <a:schemeClr val="lt1"/>
            </a:solidFill>
          </a:ln>
          <a:effectLst/>
          <a:sp3d contourW="25400">
            <a:contourClr>
              <a:schemeClr val="lt1"/>
            </a:contourClr>
          </a:sp3d>
        </c:spPr>
      </c:pivotFmt>
      <c:pivotFmt>
        <c:idx val="190"/>
        <c:spPr>
          <a:solidFill>
            <a:schemeClr val="accent1"/>
          </a:solidFill>
          <a:ln w="25400">
            <a:solidFill>
              <a:schemeClr val="lt1"/>
            </a:solidFill>
          </a:ln>
          <a:effectLst/>
          <a:sp3d contourW="25400">
            <a:contourClr>
              <a:schemeClr val="lt1"/>
            </a:contourClr>
          </a:sp3d>
        </c:spPr>
      </c:pivotFmt>
      <c:pivotFmt>
        <c:idx val="191"/>
        <c:spPr>
          <a:solidFill>
            <a:schemeClr val="accent1"/>
          </a:solidFill>
          <a:ln w="25400">
            <a:solidFill>
              <a:schemeClr val="lt1"/>
            </a:solidFill>
          </a:ln>
          <a:effectLst/>
          <a:sp3d contourW="25400">
            <a:contourClr>
              <a:schemeClr val="lt1"/>
            </a:contourClr>
          </a:sp3d>
        </c:spPr>
      </c:pivotFmt>
      <c:pivotFmt>
        <c:idx val="192"/>
        <c:spPr>
          <a:solidFill>
            <a:schemeClr val="accent1"/>
          </a:solidFill>
          <a:ln w="25400">
            <a:solidFill>
              <a:schemeClr val="lt1"/>
            </a:solidFill>
          </a:ln>
          <a:effectLst/>
          <a:sp3d contourW="25400">
            <a:contourClr>
              <a:schemeClr val="lt1"/>
            </a:contourClr>
          </a:sp3d>
        </c:spPr>
      </c:pivotFmt>
      <c:pivotFmt>
        <c:idx val="193"/>
        <c:spPr>
          <a:solidFill>
            <a:schemeClr val="accent1"/>
          </a:solidFill>
          <a:ln w="25400">
            <a:solidFill>
              <a:schemeClr val="lt1"/>
            </a:solidFill>
          </a:ln>
          <a:effectLst/>
          <a:sp3d contourW="25400">
            <a:contourClr>
              <a:schemeClr val="lt1"/>
            </a:contourClr>
          </a:sp3d>
        </c:spPr>
      </c:pivotFmt>
      <c:pivotFmt>
        <c:idx val="194"/>
        <c:spPr>
          <a:solidFill>
            <a:schemeClr val="accent1"/>
          </a:solidFill>
          <a:ln w="25400">
            <a:solidFill>
              <a:schemeClr val="lt1"/>
            </a:solidFill>
          </a:ln>
          <a:effectLst/>
          <a:sp3d contourW="25400">
            <a:contourClr>
              <a:schemeClr val="lt1"/>
            </a:contourClr>
          </a:sp3d>
        </c:spPr>
      </c:pivotFmt>
      <c:pivotFmt>
        <c:idx val="195"/>
        <c:spPr>
          <a:solidFill>
            <a:schemeClr val="accent1"/>
          </a:solidFill>
          <a:ln w="25400">
            <a:solidFill>
              <a:schemeClr val="lt1"/>
            </a:solidFill>
          </a:ln>
          <a:effectLst/>
          <a:sp3d contourW="25400">
            <a:contourClr>
              <a:schemeClr val="lt1"/>
            </a:contourClr>
          </a:sp3d>
        </c:spPr>
      </c:pivotFmt>
      <c:pivotFmt>
        <c:idx val="196"/>
        <c:spPr>
          <a:solidFill>
            <a:schemeClr val="accent1"/>
          </a:solidFill>
          <a:ln w="25400">
            <a:solidFill>
              <a:schemeClr val="lt1"/>
            </a:solidFill>
          </a:ln>
          <a:effectLst/>
          <a:sp3d contourW="25400">
            <a:contourClr>
              <a:schemeClr val="lt1"/>
            </a:contourClr>
          </a:sp3d>
        </c:spPr>
      </c:pivotFmt>
      <c:pivotFmt>
        <c:idx val="197"/>
        <c:spPr>
          <a:solidFill>
            <a:schemeClr val="accent1"/>
          </a:solidFill>
          <a:ln w="25400">
            <a:solidFill>
              <a:schemeClr val="lt1"/>
            </a:solidFill>
          </a:ln>
          <a:effectLst/>
          <a:sp3d contourW="25400">
            <a:contourClr>
              <a:schemeClr val="lt1"/>
            </a:contourClr>
          </a:sp3d>
        </c:spPr>
      </c:pivotFmt>
      <c:pivotFmt>
        <c:idx val="198"/>
        <c:spPr>
          <a:solidFill>
            <a:schemeClr val="accent1"/>
          </a:solidFill>
          <a:ln w="25400">
            <a:solidFill>
              <a:schemeClr val="lt1"/>
            </a:solidFill>
          </a:ln>
          <a:effectLst/>
          <a:sp3d contourW="25400">
            <a:contourClr>
              <a:schemeClr val="lt1"/>
            </a:contourClr>
          </a:sp3d>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99"/>
        <c:spPr>
          <a:solidFill>
            <a:schemeClr val="bg2"/>
          </a:solidFill>
          <a:ln w="25400">
            <a:noFill/>
          </a:ln>
          <a:effectLst/>
          <a:sp3d/>
        </c:spPr>
      </c:pivotFmt>
      <c:pivotFmt>
        <c:idx val="200"/>
        <c:spPr>
          <a:solidFill>
            <a:srgbClr val="00B0F0"/>
          </a:solidFill>
          <a:ln w="25400">
            <a:noFill/>
          </a:ln>
          <a:effectLst/>
          <a:sp3d/>
        </c:spPr>
      </c:pivotFmt>
      <c:pivotFmt>
        <c:idx val="201"/>
        <c:spPr>
          <a:solidFill>
            <a:schemeClr val="accent1"/>
          </a:solidFill>
          <a:ln w="25400">
            <a:solidFill>
              <a:schemeClr val="lt1"/>
            </a:solidFill>
          </a:ln>
          <a:effectLst/>
          <a:sp3d contourW="25400">
            <a:contourClr>
              <a:schemeClr val="lt1"/>
            </a:contourClr>
          </a:sp3d>
        </c:spPr>
      </c:pivotFmt>
      <c:pivotFmt>
        <c:idx val="202"/>
        <c:spPr>
          <a:solidFill>
            <a:srgbClr val="00B0F0"/>
          </a:solidFill>
          <a:ln w="25400">
            <a:noFill/>
          </a:ln>
          <a:effectLst/>
          <a:sp3d/>
        </c:spPr>
      </c:pivotFmt>
      <c:pivotFmt>
        <c:idx val="203"/>
        <c:spPr>
          <a:solidFill>
            <a:schemeClr val="accent1"/>
          </a:solidFill>
          <a:ln w="25400">
            <a:solidFill>
              <a:schemeClr val="lt1"/>
            </a:solidFill>
          </a:ln>
          <a:effectLst/>
          <a:sp3d contourW="25400">
            <a:contourClr>
              <a:schemeClr val="lt1"/>
            </a:contourClr>
          </a:sp3d>
        </c:spPr>
      </c:pivotFmt>
      <c:pivotFmt>
        <c:idx val="204"/>
        <c:spPr>
          <a:solidFill>
            <a:schemeClr val="accent1"/>
          </a:solidFill>
          <a:ln w="25400">
            <a:solidFill>
              <a:schemeClr val="lt1"/>
            </a:solidFill>
          </a:ln>
          <a:effectLst/>
          <a:sp3d contourW="25400">
            <a:contourClr>
              <a:schemeClr val="lt1"/>
            </a:contourClr>
          </a:sp3d>
        </c:spPr>
      </c:pivotFmt>
      <c:pivotFmt>
        <c:idx val="205"/>
        <c:spPr>
          <a:solidFill>
            <a:schemeClr val="accent1"/>
          </a:solidFill>
          <a:ln w="25400">
            <a:solidFill>
              <a:schemeClr val="lt1"/>
            </a:solidFill>
          </a:ln>
          <a:effectLst/>
          <a:sp3d contourW="25400">
            <a:contourClr>
              <a:schemeClr val="lt1"/>
            </a:contourClr>
          </a:sp3d>
        </c:spPr>
      </c:pivotFmt>
      <c:pivotFmt>
        <c:idx val="206"/>
        <c:spPr>
          <a:solidFill>
            <a:schemeClr val="accent1"/>
          </a:solidFill>
          <a:ln w="25400">
            <a:solidFill>
              <a:schemeClr val="lt1"/>
            </a:solidFill>
          </a:ln>
          <a:effectLst/>
          <a:sp3d contourW="25400">
            <a:contourClr>
              <a:schemeClr val="lt1"/>
            </a:contourClr>
          </a:sp3d>
        </c:spPr>
      </c:pivotFmt>
      <c:pivotFmt>
        <c:idx val="207"/>
        <c:spPr>
          <a:solidFill>
            <a:schemeClr val="accent1"/>
          </a:solidFill>
          <a:ln w="25400">
            <a:solidFill>
              <a:schemeClr val="lt1"/>
            </a:solidFill>
          </a:ln>
          <a:effectLst/>
          <a:sp3d contourW="25400">
            <a:contourClr>
              <a:schemeClr val="lt1"/>
            </a:contourClr>
          </a:sp3d>
        </c:spPr>
      </c:pivotFmt>
      <c:pivotFmt>
        <c:idx val="208"/>
        <c:spPr>
          <a:solidFill>
            <a:schemeClr val="accent1"/>
          </a:solidFill>
          <a:ln w="25400">
            <a:solidFill>
              <a:schemeClr val="lt1"/>
            </a:solidFill>
          </a:ln>
          <a:effectLst/>
          <a:sp3d contourW="25400">
            <a:contourClr>
              <a:schemeClr val="lt1"/>
            </a:contourClr>
          </a:sp3d>
        </c:spPr>
      </c:pivotFmt>
      <c:pivotFmt>
        <c:idx val="209"/>
        <c:spPr>
          <a:solidFill>
            <a:schemeClr val="accent1"/>
          </a:solidFill>
          <a:ln w="25400">
            <a:solidFill>
              <a:schemeClr val="lt1"/>
            </a:solidFill>
          </a:ln>
          <a:effectLst/>
          <a:sp3d contourW="25400">
            <a:contourClr>
              <a:schemeClr val="lt1"/>
            </a:contourClr>
          </a:sp3d>
        </c:spPr>
      </c:pivotFmt>
      <c:pivotFmt>
        <c:idx val="210"/>
        <c:spPr>
          <a:solidFill>
            <a:schemeClr val="accent1"/>
          </a:solidFill>
          <a:ln w="25400">
            <a:solidFill>
              <a:schemeClr val="lt1"/>
            </a:solidFill>
          </a:ln>
          <a:effectLst/>
          <a:sp3d contourW="25400">
            <a:contourClr>
              <a:schemeClr val="lt1"/>
            </a:contourClr>
          </a:sp3d>
        </c:spPr>
      </c:pivotFmt>
      <c:pivotFmt>
        <c:idx val="211"/>
        <c:spPr>
          <a:solidFill>
            <a:schemeClr val="accent1"/>
          </a:solidFill>
          <a:ln w="25400">
            <a:solidFill>
              <a:schemeClr val="lt1"/>
            </a:solidFill>
          </a:ln>
          <a:effectLst/>
          <a:sp3d contourW="25400">
            <a:contourClr>
              <a:schemeClr val="lt1"/>
            </a:contourClr>
          </a:sp3d>
        </c:spPr>
      </c:pivotFmt>
      <c:pivotFmt>
        <c:idx val="212"/>
        <c:spPr>
          <a:solidFill>
            <a:schemeClr val="accent1"/>
          </a:solidFill>
          <a:ln w="25400">
            <a:solidFill>
              <a:schemeClr val="lt1"/>
            </a:solidFill>
          </a:ln>
          <a:effectLst/>
          <a:sp3d contourW="25400">
            <a:contourClr>
              <a:schemeClr val="lt1"/>
            </a:contourClr>
          </a:sp3d>
        </c:spPr>
      </c:pivotFmt>
      <c:pivotFmt>
        <c:idx val="213"/>
        <c:spPr>
          <a:solidFill>
            <a:schemeClr val="accent1"/>
          </a:solidFill>
          <a:ln w="25400">
            <a:solidFill>
              <a:schemeClr val="lt1"/>
            </a:solidFill>
          </a:ln>
          <a:effectLst/>
          <a:sp3d contourW="25400">
            <a:contourClr>
              <a:schemeClr val="lt1"/>
            </a:contourClr>
          </a:sp3d>
        </c:spPr>
      </c:pivotFmt>
      <c:pivotFmt>
        <c:idx val="214"/>
        <c:spPr>
          <a:solidFill>
            <a:schemeClr val="accent1"/>
          </a:solidFill>
          <a:ln w="25400">
            <a:solidFill>
              <a:schemeClr val="lt1"/>
            </a:solidFill>
          </a:ln>
          <a:effectLst/>
          <a:sp3d contourW="25400">
            <a:contourClr>
              <a:schemeClr val="lt1"/>
            </a:contourClr>
          </a:sp3d>
        </c:spPr>
      </c:pivotFmt>
      <c:pivotFmt>
        <c:idx val="215"/>
        <c:spPr>
          <a:solidFill>
            <a:schemeClr val="accent1"/>
          </a:solidFill>
          <a:ln w="25400">
            <a:solidFill>
              <a:schemeClr val="lt1"/>
            </a:solidFill>
          </a:ln>
          <a:effectLst/>
          <a:sp3d contourW="25400">
            <a:contourClr>
              <a:schemeClr val="lt1"/>
            </a:contourClr>
          </a:sp3d>
        </c:spPr>
      </c:pivotFmt>
      <c:pivotFmt>
        <c:idx val="216"/>
        <c:spPr>
          <a:solidFill>
            <a:schemeClr val="accent1"/>
          </a:solidFill>
          <a:ln w="25400">
            <a:solidFill>
              <a:schemeClr val="lt1"/>
            </a:solidFill>
          </a:ln>
          <a:effectLst/>
          <a:sp3d contourW="25400">
            <a:contourClr>
              <a:schemeClr val="lt1"/>
            </a:contourClr>
          </a:sp3d>
        </c:spPr>
      </c:pivotFmt>
      <c:pivotFmt>
        <c:idx val="217"/>
        <c:spPr>
          <a:solidFill>
            <a:schemeClr val="accent1"/>
          </a:solidFill>
          <a:ln w="25400">
            <a:solidFill>
              <a:schemeClr val="lt1"/>
            </a:solidFill>
          </a:ln>
          <a:effectLst/>
          <a:sp3d contourW="25400">
            <a:contourClr>
              <a:schemeClr val="lt1"/>
            </a:contourClr>
          </a:sp3d>
        </c:spPr>
      </c:pivotFmt>
      <c:pivotFmt>
        <c:idx val="218"/>
        <c:spPr>
          <a:solidFill>
            <a:schemeClr val="accent1"/>
          </a:solidFill>
          <a:ln w="25400">
            <a:solidFill>
              <a:schemeClr val="lt1"/>
            </a:solidFill>
          </a:ln>
          <a:effectLst/>
          <a:sp3d contourW="25400">
            <a:contourClr>
              <a:schemeClr val="lt1"/>
            </a:contourClr>
          </a:sp3d>
        </c:spPr>
      </c:pivotFmt>
      <c:pivotFmt>
        <c:idx val="219"/>
        <c:spPr>
          <a:solidFill>
            <a:schemeClr val="accent1"/>
          </a:solidFill>
          <a:ln w="25400">
            <a:solidFill>
              <a:schemeClr val="lt1"/>
            </a:solidFill>
          </a:ln>
          <a:effectLst/>
          <a:sp3d contourW="25400">
            <a:contourClr>
              <a:schemeClr val="lt1"/>
            </a:contourClr>
          </a:sp3d>
        </c:spPr>
      </c:pivotFmt>
      <c:pivotFmt>
        <c:idx val="220"/>
        <c:spPr>
          <a:solidFill>
            <a:schemeClr val="accent1"/>
          </a:solidFill>
          <a:ln w="25400">
            <a:solidFill>
              <a:schemeClr val="lt1"/>
            </a:solidFill>
          </a:ln>
          <a:effectLst/>
          <a:sp3d contourW="25400">
            <a:contourClr>
              <a:schemeClr val="lt1"/>
            </a:contourClr>
          </a:sp3d>
        </c:spPr>
      </c:pivotFmt>
      <c:pivotFmt>
        <c:idx val="221"/>
        <c:spPr>
          <a:solidFill>
            <a:schemeClr val="accent1"/>
          </a:solidFill>
          <a:ln w="25400">
            <a:solidFill>
              <a:schemeClr val="lt1"/>
            </a:solidFill>
          </a:ln>
          <a:effectLst/>
          <a:sp3d contourW="25400">
            <a:contourClr>
              <a:schemeClr val="lt1"/>
            </a:contourClr>
          </a:sp3d>
        </c:spPr>
      </c:pivotFmt>
      <c:pivotFmt>
        <c:idx val="222"/>
        <c:spPr>
          <a:solidFill>
            <a:schemeClr val="accent1"/>
          </a:solidFill>
          <a:ln w="25400">
            <a:solidFill>
              <a:schemeClr val="lt1"/>
            </a:solidFill>
          </a:ln>
          <a:effectLst/>
          <a:sp3d contourW="25400">
            <a:contourClr>
              <a:schemeClr val="lt1"/>
            </a:contourClr>
          </a:sp3d>
        </c:spPr>
      </c:pivotFmt>
      <c:pivotFmt>
        <c:idx val="223"/>
        <c:spPr>
          <a:solidFill>
            <a:schemeClr val="accent1"/>
          </a:solidFill>
          <a:ln w="25400">
            <a:solidFill>
              <a:schemeClr val="lt1"/>
            </a:solidFill>
          </a:ln>
          <a:effectLst/>
          <a:sp3d contourW="25400">
            <a:contourClr>
              <a:schemeClr val="lt1"/>
            </a:contourClr>
          </a:sp3d>
        </c:spPr>
      </c:pivotFmt>
      <c:pivotFmt>
        <c:idx val="224"/>
        <c:spPr>
          <a:solidFill>
            <a:schemeClr val="accent1"/>
          </a:solidFill>
          <a:ln w="25400">
            <a:solidFill>
              <a:schemeClr val="lt1"/>
            </a:solidFill>
          </a:ln>
          <a:effectLst/>
          <a:sp3d contourW="25400">
            <a:contourClr>
              <a:schemeClr val="lt1"/>
            </a:contourClr>
          </a:sp3d>
        </c:spPr>
      </c:pivotFmt>
      <c:pivotFmt>
        <c:idx val="225"/>
        <c:spPr>
          <a:solidFill>
            <a:schemeClr val="accent1"/>
          </a:solidFill>
          <a:ln w="25400">
            <a:solidFill>
              <a:schemeClr val="lt1"/>
            </a:solidFill>
          </a:ln>
          <a:effectLst/>
          <a:sp3d contourW="25400">
            <a:contourClr>
              <a:schemeClr val="lt1"/>
            </a:contourClr>
          </a:sp3d>
        </c:spPr>
      </c:pivotFmt>
      <c:pivotFmt>
        <c:idx val="226"/>
        <c:spPr>
          <a:solidFill>
            <a:schemeClr val="accent1"/>
          </a:solidFill>
          <a:ln w="25400">
            <a:solidFill>
              <a:schemeClr val="lt1"/>
            </a:solidFill>
          </a:ln>
          <a:effectLst/>
          <a:sp3d contourW="25400">
            <a:contourClr>
              <a:schemeClr val="lt1"/>
            </a:contourClr>
          </a:sp3d>
        </c:spPr>
      </c:pivotFmt>
      <c:pivotFmt>
        <c:idx val="227"/>
        <c:spPr>
          <a:solidFill>
            <a:schemeClr val="accent1"/>
          </a:solidFill>
          <a:ln w="25400">
            <a:solidFill>
              <a:schemeClr val="lt1"/>
            </a:solidFill>
          </a:ln>
          <a:effectLst/>
          <a:sp3d contourW="25400">
            <a:contourClr>
              <a:schemeClr val="lt1"/>
            </a:contourClr>
          </a:sp3d>
        </c:spPr>
      </c:pivotFmt>
      <c:pivotFmt>
        <c:idx val="228"/>
        <c:spPr>
          <a:solidFill>
            <a:schemeClr val="accent1"/>
          </a:solidFill>
          <a:ln w="25400">
            <a:solidFill>
              <a:schemeClr val="lt1"/>
            </a:solidFill>
          </a:ln>
          <a:effectLst/>
          <a:sp3d contourW="25400">
            <a:contourClr>
              <a:schemeClr val="lt1"/>
            </a:contourClr>
          </a:sp3d>
        </c:spPr>
      </c:pivotFmt>
      <c:pivotFmt>
        <c:idx val="229"/>
        <c:spPr>
          <a:solidFill>
            <a:schemeClr val="accent1"/>
          </a:solidFill>
          <a:ln w="25400">
            <a:solidFill>
              <a:schemeClr val="lt1"/>
            </a:solidFill>
          </a:ln>
          <a:effectLst/>
          <a:sp3d contourW="25400">
            <a:contourClr>
              <a:schemeClr val="lt1"/>
            </a:contourClr>
          </a:sp3d>
        </c:spPr>
      </c:pivotFmt>
      <c:pivotFmt>
        <c:idx val="230"/>
        <c:spPr>
          <a:solidFill>
            <a:schemeClr val="accent1"/>
          </a:solidFill>
          <a:ln w="25400">
            <a:solidFill>
              <a:schemeClr val="lt1"/>
            </a:solidFill>
          </a:ln>
          <a:effectLst/>
          <a:sp3d contourW="25400">
            <a:contourClr>
              <a:schemeClr val="lt1"/>
            </a:contourClr>
          </a:sp3d>
        </c:spPr>
      </c:pivotFmt>
      <c:pivotFmt>
        <c:idx val="231"/>
        <c:spPr>
          <a:solidFill>
            <a:schemeClr val="accent1"/>
          </a:solidFill>
          <a:ln w="25400">
            <a:solidFill>
              <a:schemeClr val="lt1"/>
            </a:solidFill>
          </a:ln>
          <a:effectLst/>
          <a:sp3d contourW="25400">
            <a:contourClr>
              <a:schemeClr val="lt1"/>
            </a:contourClr>
          </a:sp3d>
        </c:spPr>
      </c:pivotFmt>
      <c:pivotFmt>
        <c:idx val="232"/>
        <c:spPr>
          <a:solidFill>
            <a:schemeClr val="accent1"/>
          </a:solidFill>
          <a:ln w="25400">
            <a:solidFill>
              <a:schemeClr val="lt1"/>
            </a:solidFill>
          </a:ln>
          <a:effectLst/>
          <a:sp3d contourW="25400">
            <a:contourClr>
              <a:schemeClr val="lt1"/>
            </a:contourClr>
          </a:sp3d>
        </c:spPr>
      </c:pivotFmt>
      <c:pivotFmt>
        <c:idx val="233"/>
        <c:spPr>
          <a:solidFill>
            <a:schemeClr val="accent1"/>
          </a:solidFill>
          <a:ln w="25400">
            <a:solidFill>
              <a:schemeClr val="lt1"/>
            </a:solidFill>
          </a:ln>
          <a:effectLst/>
          <a:sp3d contourW="25400">
            <a:contourClr>
              <a:schemeClr val="lt1"/>
            </a:contourClr>
          </a:sp3d>
        </c:spPr>
      </c:pivotFmt>
      <c:pivotFmt>
        <c:idx val="234"/>
        <c:spPr>
          <a:solidFill>
            <a:schemeClr val="accent1"/>
          </a:solidFill>
          <a:ln w="25400">
            <a:solidFill>
              <a:schemeClr val="lt1"/>
            </a:solidFill>
          </a:ln>
          <a:effectLst/>
          <a:sp3d contourW="25400">
            <a:contourClr>
              <a:schemeClr val="lt1"/>
            </a:contourClr>
          </a:sp3d>
        </c:spPr>
      </c:pivotFmt>
      <c:pivotFmt>
        <c:idx val="235"/>
        <c:spPr>
          <a:solidFill>
            <a:schemeClr val="accent1"/>
          </a:solidFill>
          <a:ln w="25400">
            <a:solidFill>
              <a:schemeClr val="lt1"/>
            </a:solidFill>
          </a:ln>
          <a:effectLst/>
          <a:sp3d contourW="25400">
            <a:contourClr>
              <a:schemeClr val="lt1"/>
            </a:contourClr>
          </a:sp3d>
        </c:spPr>
      </c:pivotFmt>
      <c:pivotFmt>
        <c:idx val="236"/>
        <c:spPr>
          <a:solidFill>
            <a:schemeClr val="accent1"/>
          </a:solidFill>
          <a:ln w="25400">
            <a:solidFill>
              <a:schemeClr val="lt1"/>
            </a:solidFill>
          </a:ln>
          <a:effectLst/>
          <a:sp3d contourW="25400">
            <a:contourClr>
              <a:schemeClr val="lt1"/>
            </a:contourClr>
          </a:sp3d>
        </c:spPr>
      </c:pivotFmt>
      <c:pivotFmt>
        <c:idx val="237"/>
        <c:spPr>
          <a:solidFill>
            <a:schemeClr val="accent1"/>
          </a:solidFill>
          <a:ln w="25400">
            <a:solidFill>
              <a:schemeClr val="lt1"/>
            </a:solidFill>
          </a:ln>
          <a:effectLst/>
          <a:sp3d contourW="25400">
            <a:contourClr>
              <a:schemeClr val="lt1"/>
            </a:contourClr>
          </a:sp3d>
        </c:spPr>
      </c:pivotFmt>
      <c:pivotFmt>
        <c:idx val="238"/>
        <c:spPr>
          <a:solidFill>
            <a:schemeClr val="accent1"/>
          </a:solidFill>
          <a:ln w="25400">
            <a:solidFill>
              <a:schemeClr val="lt1"/>
            </a:solidFill>
          </a:ln>
          <a:effectLst/>
          <a:sp3d contourW="25400">
            <a:contourClr>
              <a:schemeClr val="lt1"/>
            </a:contourClr>
          </a:sp3d>
        </c:spPr>
      </c:pivotFmt>
      <c:pivotFmt>
        <c:idx val="239"/>
        <c:spPr>
          <a:solidFill>
            <a:schemeClr val="accent1"/>
          </a:solidFill>
          <a:ln w="25400">
            <a:solidFill>
              <a:schemeClr val="lt1"/>
            </a:solidFill>
          </a:ln>
          <a:effectLst/>
          <a:sp3d contourW="25400">
            <a:contourClr>
              <a:schemeClr val="lt1"/>
            </a:contourClr>
          </a:sp3d>
        </c:spPr>
      </c:pivotFmt>
      <c:pivotFmt>
        <c:idx val="240"/>
        <c:spPr>
          <a:solidFill>
            <a:schemeClr val="accent1"/>
          </a:solidFill>
          <a:ln w="25400">
            <a:solidFill>
              <a:schemeClr val="lt1"/>
            </a:solidFill>
          </a:ln>
          <a:effectLst/>
          <a:sp3d contourW="25400">
            <a:contourClr>
              <a:schemeClr val="lt1"/>
            </a:contourClr>
          </a:sp3d>
        </c:spPr>
      </c:pivotFmt>
      <c:pivotFmt>
        <c:idx val="241"/>
        <c:spPr>
          <a:solidFill>
            <a:schemeClr val="accent1"/>
          </a:solidFill>
          <a:ln w="25400">
            <a:solidFill>
              <a:schemeClr val="lt1"/>
            </a:solidFill>
          </a:ln>
          <a:effectLst/>
          <a:sp3d contourW="25400">
            <a:contourClr>
              <a:schemeClr val="lt1"/>
            </a:contourClr>
          </a:sp3d>
        </c:spPr>
      </c:pivotFmt>
      <c:pivotFmt>
        <c:idx val="242"/>
        <c:spPr>
          <a:solidFill>
            <a:schemeClr val="accent1"/>
          </a:solidFill>
          <a:ln w="25400">
            <a:solidFill>
              <a:schemeClr val="lt1"/>
            </a:solidFill>
          </a:ln>
          <a:effectLst/>
          <a:sp3d contourW="25400">
            <a:contourClr>
              <a:schemeClr val="lt1"/>
            </a:contourClr>
          </a:sp3d>
        </c:spPr>
      </c:pivotFmt>
      <c:pivotFmt>
        <c:idx val="243"/>
        <c:spPr>
          <a:solidFill>
            <a:schemeClr val="accent1"/>
          </a:solidFill>
          <a:ln w="25400">
            <a:solidFill>
              <a:schemeClr val="lt1"/>
            </a:solidFill>
          </a:ln>
          <a:effectLst/>
          <a:sp3d contourW="25400">
            <a:contourClr>
              <a:schemeClr val="lt1"/>
            </a:contourClr>
          </a:sp3d>
        </c:spPr>
      </c:pivotFmt>
      <c:pivotFmt>
        <c:idx val="244"/>
        <c:spPr>
          <a:solidFill>
            <a:schemeClr val="accent1"/>
          </a:solidFill>
          <a:ln w="25400">
            <a:solidFill>
              <a:schemeClr val="lt1"/>
            </a:solidFill>
          </a:ln>
          <a:effectLst/>
          <a:sp3d contourW="25400">
            <a:contourClr>
              <a:schemeClr val="lt1"/>
            </a:contourClr>
          </a:sp3d>
        </c:spPr>
      </c:pivotFmt>
      <c:pivotFmt>
        <c:idx val="245"/>
        <c:spPr>
          <a:solidFill>
            <a:schemeClr val="accent1"/>
          </a:solidFill>
          <a:ln w="25400">
            <a:solidFill>
              <a:schemeClr val="lt1"/>
            </a:solidFill>
          </a:ln>
          <a:effectLst/>
          <a:sp3d contourW="25400">
            <a:contourClr>
              <a:schemeClr val="lt1"/>
            </a:contourClr>
          </a:sp3d>
        </c:spPr>
      </c:pivotFmt>
      <c:pivotFmt>
        <c:idx val="246"/>
        <c:spPr>
          <a:solidFill>
            <a:schemeClr val="accent1"/>
          </a:solidFill>
          <a:ln w="25400">
            <a:solidFill>
              <a:schemeClr val="lt1"/>
            </a:solidFill>
          </a:ln>
          <a:effectLst/>
          <a:sp3d contourW="25400">
            <a:contourClr>
              <a:schemeClr val="lt1"/>
            </a:contourClr>
          </a:sp3d>
        </c:spPr>
      </c:pivotFmt>
      <c:pivotFmt>
        <c:idx val="247"/>
        <c:spPr>
          <a:solidFill>
            <a:srgbClr val="E8E8E8"/>
          </a:solidFill>
          <a:ln w="25400">
            <a:solidFill>
              <a:schemeClr val="lt1"/>
            </a:solidFill>
          </a:ln>
          <a:effectLst/>
          <a:sp3d contourW="25400">
            <a:contourClr>
              <a:schemeClr val="lt1"/>
            </a:contourClr>
          </a:sp3d>
        </c:spPr>
      </c:pivotFmt>
      <c:pivotFmt>
        <c:idx val="248"/>
        <c:spPr>
          <a:solidFill>
            <a:schemeClr val="accent1"/>
          </a:solidFill>
          <a:ln w="25400">
            <a:solidFill>
              <a:schemeClr val="lt1"/>
            </a:solidFill>
          </a:ln>
          <a:effectLst/>
          <a:sp3d contourW="25400">
            <a:contourClr>
              <a:schemeClr val="lt1"/>
            </a:contourClr>
          </a:sp3d>
        </c:spPr>
      </c:pivotFmt>
      <c:pivotFmt>
        <c:idx val="249"/>
        <c:spPr>
          <a:solidFill>
            <a:schemeClr val="accent1"/>
          </a:solidFill>
          <a:ln w="25400">
            <a:solidFill>
              <a:schemeClr val="lt1"/>
            </a:solidFill>
          </a:ln>
          <a:effectLst/>
          <a:sp3d contourW="25400">
            <a:contourClr>
              <a:schemeClr val="lt1"/>
            </a:contourClr>
          </a:sp3d>
        </c:spPr>
      </c:pivotFmt>
      <c:pivotFmt>
        <c:idx val="250"/>
        <c:spPr>
          <a:solidFill>
            <a:schemeClr val="accent1"/>
          </a:solidFill>
          <a:ln w="25400">
            <a:solidFill>
              <a:schemeClr val="lt1"/>
            </a:solidFill>
          </a:ln>
          <a:effectLst/>
          <a:sp3d contourW="25400">
            <a:contourClr>
              <a:schemeClr val="lt1"/>
            </a:contourClr>
          </a:sp3d>
        </c:spPr>
      </c:pivotFmt>
      <c:pivotFmt>
        <c:idx val="251"/>
        <c:spPr>
          <a:solidFill>
            <a:schemeClr val="accent1"/>
          </a:solidFill>
          <a:ln w="25400">
            <a:solidFill>
              <a:schemeClr val="lt1"/>
            </a:solidFill>
          </a:ln>
          <a:effectLst/>
          <a:sp3d contourW="25400">
            <a:contourClr>
              <a:schemeClr val="lt1"/>
            </a:contourClr>
          </a:sp3d>
        </c:spPr>
      </c:pivotFmt>
      <c:pivotFmt>
        <c:idx val="252"/>
        <c:spPr>
          <a:solidFill>
            <a:schemeClr val="accent1"/>
          </a:solidFill>
          <a:ln w="25400">
            <a:solidFill>
              <a:schemeClr val="lt1"/>
            </a:solidFill>
          </a:ln>
          <a:effectLst/>
          <a:sp3d contourW="25400">
            <a:contourClr>
              <a:schemeClr val="lt1"/>
            </a:contourClr>
          </a:sp3d>
        </c:spPr>
      </c:pivotFmt>
      <c:pivotFmt>
        <c:idx val="253"/>
        <c:spPr>
          <a:solidFill>
            <a:schemeClr val="accent1"/>
          </a:solidFill>
          <a:ln w="25400">
            <a:solidFill>
              <a:schemeClr val="lt1"/>
            </a:solidFill>
          </a:ln>
          <a:effectLst/>
          <a:sp3d contourW="25400">
            <a:contourClr>
              <a:schemeClr val="lt1"/>
            </a:contourClr>
          </a:sp3d>
        </c:spPr>
      </c:pivotFmt>
      <c:pivotFmt>
        <c:idx val="254"/>
        <c:spPr>
          <a:solidFill>
            <a:schemeClr val="accent1"/>
          </a:solidFill>
          <a:ln w="25400">
            <a:solidFill>
              <a:schemeClr val="lt1"/>
            </a:solidFill>
          </a:ln>
          <a:effectLst/>
          <a:sp3d contourW="25400">
            <a:contourClr>
              <a:schemeClr val="lt1"/>
            </a:contourClr>
          </a:sp3d>
        </c:spPr>
      </c:pivotFmt>
      <c:pivotFmt>
        <c:idx val="255"/>
        <c:spPr>
          <a:solidFill>
            <a:schemeClr val="accent1"/>
          </a:solidFill>
          <a:ln w="25400">
            <a:solidFill>
              <a:schemeClr val="lt1"/>
            </a:solidFill>
          </a:ln>
          <a:effectLst/>
          <a:sp3d contourW="25400">
            <a:contourClr>
              <a:schemeClr val="lt1"/>
            </a:contourClr>
          </a:sp3d>
        </c:spPr>
      </c:pivotFmt>
      <c:pivotFmt>
        <c:idx val="256"/>
        <c:spPr>
          <a:solidFill>
            <a:schemeClr val="accent1"/>
          </a:solidFill>
          <a:ln w="25400">
            <a:solidFill>
              <a:schemeClr val="lt1"/>
            </a:solidFill>
          </a:ln>
          <a:effectLst/>
          <a:sp3d contourW="25400">
            <a:contourClr>
              <a:schemeClr val="lt1"/>
            </a:contourClr>
          </a:sp3d>
        </c:spPr>
      </c:pivotFmt>
      <c:pivotFmt>
        <c:idx val="257"/>
        <c:spPr>
          <a:solidFill>
            <a:schemeClr val="accent1"/>
          </a:solidFill>
          <a:ln w="25400">
            <a:solidFill>
              <a:schemeClr val="lt1"/>
            </a:solidFill>
          </a:ln>
          <a:effectLst/>
          <a:sp3d contourW="25400">
            <a:contourClr>
              <a:schemeClr val="lt1"/>
            </a:contourClr>
          </a:sp3d>
        </c:spPr>
      </c:pivotFmt>
      <c:pivotFmt>
        <c:idx val="258"/>
        <c:spPr>
          <a:solidFill>
            <a:schemeClr val="accent1"/>
          </a:solidFill>
          <a:ln w="25400">
            <a:solidFill>
              <a:schemeClr val="lt1"/>
            </a:solidFill>
          </a:ln>
          <a:effectLst/>
          <a:sp3d contourW="25400">
            <a:contourClr>
              <a:schemeClr val="lt1"/>
            </a:contourClr>
          </a:sp3d>
        </c:spPr>
      </c:pivotFmt>
      <c:pivotFmt>
        <c:idx val="259"/>
        <c:spPr>
          <a:solidFill>
            <a:schemeClr val="accent1"/>
          </a:solidFill>
          <a:ln w="25400">
            <a:solidFill>
              <a:schemeClr val="lt1"/>
            </a:solidFill>
          </a:ln>
          <a:effectLst/>
          <a:sp3d contourW="25400">
            <a:contourClr>
              <a:schemeClr val="lt1"/>
            </a:contourClr>
          </a:sp3d>
        </c:spPr>
      </c:pivotFmt>
      <c:pivotFmt>
        <c:idx val="260"/>
        <c:spPr>
          <a:solidFill>
            <a:schemeClr val="accent1"/>
          </a:solidFill>
          <a:ln w="25400">
            <a:solidFill>
              <a:schemeClr val="lt1"/>
            </a:solidFill>
          </a:ln>
          <a:effectLst/>
          <a:sp3d contourW="25400">
            <a:contourClr>
              <a:schemeClr val="lt1"/>
            </a:contourClr>
          </a:sp3d>
        </c:spPr>
      </c:pivotFmt>
      <c:pivotFmt>
        <c:idx val="261"/>
        <c:spPr>
          <a:solidFill>
            <a:schemeClr val="accent1"/>
          </a:solidFill>
          <a:ln w="25400">
            <a:solidFill>
              <a:schemeClr val="lt1"/>
            </a:solidFill>
          </a:ln>
          <a:effectLst/>
          <a:sp3d contourW="25400">
            <a:contourClr>
              <a:schemeClr val="lt1"/>
            </a:contourClr>
          </a:sp3d>
        </c:spPr>
      </c:pivotFmt>
      <c:pivotFmt>
        <c:idx val="262"/>
        <c:spPr>
          <a:solidFill>
            <a:schemeClr val="accent1"/>
          </a:solidFill>
          <a:ln w="25400">
            <a:solidFill>
              <a:schemeClr val="lt1"/>
            </a:solidFill>
          </a:ln>
          <a:effectLst/>
          <a:sp3d contourW="25400">
            <a:contourClr>
              <a:schemeClr val="lt1"/>
            </a:contourClr>
          </a:sp3d>
        </c:spPr>
      </c:pivotFmt>
      <c:pivotFmt>
        <c:idx val="263"/>
        <c:spPr>
          <a:solidFill>
            <a:schemeClr val="accent1"/>
          </a:solidFill>
          <a:ln w="25400">
            <a:solidFill>
              <a:schemeClr val="lt1"/>
            </a:solidFill>
          </a:ln>
          <a:effectLst/>
          <a:sp3d contourW="25400">
            <a:contourClr>
              <a:schemeClr val="lt1"/>
            </a:contourClr>
          </a:sp3d>
        </c:spPr>
      </c:pivotFmt>
      <c:pivotFmt>
        <c:idx val="264"/>
        <c:spPr>
          <a:solidFill>
            <a:schemeClr val="accent1"/>
          </a:solidFill>
          <a:ln w="25400">
            <a:solidFill>
              <a:schemeClr val="lt1"/>
            </a:solidFill>
          </a:ln>
          <a:effectLst/>
          <a:sp3d contourW="25400">
            <a:contourClr>
              <a:schemeClr val="lt1"/>
            </a:contourClr>
          </a:sp3d>
        </c:spPr>
      </c:pivotFmt>
      <c:pivotFmt>
        <c:idx val="265"/>
        <c:spPr>
          <a:solidFill>
            <a:schemeClr val="accent1"/>
          </a:solidFill>
          <a:ln w="25400">
            <a:solidFill>
              <a:schemeClr val="lt1"/>
            </a:solidFill>
          </a:ln>
          <a:effectLst/>
          <a:sp3d contourW="25400">
            <a:contourClr>
              <a:schemeClr val="lt1"/>
            </a:contourClr>
          </a:sp3d>
        </c:spPr>
      </c:pivotFmt>
      <c:pivotFmt>
        <c:idx val="266"/>
        <c:spPr>
          <a:solidFill>
            <a:schemeClr val="accent1"/>
          </a:solidFill>
          <a:ln w="25400">
            <a:solidFill>
              <a:schemeClr val="lt1"/>
            </a:solidFill>
          </a:ln>
          <a:effectLst/>
          <a:sp3d contourW="25400">
            <a:contourClr>
              <a:schemeClr val="lt1"/>
            </a:contourClr>
          </a:sp3d>
        </c:spPr>
      </c:pivotFmt>
      <c:pivotFmt>
        <c:idx val="267"/>
        <c:spPr>
          <a:solidFill>
            <a:schemeClr val="accent1"/>
          </a:solidFill>
          <a:ln w="25400">
            <a:solidFill>
              <a:schemeClr val="lt1"/>
            </a:solidFill>
          </a:ln>
          <a:effectLst/>
          <a:sp3d contourW="25400">
            <a:contourClr>
              <a:schemeClr val="lt1"/>
            </a:contourClr>
          </a:sp3d>
        </c:spPr>
      </c:pivotFmt>
      <c:pivotFmt>
        <c:idx val="268"/>
        <c:spPr>
          <a:solidFill>
            <a:schemeClr val="accent1"/>
          </a:solidFill>
          <a:ln w="25400">
            <a:solidFill>
              <a:schemeClr val="lt1"/>
            </a:solidFill>
          </a:ln>
          <a:effectLst/>
          <a:sp3d contourW="25400">
            <a:contourClr>
              <a:schemeClr val="lt1"/>
            </a:contourClr>
          </a:sp3d>
        </c:spPr>
      </c:pivotFmt>
      <c:pivotFmt>
        <c:idx val="269"/>
        <c:spPr>
          <a:solidFill>
            <a:schemeClr val="accent1"/>
          </a:solidFill>
          <a:ln w="25400">
            <a:solidFill>
              <a:schemeClr val="lt1"/>
            </a:solidFill>
          </a:ln>
          <a:effectLst/>
          <a:sp3d contourW="25400">
            <a:contourClr>
              <a:schemeClr val="lt1"/>
            </a:contourClr>
          </a:sp3d>
        </c:spPr>
      </c:pivotFmt>
      <c:pivotFmt>
        <c:idx val="270"/>
        <c:spPr>
          <a:solidFill>
            <a:schemeClr val="accent1"/>
          </a:solidFill>
          <a:ln w="25400">
            <a:solidFill>
              <a:schemeClr val="lt1"/>
            </a:solidFill>
          </a:ln>
          <a:effectLst/>
          <a:sp3d contourW="25400">
            <a:contourClr>
              <a:schemeClr val="lt1"/>
            </a:contourClr>
          </a:sp3d>
        </c:spPr>
      </c:pivotFmt>
      <c:pivotFmt>
        <c:idx val="271"/>
        <c:spPr>
          <a:solidFill>
            <a:schemeClr val="accent1"/>
          </a:solidFill>
          <a:ln w="25400">
            <a:solidFill>
              <a:schemeClr val="lt1"/>
            </a:solidFill>
          </a:ln>
          <a:effectLst/>
          <a:sp3d contourW="25400">
            <a:contourClr>
              <a:schemeClr val="lt1"/>
            </a:contourClr>
          </a:sp3d>
        </c:spPr>
      </c:pivotFmt>
      <c:pivotFmt>
        <c:idx val="272"/>
        <c:spPr>
          <a:solidFill>
            <a:schemeClr val="accent1"/>
          </a:solidFill>
          <a:ln w="25400">
            <a:solidFill>
              <a:schemeClr val="lt1"/>
            </a:solidFill>
          </a:ln>
          <a:effectLst/>
          <a:sp3d contourW="25400">
            <a:contourClr>
              <a:schemeClr val="lt1"/>
            </a:contourClr>
          </a:sp3d>
        </c:spPr>
      </c:pivotFmt>
      <c:pivotFmt>
        <c:idx val="273"/>
        <c:spPr>
          <a:solidFill>
            <a:schemeClr val="accent1"/>
          </a:solidFill>
          <a:ln w="25400">
            <a:solidFill>
              <a:schemeClr val="lt1"/>
            </a:solidFill>
          </a:ln>
          <a:effectLst/>
          <a:sp3d contourW="25400">
            <a:contourClr>
              <a:schemeClr val="lt1"/>
            </a:contourClr>
          </a:sp3d>
        </c:spPr>
      </c:pivotFmt>
      <c:pivotFmt>
        <c:idx val="274"/>
        <c:spPr>
          <a:solidFill>
            <a:schemeClr val="accent1"/>
          </a:solidFill>
          <a:ln w="25400">
            <a:solidFill>
              <a:schemeClr val="lt1"/>
            </a:solidFill>
          </a:ln>
          <a:effectLst/>
          <a:sp3d contourW="25400">
            <a:contourClr>
              <a:schemeClr val="lt1"/>
            </a:contourClr>
          </a:sp3d>
        </c:spPr>
      </c:pivotFmt>
      <c:pivotFmt>
        <c:idx val="275"/>
        <c:spPr>
          <a:solidFill>
            <a:schemeClr val="accent1"/>
          </a:solidFill>
          <a:ln w="25400">
            <a:solidFill>
              <a:schemeClr val="lt1"/>
            </a:solidFill>
          </a:ln>
          <a:effectLst/>
          <a:sp3d contourW="25400">
            <a:contourClr>
              <a:schemeClr val="lt1"/>
            </a:contourClr>
          </a:sp3d>
        </c:spPr>
      </c:pivotFmt>
      <c:pivotFmt>
        <c:idx val="276"/>
        <c:spPr>
          <a:solidFill>
            <a:schemeClr val="accent1"/>
          </a:solidFill>
          <a:ln w="25400">
            <a:solidFill>
              <a:schemeClr val="lt1"/>
            </a:solidFill>
          </a:ln>
          <a:effectLst/>
          <a:sp3d contourW="25400">
            <a:contourClr>
              <a:schemeClr val="lt1"/>
            </a:contourClr>
          </a:sp3d>
        </c:spPr>
      </c:pivotFmt>
      <c:pivotFmt>
        <c:idx val="277"/>
        <c:spPr>
          <a:solidFill>
            <a:schemeClr val="accent1"/>
          </a:solidFill>
          <a:ln w="25400">
            <a:solidFill>
              <a:schemeClr val="lt1"/>
            </a:solidFill>
          </a:ln>
          <a:effectLst/>
          <a:sp3d contourW="25400">
            <a:contourClr>
              <a:schemeClr val="lt1"/>
            </a:contourClr>
          </a:sp3d>
        </c:spPr>
      </c:pivotFmt>
      <c:pivotFmt>
        <c:idx val="278"/>
        <c:spPr>
          <a:solidFill>
            <a:schemeClr val="accent1"/>
          </a:solidFill>
          <a:ln w="25400">
            <a:solidFill>
              <a:schemeClr val="lt1"/>
            </a:solidFill>
          </a:ln>
          <a:effectLst/>
          <a:sp3d contourW="25400">
            <a:contourClr>
              <a:schemeClr val="lt1"/>
            </a:contourClr>
          </a:sp3d>
        </c:spPr>
      </c:pivotFmt>
      <c:pivotFmt>
        <c:idx val="279"/>
        <c:spPr>
          <a:solidFill>
            <a:schemeClr val="accent1"/>
          </a:solidFill>
          <a:ln w="25400">
            <a:solidFill>
              <a:schemeClr val="lt1"/>
            </a:solidFill>
          </a:ln>
          <a:effectLst/>
          <a:sp3d contourW="25400">
            <a:contourClr>
              <a:schemeClr val="lt1"/>
            </a:contourClr>
          </a:sp3d>
        </c:spPr>
      </c:pivotFmt>
      <c:pivotFmt>
        <c:idx val="280"/>
        <c:spPr>
          <a:solidFill>
            <a:schemeClr val="accent1"/>
          </a:solidFill>
          <a:ln w="25400">
            <a:solidFill>
              <a:schemeClr val="lt1"/>
            </a:solidFill>
          </a:ln>
          <a:effectLst/>
          <a:sp3d contourW="25400">
            <a:contourClr>
              <a:schemeClr val="lt1"/>
            </a:contourClr>
          </a:sp3d>
        </c:spPr>
      </c:pivotFmt>
      <c:pivotFmt>
        <c:idx val="281"/>
        <c:spPr>
          <a:solidFill>
            <a:schemeClr val="accent1"/>
          </a:solidFill>
          <a:ln w="25400">
            <a:solidFill>
              <a:schemeClr val="lt1"/>
            </a:solidFill>
          </a:ln>
          <a:effectLst/>
          <a:sp3d contourW="25400">
            <a:contourClr>
              <a:schemeClr val="lt1"/>
            </a:contourClr>
          </a:sp3d>
        </c:spPr>
      </c:pivotFmt>
      <c:pivotFmt>
        <c:idx val="282"/>
        <c:spPr>
          <a:solidFill>
            <a:schemeClr val="accent1"/>
          </a:solidFill>
          <a:ln w="25400">
            <a:solidFill>
              <a:schemeClr val="lt1"/>
            </a:solidFill>
          </a:ln>
          <a:effectLst/>
          <a:sp3d contourW="25400">
            <a:contourClr>
              <a:schemeClr val="lt1"/>
            </a:contourClr>
          </a:sp3d>
        </c:spPr>
      </c:pivotFmt>
      <c:pivotFmt>
        <c:idx val="283"/>
        <c:spPr>
          <a:solidFill>
            <a:schemeClr val="accent1"/>
          </a:solidFill>
          <a:ln w="25400">
            <a:solidFill>
              <a:schemeClr val="lt1"/>
            </a:solidFill>
          </a:ln>
          <a:effectLst/>
          <a:sp3d contourW="25400">
            <a:contourClr>
              <a:schemeClr val="lt1"/>
            </a:contourClr>
          </a:sp3d>
        </c:spPr>
      </c:pivotFmt>
      <c:pivotFmt>
        <c:idx val="284"/>
        <c:spPr>
          <a:solidFill>
            <a:schemeClr val="accent1"/>
          </a:solidFill>
          <a:ln w="25400">
            <a:solidFill>
              <a:schemeClr val="lt1"/>
            </a:solidFill>
          </a:ln>
          <a:effectLst/>
          <a:sp3d contourW="25400">
            <a:contourClr>
              <a:schemeClr val="lt1"/>
            </a:contourClr>
          </a:sp3d>
        </c:spPr>
      </c:pivotFmt>
      <c:pivotFmt>
        <c:idx val="285"/>
        <c:spPr>
          <a:solidFill>
            <a:schemeClr val="accent1"/>
          </a:solidFill>
          <a:ln w="25400">
            <a:solidFill>
              <a:schemeClr val="lt1"/>
            </a:solidFill>
          </a:ln>
          <a:effectLst/>
          <a:sp3d contourW="25400">
            <a:contourClr>
              <a:schemeClr val="lt1"/>
            </a:contourClr>
          </a:sp3d>
        </c:spPr>
      </c:pivotFmt>
      <c:pivotFmt>
        <c:idx val="286"/>
        <c:spPr>
          <a:solidFill>
            <a:schemeClr val="accent1"/>
          </a:solidFill>
          <a:ln w="25400">
            <a:solidFill>
              <a:schemeClr val="lt1"/>
            </a:solidFill>
          </a:ln>
          <a:effectLst/>
          <a:sp3d contourW="25400">
            <a:contourClr>
              <a:schemeClr val="lt1"/>
            </a:contourClr>
          </a:sp3d>
        </c:spPr>
      </c:pivotFmt>
      <c:pivotFmt>
        <c:idx val="287"/>
        <c:spPr>
          <a:solidFill>
            <a:schemeClr val="accent1"/>
          </a:solidFill>
          <a:ln w="25400">
            <a:solidFill>
              <a:schemeClr val="lt1"/>
            </a:solidFill>
          </a:ln>
          <a:effectLst/>
          <a:sp3d contourW="25400">
            <a:contourClr>
              <a:schemeClr val="lt1"/>
            </a:contourClr>
          </a:sp3d>
        </c:spPr>
      </c:pivotFmt>
      <c:pivotFmt>
        <c:idx val="288"/>
        <c:spPr>
          <a:solidFill>
            <a:schemeClr val="accent1"/>
          </a:solidFill>
          <a:ln w="25400">
            <a:solidFill>
              <a:schemeClr val="lt1"/>
            </a:solidFill>
          </a:ln>
          <a:effectLst/>
          <a:sp3d contourW="25400">
            <a:contourClr>
              <a:schemeClr val="lt1"/>
            </a:contourClr>
          </a:sp3d>
        </c:spPr>
      </c:pivotFmt>
      <c:pivotFmt>
        <c:idx val="289"/>
        <c:spPr>
          <a:solidFill>
            <a:schemeClr val="accent1"/>
          </a:solidFill>
          <a:ln w="25400">
            <a:solidFill>
              <a:schemeClr val="lt1"/>
            </a:solidFill>
          </a:ln>
          <a:effectLst/>
          <a:sp3d contourW="25400">
            <a:contourClr>
              <a:schemeClr val="lt1"/>
            </a:contourClr>
          </a:sp3d>
        </c:spPr>
      </c:pivotFmt>
      <c:pivotFmt>
        <c:idx val="290"/>
        <c:spPr>
          <a:solidFill>
            <a:schemeClr val="accent1"/>
          </a:solidFill>
          <a:ln w="25400">
            <a:solidFill>
              <a:schemeClr val="lt1"/>
            </a:solidFill>
          </a:ln>
          <a:effectLst/>
          <a:sp3d contourW="25400">
            <a:contourClr>
              <a:schemeClr val="lt1"/>
            </a:contourClr>
          </a:sp3d>
        </c:spPr>
      </c:pivotFmt>
      <c:pivotFmt>
        <c:idx val="291"/>
        <c:spPr>
          <a:solidFill>
            <a:schemeClr val="accent1"/>
          </a:solidFill>
          <a:ln w="25400">
            <a:solidFill>
              <a:schemeClr val="lt1"/>
            </a:solidFill>
          </a:ln>
          <a:effectLst/>
          <a:sp3d contourW="25400">
            <a:contourClr>
              <a:schemeClr val="lt1"/>
            </a:contourClr>
          </a:sp3d>
        </c:spPr>
      </c:pivotFmt>
      <c:pivotFmt>
        <c:idx val="292"/>
        <c:spPr>
          <a:solidFill>
            <a:schemeClr val="accent1"/>
          </a:solidFill>
          <a:ln w="25400">
            <a:solidFill>
              <a:schemeClr val="lt1"/>
            </a:solidFill>
          </a:ln>
          <a:effectLst/>
          <a:sp3d contourW="25400">
            <a:contourClr>
              <a:schemeClr val="lt1"/>
            </a:contourClr>
          </a:sp3d>
        </c:spPr>
      </c:pivotFmt>
      <c:pivotFmt>
        <c:idx val="293"/>
        <c:spPr>
          <a:solidFill>
            <a:schemeClr val="accent1"/>
          </a:solidFill>
          <a:ln w="25400">
            <a:solidFill>
              <a:schemeClr val="lt1"/>
            </a:solidFill>
          </a:ln>
          <a:effectLst/>
          <a:sp3d contourW="25400">
            <a:contourClr>
              <a:schemeClr val="lt1"/>
            </a:contourClr>
          </a:sp3d>
        </c:spPr>
      </c:pivotFmt>
    </c:pivotFmts>
    <c:view3D>
      <c:rotX val="30"/>
      <c:rotY val="0"/>
      <c:depthPercent val="100"/>
      <c:rAngAx val="0"/>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pie3DChart>
        <c:varyColors val="1"/>
        <c:ser>
          <c:idx val="0"/>
          <c:order val="0"/>
          <c:tx>
            <c:strRef>
              <c:f>'KO2'!$N$2</c:f>
              <c:strCache>
                <c:ptCount val="1"/>
                <c:pt idx="0">
                  <c:v>Total</c:v>
                </c:pt>
              </c:strCache>
            </c:strRef>
          </c:tx>
          <c:dPt>
            <c:idx val="0"/>
            <c:bubble3D val="0"/>
            <c:spPr>
              <a:solidFill>
                <a:schemeClr val="bg2"/>
              </a:solidFill>
              <a:ln w="25400">
                <a:noFill/>
              </a:ln>
              <a:effectLst/>
              <a:sp3d/>
            </c:spPr>
            <c:extLst>
              <c:ext xmlns:c16="http://schemas.microsoft.com/office/drawing/2014/chart" uri="{C3380CC4-5D6E-409C-BE32-E72D297353CC}">
                <c16:uniqueId val="{00000001-01A4-42A5-B2EA-026943AD3718}"/>
              </c:ext>
            </c:extLst>
          </c:dPt>
          <c:dPt>
            <c:idx val="1"/>
            <c:bubble3D val="0"/>
            <c:spPr>
              <a:solidFill>
                <a:srgbClr val="00B0F0"/>
              </a:solidFill>
              <a:ln w="25400">
                <a:noFill/>
              </a:ln>
              <a:effectLst/>
              <a:sp3d/>
            </c:spPr>
            <c:extLst>
              <c:ext xmlns:c16="http://schemas.microsoft.com/office/drawing/2014/chart" uri="{C3380CC4-5D6E-409C-BE32-E72D297353CC}">
                <c16:uniqueId val="{00000003-01A4-42A5-B2EA-026943AD3718}"/>
              </c:ext>
            </c:extLst>
          </c:dPt>
          <c:dPt>
            <c:idx val="2"/>
            <c:bubble3D val="0"/>
            <c:spPr>
              <a:solidFill>
                <a:schemeClr val="accent3"/>
              </a:solidFill>
              <a:ln w="25400">
                <a:solidFill>
                  <a:schemeClr val="lt1"/>
                </a:solidFill>
              </a:ln>
              <a:effectLst/>
              <a:sp3d contourW="25400">
                <a:contourClr>
                  <a:schemeClr val="lt1"/>
                </a:contourClr>
              </a:sp3d>
            </c:spPr>
            <c:extLst>
              <c:ext xmlns:c16="http://schemas.microsoft.com/office/drawing/2014/chart" uri="{C3380CC4-5D6E-409C-BE32-E72D297353CC}">
                <c16:uniqueId val="{00000005-01A4-42A5-B2EA-026943AD3718}"/>
              </c:ext>
            </c:extLst>
          </c:dPt>
          <c:dPt>
            <c:idx val="3"/>
            <c:bubble3D val="0"/>
            <c:spPr>
              <a:solidFill>
                <a:srgbClr val="00B0F0"/>
              </a:solidFill>
              <a:ln w="25400">
                <a:noFill/>
              </a:ln>
              <a:effectLst/>
              <a:sp3d/>
            </c:spPr>
            <c:extLst>
              <c:ext xmlns:c16="http://schemas.microsoft.com/office/drawing/2014/chart" uri="{C3380CC4-5D6E-409C-BE32-E72D297353CC}">
                <c16:uniqueId val="{00000007-01A4-42A5-B2EA-026943AD3718}"/>
              </c:ext>
            </c:extLst>
          </c:dPt>
          <c:dPt>
            <c:idx val="4"/>
            <c:bubble3D val="0"/>
            <c:spPr>
              <a:solidFill>
                <a:schemeClr val="accent5"/>
              </a:solidFill>
              <a:ln w="25400">
                <a:solidFill>
                  <a:schemeClr val="lt1"/>
                </a:solidFill>
              </a:ln>
              <a:effectLst/>
              <a:sp3d contourW="25400">
                <a:contourClr>
                  <a:schemeClr val="lt1"/>
                </a:contourClr>
              </a:sp3d>
            </c:spPr>
            <c:extLst>
              <c:ext xmlns:c16="http://schemas.microsoft.com/office/drawing/2014/chart" uri="{C3380CC4-5D6E-409C-BE32-E72D297353CC}">
                <c16:uniqueId val="{00000009-01A4-42A5-B2EA-026943AD3718}"/>
              </c:ext>
            </c:extLst>
          </c:dPt>
          <c:dPt>
            <c:idx val="5"/>
            <c:bubble3D val="0"/>
            <c:spPr>
              <a:solidFill>
                <a:schemeClr val="accent6"/>
              </a:solidFill>
              <a:ln w="25400">
                <a:solidFill>
                  <a:schemeClr val="lt1"/>
                </a:solidFill>
              </a:ln>
              <a:effectLst/>
              <a:sp3d contourW="25400">
                <a:contourClr>
                  <a:schemeClr val="lt1"/>
                </a:contourClr>
              </a:sp3d>
            </c:spPr>
            <c:extLst>
              <c:ext xmlns:c16="http://schemas.microsoft.com/office/drawing/2014/chart" uri="{C3380CC4-5D6E-409C-BE32-E72D297353CC}">
                <c16:uniqueId val="{0000000B-01A4-42A5-B2EA-026943AD3718}"/>
              </c:ext>
            </c:extLst>
          </c:dPt>
          <c:dPt>
            <c:idx val="6"/>
            <c:bubble3D val="0"/>
            <c:spPr>
              <a:solidFill>
                <a:schemeClr val="accent1">
                  <a:lumMod val="60000"/>
                </a:schemeClr>
              </a:solidFill>
              <a:ln w="25400">
                <a:solidFill>
                  <a:schemeClr val="lt1"/>
                </a:solidFill>
              </a:ln>
              <a:effectLst/>
              <a:sp3d contourW="25400">
                <a:contourClr>
                  <a:schemeClr val="lt1"/>
                </a:contourClr>
              </a:sp3d>
            </c:spPr>
            <c:extLst>
              <c:ext xmlns:c16="http://schemas.microsoft.com/office/drawing/2014/chart" uri="{C3380CC4-5D6E-409C-BE32-E72D297353CC}">
                <c16:uniqueId val="{0000000D-01A4-42A5-B2EA-026943AD3718}"/>
              </c:ext>
            </c:extLst>
          </c:dPt>
          <c:dPt>
            <c:idx val="7"/>
            <c:bubble3D val="0"/>
            <c:spPr>
              <a:solidFill>
                <a:schemeClr val="accent2">
                  <a:lumMod val="60000"/>
                </a:schemeClr>
              </a:solidFill>
              <a:ln w="25400">
                <a:solidFill>
                  <a:schemeClr val="lt1"/>
                </a:solidFill>
              </a:ln>
              <a:effectLst/>
              <a:sp3d contourW="25400">
                <a:contourClr>
                  <a:schemeClr val="lt1"/>
                </a:contourClr>
              </a:sp3d>
            </c:spPr>
            <c:extLst>
              <c:ext xmlns:c16="http://schemas.microsoft.com/office/drawing/2014/chart" uri="{C3380CC4-5D6E-409C-BE32-E72D297353CC}">
                <c16:uniqueId val="{0000000F-01A4-42A5-B2EA-026943AD3718}"/>
              </c:ext>
            </c:extLst>
          </c:dPt>
          <c:dPt>
            <c:idx val="8"/>
            <c:bubble3D val="0"/>
            <c:spPr>
              <a:solidFill>
                <a:schemeClr val="accent3">
                  <a:lumMod val="60000"/>
                </a:schemeClr>
              </a:solidFill>
              <a:ln w="25400">
                <a:solidFill>
                  <a:schemeClr val="lt1"/>
                </a:solidFill>
              </a:ln>
              <a:effectLst/>
              <a:sp3d contourW="25400">
                <a:contourClr>
                  <a:schemeClr val="lt1"/>
                </a:contourClr>
              </a:sp3d>
            </c:spPr>
            <c:extLst>
              <c:ext xmlns:c16="http://schemas.microsoft.com/office/drawing/2014/chart" uri="{C3380CC4-5D6E-409C-BE32-E72D297353CC}">
                <c16:uniqueId val="{00000011-01A4-42A5-B2EA-026943AD3718}"/>
              </c:ext>
            </c:extLst>
          </c:dPt>
          <c:dPt>
            <c:idx val="9"/>
            <c:bubble3D val="0"/>
            <c:spPr>
              <a:solidFill>
                <a:schemeClr val="accent4">
                  <a:lumMod val="60000"/>
                </a:schemeClr>
              </a:solidFill>
              <a:ln w="25400">
                <a:solidFill>
                  <a:schemeClr val="lt1"/>
                </a:solidFill>
              </a:ln>
              <a:effectLst/>
              <a:sp3d contourW="25400">
                <a:contourClr>
                  <a:schemeClr val="lt1"/>
                </a:contourClr>
              </a:sp3d>
            </c:spPr>
            <c:extLst>
              <c:ext xmlns:c16="http://schemas.microsoft.com/office/drawing/2014/chart" uri="{C3380CC4-5D6E-409C-BE32-E72D297353CC}">
                <c16:uniqueId val="{00000013-01A4-42A5-B2EA-026943AD3718}"/>
              </c:ext>
            </c:extLst>
          </c:dPt>
          <c:dPt>
            <c:idx val="10"/>
            <c:bubble3D val="0"/>
            <c:spPr>
              <a:solidFill>
                <a:schemeClr val="accent5">
                  <a:lumMod val="60000"/>
                </a:schemeClr>
              </a:solidFill>
              <a:ln w="25400">
                <a:solidFill>
                  <a:schemeClr val="lt1"/>
                </a:solidFill>
              </a:ln>
              <a:effectLst/>
              <a:sp3d contourW="25400">
                <a:contourClr>
                  <a:schemeClr val="lt1"/>
                </a:contourClr>
              </a:sp3d>
            </c:spPr>
            <c:extLst>
              <c:ext xmlns:c16="http://schemas.microsoft.com/office/drawing/2014/chart" uri="{C3380CC4-5D6E-409C-BE32-E72D297353CC}">
                <c16:uniqueId val="{00000015-01A4-42A5-B2EA-026943AD3718}"/>
              </c:ext>
            </c:extLst>
          </c:dPt>
          <c:dPt>
            <c:idx val="11"/>
            <c:bubble3D val="0"/>
            <c:spPr>
              <a:solidFill>
                <a:schemeClr val="accent6">
                  <a:lumMod val="60000"/>
                </a:schemeClr>
              </a:solidFill>
              <a:ln w="25400">
                <a:solidFill>
                  <a:schemeClr val="lt1"/>
                </a:solidFill>
              </a:ln>
              <a:effectLst/>
              <a:sp3d contourW="25400">
                <a:contourClr>
                  <a:schemeClr val="lt1"/>
                </a:contourClr>
              </a:sp3d>
            </c:spPr>
            <c:extLst>
              <c:ext xmlns:c16="http://schemas.microsoft.com/office/drawing/2014/chart" uri="{C3380CC4-5D6E-409C-BE32-E72D297353CC}">
                <c16:uniqueId val="{00000017-01A4-42A5-B2EA-026943AD3718}"/>
              </c:ext>
            </c:extLst>
          </c:dPt>
          <c:dPt>
            <c:idx val="12"/>
            <c:bubble3D val="0"/>
            <c:spPr>
              <a:solidFill>
                <a:schemeClr val="accent1">
                  <a:lumMod val="80000"/>
                  <a:lumOff val="20000"/>
                </a:schemeClr>
              </a:solidFill>
              <a:ln w="25400">
                <a:solidFill>
                  <a:schemeClr val="lt1"/>
                </a:solidFill>
              </a:ln>
              <a:effectLst/>
              <a:sp3d contourW="25400">
                <a:contourClr>
                  <a:schemeClr val="lt1"/>
                </a:contourClr>
              </a:sp3d>
            </c:spPr>
            <c:extLst>
              <c:ext xmlns:c16="http://schemas.microsoft.com/office/drawing/2014/chart" uri="{C3380CC4-5D6E-409C-BE32-E72D297353CC}">
                <c16:uniqueId val="{00000019-01A4-42A5-B2EA-026943AD3718}"/>
              </c:ext>
            </c:extLst>
          </c:dPt>
          <c:dPt>
            <c:idx val="13"/>
            <c:bubble3D val="0"/>
            <c:spPr>
              <a:solidFill>
                <a:schemeClr val="accent2">
                  <a:lumMod val="80000"/>
                  <a:lumOff val="20000"/>
                </a:schemeClr>
              </a:solidFill>
              <a:ln w="25400">
                <a:solidFill>
                  <a:schemeClr val="lt1"/>
                </a:solidFill>
              </a:ln>
              <a:effectLst/>
              <a:sp3d contourW="25400">
                <a:contourClr>
                  <a:schemeClr val="lt1"/>
                </a:contourClr>
              </a:sp3d>
            </c:spPr>
            <c:extLst>
              <c:ext xmlns:c16="http://schemas.microsoft.com/office/drawing/2014/chart" uri="{C3380CC4-5D6E-409C-BE32-E72D297353CC}">
                <c16:uniqueId val="{0000001B-01A4-42A5-B2EA-026943AD3718}"/>
              </c:ext>
            </c:extLst>
          </c:dPt>
          <c:dPt>
            <c:idx val="14"/>
            <c:bubble3D val="0"/>
            <c:spPr>
              <a:solidFill>
                <a:schemeClr val="accent3">
                  <a:lumMod val="80000"/>
                  <a:lumOff val="20000"/>
                </a:schemeClr>
              </a:solidFill>
              <a:ln w="25400">
                <a:solidFill>
                  <a:schemeClr val="lt1"/>
                </a:solidFill>
              </a:ln>
              <a:effectLst/>
              <a:sp3d contourW="25400">
                <a:contourClr>
                  <a:schemeClr val="lt1"/>
                </a:contourClr>
              </a:sp3d>
            </c:spPr>
            <c:extLst>
              <c:ext xmlns:c16="http://schemas.microsoft.com/office/drawing/2014/chart" uri="{C3380CC4-5D6E-409C-BE32-E72D297353CC}">
                <c16:uniqueId val="{0000001D-01A4-42A5-B2EA-026943AD3718}"/>
              </c:ext>
            </c:extLst>
          </c:dPt>
          <c:dPt>
            <c:idx val="15"/>
            <c:bubble3D val="0"/>
            <c:spPr>
              <a:solidFill>
                <a:schemeClr val="accent4">
                  <a:lumMod val="80000"/>
                  <a:lumOff val="20000"/>
                </a:schemeClr>
              </a:solidFill>
              <a:ln w="25400">
                <a:solidFill>
                  <a:schemeClr val="lt1"/>
                </a:solidFill>
              </a:ln>
              <a:effectLst/>
              <a:sp3d contourW="25400">
                <a:contourClr>
                  <a:schemeClr val="lt1"/>
                </a:contourClr>
              </a:sp3d>
            </c:spPr>
            <c:extLst>
              <c:ext xmlns:c16="http://schemas.microsoft.com/office/drawing/2014/chart" uri="{C3380CC4-5D6E-409C-BE32-E72D297353CC}">
                <c16:uniqueId val="{0000001F-01A4-42A5-B2EA-026943AD3718}"/>
              </c:ext>
            </c:extLst>
          </c:dPt>
          <c:dPt>
            <c:idx val="16"/>
            <c:bubble3D val="0"/>
            <c:spPr>
              <a:solidFill>
                <a:schemeClr val="accent5">
                  <a:lumMod val="80000"/>
                  <a:lumOff val="20000"/>
                </a:schemeClr>
              </a:solidFill>
              <a:ln w="25400">
                <a:solidFill>
                  <a:schemeClr val="lt1"/>
                </a:solidFill>
              </a:ln>
              <a:effectLst/>
              <a:sp3d contourW="25400">
                <a:contourClr>
                  <a:schemeClr val="lt1"/>
                </a:contourClr>
              </a:sp3d>
            </c:spPr>
            <c:extLst>
              <c:ext xmlns:c16="http://schemas.microsoft.com/office/drawing/2014/chart" uri="{C3380CC4-5D6E-409C-BE32-E72D297353CC}">
                <c16:uniqueId val="{00000021-01A4-42A5-B2EA-026943AD3718}"/>
              </c:ext>
            </c:extLst>
          </c:dPt>
          <c:dPt>
            <c:idx val="17"/>
            <c:bubble3D val="0"/>
            <c:spPr>
              <a:solidFill>
                <a:schemeClr val="accent6">
                  <a:lumMod val="80000"/>
                  <a:lumOff val="20000"/>
                </a:schemeClr>
              </a:solidFill>
              <a:ln w="25400">
                <a:solidFill>
                  <a:schemeClr val="lt1"/>
                </a:solidFill>
              </a:ln>
              <a:effectLst/>
              <a:sp3d contourW="25400">
                <a:contourClr>
                  <a:schemeClr val="lt1"/>
                </a:contourClr>
              </a:sp3d>
            </c:spPr>
            <c:extLst>
              <c:ext xmlns:c16="http://schemas.microsoft.com/office/drawing/2014/chart" uri="{C3380CC4-5D6E-409C-BE32-E72D297353CC}">
                <c16:uniqueId val="{00000023-01A4-42A5-B2EA-026943AD3718}"/>
              </c:ext>
            </c:extLst>
          </c:dPt>
          <c:dPt>
            <c:idx val="18"/>
            <c:bubble3D val="0"/>
            <c:spPr>
              <a:solidFill>
                <a:schemeClr val="accent1">
                  <a:lumMod val="80000"/>
                </a:schemeClr>
              </a:solidFill>
              <a:ln w="25400">
                <a:solidFill>
                  <a:schemeClr val="lt1"/>
                </a:solidFill>
              </a:ln>
              <a:effectLst/>
              <a:sp3d contourW="25400">
                <a:contourClr>
                  <a:schemeClr val="lt1"/>
                </a:contourClr>
              </a:sp3d>
            </c:spPr>
            <c:extLst>
              <c:ext xmlns:c16="http://schemas.microsoft.com/office/drawing/2014/chart" uri="{C3380CC4-5D6E-409C-BE32-E72D297353CC}">
                <c16:uniqueId val="{00000025-01A4-42A5-B2EA-026943AD3718}"/>
              </c:ext>
            </c:extLst>
          </c:dPt>
          <c:dPt>
            <c:idx val="19"/>
            <c:bubble3D val="0"/>
            <c:spPr>
              <a:solidFill>
                <a:schemeClr val="accent2">
                  <a:lumMod val="80000"/>
                </a:schemeClr>
              </a:solidFill>
              <a:ln w="25400">
                <a:solidFill>
                  <a:schemeClr val="lt1"/>
                </a:solidFill>
              </a:ln>
              <a:effectLst/>
              <a:sp3d contourW="25400">
                <a:contourClr>
                  <a:schemeClr val="lt1"/>
                </a:contourClr>
              </a:sp3d>
            </c:spPr>
            <c:extLst>
              <c:ext xmlns:c16="http://schemas.microsoft.com/office/drawing/2014/chart" uri="{C3380CC4-5D6E-409C-BE32-E72D297353CC}">
                <c16:uniqueId val="{00000027-01A4-42A5-B2EA-026943AD3718}"/>
              </c:ext>
            </c:extLst>
          </c:dPt>
          <c:dPt>
            <c:idx val="20"/>
            <c:bubble3D val="0"/>
            <c:spPr>
              <a:solidFill>
                <a:schemeClr val="accent3">
                  <a:lumMod val="80000"/>
                </a:schemeClr>
              </a:solidFill>
              <a:ln w="25400">
                <a:solidFill>
                  <a:schemeClr val="lt1"/>
                </a:solidFill>
              </a:ln>
              <a:effectLst/>
              <a:sp3d contourW="25400">
                <a:contourClr>
                  <a:schemeClr val="lt1"/>
                </a:contourClr>
              </a:sp3d>
            </c:spPr>
            <c:extLst>
              <c:ext xmlns:c16="http://schemas.microsoft.com/office/drawing/2014/chart" uri="{C3380CC4-5D6E-409C-BE32-E72D297353CC}">
                <c16:uniqueId val="{00000029-01A4-42A5-B2EA-026943AD3718}"/>
              </c:ext>
            </c:extLst>
          </c:dPt>
          <c:dPt>
            <c:idx val="21"/>
            <c:bubble3D val="0"/>
            <c:spPr>
              <a:solidFill>
                <a:schemeClr val="accent4">
                  <a:lumMod val="80000"/>
                </a:schemeClr>
              </a:solidFill>
              <a:ln w="25400">
                <a:solidFill>
                  <a:schemeClr val="lt1"/>
                </a:solidFill>
              </a:ln>
              <a:effectLst/>
              <a:sp3d contourW="25400">
                <a:contourClr>
                  <a:schemeClr val="lt1"/>
                </a:contourClr>
              </a:sp3d>
            </c:spPr>
            <c:extLst>
              <c:ext xmlns:c16="http://schemas.microsoft.com/office/drawing/2014/chart" uri="{C3380CC4-5D6E-409C-BE32-E72D297353CC}">
                <c16:uniqueId val="{0000002B-01A4-42A5-B2EA-026943AD3718}"/>
              </c:ext>
            </c:extLst>
          </c:dPt>
          <c:dPt>
            <c:idx val="22"/>
            <c:bubble3D val="0"/>
            <c:spPr>
              <a:solidFill>
                <a:schemeClr val="accent5">
                  <a:lumMod val="80000"/>
                </a:schemeClr>
              </a:solidFill>
              <a:ln w="25400">
                <a:solidFill>
                  <a:schemeClr val="lt1"/>
                </a:solidFill>
              </a:ln>
              <a:effectLst/>
              <a:sp3d contourW="25400">
                <a:contourClr>
                  <a:schemeClr val="lt1"/>
                </a:contourClr>
              </a:sp3d>
            </c:spPr>
            <c:extLst>
              <c:ext xmlns:c16="http://schemas.microsoft.com/office/drawing/2014/chart" uri="{C3380CC4-5D6E-409C-BE32-E72D297353CC}">
                <c16:uniqueId val="{0000002D-01A4-42A5-B2EA-026943AD3718}"/>
              </c:ext>
            </c:extLst>
          </c:dPt>
          <c:dPt>
            <c:idx val="23"/>
            <c:bubble3D val="0"/>
            <c:spPr>
              <a:solidFill>
                <a:schemeClr val="accent6">
                  <a:lumMod val="80000"/>
                </a:schemeClr>
              </a:solidFill>
              <a:ln w="25400">
                <a:solidFill>
                  <a:schemeClr val="lt1"/>
                </a:solidFill>
              </a:ln>
              <a:effectLst/>
              <a:sp3d contourW="25400">
                <a:contourClr>
                  <a:schemeClr val="lt1"/>
                </a:contourClr>
              </a:sp3d>
            </c:spPr>
            <c:extLst>
              <c:ext xmlns:c16="http://schemas.microsoft.com/office/drawing/2014/chart" uri="{C3380CC4-5D6E-409C-BE32-E72D297353CC}">
                <c16:uniqueId val="{0000002F-01A4-42A5-B2EA-026943AD3718}"/>
              </c:ext>
            </c:extLst>
          </c:dPt>
          <c:dPt>
            <c:idx val="24"/>
            <c:bubble3D val="0"/>
            <c:spPr>
              <a:solidFill>
                <a:schemeClr val="accent1">
                  <a:lumMod val="60000"/>
                  <a:lumOff val="40000"/>
                </a:schemeClr>
              </a:solidFill>
              <a:ln w="25400">
                <a:solidFill>
                  <a:schemeClr val="lt1"/>
                </a:solidFill>
              </a:ln>
              <a:effectLst/>
              <a:sp3d contourW="25400">
                <a:contourClr>
                  <a:schemeClr val="lt1"/>
                </a:contourClr>
              </a:sp3d>
            </c:spPr>
            <c:extLst>
              <c:ext xmlns:c16="http://schemas.microsoft.com/office/drawing/2014/chart" uri="{C3380CC4-5D6E-409C-BE32-E72D297353CC}">
                <c16:uniqueId val="{00000031-01A4-42A5-B2EA-026943AD3718}"/>
              </c:ext>
            </c:extLst>
          </c:dPt>
          <c:dPt>
            <c:idx val="25"/>
            <c:bubble3D val="0"/>
            <c:spPr>
              <a:solidFill>
                <a:schemeClr val="accent2">
                  <a:lumMod val="60000"/>
                  <a:lumOff val="40000"/>
                </a:schemeClr>
              </a:solidFill>
              <a:ln w="25400">
                <a:solidFill>
                  <a:schemeClr val="lt1"/>
                </a:solidFill>
              </a:ln>
              <a:effectLst/>
              <a:sp3d contourW="25400">
                <a:contourClr>
                  <a:schemeClr val="lt1"/>
                </a:contourClr>
              </a:sp3d>
            </c:spPr>
            <c:extLst>
              <c:ext xmlns:c16="http://schemas.microsoft.com/office/drawing/2014/chart" uri="{C3380CC4-5D6E-409C-BE32-E72D297353CC}">
                <c16:uniqueId val="{00000033-01A4-42A5-B2EA-026943AD3718}"/>
              </c:ext>
            </c:extLst>
          </c:dPt>
          <c:dPt>
            <c:idx val="26"/>
            <c:bubble3D val="0"/>
            <c:spPr>
              <a:solidFill>
                <a:schemeClr val="accent3">
                  <a:lumMod val="60000"/>
                  <a:lumOff val="40000"/>
                </a:schemeClr>
              </a:solidFill>
              <a:ln w="25400">
                <a:solidFill>
                  <a:schemeClr val="lt1"/>
                </a:solidFill>
              </a:ln>
              <a:effectLst/>
              <a:sp3d contourW="25400">
                <a:contourClr>
                  <a:schemeClr val="lt1"/>
                </a:contourClr>
              </a:sp3d>
            </c:spPr>
            <c:extLst>
              <c:ext xmlns:c16="http://schemas.microsoft.com/office/drawing/2014/chart" uri="{C3380CC4-5D6E-409C-BE32-E72D297353CC}">
                <c16:uniqueId val="{00000035-01A4-42A5-B2EA-026943AD3718}"/>
              </c:ext>
            </c:extLst>
          </c:dPt>
          <c:dPt>
            <c:idx val="27"/>
            <c:bubble3D val="0"/>
            <c:spPr>
              <a:solidFill>
                <a:schemeClr val="accent4">
                  <a:lumMod val="60000"/>
                  <a:lumOff val="40000"/>
                </a:schemeClr>
              </a:solidFill>
              <a:ln w="25400">
                <a:solidFill>
                  <a:schemeClr val="lt1"/>
                </a:solidFill>
              </a:ln>
              <a:effectLst/>
              <a:sp3d contourW="25400">
                <a:contourClr>
                  <a:schemeClr val="lt1"/>
                </a:contourClr>
              </a:sp3d>
            </c:spPr>
            <c:extLst>
              <c:ext xmlns:c16="http://schemas.microsoft.com/office/drawing/2014/chart" uri="{C3380CC4-5D6E-409C-BE32-E72D297353CC}">
                <c16:uniqueId val="{00000037-01A4-42A5-B2EA-026943AD3718}"/>
              </c:ext>
            </c:extLst>
          </c:dPt>
          <c:dPt>
            <c:idx val="28"/>
            <c:bubble3D val="0"/>
            <c:spPr>
              <a:solidFill>
                <a:schemeClr val="accent5">
                  <a:lumMod val="60000"/>
                  <a:lumOff val="40000"/>
                </a:schemeClr>
              </a:solidFill>
              <a:ln w="25400">
                <a:solidFill>
                  <a:schemeClr val="lt1"/>
                </a:solidFill>
              </a:ln>
              <a:effectLst/>
              <a:sp3d contourW="25400">
                <a:contourClr>
                  <a:schemeClr val="lt1"/>
                </a:contourClr>
              </a:sp3d>
            </c:spPr>
            <c:extLst>
              <c:ext xmlns:c16="http://schemas.microsoft.com/office/drawing/2014/chart" uri="{C3380CC4-5D6E-409C-BE32-E72D297353CC}">
                <c16:uniqueId val="{00000039-01A4-42A5-B2EA-026943AD3718}"/>
              </c:ext>
            </c:extLst>
          </c:dPt>
          <c:dPt>
            <c:idx val="29"/>
            <c:bubble3D val="0"/>
            <c:spPr>
              <a:solidFill>
                <a:schemeClr val="accent6">
                  <a:lumMod val="60000"/>
                  <a:lumOff val="40000"/>
                </a:schemeClr>
              </a:solidFill>
              <a:ln w="25400">
                <a:solidFill>
                  <a:schemeClr val="lt1"/>
                </a:solidFill>
              </a:ln>
              <a:effectLst/>
              <a:sp3d contourW="25400">
                <a:contourClr>
                  <a:schemeClr val="lt1"/>
                </a:contourClr>
              </a:sp3d>
            </c:spPr>
            <c:extLst>
              <c:ext xmlns:c16="http://schemas.microsoft.com/office/drawing/2014/chart" uri="{C3380CC4-5D6E-409C-BE32-E72D297353CC}">
                <c16:uniqueId val="{0000003B-01A4-42A5-B2EA-026943AD3718}"/>
              </c:ext>
            </c:extLst>
          </c:dPt>
          <c:dPt>
            <c:idx val="30"/>
            <c:bubble3D val="0"/>
            <c:spPr>
              <a:solidFill>
                <a:schemeClr val="accent1">
                  <a:lumMod val="50000"/>
                </a:schemeClr>
              </a:solidFill>
              <a:ln w="25400">
                <a:solidFill>
                  <a:schemeClr val="lt1"/>
                </a:solidFill>
              </a:ln>
              <a:effectLst/>
              <a:sp3d contourW="25400">
                <a:contourClr>
                  <a:schemeClr val="lt1"/>
                </a:contourClr>
              </a:sp3d>
            </c:spPr>
            <c:extLst>
              <c:ext xmlns:c16="http://schemas.microsoft.com/office/drawing/2014/chart" uri="{C3380CC4-5D6E-409C-BE32-E72D297353CC}">
                <c16:uniqueId val="{0000003D-01A4-42A5-B2EA-026943AD3718}"/>
              </c:ext>
            </c:extLst>
          </c:dPt>
          <c:dPt>
            <c:idx val="31"/>
            <c:bubble3D val="0"/>
            <c:spPr>
              <a:solidFill>
                <a:schemeClr val="accent2">
                  <a:lumMod val="50000"/>
                </a:schemeClr>
              </a:solidFill>
              <a:ln w="25400">
                <a:solidFill>
                  <a:schemeClr val="lt1"/>
                </a:solidFill>
              </a:ln>
              <a:effectLst/>
              <a:sp3d contourW="25400">
                <a:contourClr>
                  <a:schemeClr val="lt1"/>
                </a:contourClr>
              </a:sp3d>
            </c:spPr>
            <c:extLst>
              <c:ext xmlns:c16="http://schemas.microsoft.com/office/drawing/2014/chart" uri="{C3380CC4-5D6E-409C-BE32-E72D297353CC}">
                <c16:uniqueId val="{0000003F-01A4-42A5-B2EA-026943AD3718}"/>
              </c:ext>
            </c:extLst>
          </c:dPt>
          <c:dPt>
            <c:idx val="32"/>
            <c:bubble3D val="0"/>
            <c:spPr>
              <a:solidFill>
                <a:schemeClr val="accent3">
                  <a:lumMod val="50000"/>
                </a:schemeClr>
              </a:solidFill>
              <a:ln w="25400">
                <a:solidFill>
                  <a:schemeClr val="lt1"/>
                </a:solidFill>
              </a:ln>
              <a:effectLst/>
              <a:sp3d contourW="25400">
                <a:contourClr>
                  <a:schemeClr val="lt1"/>
                </a:contourClr>
              </a:sp3d>
            </c:spPr>
            <c:extLst>
              <c:ext xmlns:c16="http://schemas.microsoft.com/office/drawing/2014/chart" uri="{C3380CC4-5D6E-409C-BE32-E72D297353CC}">
                <c16:uniqueId val="{00000041-01A4-42A5-B2EA-026943AD3718}"/>
              </c:ext>
            </c:extLst>
          </c:dPt>
          <c:dPt>
            <c:idx val="33"/>
            <c:bubble3D val="0"/>
            <c:spPr>
              <a:solidFill>
                <a:schemeClr val="accent4">
                  <a:lumMod val="50000"/>
                </a:schemeClr>
              </a:solidFill>
              <a:ln w="25400">
                <a:solidFill>
                  <a:schemeClr val="lt1"/>
                </a:solidFill>
              </a:ln>
              <a:effectLst/>
              <a:sp3d contourW="25400">
                <a:contourClr>
                  <a:schemeClr val="lt1"/>
                </a:contourClr>
              </a:sp3d>
            </c:spPr>
            <c:extLst>
              <c:ext xmlns:c16="http://schemas.microsoft.com/office/drawing/2014/chart" uri="{C3380CC4-5D6E-409C-BE32-E72D297353CC}">
                <c16:uniqueId val="{00000043-01A4-42A5-B2EA-026943AD3718}"/>
              </c:ext>
            </c:extLst>
          </c:dPt>
          <c:dPt>
            <c:idx val="34"/>
            <c:bubble3D val="0"/>
            <c:spPr>
              <a:solidFill>
                <a:schemeClr val="accent5">
                  <a:lumMod val="50000"/>
                </a:schemeClr>
              </a:solidFill>
              <a:ln w="25400">
                <a:solidFill>
                  <a:schemeClr val="lt1"/>
                </a:solidFill>
              </a:ln>
              <a:effectLst/>
              <a:sp3d contourW="25400">
                <a:contourClr>
                  <a:schemeClr val="lt1"/>
                </a:contourClr>
              </a:sp3d>
            </c:spPr>
            <c:extLst>
              <c:ext xmlns:c16="http://schemas.microsoft.com/office/drawing/2014/chart" uri="{C3380CC4-5D6E-409C-BE32-E72D297353CC}">
                <c16:uniqueId val="{00000045-01A4-42A5-B2EA-026943AD3718}"/>
              </c:ext>
            </c:extLst>
          </c:dPt>
          <c:dPt>
            <c:idx val="35"/>
            <c:bubble3D val="0"/>
            <c:spPr>
              <a:solidFill>
                <a:schemeClr val="accent6">
                  <a:lumMod val="50000"/>
                </a:schemeClr>
              </a:solidFill>
              <a:ln w="25400">
                <a:solidFill>
                  <a:schemeClr val="lt1"/>
                </a:solidFill>
              </a:ln>
              <a:effectLst/>
              <a:sp3d contourW="25400">
                <a:contourClr>
                  <a:schemeClr val="lt1"/>
                </a:contourClr>
              </a:sp3d>
            </c:spPr>
            <c:extLst>
              <c:ext xmlns:c16="http://schemas.microsoft.com/office/drawing/2014/chart" uri="{C3380CC4-5D6E-409C-BE32-E72D297353CC}">
                <c16:uniqueId val="{00000047-01A4-42A5-B2EA-026943AD3718}"/>
              </c:ext>
            </c:extLst>
          </c:dPt>
          <c:dPt>
            <c:idx val="36"/>
            <c:bubble3D val="0"/>
            <c:spPr>
              <a:solidFill>
                <a:schemeClr val="accent1">
                  <a:lumMod val="70000"/>
                  <a:lumOff val="30000"/>
                </a:schemeClr>
              </a:solidFill>
              <a:ln w="25400">
                <a:solidFill>
                  <a:schemeClr val="lt1"/>
                </a:solidFill>
              </a:ln>
              <a:effectLst/>
              <a:sp3d contourW="25400">
                <a:contourClr>
                  <a:schemeClr val="lt1"/>
                </a:contourClr>
              </a:sp3d>
            </c:spPr>
            <c:extLst>
              <c:ext xmlns:c16="http://schemas.microsoft.com/office/drawing/2014/chart" uri="{C3380CC4-5D6E-409C-BE32-E72D297353CC}">
                <c16:uniqueId val="{00000049-01A4-42A5-B2EA-026943AD3718}"/>
              </c:ext>
            </c:extLst>
          </c:dPt>
          <c:dPt>
            <c:idx val="37"/>
            <c:bubble3D val="0"/>
            <c:spPr>
              <a:solidFill>
                <a:schemeClr val="accent2">
                  <a:lumMod val="70000"/>
                  <a:lumOff val="30000"/>
                </a:schemeClr>
              </a:solidFill>
              <a:ln w="25400">
                <a:solidFill>
                  <a:schemeClr val="lt1"/>
                </a:solidFill>
              </a:ln>
              <a:effectLst/>
              <a:sp3d contourW="25400">
                <a:contourClr>
                  <a:schemeClr val="lt1"/>
                </a:contourClr>
              </a:sp3d>
            </c:spPr>
            <c:extLst>
              <c:ext xmlns:c16="http://schemas.microsoft.com/office/drawing/2014/chart" uri="{C3380CC4-5D6E-409C-BE32-E72D297353CC}">
                <c16:uniqueId val="{0000004B-01A4-42A5-B2EA-026943AD3718}"/>
              </c:ext>
            </c:extLst>
          </c:dPt>
          <c:dPt>
            <c:idx val="38"/>
            <c:bubble3D val="0"/>
            <c:spPr>
              <a:solidFill>
                <a:schemeClr val="accent3">
                  <a:lumMod val="70000"/>
                  <a:lumOff val="30000"/>
                </a:schemeClr>
              </a:solidFill>
              <a:ln w="25400">
                <a:solidFill>
                  <a:schemeClr val="lt1"/>
                </a:solidFill>
              </a:ln>
              <a:effectLst/>
              <a:sp3d contourW="25400">
                <a:contourClr>
                  <a:schemeClr val="lt1"/>
                </a:contourClr>
              </a:sp3d>
            </c:spPr>
            <c:extLst>
              <c:ext xmlns:c16="http://schemas.microsoft.com/office/drawing/2014/chart" uri="{C3380CC4-5D6E-409C-BE32-E72D297353CC}">
                <c16:uniqueId val="{0000004D-01A4-42A5-B2EA-026943AD3718}"/>
              </c:ext>
            </c:extLst>
          </c:dPt>
          <c:dPt>
            <c:idx val="39"/>
            <c:bubble3D val="0"/>
            <c:spPr>
              <a:solidFill>
                <a:schemeClr val="accent4">
                  <a:lumMod val="70000"/>
                  <a:lumOff val="30000"/>
                </a:schemeClr>
              </a:solidFill>
              <a:ln w="25400">
                <a:solidFill>
                  <a:schemeClr val="lt1"/>
                </a:solidFill>
              </a:ln>
              <a:effectLst/>
              <a:sp3d contourW="25400">
                <a:contourClr>
                  <a:schemeClr val="lt1"/>
                </a:contourClr>
              </a:sp3d>
            </c:spPr>
            <c:extLst>
              <c:ext xmlns:c16="http://schemas.microsoft.com/office/drawing/2014/chart" uri="{C3380CC4-5D6E-409C-BE32-E72D297353CC}">
                <c16:uniqueId val="{0000004F-01A4-42A5-B2EA-026943AD3718}"/>
              </c:ext>
            </c:extLst>
          </c:dPt>
          <c:dPt>
            <c:idx val="40"/>
            <c:bubble3D val="0"/>
            <c:spPr>
              <a:solidFill>
                <a:schemeClr val="accent5">
                  <a:lumMod val="70000"/>
                  <a:lumOff val="30000"/>
                </a:schemeClr>
              </a:solidFill>
              <a:ln w="25400">
                <a:solidFill>
                  <a:schemeClr val="lt1"/>
                </a:solidFill>
              </a:ln>
              <a:effectLst/>
              <a:sp3d contourW="25400">
                <a:contourClr>
                  <a:schemeClr val="lt1"/>
                </a:contourClr>
              </a:sp3d>
            </c:spPr>
            <c:extLst>
              <c:ext xmlns:c16="http://schemas.microsoft.com/office/drawing/2014/chart" uri="{C3380CC4-5D6E-409C-BE32-E72D297353CC}">
                <c16:uniqueId val="{00000051-01A4-42A5-B2EA-026943AD3718}"/>
              </c:ext>
            </c:extLst>
          </c:dPt>
          <c:dPt>
            <c:idx val="41"/>
            <c:bubble3D val="0"/>
            <c:spPr>
              <a:solidFill>
                <a:schemeClr val="accent6">
                  <a:lumMod val="70000"/>
                  <a:lumOff val="30000"/>
                </a:schemeClr>
              </a:solidFill>
              <a:ln w="25400">
                <a:solidFill>
                  <a:schemeClr val="lt1"/>
                </a:solidFill>
              </a:ln>
              <a:effectLst/>
              <a:sp3d contourW="25400">
                <a:contourClr>
                  <a:schemeClr val="lt1"/>
                </a:contourClr>
              </a:sp3d>
            </c:spPr>
            <c:extLst>
              <c:ext xmlns:c16="http://schemas.microsoft.com/office/drawing/2014/chart" uri="{C3380CC4-5D6E-409C-BE32-E72D297353CC}">
                <c16:uniqueId val="{00000053-01A4-42A5-B2EA-026943AD3718}"/>
              </c:ext>
            </c:extLst>
          </c:dPt>
          <c:dPt>
            <c:idx val="42"/>
            <c:bubble3D val="0"/>
            <c:spPr>
              <a:solidFill>
                <a:schemeClr val="accent1">
                  <a:lumMod val="70000"/>
                </a:schemeClr>
              </a:solidFill>
              <a:ln w="25400">
                <a:solidFill>
                  <a:schemeClr val="lt1"/>
                </a:solidFill>
              </a:ln>
              <a:effectLst/>
              <a:sp3d contourW="25400">
                <a:contourClr>
                  <a:schemeClr val="lt1"/>
                </a:contourClr>
              </a:sp3d>
            </c:spPr>
            <c:extLst>
              <c:ext xmlns:c16="http://schemas.microsoft.com/office/drawing/2014/chart" uri="{C3380CC4-5D6E-409C-BE32-E72D297353CC}">
                <c16:uniqueId val="{00000055-01A4-42A5-B2EA-026943AD3718}"/>
              </c:ext>
            </c:extLst>
          </c:dPt>
          <c:dPt>
            <c:idx val="43"/>
            <c:bubble3D val="0"/>
            <c:spPr>
              <a:solidFill>
                <a:schemeClr val="accent2">
                  <a:lumMod val="70000"/>
                </a:schemeClr>
              </a:solidFill>
              <a:ln w="25400">
                <a:solidFill>
                  <a:schemeClr val="lt1"/>
                </a:solidFill>
              </a:ln>
              <a:effectLst/>
              <a:sp3d contourW="25400">
                <a:contourClr>
                  <a:schemeClr val="lt1"/>
                </a:contourClr>
              </a:sp3d>
            </c:spPr>
            <c:extLst>
              <c:ext xmlns:c16="http://schemas.microsoft.com/office/drawing/2014/chart" uri="{C3380CC4-5D6E-409C-BE32-E72D297353CC}">
                <c16:uniqueId val="{00000057-01A4-42A5-B2EA-026943AD3718}"/>
              </c:ext>
            </c:extLst>
          </c:dPt>
          <c:dPt>
            <c:idx val="44"/>
            <c:bubble3D val="0"/>
            <c:spPr>
              <a:solidFill>
                <a:schemeClr val="accent3">
                  <a:lumMod val="70000"/>
                </a:schemeClr>
              </a:solidFill>
              <a:ln w="25400">
                <a:solidFill>
                  <a:schemeClr val="lt1"/>
                </a:solidFill>
              </a:ln>
              <a:effectLst/>
              <a:sp3d contourW="25400">
                <a:contourClr>
                  <a:schemeClr val="lt1"/>
                </a:contourClr>
              </a:sp3d>
            </c:spPr>
            <c:extLst>
              <c:ext xmlns:c16="http://schemas.microsoft.com/office/drawing/2014/chart" uri="{C3380CC4-5D6E-409C-BE32-E72D297353CC}">
                <c16:uniqueId val="{00000059-01A4-42A5-B2EA-026943AD3718}"/>
              </c:ext>
            </c:extLst>
          </c:dPt>
          <c:dPt>
            <c:idx val="45"/>
            <c:bubble3D val="0"/>
            <c:spPr>
              <a:solidFill>
                <a:schemeClr val="accent4">
                  <a:lumMod val="70000"/>
                </a:schemeClr>
              </a:solidFill>
              <a:ln w="25400">
                <a:solidFill>
                  <a:schemeClr val="lt1"/>
                </a:solidFill>
              </a:ln>
              <a:effectLst/>
              <a:sp3d contourW="25400">
                <a:contourClr>
                  <a:schemeClr val="lt1"/>
                </a:contourClr>
              </a:sp3d>
            </c:spPr>
            <c:extLst>
              <c:ext xmlns:c16="http://schemas.microsoft.com/office/drawing/2014/chart" uri="{C3380CC4-5D6E-409C-BE32-E72D297353CC}">
                <c16:uniqueId val="{0000005B-01A4-42A5-B2EA-026943AD3718}"/>
              </c:ext>
            </c:extLst>
          </c:dPt>
          <c:dPt>
            <c:idx val="46"/>
            <c:bubble3D val="0"/>
            <c:spPr>
              <a:solidFill>
                <a:schemeClr val="accent5">
                  <a:lumMod val="70000"/>
                </a:schemeClr>
              </a:solidFill>
              <a:ln w="25400">
                <a:solidFill>
                  <a:schemeClr val="lt1"/>
                </a:solidFill>
              </a:ln>
              <a:effectLst/>
              <a:sp3d contourW="25400">
                <a:contourClr>
                  <a:schemeClr val="lt1"/>
                </a:contourClr>
              </a:sp3d>
            </c:spPr>
            <c:extLst>
              <c:ext xmlns:c16="http://schemas.microsoft.com/office/drawing/2014/chart" uri="{C3380CC4-5D6E-409C-BE32-E72D297353CC}">
                <c16:uniqueId val="{0000005D-01A4-42A5-B2EA-026943AD3718}"/>
              </c:ext>
            </c:extLst>
          </c:dPt>
          <c:dPt>
            <c:idx val="47"/>
            <c:bubble3D val="0"/>
            <c:spPr>
              <a:solidFill>
                <a:schemeClr val="accent6">
                  <a:lumMod val="70000"/>
                </a:schemeClr>
              </a:solidFill>
              <a:ln w="25400">
                <a:solidFill>
                  <a:schemeClr val="lt1"/>
                </a:solidFill>
              </a:ln>
              <a:effectLst/>
              <a:sp3d contourW="25400">
                <a:contourClr>
                  <a:schemeClr val="lt1"/>
                </a:contourClr>
              </a:sp3d>
            </c:spPr>
            <c:extLst>
              <c:ext xmlns:c16="http://schemas.microsoft.com/office/drawing/2014/chart" uri="{C3380CC4-5D6E-409C-BE32-E72D297353CC}">
                <c16:uniqueId val="{0000005F-01A4-42A5-B2EA-026943AD3718}"/>
              </c:ext>
            </c:extLst>
          </c:dPt>
          <c:dPt>
            <c:idx val="48"/>
            <c:bubble3D val="0"/>
            <c:spPr>
              <a:solidFill>
                <a:srgbClr val="E8E8E8"/>
              </a:solidFill>
              <a:ln w="25400">
                <a:solidFill>
                  <a:schemeClr val="lt1"/>
                </a:solidFill>
              </a:ln>
              <a:effectLst/>
              <a:sp3d contourW="25400">
                <a:contourClr>
                  <a:schemeClr val="lt1"/>
                </a:contourClr>
              </a:sp3d>
            </c:spPr>
            <c:extLst>
              <c:ext xmlns:c16="http://schemas.microsoft.com/office/drawing/2014/chart" uri="{C3380CC4-5D6E-409C-BE32-E72D297353CC}">
                <c16:uniqueId val="{00000061-01A4-42A5-B2EA-026943AD3718}"/>
              </c:ext>
            </c:extLst>
          </c:dPt>
          <c:dPt>
            <c:idx val="49"/>
            <c:bubble3D val="0"/>
            <c:spPr>
              <a:solidFill>
                <a:schemeClr val="accent2">
                  <a:lumMod val="50000"/>
                  <a:lumOff val="50000"/>
                </a:schemeClr>
              </a:solidFill>
              <a:ln w="25400">
                <a:solidFill>
                  <a:schemeClr val="lt1"/>
                </a:solidFill>
              </a:ln>
              <a:effectLst/>
              <a:sp3d contourW="25400">
                <a:contourClr>
                  <a:schemeClr val="lt1"/>
                </a:contourClr>
              </a:sp3d>
            </c:spPr>
            <c:extLst>
              <c:ext xmlns:c16="http://schemas.microsoft.com/office/drawing/2014/chart" uri="{C3380CC4-5D6E-409C-BE32-E72D297353CC}">
                <c16:uniqueId val="{00000063-01A4-42A5-B2EA-026943AD3718}"/>
              </c:ext>
            </c:extLst>
          </c:dPt>
          <c:dPt>
            <c:idx val="50"/>
            <c:bubble3D val="0"/>
            <c:spPr>
              <a:solidFill>
                <a:schemeClr val="accent3">
                  <a:lumMod val="50000"/>
                  <a:lumOff val="50000"/>
                </a:schemeClr>
              </a:solidFill>
              <a:ln w="25400">
                <a:solidFill>
                  <a:schemeClr val="lt1"/>
                </a:solidFill>
              </a:ln>
              <a:effectLst/>
              <a:sp3d contourW="25400">
                <a:contourClr>
                  <a:schemeClr val="lt1"/>
                </a:contourClr>
              </a:sp3d>
            </c:spPr>
            <c:extLst>
              <c:ext xmlns:c16="http://schemas.microsoft.com/office/drawing/2014/chart" uri="{C3380CC4-5D6E-409C-BE32-E72D297353CC}">
                <c16:uniqueId val="{00000065-01A4-42A5-B2EA-026943AD3718}"/>
              </c:ext>
            </c:extLst>
          </c:dPt>
          <c:dPt>
            <c:idx val="51"/>
            <c:bubble3D val="0"/>
            <c:spPr>
              <a:solidFill>
                <a:schemeClr val="accent4">
                  <a:lumMod val="50000"/>
                  <a:lumOff val="50000"/>
                </a:schemeClr>
              </a:solidFill>
              <a:ln w="25400">
                <a:solidFill>
                  <a:schemeClr val="lt1"/>
                </a:solidFill>
              </a:ln>
              <a:effectLst/>
              <a:sp3d contourW="25400">
                <a:contourClr>
                  <a:schemeClr val="lt1"/>
                </a:contourClr>
              </a:sp3d>
            </c:spPr>
            <c:extLst>
              <c:ext xmlns:c16="http://schemas.microsoft.com/office/drawing/2014/chart" uri="{C3380CC4-5D6E-409C-BE32-E72D297353CC}">
                <c16:uniqueId val="{00000067-01A4-42A5-B2EA-026943AD3718}"/>
              </c:ext>
            </c:extLst>
          </c:dPt>
          <c:dPt>
            <c:idx val="52"/>
            <c:bubble3D val="0"/>
            <c:spPr>
              <a:solidFill>
                <a:schemeClr val="accent5">
                  <a:lumMod val="50000"/>
                  <a:lumOff val="50000"/>
                </a:schemeClr>
              </a:solidFill>
              <a:ln w="25400">
                <a:solidFill>
                  <a:schemeClr val="lt1"/>
                </a:solidFill>
              </a:ln>
              <a:effectLst/>
              <a:sp3d contourW="25400">
                <a:contourClr>
                  <a:schemeClr val="lt1"/>
                </a:contourClr>
              </a:sp3d>
            </c:spPr>
            <c:extLst>
              <c:ext xmlns:c16="http://schemas.microsoft.com/office/drawing/2014/chart" uri="{C3380CC4-5D6E-409C-BE32-E72D297353CC}">
                <c16:uniqueId val="{00000069-01A4-42A5-B2EA-026943AD3718}"/>
              </c:ext>
            </c:extLst>
          </c:dPt>
          <c:dPt>
            <c:idx val="53"/>
            <c:bubble3D val="0"/>
            <c:spPr>
              <a:solidFill>
                <a:schemeClr val="accent6">
                  <a:lumMod val="50000"/>
                  <a:lumOff val="50000"/>
                </a:schemeClr>
              </a:solidFill>
              <a:ln w="25400">
                <a:solidFill>
                  <a:schemeClr val="lt1"/>
                </a:solidFill>
              </a:ln>
              <a:effectLst/>
              <a:sp3d contourW="25400">
                <a:contourClr>
                  <a:schemeClr val="lt1"/>
                </a:contourClr>
              </a:sp3d>
            </c:spPr>
            <c:extLst>
              <c:ext xmlns:c16="http://schemas.microsoft.com/office/drawing/2014/chart" uri="{C3380CC4-5D6E-409C-BE32-E72D297353CC}">
                <c16:uniqueId val="{0000006B-01A4-42A5-B2EA-026943AD3718}"/>
              </c:ext>
            </c:extLst>
          </c:dPt>
          <c:dPt>
            <c:idx val="54"/>
            <c:bubble3D val="0"/>
            <c:spPr>
              <a:solidFill>
                <a:schemeClr val="accent1"/>
              </a:solidFill>
              <a:ln w="25400">
                <a:solidFill>
                  <a:schemeClr val="lt1"/>
                </a:solidFill>
              </a:ln>
              <a:effectLst/>
              <a:sp3d contourW="25400">
                <a:contourClr>
                  <a:schemeClr val="lt1"/>
                </a:contourClr>
              </a:sp3d>
            </c:spPr>
            <c:extLst>
              <c:ext xmlns:c16="http://schemas.microsoft.com/office/drawing/2014/chart" uri="{C3380CC4-5D6E-409C-BE32-E72D297353CC}">
                <c16:uniqueId val="{0000006D-01A4-42A5-B2EA-026943AD3718}"/>
              </c:ext>
            </c:extLst>
          </c:dPt>
          <c:dPt>
            <c:idx val="55"/>
            <c:bubble3D val="0"/>
            <c:spPr>
              <a:solidFill>
                <a:schemeClr val="accent2"/>
              </a:solidFill>
              <a:ln w="25400">
                <a:solidFill>
                  <a:schemeClr val="lt1"/>
                </a:solidFill>
              </a:ln>
              <a:effectLst/>
              <a:sp3d contourW="25400">
                <a:contourClr>
                  <a:schemeClr val="lt1"/>
                </a:contourClr>
              </a:sp3d>
            </c:spPr>
            <c:extLst>
              <c:ext xmlns:c16="http://schemas.microsoft.com/office/drawing/2014/chart" uri="{C3380CC4-5D6E-409C-BE32-E72D297353CC}">
                <c16:uniqueId val="{0000006F-01A4-42A5-B2EA-026943AD3718}"/>
              </c:ext>
            </c:extLst>
          </c:dPt>
          <c:dPt>
            <c:idx val="56"/>
            <c:bubble3D val="0"/>
            <c:spPr>
              <a:solidFill>
                <a:schemeClr val="accent3"/>
              </a:solidFill>
              <a:ln w="25400">
                <a:solidFill>
                  <a:schemeClr val="lt1"/>
                </a:solidFill>
              </a:ln>
              <a:effectLst/>
              <a:sp3d contourW="25400">
                <a:contourClr>
                  <a:schemeClr val="lt1"/>
                </a:contourClr>
              </a:sp3d>
            </c:spPr>
            <c:extLst>
              <c:ext xmlns:c16="http://schemas.microsoft.com/office/drawing/2014/chart" uri="{C3380CC4-5D6E-409C-BE32-E72D297353CC}">
                <c16:uniqueId val="{00000071-01A4-42A5-B2EA-026943AD3718}"/>
              </c:ext>
            </c:extLst>
          </c:dPt>
          <c:dPt>
            <c:idx val="57"/>
            <c:bubble3D val="0"/>
            <c:spPr>
              <a:solidFill>
                <a:schemeClr val="accent4"/>
              </a:solidFill>
              <a:ln w="25400">
                <a:solidFill>
                  <a:schemeClr val="lt1"/>
                </a:solidFill>
              </a:ln>
              <a:effectLst/>
              <a:sp3d contourW="25400">
                <a:contourClr>
                  <a:schemeClr val="lt1"/>
                </a:contourClr>
              </a:sp3d>
            </c:spPr>
            <c:extLst>
              <c:ext xmlns:c16="http://schemas.microsoft.com/office/drawing/2014/chart" uri="{C3380CC4-5D6E-409C-BE32-E72D297353CC}">
                <c16:uniqueId val="{00000073-01A4-42A5-B2EA-026943AD3718}"/>
              </c:ext>
            </c:extLst>
          </c:dPt>
          <c:dPt>
            <c:idx val="58"/>
            <c:bubble3D val="0"/>
            <c:spPr>
              <a:solidFill>
                <a:schemeClr val="accent5"/>
              </a:solidFill>
              <a:ln w="25400">
                <a:solidFill>
                  <a:schemeClr val="lt1"/>
                </a:solidFill>
              </a:ln>
              <a:effectLst/>
              <a:sp3d contourW="25400">
                <a:contourClr>
                  <a:schemeClr val="lt1"/>
                </a:contourClr>
              </a:sp3d>
            </c:spPr>
            <c:extLst>
              <c:ext xmlns:c16="http://schemas.microsoft.com/office/drawing/2014/chart" uri="{C3380CC4-5D6E-409C-BE32-E72D297353CC}">
                <c16:uniqueId val="{00000075-01A4-42A5-B2EA-026943AD3718}"/>
              </c:ext>
            </c:extLst>
          </c:dPt>
          <c:dPt>
            <c:idx val="59"/>
            <c:bubble3D val="0"/>
            <c:spPr>
              <a:solidFill>
                <a:schemeClr val="accent6"/>
              </a:solidFill>
              <a:ln w="25400">
                <a:solidFill>
                  <a:schemeClr val="lt1"/>
                </a:solidFill>
              </a:ln>
              <a:effectLst/>
              <a:sp3d contourW="25400">
                <a:contourClr>
                  <a:schemeClr val="lt1"/>
                </a:contourClr>
              </a:sp3d>
            </c:spPr>
            <c:extLst>
              <c:ext xmlns:c16="http://schemas.microsoft.com/office/drawing/2014/chart" uri="{C3380CC4-5D6E-409C-BE32-E72D297353CC}">
                <c16:uniqueId val="{00000077-01A4-42A5-B2EA-026943AD3718}"/>
              </c:ext>
            </c:extLst>
          </c:dPt>
          <c:dPt>
            <c:idx val="60"/>
            <c:bubble3D val="0"/>
            <c:spPr>
              <a:solidFill>
                <a:schemeClr val="accent1">
                  <a:lumMod val="60000"/>
                </a:schemeClr>
              </a:solidFill>
              <a:ln w="25400">
                <a:solidFill>
                  <a:schemeClr val="lt1"/>
                </a:solidFill>
              </a:ln>
              <a:effectLst/>
              <a:sp3d contourW="25400">
                <a:contourClr>
                  <a:schemeClr val="lt1"/>
                </a:contourClr>
              </a:sp3d>
            </c:spPr>
            <c:extLst>
              <c:ext xmlns:c16="http://schemas.microsoft.com/office/drawing/2014/chart" uri="{C3380CC4-5D6E-409C-BE32-E72D297353CC}">
                <c16:uniqueId val="{00000079-01A4-42A5-B2EA-026943AD3718}"/>
              </c:ext>
            </c:extLst>
          </c:dPt>
          <c:dPt>
            <c:idx val="61"/>
            <c:bubble3D val="0"/>
            <c:spPr>
              <a:solidFill>
                <a:schemeClr val="accent2">
                  <a:lumMod val="60000"/>
                </a:schemeClr>
              </a:solidFill>
              <a:ln w="25400">
                <a:solidFill>
                  <a:schemeClr val="lt1"/>
                </a:solidFill>
              </a:ln>
              <a:effectLst/>
              <a:sp3d contourW="25400">
                <a:contourClr>
                  <a:schemeClr val="lt1"/>
                </a:contourClr>
              </a:sp3d>
            </c:spPr>
            <c:extLst>
              <c:ext xmlns:c16="http://schemas.microsoft.com/office/drawing/2014/chart" uri="{C3380CC4-5D6E-409C-BE32-E72D297353CC}">
                <c16:uniqueId val="{0000007B-01A4-42A5-B2EA-026943AD3718}"/>
              </c:ext>
            </c:extLst>
          </c:dPt>
          <c:dPt>
            <c:idx val="62"/>
            <c:bubble3D val="0"/>
            <c:spPr>
              <a:solidFill>
                <a:schemeClr val="accent3">
                  <a:lumMod val="60000"/>
                </a:schemeClr>
              </a:solidFill>
              <a:ln w="25400">
                <a:solidFill>
                  <a:schemeClr val="lt1"/>
                </a:solidFill>
              </a:ln>
              <a:effectLst/>
              <a:sp3d contourW="25400">
                <a:contourClr>
                  <a:schemeClr val="lt1"/>
                </a:contourClr>
              </a:sp3d>
            </c:spPr>
            <c:extLst>
              <c:ext xmlns:c16="http://schemas.microsoft.com/office/drawing/2014/chart" uri="{C3380CC4-5D6E-409C-BE32-E72D297353CC}">
                <c16:uniqueId val="{0000007D-01A4-42A5-B2EA-026943AD3718}"/>
              </c:ext>
            </c:extLst>
          </c:dPt>
          <c:dPt>
            <c:idx val="63"/>
            <c:bubble3D val="0"/>
            <c:spPr>
              <a:solidFill>
                <a:schemeClr val="accent4">
                  <a:lumMod val="60000"/>
                </a:schemeClr>
              </a:solidFill>
              <a:ln w="25400">
                <a:solidFill>
                  <a:schemeClr val="lt1"/>
                </a:solidFill>
              </a:ln>
              <a:effectLst/>
              <a:sp3d contourW="25400">
                <a:contourClr>
                  <a:schemeClr val="lt1"/>
                </a:contourClr>
              </a:sp3d>
            </c:spPr>
            <c:extLst>
              <c:ext xmlns:c16="http://schemas.microsoft.com/office/drawing/2014/chart" uri="{C3380CC4-5D6E-409C-BE32-E72D297353CC}">
                <c16:uniqueId val="{0000007F-01A4-42A5-B2EA-026943AD3718}"/>
              </c:ext>
            </c:extLst>
          </c:dPt>
          <c:dPt>
            <c:idx val="64"/>
            <c:bubble3D val="0"/>
            <c:spPr>
              <a:solidFill>
                <a:schemeClr val="accent5">
                  <a:lumMod val="60000"/>
                </a:schemeClr>
              </a:solidFill>
              <a:ln w="25400">
                <a:solidFill>
                  <a:schemeClr val="lt1"/>
                </a:solidFill>
              </a:ln>
              <a:effectLst/>
              <a:sp3d contourW="25400">
                <a:contourClr>
                  <a:schemeClr val="lt1"/>
                </a:contourClr>
              </a:sp3d>
            </c:spPr>
            <c:extLst>
              <c:ext xmlns:c16="http://schemas.microsoft.com/office/drawing/2014/chart" uri="{C3380CC4-5D6E-409C-BE32-E72D297353CC}">
                <c16:uniqueId val="{00000081-01A4-42A5-B2EA-026943AD3718}"/>
              </c:ext>
            </c:extLst>
          </c:dPt>
          <c:dPt>
            <c:idx val="65"/>
            <c:bubble3D val="0"/>
            <c:spPr>
              <a:solidFill>
                <a:schemeClr val="accent6">
                  <a:lumMod val="60000"/>
                </a:schemeClr>
              </a:solidFill>
              <a:ln w="25400">
                <a:solidFill>
                  <a:schemeClr val="lt1"/>
                </a:solidFill>
              </a:ln>
              <a:effectLst/>
              <a:sp3d contourW="25400">
                <a:contourClr>
                  <a:schemeClr val="lt1"/>
                </a:contourClr>
              </a:sp3d>
            </c:spPr>
            <c:extLst>
              <c:ext xmlns:c16="http://schemas.microsoft.com/office/drawing/2014/chart" uri="{C3380CC4-5D6E-409C-BE32-E72D297353CC}">
                <c16:uniqueId val="{00000083-01A4-42A5-B2EA-026943AD3718}"/>
              </c:ext>
            </c:extLst>
          </c:dPt>
          <c:dPt>
            <c:idx val="66"/>
            <c:bubble3D val="0"/>
            <c:spPr>
              <a:solidFill>
                <a:schemeClr val="accent1">
                  <a:lumMod val="80000"/>
                  <a:lumOff val="20000"/>
                </a:schemeClr>
              </a:solidFill>
              <a:ln w="25400">
                <a:solidFill>
                  <a:schemeClr val="lt1"/>
                </a:solidFill>
              </a:ln>
              <a:effectLst/>
              <a:sp3d contourW="25400">
                <a:contourClr>
                  <a:schemeClr val="lt1"/>
                </a:contourClr>
              </a:sp3d>
            </c:spPr>
            <c:extLst>
              <c:ext xmlns:c16="http://schemas.microsoft.com/office/drawing/2014/chart" uri="{C3380CC4-5D6E-409C-BE32-E72D297353CC}">
                <c16:uniqueId val="{00000085-01A4-42A5-B2EA-026943AD3718}"/>
              </c:ext>
            </c:extLst>
          </c:dPt>
          <c:dPt>
            <c:idx val="67"/>
            <c:bubble3D val="0"/>
            <c:spPr>
              <a:solidFill>
                <a:schemeClr val="accent2">
                  <a:lumMod val="80000"/>
                  <a:lumOff val="20000"/>
                </a:schemeClr>
              </a:solidFill>
              <a:ln w="25400">
                <a:solidFill>
                  <a:schemeClr val="lt1"/>
                </a:solidFill>
              </a:ln>
              <a:effectLst/>
              <a:sp3d contourW="25400">
                <a:contourClr>
                  <a:schemeClr val="lt1"/>
                </a:contourClr>
              </a:sp3d>
            </c:spPr>
            <c:extLst>
              <c:ext xmlns:c16="http://schemas.microsoft.com/office/drawing/2014/chart" uri="{C3380CC4-5D6E-409C-BE32-E72D297353CC}">
                <c16:uniqueId val="{00000087-01A4-42A5-B2EA-026943AD3718}"/>
              </c:ext>
            </c:extLst>
          </c:dPt>
          <c:dPt>
            <c:idx val="68"/>
            <c:bubble3D val="0"/>
            <c:spPr>
              <a:solidFill>
                <a:schemeClr val="accent3">
                  <a:lumMod val="80000"/>
                  <a:lumOff val="20000"/>
                </a:schemeClr>
              </a:solidFill>
              <a:ln w="25400">
                <a:solidFill>
                  <a:schemeClr val="lt1"/>
                </a:solidFill>
              </a:ln>
              <a:effectLst/>
              <a:sp3d contourW="25400">
                <a:contourClr>
                  <a:schemeClr val="lt1"/>
                </a:contourClr>
              </a:sp3d>
            </c:spPr>
            <c:extLst>
              <c:ext xmlns:c16="http://schemas.microsoft.com/office/drawing/2014/chart" uri="{C3380CC4-5D6E-409C-BE32-E72D297353CC}">
                <c16:uniqueId val="{00000089-01A4-42A5-B2EA-026943AD3718}"/>
              </c:ext>
            </c:extLst>
          </c:dPt>
          <c:dPt>
            <c:idx val="69"/>
            <c:bubble3D val="0"/>
            <c:spPr>
              <a:solidFill>
                <a:schemeClr val="accent4">
                  <a:lumMod val="80000"/>
                  <a:lumOff val="20000"/>
                </a:schemeClr>
              </a:solidFill>
              <a:ln w="25400">
                <a:solidFill>
                  <a:schemeClr val="lt1"/>
                </a:solidFill>
              </a:ln>
              <a:effectLst/>
              <a:sp3d contourW="25400">
                <a:contourClr>
                  <a:schemeClr val="lt1"/>
                </a:contourClr>
              </a:sp3d>
            </c:spPr>
            <c:extLst>
              <c:ext xmlns:c16="http://schemas.microsoft.com/office/drawing/2014/chart" uri="{C3380CC4-5D6E-409C-BE32-E72D297353CC}">
                <c16:uniqueId val="{0000008B-01A4-42A5-B2EA-026943AD3718}"/>
              </c:ext>
            </c:extLst>
          </c:dPt>
          <c:dPt>
            <c:idx val="70"/>
            <c:bubble3D val="0"/>
            <c:spPr>
              <a:solidFill>
                <a:schemeClr val="accent5">
                  <a:lumMod val="80000"/>
                  <a:lumOff val="20000"/>
                </a:schemeClr>
              </a:solidFill>
              <a:ln w="25400">
                <a:solidFill>
                  <a:schemeClr val="lt1"/>
                </a:solidFill>
              </a:ln>
              <a:effectLst/>
              <a:sp3d contourW="25400">
                <a:contourClr>
                  <a:schemeClr val="lt1"/>
                </a:contourClr>
              </a:sp3d>
            </c:spPr>
            <c:extLst>
              <c:ext xmlns:c16="http://schemas.microsoft.com/office/drawing/2014/chart" uri="{C3380CC4-5D6E-409C-BE32-E72D297353CC}">
                <c16:uniqueId val="{0000008D-01A4-42A5-B2EA-026943AD3718}"/>
              </c:ext>
            </c:extLst>
          </c:dPt>
          <c:dPt>
            <c:idx val="71"/>
            <c:bubble3D val="0"/>
            <c:spPr>
              <a:solidFill>
                <a:schemeClr val="accent6">
                  <a:lumMod val="80000"/>
                  <a:lumOff val="20000"/>
                </a:schemeClr>
              </a:solidFill>
              <a:ln w="25400">
                <a:solidFill>
                  <a:schemeClr val="lt1"/>
                </a:solidFill>
              </a:ln>
              <a:effectLst/>
              <a:sp3d contourW="25400">
                <a:contourClr>
                  <a:schemeClr val="lt1"/>
                </a:contourClr>
              </a:sp3d>
            </c:spPr>
            <c:extLst>
              <c:ext xmlns:c16="http://schemas.microsoft.com/office/drawing/2014/chart" uri="{C3380CC4-5D6E-409C-BE32-E72D297353CC}">
                <c16:uniqueId val="{0000008F-01A4-42A5-B2EA-026943AD3718}"/>
              </c:ext>
            </c:extLst>
          </c:dPt>
          <c:dPt>
            <c:idx val="72"/>
            <c:bubble3D val="0"/>
            <c:spPr>
              <a:solidFill>
                <a:schemeClr val="accent1">
                  <a:lumMod val="80000"/>
                </a:schemeClr>
              </a:solidFill>
              <a:ln w="25400">
                <a:solidFill>
                  <a:schemeClr val="lt1"/>
                </a:solidFill>
              </a:ln>
              <a:effectLst/>
              <a:sp3d contourW="25400">
                <a:contourClr>
                  <a:schemeClr val="lt1"/>
                </a:contourClr>
              </a:sp3d>
            </c:spPr>
            <c:extLst>
              <c:ext xmlns:c16="http://schemas.microsoft.com/office/drawing/2014/chart" uri="{C3380CC4-5D6E-409C-BE32-E72D297353CC}">
                <c16:uniqueId val="{00000091-01A4-42A5-B2EA-026943AD3718}"/>
              </c:ext>
            </c:extLst>
          </c:dPt>
          <c:dPt>
            <c:idx val="73"/>
            <c:bubble3D val="0"/>
            <c:spPr>
              <a:solidFill>
                <a:schemeClr val="accent2">
                  <a:lumMod val="80000"/>
                </a:schemeClr>
              </a:solidFill>
              <a:ln w="25400">
                <a:solidFill>
                  <a:schemeClr val="lt1"/>
                </a:solidFill>
              </a:ln>
              <a:effectLst/>
              <a:sp3d contourW="25400">
                <a:contourClr>
                  <a:schemeClr val="lt1"/>
                </a:contourClr>
              </a:sp3d>
            </c:spPr>
            <c:extLst>
              <c:ext xmlns:c16="http://schemas.microsoft.com/office/drawing/2014/chart" uri="{C3380CC4-5D6E-409C-BE32-E72D297353CC}">
                <c16:uniqueId val="{00000093-01A4-42A5-B2EA-026943AD3718}"/>
              </c:ext>
            </c:extLst>
          </c:dPt>
          <c:dPt>
            <c:idx val="74"/>
            <c:bubble3D val="0"/>
            <c:spPr>
              <a:solidFill>
                <a:schemeClr val="accent3">
                  <a:lumMod val="80000"/>
                </a:schemeClr>
              </a:solidFill>
              <a:ln w="25400">
                <a:solidFill>
                  <a:schemeClr val="lt1"/>
                </a:solidFill>
              </a:ln>
              <a:effectLst/>
              <a:sp3d contourW="25400">
                <a:contourClr>
                  <a:schemeClr val="lt1"/>
                </a:contourClr>
              </a:sp3d>
            </c:spPr>
            <c:extLst>
              <c:ext xmlns:c16="http://schemas.microsoft.com/office/drawing/2014/chart" uri="{C3380CC4-5D6E-409C-BE32-E72D297353CC}">
                <c16:uniqueId val="{00000095-01A4-42A5-B2EA-026943AD3718}"/>
              </c:ext>
            </c:extLst>
          </c:dPt>
          <c:dPt>
            <c:idx val="75"/>
            <c:bubble3D val="0"/>
            <c:spPr>
              <a:solidFill>
                <a:schemeClr val="accent4">
                  <a:lumMod val="80000"/>
                </a:schemeClr>
              </a:solidFill>
              <a:ln w="25400">
                <a:solidFill>
                  <a:schemeClr val="lt1"/>
                </a:solidFill>
              </a:ln>
              <a:effectLst/>
              <a:sp3d contourW="25400">
                <a:contourClr>
                  <a:schemeClr val="lt1"/>
                </a:contourClr>
              </a:sp3d>
            </c:spPr>
            <c:extLst>
              <c:ext xmlns:c16="http://schemas.microsoft.com/office/drawing/2014/chart" uri="{C3380CC4-5D6E-409C-BE32-E72D297353CC}">
                <c16:uniqueId val="{00000097-01A4-42A5-B2EA-026943AD3718}"/>
              </c:ext>
            </c:extLst>
          </c:dPt>
          <c:dPt>
            <c:idx val="76"/>
            <c:bubble3D val="0"/>
            <c:spPr>
              <a:solidFill>
                <a:schemeClr val="accent5">
                  <a:lumMod val="80000"/>
                </a:schemeClr>
              </a:solidFill>
              <a:ln w="25400">
                <a:solidFill>
                  <a:schemeClr val="lt1"/>
                </a:solidFill>
              </a:ln>
              <a:effectLst/>
              <a:sp3d contourW="25400">
                <a:contourClr>
                  <a:schemeClr val="lt1"/>
                </a:contourClr>
              </a:sp3d>
            </c:spPr>
            <c:extLst>
              <c:ext xmlns:c16="http://schemas.microsoft.com/office/drawing/2014/chart" uri="{C3380CC4-5D6E-409C-BE32-E72D297353CC}">
                <c16:uniqueId val="{00000099-01A4-42A5-B2EA-026943AD3718}"/>
              </c:ext>
            </c:extLst>
          </c:dPt>
          <c:dPt>
            <c:idx val="77"/>
            <c:bubble3D val="0"/>
            <c:spPr>
              <a:solidFill>
                <a:schemeClr val="accent6">
                  <a:lumMod val="80000"/>
                </a:schemeClr>
              </a:solidFill>
              <a:ln w="25400">
                <a:solidFill>
                  <a:schemeClr val="lt1"/>
                </a:solidFill>
              </a:ln>
              <a:effectLst/>
              <a:sp3d contourW="25400">
                <a:contourClr>
                  <a:schemeClr val="lt1"/>
                </a:contourClr>
              </a:sp3d>
            </c:spPr>
            <c:extLst>
              <c:ext xmlns:c16="http://schemas.microsoft.com/office/drawing/2014/chart" uri="{C3380CC4-5D6E-409C-BE32-E72D297353CC}">
                <c16:uniqueId val="{0000009B-01A4-42A5-B2EA-026943AD3718}"/>
              </c:ext>
            </c:extLst>
          </c:dPt>
          <c:dPt>
            <c:idx val="78"/>
            <c:bubble3D val="0"/>
            <c:spPr>
              <a:solidFill>
                <a:schemeClr val="accent1">
                  <a:lumMod val="60000"/>
                  <a:lumOff val="40000"/>
                </a:schemeClr>
              </a:solidFill>
              <a:ln w="25400">
                <a:solidFill>
                  <a:schemeClr val="lt1"/>
                </a:solidFill>
              </a:ln>
              <a:effectLst/>
              <a:sp3d contourW="25400">
                <a:contourClr>
                  <a:schemeClr val="lt1"/>
                </a:contourClr>
              </a:sp3d>
            </c:spPr>
            <c:extLst>
              <c:ext xmlns:c16="http://schemas.microsoft.com/office/drawing/2014/chart" uri="{C3380CC4-5D6E-409C-BE32-E72D297353CC}">
                <c16:uniqueId val="{0000009D-01A4-42A5-B2EA-026943AD3718}"/>
              </c:ext>
            </c:extLst>
          </c:dPt>
          <c:dPt>
            <c:idx val="79"/>
            <c:bubble3D val="0"/>
            <c:spPr>
              <a:solidFill>
                <a:schemeClr val="accent2">
                  <a:lumMod val="60000"/>
                  <a:lumOff val="40000"/>
                </a:schemeClr>
              </a:solidFill>
              <a:ln w="25400">
                <a:solidFill>
                  <a:schemeClr val="lt1"/>
                </a:solidFill>
              </a:ln>
              <a:effectLst/>
              <a:sp3d contourW="25400">
                <a:contourClr>
                  <a:schemeClr val="lt1"/>
                </a:contourClr>
              </a:sp3d>
            </c:spPr>
            <c:extLst>
              <c:ext xmlns:c16="http://schemas.microsoft.com/office/drawing/2014/chart" uri="{C3380CC4-5D6E-409C-BE32-E72D297353CC}">
                <c16:uniqueId val="{0000009F-01A4-42A5-B2EA-026943AD3718}"/>
              </c:ext>
            </c:extLst>
          </c:dPt>
          <c:dPt>
            <c:idx val="80"/>
            <c:bubble3D val="0"/>
            <c:spPr>
              <a:solidFill>
                <a:schemeClr val="accent3">
                  <a:lumMod val="60000"/>
                  <a:lumOff val="40000"/>
                </a:schemeClr>
              </a:solidFill>
              <a:ln w="25400">
                <a:solidFill>
                  <a:schemeClr val="lt1"/>
                </a:solidFill>
              </a:ln>
              <a:effectLst/>
              <a:sp3d contourW="25400">
                <a:contourClr>
                  <a:schemeClr val="lt1"/>
                </a:contourClr>
              </a:sp3d>
            </c:spPr>
            <c:extLst>
              <c:ext xmlns:c16="http://schemas.microsoft.com/office/drawing/2014/chart" uri="{C3380CC4-5D6E-409C-BE32-E72D297353CC}">
                <c16:uniqueId val="{000000A1-01A4-42A5-B2EA-026943AD3718}"/>
              </c:ext>
            </c:extLst>
          </c:dPt>
          <c:dPt>
            <c:idx val="81"/>
            <c:bubble3D val="0"/>
            <c:spPr>
              <a:solidFill>
                <a:schemeClr val="accent4">
                  <a:lumMod val="60000"/>
                  <a:lumOff val="40000"/>
                </a:schemeClr>
              </a:solidFill>
              <a:ln w="25400">
                <a:solidFill>
                  <a:schemeClr val="lt1"/>
                </a:solidFill>
              </a:ln>
              <a:effectLst/>
              <a:sp3d contourW="25400">
                <a:contourClr>
                  <a:schemeClr val="lt1"/>
                </a:contourClr>
              </a:sp3d>
            </c:spPr>
            <c:extLst>
              <c:ext xmlns:c16="http://schemas.microsoft.com/office/drawing/2014/chart" uri="{C3380CC4-5D6E-409C-BE32-E72D297353CC}">
                <c16:uniqueId val="{000000A3-01A4-42A5-B2EA-026943AD3718}"/>
              </c:ext>
            </c:extLst>
          </c:dPt>
          <c:dPt>
            <c:idx val="82"/>
            <c:bubble3D val="0"/>
            <c:spPr>
              <a:solidFill>
                <a:schemeClr val="accent5">
                  <a:lumMod val="60000"/>
                  <a:lumOff val="40000"/>
                </a:schemeClr>
              </a:solidFill>
              <a:ln w="25400">
                <a:solidFill>
                  <a:schemeClr val="lt1"/>
                </a:solidFill>
              </a:ln>
              <a:effectLst/>
              <a:sp3d contourW="25400">
                <a:contourClr>
                  <a:schemeClr val="lt1"/>
                </a:contourClr>
              </a:sp3d>
            </c:spPr>
            <c:extLst>
              <c:ext xmlns:c16="http://schemas.microsoft.com/office/drawing/2014/chart" uri="{C3380CC4-5D6E-409C-BE32-E72D297353CC}">
                <c16:uniqueId val="{000000A5-01A4-42A5-B2EA-026943AD3718}"/>
              </c:ext>
            </c:extLst>
          </c:dPt>
          <c:dPt>
            <c:idx val="83"/>
            <c:bubble3D val="0"/>
            <c:spPr>
              <a:solidFill>
                <a:schemeClr val="accent6">
                  <a:lumMod val="60000"/>
                  <a:lumOff val="40000"/>
                </a:schemeClr>
              </a:solidFill>
              <a:ln w="25400">
                <a:solidFill>
                  <a:schemeClr val="lt1"/>
                </a:solidFill>
              </a:ln>
              <a:effectLst/>
              <a:sp3d contourW="25400">
                <a:contourClr>
                  <a:schemeClr val="lt1"/>
                </a:contourClr>
              </a:sp3d>
            </c:spPr>
            <c:extLst>
              <c:ext xmlns:c16="http://schemas.microsoft.com/office/drawing/2014/chart" uri="{C3380CC4-5D6E-409C-BE32-E72D297353CC}">
                <c16:uniqueId val="{000000A7-01A4-42A5-B2EA-026943AD3718}"/>
              </c:ext>
            </c:extLst>
          </c:dPt>
          <c:dPt>
            <c:idx val="84"/>
            <c:bubble3D val="0"/>
            <c:spPr>
              <a:solidFill>
                <a:schemeClr val="accent1">
                  <a:lumMod val="50000"/>
                </a:schemeClr>
              </a:solidFill>
              <a:ln w="25400">
                <a:solidFill>
                  <a:schemeClr val="lt1"/>
                </a:solidFill>
              </a:ln>
              <a:effectLst/>
              <a:sp3d contourW="25400">
                <a:contourClr>
                  <a:schemeClr val="lt1"/>
                </a:contourClr>
              </a:sp3d>
            </c:spPr>
            <c:extLst>
              <c:ext xmlns:c16="http://schemas.microsoft.com/office/drawing/2014/chart" uri="{C3380CC4-5D6E-409C-BE32-E72D297353CC}">
                <c16:uniqueId val="{000000A9-01A4-42A5-B2EA-026943AD3718}"/>
              </c:ext>
            </c:extLst>
          </c:dPt>
          <c:dPt>
            <c:idx val="85"/>
            <c:bubble3D val="0"/>
            <c:spPr>
              <a:solidFill>
                <a:schemeClr val="accent2">
                  <a:lumMod val="50000"/>
                </a:schemeClr>
              </a:solidFill>
              <a:ln w="25400">
                <a:solidFill>
                  <a:schemeClr val="lt1"/>
                </a:solidFill>
              </a:ln>
              <a:effectLst/>
              <a:sp3d contourW="25400">
                <a:contourClr>
                  <a:schemeClr val="lt1"/>
                </a:contourClr>
              </a:sp3d>
            </c:spPr>
            <c:extLst>
              <c:ext xmlns:c16="http://schemas.microsoft.com/office/drawing/2014/chart" uri="{C3380CC4-5D6E-409C-BE32-E72D297353CC}">
                <c16:uniqueId val="{000000AB-01A4-42A5-B2EA-026943AD3718}"/>
              </c:ext>
            </c:extLst>
          </c:dPt>
          <c:dPt>
            <c:idx val="86"/>
            <c:bubble3D val="0"/>
            <c:spPr>
              <a:solidFill>
                <a:schemeClr val="accent3">
                  <a:lumMod val="50000"/>
                </a:schemeClr>
              </a:solidFill>
              <a:ln w="25400">
                <a:solidFill>
                  <a:schemeClr val="lt1"/>
                </a:solidFill>
              </a:ln>
              <a:effectLst/>
              <a:sp3d contourW="25400">
                <a:contourClr>
                  <a:schemeClr val="lt1"/>
                </a:contourClr>
              </a:sp3d>
            </c:spPr>
            <c:extLst>
              <c:ext xmlns:c16="http://schemas.microsoft.com/office/drawing/2014/chart" uri="{C3380CC4-5D6E-409C-BE32-E72D297353CC}">
                <c16:uniqueId val="{000000AD-01A4-42A5-B2EA-026943AD3718}"/>
              </c:ext>
            </c:extLst>
          </c:dPt>
          <c:dPt>
            <c:idx val="87"/>
            <c:bubble3D val="0"/>
            <c:spPr>
              <a:solidFill>
                <a:schemeClr val="accent4">
                  <a:lumMod val="50000"/>
                </a:schemeClr>
              </a:solidFill>
              <a:ln w="25400">
                <a:solidFill>
                  <a:schemeClr val="lt1"/>
                </a:solidFill>
              </a:ln>
              <a:effectLst/>
              <a:sp3d contourW="25400">
                <a:contourClr>
                  <a:schemeClr val="lt1"/>
                </a:contourClr>
              </a:sp3d>
            </c:spPr>
            <c:extLst>
              <c:ext xmlns:c16="http://schemas.microsoft.com/office/drawing/2014/chart" uri="{C3380CC4-5D6E-409C-BE32-E72D297353CC}">
                <c16:uniqueId val="{000000AF-01A4-42A5-B2EA-026943AD3718}"/>
              </c:ext>
            </c:extLst>
          </c:dPt>
          <c:dPt>
            <c:idx val="88"/>
            <c:bubble3D val="0"/>
            <c:spPr>
              <a:solidFill>
                <a:schemeClr val="accent5">
                  <a:lumMod val="50000"/>
                </a:schemeClr>
              </a:solidFill>
              <a:ln w="25400">
                <a:solidFill>
                  <a:schemeClr val="lt1"/>
                </a:solidFill>
              </a:ln>
              <a:effectLst/>
              <a:sp3d contourW="25400">
                <a:contourClr>
                  <a:schemeClr val="lt1"/>
                </a:contourClr>
              </a:sp3d>
            </c:spPr>
            <c:extLst>
              <c:ext xmlns:c16="http://schemas.microsoft.com/office/drawing/2014/chart" uri="{C3380CC4-5D6E-409C-BE32-E72D297353CC}">
                <c16:uniqueId val="{000000B1-01A4-42A5-B2EA-026943AD3718}"/>
              </c:ext>
            </c:extLst>
          </c:dPt>
          <c:dPt>
            <c:idx val="89"/>
            <c:bubble3D val="0"/>
            <c:spPr>
              <a:solidFill>
                <a:schemeClr val="accent6">
                  <a:lumMod val="50000"/>
                </a:schemeClr>
              </a:solidFill>
              <a:ln w="25400">
                <a:solidFill>
                  <a:schemeClr val="lt1"/>
                </a:solidFill>
              </a:ln>
              <a:effectLst/>
              <a:sp3d contourW="25400">
                <a:contourClr>
                  <a:schemeClr val="lt1"/>
                </a:contourClr>
              </a:sp3d>
            </c:spPr>
            <c:extLst>
              <c:ext xmlns:c16="http://schemas.microsoft.com/office/drawing/2014/chart" uri="{C3380CC4-5D6E-409C-BE32-E72D297353CC}">
                <c16:uniqueId val="{000000B3-01A4-42A5-B2EA-026943AD3718}"/>
              </c:ext>
            </c:extLst>
          </c:dPt>
          <c:dPt>
            <c:idx val="90"/>
            <c:bubble3D val="0"/>
            <c:spPr>
              <a:solidFill>
                <a:schemeClr val="accent1">
                  <a:lumMod val="70000"/>
                  <a:lumOff val="30000"/>
                </a:schemeClr>
              </a:solidFill>
              <a:ln w="25400">
                <a:solidFill>
                  <a:schemeClr val="lt1"/>
                </a:solidFill>
              </a:ln>
              <a:effectLst/>
              <a:sp3d contourW="25400">
                <a:contourClr>
                  <a:schemeClr val="lt1"/>
                </a:contourClr>
              </a:sp3d>
            </c:spPr>
            <c:extLst>
              <c:ext xmlns:c16="http://schemas.microsoft.com/office/drawing/2014/chart" uri="{C3380CC4-5D6E-409C-BE32-E72D297353CC}">
                <c16:uniqueId val="{000000B5-01A4-42A5-B2EA-026943AD3718}"/>
              </c:ext>
            </c:extLst>
          </c:dPt>
          <c:dPt>
            <c:idx val="91"/>
            <c:bubble3D val="0"/>
            <c:spPr>
              <a:solidFill>
                <a:schemeClr val="accent2">
                  <a:lumMod val="70000"/>
                  <a:lumOff val="30000"/>
                </a:schemeClr>
              </a:solidFill>
              <a:ln w="25400">
                <a:solidFill>
                  <a:schemeClr val="lt1"/>
                </a:solidFill>
              </a:ln>
              <a:effectLst/>
              <a:sp3d contourW="25400">
                <a:contourClr>
                  <a:schemeClr val="lt1"/>
                </a:contourClr>
              </a:sp3d>
            </c:spPr>
            <c:extLst>
              <c:ext xmlns:c16="http://schemas.microsoft.com/office/drawing/2014/chart" uri="{C3380CC4-5D6E-409C-BE32-E72D297353CC}">
                <c16:uniqueId val="{000000B7-01A4-42A5-B2EA-026943AD3718}"/>
              </c:ext>
            </c:extLst>
          </c:dPt>
          <c:dPt>
            <c:idx val="92"/>
            <c:bubble3D val="0"/>
            <c:spPr>
              <a:solidFill>
                <a:schemeClr val="accent3">
                  <a:lumMod val="70000"/>
                  <a:lumOff val="30000"/>
                </a:schemeClr>
              </a:solidFill>
              <a:ln w="25400">
                <a:solidFill>
                  <a:schemeClr val="lt1"/>
                </a:solidFill>
              </a:ln>
              <a:effectLst/>
              <a:sp3d contourW="25400">
                <a:contourClr>
                  <a:schemeClr val="lt1"/>
                </a:contourClr>
              </a:sp3d>
            </c:spPr>
            <c:extLst>
              <c:ext xmlns:c16="http://schemas.microsoft.com/office/drawing/2014/chart" uri="{C3380CC4-5D6E-409C-BE32-E72D297353CC}">
                <c16:uniqueId val="{000000B9-01A4-42A5-B2EA-026943AD3718}"/>
              </c:ext>
            </c:extLst>
          </c:dPt>
          <c:dPt>
            <c:idx val="93"/>
            <c:bubble3D val="0"/>
            <c:spPr>
              <a:solidFill>
                <a:schemeClr val="accent4">
                  <a:lumMod val="70000"/>
                  <a:lumOff val="30000"/>
                </a:schemeClr>
              </a:solidFill>
              <a:ln w="25400">
                <a:solidFill>
                  <a:schemeClr val="lt1"/>
                </a:solidFill>
              </a:ln>
              <a:effectLst/>
              <a:sp3d contourW="25400">
                <a:contourClr>
                  <a:schemeClr val="lt1"/>
                </a:contourClr>
              </a:sp3d>
            </c:spPr>
            <c:extLst>
              <c:ext xmlns:c16="http://schemas.microsoft.com/office/drawing/2014/chart" uri="{C3380CC4-5D6E-409C-BE32-E72D297353CC}">
                <c16:uniqueId val="{000000BB-01A4-42A5-B2EA-026943AD3718}"/>
              </c:ext>
            </c:extLst>
          </c:dPt>
          <c:dPt>
            <c:idx val="94"/>
            <c:bubble3D val="0"/>
            <c:spPr>
              <a:solidFill>
                <a:schemeClr val="accent5">
                  <a:lumMod val="70000"/>
                  <a:lumOff val="30000"/>
                </a:schemeClr>
              </a:solidFill>
              <a:ln w="25400">
                <a:solidFill>
                  <a:schemeClr val="lt1"/>
                </a:solidFill>
              </a:ln>
              <a:effectLst/>
              <a:sp3d contourW="25400">
                <a:contourClr>
                  <a:schemeClr val="lt1"/>
                </a:contourClr>
              </a:sp3d>
            </c:spPr>
            <c:extLst>
              <c:ext xmlns:c16="http://schemas.microsoft.com/office/drawing/2014/chart" uri="{C3380CC4-5D6E-409C-BE32-E72D297353CC}">
                <c16:uniqueId val="{000000BD-01A4-42A5-B2EA-026943AD3718}"/>
              </c:ext>
            </c:extLst>
          </c:dPt>
          <c:cat>
            <c:strRef>
              <c:f>'KO2'!$M$3:$M$97</c:f>
              <c:strCache>
                <c:ptCount val="95"/>
                <c:pt idx="0">
                  <c:v>127</c:v>
                </c:pt>
                <c:pt idx="1">
                  <c:v>128</c:v>
                </c:pt>
                <c:pt idx="2">
                  <c:v>130</c:v>
                </c:pt>
                <c:pt idx="3">
                  <c:v>131</c:v>
                </c:pt>
                <c:pt idx="4">
                  <c:v>132</c:v>
                </c:pt>
                <c:pt idx="5">
                  <c:v>133</c:v>
                </c:pt>
                <c:pt idx="6">
                  <c:v>135</c:v>
                </c:pt>
                <c:pt idx="7">
                  <c:v>136</c:v>
                </c:pt>
                <c:pt idx="8">
                  <c:v>137</c:v>
                </c:pt>
                <c:pt idx="9">
                  <c:v>138</c:v>
                </c:pt>
                <c:pt idx="10">
                  <c:v>139</c:v>
                </c:pt>
                <c:pt idx="11">
                  <c:v>140</c:v>
                </c:pt>
                <c:pt idx="12">
                  <c:v>141</c:v>
                </c:pt>
                <c:pt idx="13">
                  <c:v>142</c:v>
                </c:pt>
                <c:pt idx="14">
                  <c:v>143</c:v>
                </c:pt>
                <c:pt idx="15">
                  <c:v>144</c:v>
                </c:pt>
                <c:pt idx="16">
                  <c:v>145</c:v>
                </c:pt>
                <c:pt idx="17">
                  <c:v>146</c:v>
                </c:pt>
                <c:pt idx="18">
                  <c:v>147</c:v>
                </c:pt>
                <c:pt idx="19">
                  <c:v>148</c:v>
                </c:pt>
                <c:pt idx="20">
                  <c:v>149</c:v>
                </c:pt>
                <c:pt idx="21">
                  <c:v>150</c:v>
                </c:pt>
                <c:pt idx="22">
                  <c:v>151</c:v>
                </c:pt>
                <c:pt idx="23">
                  <c:v>152</c:v>
                </c:pt>
                <c:pt idx="24">
                  <c:v>153</c:v>
                </c:pt>
                <c:pt idx="25">
                  <c:v>154</c:v>
                </c:pt>
                <c:pt idx="26">
                  <c:v>155</c:v>
                </c:pt>
                <c:pt idx="27">
                  <c:v>156</c:v>
                </c:pt>
                <c:pt idx="28">
                  <c:v>157</c:v>
                </c:pt>
                <c:pt idx="29">
                  <c:v>158</c:v>
                </c:pt>
                <c:pt idx="30">
                  <c:v>159</c:v>
                </c:pt>
                <c:pt idx="31">
                  <c:v>160</c:v>
                </c:pt>
                <c:pt idx="32">
                  <c:v>161</c:v>
                </c:pt>
                <c:pt idx="33">
                  <c:v>162</c:v>
                </c:pt>
                <c:pt idx="34">
                  <c:v>163</c:v>
                </c:pt>
                <c:pt idx="35">
                  <c:v>164</c:v>
                </c:pt>
                <c:pt idx="36">
                  <c:v>165</c:v>
                </c:pt>
                <c:pt idx="37">
                  <c:v>166</c:v>
                </c:pt>
                <c:pt idx="38">
                  <c:v>167</c:v>
                </c:pt>
                <c:pt idx="39">
                  <c:v>168</c:v>
                </c:pt>
                <c:pt idx="40">
                  <c:v>169</c:v>
                </c:pt>
                <c:pt idx="41">
                  <c:v>170</c:v>
                </c:pt>
                <c:pt idx="42">
                  <c:v>171</c:v>
                </c:pt>
                <c:pt idx="43">
                  <c:v>172</c:v>
                </c:pt>
                <c:pt idx="44">
                  <c:v>173</c:v>
                </c:pt>
                <c:pt idx="45">
                  <c:v>174</c:v>
                </c:pt>
                <c:pt idx="46">
                  <c:v>175</c:v>
                </c:pt>
                <c:pt idx="47">
                  <c:v>176</c:v>
                </c:pt>
                <c:pt idx="48">
                  <c:v>177</c:v>
                </c:pt>
                <c:pt idx="49">
                  <c:v>178</c:v>
                </c:pt>
                <c:pt idx="50">
                  <c:v>179</c:v>
                </c:pt>
                <c:pt idx="51">
                  <c:v>180</c:v>
                </c:pt>
                <c:pt idx="52">
                  <c:v>181</c:v>
                </c:pt>
                <c:pt idx="53">
                  <c:v>182</c:v>
                </c:pt>
                <c:pt idx="54">
                  <c:v>183</c:v>
                </c:pt>
                <c:pt idx="55">
                  <c:v>184</c:v>
                </c:pt>
                <c:pt idx="56">
                  <c:v>185</c:v>
                </c:pt>
                <c:pt idx="57">
                  <c:v>186</c:v>
                </c:pt>
                <c:pt idx="58">
                  <c:v>187</c:v>
                </c:pt>
                <c:pt idx="59">
                  <c:v>188</c:v>
                </c:pt>
                <c:pt idx="60">
                  <c:v>189</c:v>
                </c:pt>
                <c:pt idx="61">
                  <c:v>190</c:v>
                </c:pt>
                <c:pt idx="62">
                  <c:v>191</c:v>
                </c:pt>
                <c:pt idx="63">
                  <c:v>192</c:v>
                </c:pt>
                <c:pt idx="64">
                  <c:v>193</c:v>
                </c:pt>
                <c:pt idx="65">
                  <c:v>194</c:v>
                </c:pt>
                <c:pt idx="66">
                  <c:v>195</c:v>
                </c:pt>
                <c:pt idx="67">
                  <c:v>196</c:v>
                </c:pt>
                <c:pt idx="68">
                  <c:v>197</c:v>
                </c:pt>
                <c:pt idx="69">
                  <c:v>198</c:v>
                </c:pt>
                <c:pt idx="70">
                  <c:v>199</c:v>
                </c:pt>
                <c:pt idx="71">
                  <c:v>200</c:v>
                </c:pt>
                <c:pt idx="72">
                  <c:v>201</c:v>
                </c:pt>
                <c:pt idx="73">
                  <c:v>202</c:v>
                </c:pt>
                <c:pt idx="74">
                  <c:v>203</c:v>
                </c:pt>
                <c:pt idx="75">
                  <c:v>204</c:v>
                </c:pt>
                <c:pt idx="76">
                  <c:v>205</c:v>
                </c:pt>
                <c:pt idx="77">
                  <c:v>206</c:v>
                </c:pt>
                <c:pt idx="78">
                  <c:v>207</c:v>
                </c:pt>
                <c:pt idx="79">
                  <c:v>208</c:v>
                </c:pt>
                <c:pt idx="80">
                  <c:v>209</c:v>
                </c:pt>
                <c:pt idx="81">
                  <c:v>210</c:v>
                </c:pt>
                <c:pt idx="82">
                  <c:v>211</c:v>
                </c:pt>
                <c:pt idx="83">
                  <c:v>212</c:v>
                </c:pt>
                <c:pt idx="84">
                  <c:v>213</c:v>
                </c:pt>
                <c:pt idx="85">
                  <c:v>214</c:v>
                </c:pt>
                <c:pt idx="86">
                  <c:v>215</c:v>
                </c:pt>
                <c:pt idx="87">
                  <c:v>216</c:v>
                </c:pt>
                <c:pt idx="88">
                  <c:v>217</c:v>
                </c:pt>
                <c:pt idx="89">
                  <c:v>218</c:v>
                </c:pt>
                <c:pt idx="90">
                  <c:v>219</c:v>
                </c:pt>
                <c:pt idx="91">
                  <c:v>220</c:v>
                </c:pt>
                <c:pt idx="92">
                  <c:v>221</c:v>
                </c:pt>
                <c:pt idx="93">
                  <c:v>223</c:v>
                </c:pt>
                <c:pt idx="94">
                  <c:v>226</c:v>
                </c:pt>
              </c:strCache>
            </c:strRef>
          </c:cat>
          <c:val>
            <c:numRef>
              <c:f>'KO2'!$N$3:$N$97</c:f>
              <c:numCache>
                <c:formatCode>General</c:formatCode>
                <c:ptCount val="95"/>
                <c:pt idx="0">
                  <c:v>2</c:v>
                </c:pt>
                <c:pt idx="1">
                  <c:v>1</c:v>
                </c:pt>
                <c:pt idx="2">
                  <c:v>2</c:v>
                </c:pt>
                <c:pt idx="3">
                  <c:v>1</c:v>
                </c:pt>
                <c:pt idx="4">
                  <c:v>4</c:v>
                </c:pt>
                <c:pt idx="5">
                  <c:v>2</c:v>
                </c:pt>
                <c:pt idx="6">
                  <c:v>3</c:v>
                </c:pt>
                <c:pt idx="7">
                  <c:v>5</c:v>
                </c:pt>
                <c:pt idx="8">
                  <c:v>6</c:v>
                </c:pt>
                <c:pt idx="9">
                  <c:v>6</c:v>
                </c:pt>
                <c:pt idx="10">
                  <c:v>8</c:v>
                </c:pt>
                <c:pt idx="11">
                  <c:v>16</c:v>
                </c:pt>
                <c:pt idx="12">
                  <c:v>5</c:v>
                </c:pt>
                <c:pt idx="13">
                  <c:v>28</c:v>
                </c:pt>
                <c:pt idx="14">
                  <c:v>18</c:v>
                </c:pt>
                <c:pt idx="15">
                  <c:v>19</c:v>
                </c:pt>
                <c:pt idx="16">
                  <c:v>41</c:v>
                </c:pt>
                <c:pt idx="17">
                  <c:v>31</c:v>
                </c:pt>
                <c:pt idx="18">
                  <c:v>50</c:v>
                </c:pt>
                <c:pt idx="19">
                  <c:v>59</c:v>
                </c:pt>
                <c:pt idx="20">
                  <c:v>54</c:v>
                </c:pt>
                <c:pt idx="21">
                  <c:v>254</c:v>
                </c:pt>
                <c:pt idx="22">
                  <c:v>77</c:v>
                </c:pt>
                <c:pt idx="23">
                  <c:v>308</c:v>
                </c:pt>
                <c:pt idx="24">
                  <c:v>252</c:v>
                </c:pt>
                <c:pt idx="25">
                  <c:v>260</c:v>
                </c:pt>
                <c:pt idx="26">
                  <c:v>571</c:v>
                </c:pt>
                <c:pt idx="27">
                  <c:v>425</c:v>
                </c:pt>
                <c:pt idx="28">
                  <c:v>735</c:v>
                </c:pt>
                <c:pt idx="29">
                  <c:v>807</c:v>
                </c:pt>
                <c:pt idx="30">
                  <c:v>509</c:v>
                </c:pt>
                <c:pt idx="31">
                  <c:v>2083</c:v>
                </c:pt>
                <c:pt idx="32">
                  <c:v>685</c:v>
                </c:pt>
                <c:pt idx="33">
                  <c:v>1641</c:v>
                </c:pt>
                <c:pt idx="34">
                  <c:v>1783</c:v>
                </c:pt>
                <c:pt idx="35">
                  <c:v>1654</c:v>
                </c:pt>
                <c:pt idx="36">
                  <c:v>3389</c:v>
                </c:pt>
                <c:pt idx="37">
                  <c:v>1533</c:v>
                </c:pt>
                <c:pt idx="38">
                  <c:v>2451</c:v>
                </c:pt>
                <c:pt idx="39">
                  <c:v>3666</c:v>
                </c:pt>
                <c:pt idx="40">
                  <c:v>1942</c:v>
                </c:pt>
                <c:pt idx="41">
                  <c:v>5675</c:v>
                </c:pt>
                <c:pt idx="42">
                  <c:v>2024</c:v>
                </c:pt>
                <c:pt idx="43">
                  <c:v>3746</c:v>
                </c:pt>
                <c:pt idx="44">
                  <c:v>3735</c:v>
                </c:pt>
                <c:pt idx="45">
                  <c:v>2913</c:v>
                </c:pt>
                <c:pt idx="46">
                  <c:v>39064</c:v>
                </c:pt>
                <c:pt idx="47">
                  <c:v>3200</c:v>
                </c:pt>
                <c:pt idx="48">
                  <c:v>2478</c:v>
                </c:pt>
                <c:pt idx="49">
                  <c:v>5365</c:v>
                </c:pt>
                <c:pt idx="50">
                  <c:v>2080</c:v>
                </c:pt>
                <c:pt idx="51">
                  <c:v>6304</c:v>
                </c:pt>
                <c:pt idx="52">
                  <c:v>2177</c:v>
                </c:pt>
                <c:pt idx="53">
                  <c:v>3115</c:v>
                </c:pt>
                <c:pt idx="54">
                  <c:v>4236</c:v>
                </c:pt>
                <c:pt idx="55">
                  <c:v>2163</c:v>
                </c:pt>
                <c:pt idx="56">
                  <c:v>3541</c:v>
                </c:pt>
                <c:pt idx="57">
                  <c:v>2321</c:v>
                </c:pt>
                <c:pt idx="58">
                  <c:v>1889</c:v>
                </c:pt>
                <c:pt idx="59">
                  <c:v>2527</c:v>
                </c:pt>
                <c:pt idx="60">
                  <c:v>1102</c:v>
                </c:pt>
                <c:pt idx="61">
                  <c:v>2321</c:v>
                </c:pt>
                <c:pt idx="62">
                  <c:v>1101</c:v>
                </c:pt>
                <c:pt idx="63">
                  <c:v>1053</c:v>
                </c:pt>
                <c:pt idx="64">
                  <c:v>1244</c:v>
                </c:pt>
                <c:pt idx="65">
                  <c:v>685</c:v>
                </c:pt>
                <c:pt idx="66">
                  <c:v>769</c:v>
                </c:pt>
                <c:pt idx="67">
                  <c:v>716</c:v>
                </c:pt>
                <c:pt idx="68">
                  <c:v>354</c:v>
                </c:pt>
                <c:pt idx="69">
                  <c:v>598</c:v>
                </c:pt>
                <c:pt idx="70">
                  <c:v>162</c:v>
                </c:pt>
                <c:pt idx="71">
                  <c:v>383</c:v>
                </c:pt>
                <c:pt idx="72">
                  <c:v>180</c:v>
                </c:pt>
                <c:pt idx="73">
                  <c:v>169</c:v>
                </c:pt>
                <c:pt idx="74">
                  <c:v>163</c:v>
                </c:pt>
                <c:pt idx="75">
                  <c:v>106</c:v>
                </c:pt>
                <c:pt idx="76">
                  <c:v>108</c:v>
                </c:pt>
                <c:pt idx="77">
                  <c:v>88</c:v>
                </c:pt>
                <c:pt idx="78">
                  <c:v>48</c:v>
                </c:pt>
                <c:pt idx="79">
                  <c:v>77</c:v>
                </c:pt>
                <c:pt idx="80">
                  <c:v>23</c:v>
                </c:pt>
                <c:pt idx="81">
                  <c:v>44</c:v>
                </c:pt>
                <c:pt idx="82">
                  <c:v>33</c:v>
                </c:pt>
                <c:pt idx="83">
                  <c:v>15</c:v>
                </c:pt>
                <c:pt idx="84">
                  <c:v>34</c:v>
                </c:pt>
                <c:pt idx="85">
                  <c:v>12</c:v>
                </c:pt>
                <c:pt idx="86">
                  <c:v>11</c:v>
                </c:pt>
                <c:pt idx="87">
                  <c:v>9</c:v>
                </c:pt>
                <c:pt idx="88">
                  <c:v>6</c:v>
                </c:pt>
                <c:pt idx="89">
                  <c:v>7</c:v>
                </c:pt>
                <c:pt idx="90">
                  <c:v>2</c:v>
                </c:pt>
                <c:pt idx="91">
                  <c:v>3</c:v>
                </c:pt>
                <c:pt idx="92">
                  <c:v>3</c:v>
                </c:pt>
                <c:pt idx="93">
                  <c:v>2</c:v>
                </c:pt>
                <c:pt idx="94">
                  <c:v>1</c:v>
                </c:pt>
              </c:numCache>
            </c:numRef>
          </c:val>
          <c:extLst>
            <c:ext xmlns:c16="http://schemas.microsoft.com/office/drawing/2014/chart" uri="{C3380CC4-5D6E-409C-BE32-E72D297353CC}">
              <c16:uniqueId val="{000000BE-01A4-42A5-B2EA-026943AD3718}"/>
            </c:ext>
          </c:extLst>
        </c:ser>
        <c:dLbls>
          <c:showLegendKey val="0"/>
          <c:showVal val="0"/>
          <c:showCatName val="0"/>
          <c:showSerName val="0"/>
          <c:showPercent val="0"/>
          <c:showBubbleSize val="0"/>
          <c:showLeaderLines val="1"/>
        </c:dLbls>
      </c:pie3DChart>
      <c:spPr>
        <a:noFill/>
        <a:ln>
          <a:noFill/>
        </a:ln>
        <a:effectLst/>
      </c:spPr>
    </c:plotArea>
    <c:plotVisOnly val="1"/>
    <c:dispBlanksAs val="gap"/>
    <c:showDLblsOverMax val="0"/>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4">
    <c:autoUpdate val="0"/>
  </c:externalData>
  <c:extLst>
    <c:ext xmlns:c14="http://schemas.microsoft.com/office/drawing/2007/8/2/chart" uri="{781A3756-C4B2-4CAC-9D66-4F8BD8637D16}">
      <c14:pivotOptions>
        <c14:dropZoneFilter val="1"/>
        <c14:dropZoneData val="1"/>
        <c14:dropZoneSeries val="1"/>
      </c14:pivotOptions>
    </c:ext>
    <c:ext xmlns:c16="http://schemas.microsoft.com/office/drawing/2014/chart" uri="{E28EC0CA-F0BB-4C9C-879D-F8772B89E7AC}">
      <c16:pivotOptions16>
        <c16:showExpandCollapseFieldButtons val="1"/>
      </c16:pivotOptions16>
    </c:ext>
  </c:extLst>
</c:chartSpace>
</file>

<file path=word/charts/chart1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pivotSource>
    <c:name>[Olympic Dashboard.xlsm]KO2!PivotTable7</c:name>
    <c:fmtId val="-1"/>
  </c:pivotSource>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IN" b="1">
                <a:solidFill>
                  <a:srgbClr val="0070C0"/>
                </a:solidFill>
              </a:rPr>
              <a:t>Weight</a:t>
            </a:r>
            <a:r>
              <a:rPr lang="en-IN" b="1" baseline="0">
                <a:solidFill>
                  <a:srgbClr val="0070C0"/>
                </a:solidFill>
              </a:rPr>
              <a:t> Distribution</a:t>
            </a:r>
            <a:endParaRPr lang="en-IN" b="1">
              <a:solidFill>
                <a:srgbClr val="0070C0"/>
              </a:solidFill>
            </a:endParaRP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IN"/>
        </a:p>
      </c:txPr>
    </c:title>
    <c:autoTitleDeleted val="0"/>
    <c:pivotFmts>
      <c:pivotFmt>
        <c:idx val="0"/>
        <c:spPr>
          <a:solidFill>
            <a:schemeClr val="accent1"/>
          </a:solidFill>
          <a:ln w="25400">
            <a:solidFill>
              <a:schemeClr val="lt1"/>
            </a:solidFill>
          </a:ln>
          <a:effectLst/>
          <a:sp3d contourW="25400">
            <a:contourClr>
              <a:schemeClr val="lt1"/>
            </a:contourClr>
          </a:sp3d>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
        <c:spPr>
          <a:solidFill>
            <a:schemeClr val="accent1"/>
          </a:solidFill>
          <a:ln w="25400">
            <a:solidFill>
              <a:schemeClr val="lt1"/>
            </a:solidFill>
          </a:ln>
          <a:effectLst/>
          <a:sp3d contourW="25400">
            <a:contourClr>
              <a:schemeClr val="lt1"/>
            </a:contourClr>
          </a:sp3d>
        </c:spPr>
      </c:pivotFmt>
      <c:pivotFmt>
        <c:idx val="2"/>
        <c:spPr>
          <a:solidFill>
            <a:schemeClr val="accent1"/>
          </a:solidFill>
          <a:ln w="25400">
            <a:solidFill>
              <a:schemeClr val="lt1"/>
            </a:solidFill>
          </a:ln>
          <a:effectLst/>
          <a:sp3d contourW="25400">
            <a:contourClr>
              <a:schemeClr val="lt1"/>
            </a:contourClr>
          </a:sp3d>
        </c:spPr>
      </c:pivotFmt>
      <c:pivotFmt>
        <c:idx val="3"/>
        <c:spPr>
          <a:solidFill>
            <a:schemeClr val="accent1"/>
          </a:solidFill>
          <a:ln w="25400">
            <a:solidFill>
              <a:schemeClr val="lt1"/>
            </a:solidFill>
          </a:ln>
          <a:effectLst/>
          <a:sp3d contourW="25400">
            <a:contourClr>
              <a:schemeClr val="lt1"/>
            </a:contourClr>
          </a:sp3d>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4"/>
        <c:spPr>
          <a:solidFill>
            <a:schemeClr val="bg2"/>
          </a:solidFill>
          <a:ln w="25400">
            <a:noFill/>
          </a:ln>
          <a:effectLst/>
          <a:sp3d/>
        </c:spPr>
      </c:pivotFmt>
      <c:pivotFmt>
        <c:idx val="5"/>
        <c:spPr>
          <a:solidFill>
            <a:srgbClr val="00B0F0"/>
          </a:solidFill>
          <a:ln w="25400">
            <a:noFill/>
          </a:ln>
          <a:effectLst/>
          <a:sp3d/>
        </c:spPr>
      </c:pivotFmt>
      <c:pivotFmt>
        <c:idx val="6"/>
        <c:spPr>
          <a:solidFill>
            <a:schemeClr val="accent1"/>
          </a:solidFill>
          <a:ln w="25400">
            <a:solidFill>
              <a:schemeClr val="lt1"/>
            </a:solidFill>
          </a:ln>
          <a:effectLst/>
          <a:sp3d contourW="25400">
            <a:contourClr>
              <a:schemeClr val="lt1"/>
            </a:contourClr>
          </a:sp3d>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7"/>
        <c:spPr>
          <a:solidFill>
            <a:schemeClr val="bg2"/>
          </a:solidFill>
          <a:ln w="25400">
            <a:noFill/>
          </a:ln>
          <a:effectLst/>
          <a:sp3d/>
        </c:spPr>
      </c:pivotFmt>
      <c:pivotFmt>
        <c:idx val="8"/>
        <c:spPr>
          <a:solidFill>
            <a:srgbClr val="00B0F0"/>
          </a:solidFill>
          <a:ln w="25400">
            <a:noFill/>
          </a:ln>
          <a:effectLst/>
          <a:sp3d/>
        </c:spPr>
      </c:pivotFmt>
      <c:pivotFmt>
        <c:idx val="9"/>
        <c:spPr>
          <a:solidFill>
            <a:schemeClr val="accent1"/>
          </a:solidFill>
          <a:ln w="25400">
            <a:solidFill>
              <a:schemeClr val="lt1"/>
            </a:solidFill>
          </a:ln>
          <a:effectLst/>
          <a:sp3d contourW="25400">
            <a:contourClr>
              <a:schemeClr val="lt1"/>
            </a:contourClr>
          </a:sp3d>
        </c:spPr>
      </c:pivotFmt>
      <c:pivotFmt>
        <c:idx val="10"/>
        <c:spPr>
          <a:solidFill>
            <a:schemeClr val="accent1"/>
          </a:solidFill>
          <a:ln w="25400">
            <a:solidFill>
              <a:schemeClr val="lt1"/>
            </a:solidFill>
          </a:ln>
          <a:effectLst/>
          <a:sp3d contourW="25400">
            <a:contourClr>
              <a:schemeClr val="lt1"/>
            </a:contourClr>
          </a:sp3d>
        </c:spPr>
      </c:pivotFmt>
      <c:pivotFmt>
        <c:idx val="11"/>
        <c:spPr>
          <a:solidFill>
            <a:schemeClr val="accent1"/>
          </a:solidFill>
          <a:ln w="25400">
            <a:solidFill>
              <a:schemeClr val="lt1"/>
            </a:solidFill>
          </a:ln>
          <a:effectLst/>
          <a:sp3d contourW="25400">
            <a:contourClr>
              <a:schemeClr val="lt1"/>
            </a:contourClr>
          </a:sp3d>
        </c:spPr>
      </c:pivotFmt>
      <c:pivotFmt>
        <c:idx val="12"/>
        <c:spPr>
          <a:solidFill>
            <a:schemeClr val="accent1"/>
          </a:solidFill>
          <a:ln w="25400">
            <a:solidFill>
              <a:schemeClr val="lt1"/>
            </a:solidFill>
          </a:ln>
          <a:effectLst/>
          <a:sp3d contourW="25400">
            <a:contourClr>
              <a:schemeClr val="lt1"/>
            </a:contourClr>
          </a:sp3d>
        </c:spPr>
      </c:pivotFmt>
      <c:pivotFmt>
        <c:idx val="13"/>
        <c:spPr>
          <a:solidFill>
            <a:schemeClr val="accent1"/>
          </a:solidFill>
          <a:ln w="25400">
            <a:solidFill>
              <a:schemeClr val="lt1"/>
            </a:solidFill>
          </a:ln>
          <a:effectLst/>
          <a:sp3d contourW="25400">
            <a:contourClr>
              <a:schemeClr val="lt1"/>
            </a:contourClr>
          </a:sp3d>
        </c:spPr>
      </c:pivotFmt>
      <c:pivotFmt>
        <c:idx val="14"/>
        <c:spPr>
          <a:solidFill>
            <a:schemeClr val="accent1"/>
          </a:solidFill>
          <a:ln w="25400">
            <a:solidFill>
              <a:schemeClr val="lt1"/>
            </a:solidFill>
          </a:ln>
          <a:effectLst/>
          <a:sp3d contourW="25400">
            <a:contourClr>
              <a:schemeClr val="lt1"/>
            </a:contourClr>
          </a:sp3d>
        </c:spPr>
      </c:pivotFmt>
      <c:pivotFmt>
        <c:idx val="15"/>
        <c:spPr>
          <a:solidFill>
            <a:schemeClr val="accent1"/>
          </a:solidFill>
          <a:ln w="25400">
            <a:solidFill>
              <a:schemeClr val="lt1"/>
            </a:solidFill>
          </a:ln>
          <a:effectLst/>
          <a:sp3d contourW="25400">
            <a:contourClr>
              <a:schemeClr val="lt1"/>
            </a:contourClr>
          </a:sp3d>
        </c:spPr>
      </c:pivotFmt>
      <c:pivotFmt>
        <c:idx val="16"/>
        <c:spPr>
          <a:solidFill>
            <a:schemeClr val="accent1"/>
          </a:solidFill>
          <a:ln w="25400">
            <a:solidFill>
              <a:schemeClr val="lt1"/>
            </a:solidFill>
          </a:ln>
          <a:effectLst/>
          <a:sp3d contourW="25400">
            <a:contourClr>
              <a:schemeClr val="lt1"/>
            </a:contourClr>
          </a:sp3d>
        </c:spPr>
      </c:pivotFmt>
      <c:pivotFmt>
        <c:idx val="17"/>
        <c:spPr>
          <a:solidFill>
            <a:schemeClr val="accent1"/>
          </a:solidFill>
          <a:ln w="25400">
            <a:solidFill>
              <a:schemeClr val="lt1"/>
            </a:solidFill>
          </a:ln>
          <a:effectLst/>
          <a:sp3d contourW="25400">
            <a:contourClr>
              <a:schemeClr val="lt1"/>
            </a:contourClr>
          </a:sp3d>
        </c:spPr>
      </c:pivotFmt>
      <c:pivotFmt>
        <c:idx val="18"/>
        <c:spPr>
          <a:solidFill>
            <a:schemeClr val="accent1"/>
          </a:solidFill>
          <a:ln w="25400">
            <a:solidFill>
              <a:schemeClr val="lt1"/>
            </a:solidFill>
          </a:ln>
          <a:effectLst/>
          <a:sp3d contourW="25400">
            <a:contourClr>
              <a:schemeClr val="lt1"/>
            </a:contourClr>
          </a:sp3d>
        </c:spPr>
      </c:pivotFmt>
      <c:pivotFmt>
        <c:idx val="19"/>
        <c:spPr>
          <a:solidFill>
            <a:schemeClr val="accent1"/>
          </a:solidFill>
          <a:ln w="25400">
            <a:solidFill>
              <a:schemeClr val="lt1"/>
            </a:solidFill>
          </a:ln>
          <a:effectLst/>
          <a:sp3d contourW="25400">
            <a:contourClr>
              <a:schemeClr val="lt1"/>
            </a:contourClr>
          </a:sp3d>
        </c:spPr>
      </c:pivotFmt>
      <c:pivotFmt>
        <c:idx val="20"/>
        <c:spPr>
          <a:solidFill>
            <a:schemeClr val="accent1"/>
          </a:solidFill>
          <a:ln w="25400">
            <a:solidFill>
              <a:schemeClr val="lt1"/>
            </a:solidFill>
          </a:ln>
          <a:effectLst/>
          <a:sp3d contourW="25400">
            <a:contourClr>
              <a:schemeClr val="lt1"/>
            </a:contourClr>
          </a:sp3d>
        </c:spPr>
      </c:pivotFmt>
      <c:pivotFmt>
        <c:idx val="21"/>
        <c:spPr>
          <a:solidFill>
            <a:schemeClr val="accent1"/>
          </a:solidFill>
          <a:ln w="25400">
            <a:solidFill>
              <a:schemeClr val="lt1"/>
            </a:solidFill>
          </a:ln>
          <a:effectLst/>
          <a:sp3d contourW="25400">
            <a:contourClr>
              <a:schemeClr val="lt1"/>
            </a:contourClr>
          </a:sp3d>
        </c:spPr>
      </c:pivotFmt>
      <c:pivotFmt>
        <c:idx val="22"/>
        <c:spPr>
          <a:solidFill>
            <a:schemeClr val="accent1"/>
          </a:solidFill>
          <a:ln w="25400">
            <a:solidFill>
              <a:schemeClr val="lt1"/>
            </a:solidFill>
          </a:ln>
          <a:effectLst/>
          <a:sp3d contourW="25400">
            <a:contourClr>
              <a:schemeClr val="lt1"/>
            </a:contourClr>
          </a:sp3d>
        </c:spPr>
      </c:pivotFmt>
      <c:pivotFmt>
        <c:idx val="23"/>
        <c:spPr>
          <a:solidFill>
            <a:schemeClr val="accent1"/>
          </a:solidFill>
          <a:ln w="25400">
            <a:solidFill>
              <a:schemeClr val="lt1"/>
            </a:solidFill>
          </a:ln>
          <a:effectLst/>
          <a:sp3d contourW="25400">
            <a:contourClr>
              <a:schemeClr val="lt1"/>
            </a:contourClr>
          </a:sp3d>
        </c:spPr>
      </c:pivotFmt>
      <c:pivotFmt>
        <c:idx val="24"/>
        <c:spPr>
          <a:solidFill>
            <a:schemeClr val="accent1"/>
          </a:solidFill>
          <a:ln w="25400">
            <a:solidFill>
              <a:schemeClr val="lt1"/>
            </a:solidFill>
          </a:ln>
          <a:effectLst/>
          <a:sp3d contourW="25400">
            <a:contourClr>
              <a:schemeClr val="lt1"/>
            </a:contourClr>
          </a:sp3d>
        </c:spPr>
      </c:pivotFmt>
      <c:pivotFmt>
        <c:idx val="25"/>
        <c:spPr>
          <a:solidFill>
            <a:schemeClr val="accent1"/>
          </a:solidFill>
          <a:ln w="25400">
            <a:solidFill>
              <a:schemeClr val="lt1"/>
            </a:solidFill>
          </a:ln>
          <a:effectLst/>
          <a:sp3d contourW="25400">
            <a:contourClr>
              <a:schemeClr val="lt1"/>
            </a:contourClr>
          </a:sp3d>
        </c:spPr>
      </c:pivotFmt>
      <c:pivotFmt>
        <c:idx val="26"/>
        <c:spPr>
          <a:solidFill>
            <a:schemeClr val="accent1"/>
          </a:solidFill>
          <a:ln w="25400">
            <a:solidFill>
              <a:schemeClr val="lt1"/>
            </a:solidFill>
          </a:ln>
          <a:effectLst/>
          <a:sp3d contourW="25400">
            <a:contourClr>
              <a:schemeClr val="lt1"/>
            </a:contourClr>
          </a:sp3d>
        </c:spPr>
      </c:pivotFmt>
      <c:pivotFmt>
        <c:idx val="27"/>
        <c:spPr>
          <a:solidFill>
            <a:schemeClr val="accent1"/>
          </a:solidFill>
          <a:ln w="25400">
            <a:solidFill>
              <a:schemeClr val="lt1"/>
            </a:solidFill>
          </a:ln>
          <a:effectLst/>
          <a:sp3d contourW="25400">
            <a:contourClr>
              <a:schemeClr val="lt1"/>
            </a:contourClr>
          </a:sp3d>
        </c:spPr>
      </c:pivotFmt>
      <c:pivotFmt>
        <c:idx val="28"/>
        <c:spPr>
          <a:solidFill>
            <a:schemeClr val="accent1"/>
          </a:solidFill>
          <a:ln w="25400">
            <a:solidFill>
              <a:schemeClr val="lt1"/>
            </a:solidFill>
          </a:ln>
          <a:effectLst/>
          <a:sp3d contourW="25400">
            <a:contourClr>
              <a:schemeClr val="lt1"/>
            </a:contourClr>
          </a:sp3d>
        </c:spPr>
      </c:pivotFmt>
      <c:pivotFmt>
        <c:idx val="29"/>
        <c:spPr>
          <a:solidFill>
            <a:schemeClr val="accent1"/>
          </a:solidFill>
          <a:ln w="25400">
            <a:solidFill>
              <a:schemeClr val="lt1"/>
            </a:solidFill>
          </a:ln>
          <a:effectLst/>
          <a:sp3d contourW="25400">
            <a:contourClr>
              <a:schemeClr val="lt1"/>
            </a:contourClr>
          </a:sp3d>
        </c:spPr>
      </c:pivotFmt>
      <c:pivotFmt>
        <c:idx val="30"/>
        <c:spPr>
          <a:solidFill>
            <a:schemeClr val="accent1"/>
          </a:solidFill>
          <a:ln w="25400">
            <a:solidFill>
              <a:schemeClr val="lt1"/>
            </a:solidFill>
          </a:ln>
          <a:effectLst/>
          <a:sp3d contourW="25400">
            <a:contourClr>
              <a:schemeClr val="lt1"/>
            </a:contourClr>
          </a:sp3d>
        </c:spPr>
      </c:pivotFmt>
      <c:pivotFmt>
        <c:idx val="31"/>
        <c:spPr>
          <a:solidFill>
            <a:schemeClr val="accent1"/>
          </a:solidFill>
          <a:ln w="25400">
            <a:solidFill>
              <a:schemeClr val="lt1"/>
            </a:solidFill>
          </a:ln>
          <a:effectLst/>
          <a:sp3d contourW="25400">
            <a:contourClr>
              <a:schemeClr val="lt1"/>
            </a:contourClr>
          </a:sp3d>
        </c:spPr>
      </c:pivotFmt>
      <c:pivotFmt>
        <c:idx val="32"/>
        <c:spPr>
          <a:solidFill>
            <a:schemeClr val="accent1"/>
          </a:solidFill>
          <a:ln w="25400">
            <a:solidFill>
              <a:schemeClr val="lt1"/>
            </a:solidFill>
          </a:ln>
          <a:effectLst/>
          <a:sp3d contourW="25400">
            <a:contourClr>
              <a:schemeClr val="lt1"/>
            </a:contourClr>
          </a:sp3d>
        </c:spPr>
      </c:pivotFmt>
      <c:pivotFmt>
        <c:idx val="33"/>
        <c:spPr>
          <a:solidFill>
            <a:schemeClr val="accent1"/>
          </a:solidFill>
          <a:ln w="25400">
            <a:solidFill>
              <a:schemeClr val="lt1"/>
            </a:solidFill>
          </a:ln>
          <a:effectLst/>
          <a:sp3d contourW="25400">
            <a:contourClr>
              <a:schemeClr val="lt1"/>
            </a:contourClr>
          </a:sp3d>
        </c:spPr>
      </c:pivotFmt>
      <c:pivotFmt>
        <c:idx val="34"/>
        <c:spPr>
          <a:solidFill>
            <a:schemeClr val="accent1"/>
          </a:solidFill>
          <a:ln w="25400">
            <a:solidFill>
              <a:schemeClr val="lt1"/>
            </a:solidFill>
          </a:ln>
          <a:effectLst/>
          <a:sp3d contourW="25400">
            <a:contourClr>
              <a:schemeClr val="lt1"/>
            </a:contourClr>
          </a:sp3d>
        </c:spPr>
      </c:pivotFmt>
      <c:pivotFmt>
        <c:idx val="35"/>
        <c:spPr>
          <a:solidFill>
            <a:schemeClr val="accent1"/>
          </a:solidFill>
          <a:ln w="25400">
            <a:solidFill>
              <a:schemeClr val="lt1"/>
            </a:solidFill>
          </a:ln>
          <a:effectLst/>
          <a:sp3d contourW="25400">
            <a:contourClr>
              <a:schemeClr val="lt1"/>
            </a:contourClr>
          </a:sp3d>
        </c:spPr>
      </c:pivotFmt>
      <c:pivotFmt>
        <c:idx val="36"/>
        <c:spPr>
          <a:solidFill>
            <a:schemeClr val="accent1"/>
          </a:solidFill>
          <a:ln w="25400">
            <a:solidFill>
              <a:schemeClr val="lt1"/>
            </a:solidFill>
          </a:ln>
          <a:effectLst/>
          <a:sp3d contourW="25400">
            <a:contourClr>
              <a:schemeClr val="lt1"/>
            </a:contourClr>
          </a:sp3d>
        </c:spPr>
      </c:pivotFmt>
      <c:pivotFmt>
        <c:idx val="37"/>
        <c:spPr>
          <a:solidFill>
            <a:schemeClr val="accent1"/>
          </a:solidFill>
          <a:ln w="25400">
            <a:solidFill>
              <a:schemeClr val="lt1"/>
            </a:solidFill>
          </a:ln>
          <a:effectLst/>
          <a:sp3d contourW="25400">
            <a:contourClr>
              <a:schemeClr val="lt1"/>
            </a:contourClr>
          </a:sp3d>
        </c:spPr>
      </c:pivotFmt>
      <c:pivotFmt>
        <c:idx val="38"/>
        <c:spPr>
          <a:solidFill>
            <a:schemeClr val="accent1"/>
          </a:solidFill>
          <a:ln w="25400">
            <a:solidFill>
              <a:schemeClr val="lt1"/>
            </a:solidFill>
          </a:ln>
          <a:effectLst/>
          <a:sp3d contourW="25400">
            <a:contourClr>
              <a:schemeClr val="lt1"/>
            </a:contourClr>
          </a:sp3d>
        </c:spPr>
      </c:pivotFmt>
      <c:pivotFmt>
        <c:idx val="39"/>
        <c:spPr>
          <a:solidFill>
            <a:schemeClr val="accent1"/>
          </a:solidFill>
          <a:ln w="25400">
            <a:solidFill>
              <a:schemeClr val="lt1"/>
            </a:solidFill>
          </a:ln>
          <a:effectLst/>
          <a:sp3d contourW="25400">
            <a:contourClr>
              <a:schemeClr val="lt1"/>
            </a:contourClr>
          </a:sp3d>
        </c:spPr>
      </c:pivotFmt>
      <c:pivotFmt>
        <c:idx val="40"/>
        <c:spPr>
          <a:solidFill>
            <a:schemeClr val="accent1"/>
          </a:solidFill>
          <a:ln w="25400">
            <a:solidFill>
              <a:schemeClr val="lt1"/>
            </a:solidFill>
          </a:ln>
          <a:effectLst/>
          <a:sp3d contourW="25400">
            <a:contourClr>
              <a:schemeClr val="lt1"/>
            </a:contourClr>
          </a:sp3d>
        </c:spPr>
      </c:pivotFmt>
      <c:pivotFmt>
        <c:idx val="41"/>
        <c:spPr>
          <a:solidFill>
            <a:schemeClr val="accent1"/>
          </a:solidFill>
          <a:ln w="25400">
            <a:solidFill>
              <a:schemeClr val="lt1"/>
            </a:solidFill>
          </a:ln>
          <a:effectLst/>
          <a:sp3d contourW="25400">
            <a:contourClr>
              <a:schemeClr val="lt1"/>
            </a:contourClr>
          </a:sp3d>
        </c:spPr>
      </c:pivotFmt>
      <c:pivotFmt>
        <c:idx val="42"/>
        <c:spPr>
          <a:solidFill>
            <a:schemeClr val="accent1"/>
          </a:solidFill>
          <a:ln w="25400">
            <a:solidFill>
              <a:schemeClr val="lt1"/>
            </a:solidFill>
          </a:ln>
          <a:effectLst/>
          <a:sp3d contourW="25400">
            <a:contourClr>
              <a:schemeClr val="lt1"/>
            </a:contourClr>
          </a:sp3d>
        </c:spPr>
      </c:pivotFmt>
      <c:pivotFmt>
        <c:idx val="43"/>
        <c:spPr>
          <a:solidFill>
            <a:schemeClr val="accent1"/>
          </a:solidFill>
          <a:ln w="25400">
            <a:solidFill>
              <a:schemeClr val="lt1"/>
            </a:solidFill>
          </a:ln>
          <a:effectLst/>
          <a:sp3d contourW="25400">
            <a:contourClr>
              <a:schemeClr val="lt1"/>
            </a:contourClr>
          </a:sp3d>
        </c:spPr>
      </c:pivotFmt>
      <c:pivotFmt>
        <c:idx val="44"/>
        <c:spPr>
          <a:solidFill>
            <a:schemeClr val="accent1"/>
          </a:solidFill>
          <a:ln w="25400">
            <a:solidFill>
              <a:schemeClr val="lt1"/>
            </a:solidFill>
          </a:ln>
          <a:effectLst/>
          <a:sp3d contourW="25400">
            <a:contourClr>
              <a:schemeClr val="lt1"/>
            </a:contourClr>
          </a:sp3d>
        </c:spPr>
      </c:pivotFmt>
      <c:pivotFmt>
        <c:idx val="45"/>
        <c:spPr>
          <a:solidFill>
            <a:schemeClr val="accent1"/>
          </a:solidFill>
          <a:ln w="25400">
            <a:solidFill>
              <a:schemeClr val="lt1"/>
            </a:solidFill>
          </a:ln>
          <a:effectLst/>
          <a:sp3d contourW="25400">
            <a:contourClr>
              <a:schemeClr val="lt1"/>
            </a:contourClr>
          </a:sp3d>
        </c:spPr>
      </c:pivotFmt>
      <c:pivotFmt>
        <c:idx val="46"/>
        <c:spPr>
          <a:solidFill>
            <a:schemeClr val="accent1"/>
          </a:solidFill>
          <a:ln w="25400">
            <a:solidFill>
              <a:schemeClr val="lt1"/>
            </a:solidFill>
          </a:ln>
          <a:effectLst/>
          <a:sp3d contourW="25400">
            <a:contourClr>
              <a:schemeClr val="lt1"/>
            </a:contourClr>
          </a:sp3d>
        </c:spPr>
      </c:pivotFmt>
      <c:pivotFmt>
        <c:idx val="47"/>
        <c:spPr>
          <a:solidFill>
            <a:schemeClr val="accent1"/>
          </a:solidFill>
          <a:ln w="25400">
            <a:solidFill>
              <a:schemeClr val="lt1"/>
            </a:solidFill>
          </a:ln>
          <a:effectLst/>
          <a:sp3d contourW="25400">
            <a:contourClr>
              <a:schemeClr val="lt1"/>
            </a:contourClr>
          </a:sp3d>
        </c:spPr>
      </c:pivotFmt>
      <c:pivotFmt>
        <c:idx val="48"/>
        <c:spPr>
          <a:solidFill>
            <a:schemeClr val="accent1"/>
          </a:solidFill>
          <a:ln w="25400">
            <a:solidFill>
              <a:schemeClr val="lt1"/>
            </a:solidFill>
          </a:ln>
          <a:effectLst/>
          <a:sp3d contourW="25400">
            <a:contourClr>
              <a:schemeClr val="lt1"/>
            </a:contourClr>
          </a:sp3d>
        </c:spPr>
      </c:pivotFmt>
      <c:pivotFmt>
        <c:idx val="49"/>
        <c:spPr>
          <a:solidFill>
            <a:schemeClr val="accent1"/>
          </a:solidFill>
          <a:ln w="25400">
            <a:solidFill>
              <a:schemeClr val="lt1"/>
            </a:solidFill>
          </a:ln>
          <a:effectLst/>
          <a:sp3d contourW="25400">
            <a:contourClr>
              <a:schemeClr val="lt1"/>
            </a:contourClr>
          </a:sp3d>
        </c:spPr>
      </c:pivotFmt>
      <c:pivotFmt>
        <c:idx val="50"/>
        <c:spPr>
          <a:solidFill>
            <a:schemeClr val="accent1"/>
          </a:solidFill>
          <a:ln w="25400">
            <a:solidFill>
              <a:schemeClr val="lt1"/>
            </a:solidFill>
          </a:ln>
          <a:effectLst/>
          <a:sp3d contourW="25400">
            <a:contourClr>
              <a:schemeClr val="lt1"/>
            </a:contourClr>
          </a:sp3d>
        </c:spPr>
      </c:pivotFmt>
      <c:pivotFmt>
        <c:idx val="51"/>
        <c:spPr>
          <a:solidFill>
            <a:schemeClr val="accent1"/>
          </a:solidFill>
          <a:ln w="25400">
            <a:solidFill>
              <a:schemeClr val="lt1"/>
            </a:solidFill>
          </a:ln>
          <a:effectLst/>
          <a:sp3d contourW="25400">
            <a:contourClr>
              <a:schemeClr val="lt1"/>
            </a:contourClr>
          </a:sp3d>
        </c:spPr>
      </c:pivotFmt>
      <c:pivotFmt>
        <c:idx val="52"/>
        <c:spPr>
          <a:solidFill>
            <a:schemeClr val="accent1"/>
          </a:solidFill>
          <a:ln w="25400">
            <a:solidFill>
              <a:schemeClr val="lt1"/>
            </a:solidFill>
          </a:ln>
          <a:effectLst/>
          <a:sp3d contourW="25400">
            <a:contourClr>
              <a:schemeClr val="lt1"/>
            </a:contourClr>
          </a:sp3d>
        </c:spPr>
      </c:pivotFmt>
      <c:pivotFmt>
        <c:idx val="53"/>
        <c:spPr>
          <a:solidFill>
            <a:schemeClr val="accent1"/>
          </a:solidFill>
          <a:ln w="25400">
            <a:solidFill>
              <a:schemeClr val="lt1"/>
            </a:solidFill>
          </a:ln>
          <a:effectLst/>
          <a:sp3d contourW="25400">
            <a:contourClr>
              <a:schemeClr val="lt1"/>
            </a:contourClr>
          </a:sp3d>
        </c:spPr>
      </c:pivotFmt>
      <c:pivotFmt>
        <c:idx val="54"/>
        <c:spPr>
          <a:solidFill>
            <a:schemeClr val="accent1"/>
          </a:solidFill>
          <a:ln w="25400">
            <a:solidFill>
              <a:schemeClr val="lt1"/>
            </a:solidFill>
          </a:ln>
          <a:effectLst/>
          <a:sp3d contourW="25400">
            <a:contourClr>
              <a:schemeClr val="lt1"/>
            </a:contourClr>
          </a:sp3d>
        </c:spPr>
      </c:pivotFmt>
      <c:pivotFmt>
        <c:idx val="55"/>
        <c:spPr>
          <a:solidFill>
            <a:schemeClr val="accent1"/>
          </a:solidFill>
          <a:ln w="25400">
            <a:solidFill>
              <a:schemeClr val="lt1"/>
            </a:solidFill>
          </a:ln>
          <a:effectLst/>
          <a:sp3d contourW="25400">
            <a:contourClr>
              <a:schemeClr val="lt1"/>
            </a:contourClr>
          </a:sp3d>
        </c:spPr>
      </c:pivotFmt>
      <c:pivotFmt>
        <c:idx val="56"/>
        <c:spPr>
          <a:solidFill>
            <a:schemeClr val="accent1"/>
          </a:solidFill>
          <a:ln w="25400">
            <a:solidFill>
              <a:schemeClr val="lt1"/>
            </a:solidFill>
          </a:ln>
          <a:effectLst/>
          <a:sp3d contourW="25400">
            <a:contourClr>
              <a:schemeClr val="lt1"/>
            </a:contourClr>
          </a:sp3d>
        </c:spPr>
      </c:pivotFmt>
      <c:pivotFmt>
        <c:idx val="57"/>
        <c:spPr>
          <a:solidFill>
            <a:schemeClr val="accent1"/>
          </a:solidFill>
          <a:ln w="25400">
            <a:solidFill>
              <a:schemeClr val="lt1"/>
            </a:solidFill>
          </a:ln>
          <a:effectLst/>
          <a:sp3d contourW="25400">
            <a:contourClr>
              <a:schemeClr val="lt1"/>
            </a:contourClr>
          </a:sp3d>
        </c:spPr>
      </c:pivotFmt>
      <c:pivotFmt>
        <c:idx val="58"/>
        <c:spPr>
          <a:solidFill>
            <a:schemeClr val="accent1"/>
          </a:solidFill>
          <a:ln w="25400">
            <a:solidFill>
              <a:schemeClr val="lt1"/>
            </a:solidFill>
          </a:ln>
          <a:effectLst/>
          <a:sp3d contourW="25400">
            <a:contourClr>
              <a:schemeClr val="lt1"/>
            </a:contourClr>
          </a:sp3d>
        </c:spPr>
      </c:pivotFmt>
      <c:pivotFmt>
        <c:idx val="59"/>
        <c:spPr>
          <a:solidFill>
            <a:schemeClr val="accent1"/>
          </a:solidFill>
          <a:ln w="25400">
            <a:solidFill>
              <a:schemeClr val="lt1"/>
            </a:solidFill>
          </a:ln>
          <a:effectLst/>
          <a:sp3d contourW="25400">
            <a:contourClr>
              <a:schemeClr val="lt1"/>
            </a:contourClr>
          </a:sp3d>
        </c:spPr>
      </c:pivotFmt>
      <c:pivotFmt>
        <c:idx val="60"/>
        <c:spPr>
          <a:solidFill>
            <a:schemeClr val="accent1"/>
          </a:solidFill>
          <a:ln w="25400">
            <a:solidFill>
              <a:schemeClr val="lt1"/>
            </a:solidFill>
          </a:ln>
          <a:effectLst/>
          <a:sp3d contourW="25400">
            <a:contourClr>
              <a:schemeClr val="lt1"/>
            </a:contourClr>
          </a:sp3d>
        </c:spPr>
      </c:pivotFmt>
      <c:pivotFmt>
        <c:idx val="61"/>
        <c:spPr>
          <a:solidFill>
            <a:schemeClr val="accent1"/>
          </a:solidFill>
          <a:ln w="25400">
            <a:solidFill>
              <a:schemeClr val="lt1"/>
            </a:solidFill>
          </a:ln>
          <a:effectLst/>
          <a:sp3d contourW="25400">
            <a:contourClr>
              <a:schemeClr val="lt1"/>
            </a:contourClr>
          </a:sp3d>
        </c:spPr>
      </c:pivotFmt>
      <c:pivotFmt>
        <c:idx val="62"/>
        <c:spPr>
          <a:solidFill>
            <a:schemeClr val="accent1"/>
          </a:solidFill>
          <a:ln w="25400">
            <a:solidFill>
              <a:schemeClr val="lt1"/>
            </a:solidFill>
          </a:ln>
          <a:effectLst/>
          <a:sp3d contourW="25400">
            <a:contourClr>
              <a:schemeClr val="lt1"/>
            </a:contourClr>
          </a:sp3d>
        </c:spPr>
      </c:pivotFmt>
      <c:pivotFmt>
        <c:idx val="63"/>
        <c:spPr>
          <a:solidFill>
            <a:schemeClr val="accent1"/>
          </a:solidFill>
          <a:ln w="25400">
            <a:solidFill>
              <a:schemeClr val="lt1"/>
            </a:solidFill>
          </a:ln>
          <a:effectLst/>
          <a:sp3d contourW="25400">
            <a:contourClr>
              <a:schemeClr val="lt1"/>
            </a:contourClr>
          </a:sp3d>
        </c:spPr>
      </c:pivotFmt>
      <c:pivotFmt>
        <c:idx val="64"/>
        <c:spPr>
          <a:solidFill>
            <a:schemeClr val="accent1"/>
          </a:solidFill>
          <a:ln w="25400">
            <a:solidFill>
              <a:schemeClr val="lt1"/>
            </a:solidFill>
          </a:ln>
          <a:effectLst/>
          <a:sp3d contourW="25400">
            <a:contourClr>
              <a:schemeClr val="lt1"/>
            </a:contourClr>
          </a:sp3d>
        </c:spPr>
      </c:pivotFmt>
      <c:pivotFmt>
        <c:idx val="65"/>
        <c:spPr>
          <a:solidFill>
            <a:schemeClr val="accent1"/>
          </a:solidFill>
          <a:ln w="25400">
            <a:solidFill>
              <a:schemeClr val="lt1"/>
            </a:solidFill>
          </a:ln>
          <a:effectLst/>
          <a:sp3d contourW="25400">
            <a:contourClr>
              <a:schemeClr val="lt1"/>
            </a:contourClr>
          </a:sp3d>
        </c:spPr>
      </c:pivotFmt>
      <c:pivotFmt>
        <c:idx val="66"/>
        <c:spPr>
          <a:solidFill>
            <a:schemeClr val="accent1"/>
          </a:solidFill>
          <a:ln w="25400">
            <a:solidFill>
              <a:schemeClr val="lt1"/>
            </a:solidFill>
          </a:ln>
          <a:effectLst/>
          <a:sp3d contourW="25400">
            <a:contourClr>
              <a:schemeClr val="lt1"/>
            </a:contourClr>
          </a:sp3d>
        </c:spPr>
      </c:pivotFmt>
      <c:pivotFmt>
        <c:idx val="67"/>
        <c:spPr>
          <a:solidFill>
            <a:schemeClr val="accent1"/>
          </a:solidFill>
          <a:ln w="25400">
            <a:solidFill>
              <a:schemeClr val="lt1"/>
            </a:solidFill>
          </a:ln>
          <a:effectLst/>
          <a:sp3d contourW="25400">
            <a:contourClr>
              <a:schemeClr val="lt1"/>
            </a:contourClr>
          </a:sp3d>
        </c:spPr>
      </c:pivotFmt>
      <c:pivotFmt>
        <c:idx val="68"/>
        <c:spPr>
          <a:solidFill>
            <a:schemeClr val="accent1"/>
          </a:solidFill>
          <a:ln w="25400">
            <a:solidFill>
              <a:schemeClr val="lt1"/>
            </a:solidFill>
          </a:ln>
          <a:effectLst/>
          <a:sp3d contourW="25400">
            <a:contourClr>
              <a:schemeClr val="lt1"/>
            </a:contourClr>
          </a:sp3d>
        </c:spPr>
      </c:pivotFmt>
      <c:pivotFmt>
        <c:idx val="69"/>
        <c:spPr>
          <a:solidFill>
            <a:schemeClr val="accent1"/>
          </a:solidFill>
          <a:ln w="25400">
            <a:solidFill>
              <a:schemeClr val="lt1"/>
            </a:solidFill>
          </a:ln>
          <a:effectLst/>
          <a:sp3d contourW="25400">
            <a:contourClr>
              <a:schemeClr val="lt1"/>
            </a:contourClr>
          </a:sp3d>
        </c:spPr>
      </c:pivotFmt>
      <c:pivotFmt>
        <c:idx val="70"/>
        <c:spPr>
          <a:solidFill>
            <a:schemeClr val="accent1"/>
          </a:solidFill>
          <a:ln w="25400">
            <a:solidFill>
              <a:schemeClr val="lt1"/>
            </a:solidFill>
          </a:ln>
          <a:effectLst/>
          <a:sp3d contourW="25400">
            <a:contourClr>
              <a:schemeClr val="lt1"/>
            </a:contourClr>
          </a:sp3d>
        </c:spPr>
      </c:pivotFmt>
      <c:pivotFmt>
        <c:idx val="71"/>
        <c:spPr>
          <a:solidFill>
            <a:schemeClr val="accent1"/>
          </a:solidFill>
          <a:ln w="25400">
            <a:solidFill>
              <a:schemeClr val="lt1"/>
            </a:solidFill>
          </a:ln>
          <a:effectLst/>
          <a:sp3d contourW="25400">
            <a:contourClr>
              <a:schemeClr val="lt1"/>
            </a:contourClr>
          </a:sp3d>
        </c:spPr>
      </c:pivotFmt>
      <c:pivotFmt>
        <c:idx val="72"/>
        <c:spPr>
          <a:solidFill>
            <a:schemeClr val="accent1"/>
          </a:solidFill>
          <a:ln w="25400">
            <a:solidFill>
              <a:schemeClr val="lt1"/>
            </a:solidFill>
          </a:ln>
          <a:effectLst/>
          <a:sp3d contourW="25400">
            <a:contourClr>
              <a:schemeClr val="lt1"/>
            </a:contourClr>
          </a:sp3d>
        </c:spPr>
      </c:pivotFmt>
      <c:pivotFmt>
        <c:idx val="73"/>
        <c:spPr>
          <a:solidFill>
            <a:schemeClr val="accent1"/>
          </a:solidFill>
          <a:ln w="25400">
            <a:solidFill>
              <a:schemeClr val="lt1"/>
            </a:solidFill>
          </a:ln>
          <a:effectLst/>
          <a:sp3d contourW="25400">
            <a:contourClr>
              <a:schemeClr val="lt1"/>
            </a:contourClr>
          </a:sp3d>
        </c:spPr>
      </c:pivotFmt>
      <c:pivotFmt>
        <c:idx val="74"/>
        <c:spPr>
          <a:solidFill>
            <a:schemeClr val="accent1"/>
          </a:solidFill>
          <a:ln w="25400">
            <a:solidFill>
              <a:schemeClr val="lt1"/>
            </a:solidFill>
          </a:ln>
          <a:effectLst/>
          <a:sp3d contourW="25400">
            <a:contourClr>
              <a:schemeClr val="lt1"/>
            </a:contourClr>
          </a:sp3d>
        </c:spPr>
      </c:pivotFmt>
      <c:pivotFmt>
        <c:idx val="75"/>
        <c:spPr>
          <a:solidFill>
            <a:schemeClr val="accent1"/>
          </a:solidFill>
          <a:ln w="25400">
            <a:solidFill>
              <a:schemeClr val="lt1"/>
            </a:solidFill>
          </a:ln>
          <a:effectLst/>
          <a:sp3d contourW="25400">
            <a:contourClr>
              <a:schemeClr val="lt1"/>
            </a:contourClr>
          </a:sp3d>
        </c:spPr>
      </c:pivotFmt>
      <c:pivotFmt>
        <c:idx val="76"/>
        <c:spPr>
          <a:solidFill>
            <a:srgbClr val="E8E8E8"/>
          </a:solidFill>
          <a:ln w="25400">
            <a:solidFill>
              <a:schemeClr val="lt1"/>
            </a:solidFill>
          </a:ln>
          <a:effectLst/>
          <a:sp3d contourW="25400">
            <a:contourClr>
              <a:schemeClr val="lt1"/>
            </a:contourClr>
          </a:sp3d>
        </c:spPr>
      </c:pivotFmt>
      <c:pivotFmt>
        <c:idx val="77"/>
        <c:spPr>
          <a:solidFill>
            <a:schemeClr val="accent1"/>
          </a:solidFill>
          <a:ln w="25400">
            <a:solidFill>
              <a:schemeClr val="lt1"/>
            </a:solidFill>
          </a:ln>
          <a:effectLst/>
          <a:sp3d contourW="25400">
            <a:contourClr>
              <a:schemeClr val="lt1"/>
            </a:contourClr>
          </a:sp3d>
        </c:spPr>
      </c:pivotFmt>
      <c:pivotFmt>
        <c:idx val="78"/>
        <c:spPr>
          <a:solidFill>
            <a:schemeClr val="accent1"/>
          </a:solidFill>
          <a:ln w="25400">
            <a:solidFill>
              <a:schemeClr val="lt1"/>
            </a:solidFill>
          </a:ln>
          <a:effectLst/>
          <a:sp3d contourW="25400">
            <a:contourClr>
              <a:schemeClr val="lt1"/>
            </a:contourClr>
          </a:sp3d>
        </c:spPr>
      </c:pivotFmt>
      <c:pivotFmt>
        <c:idx val="79"/>
        <c:spPr>
          <a:solidFill>
            <a:schemeClr val="accent1"/>
          </a:solidFill>
          <a:ln w="25400">
            <a:solidFill>
              <a:schemeClr val="lt1"/>
            </a:solidFill>
          </a:ln>
          <a:effectLst/>
          <a:sp3d contourW="25400">
            <a:contourClr>
              <a:schemeClr val="lt1"/>
            </a:contourClr>
          </a:sp3d>
        </c:spPr>
      </c:pivotFmt>
      <c:pivotFmt>
        <c:idx val="80"/>
        <c:spPr>
          <a:solidFill>
            <a:schemeClr val="accent1"/>
          </a:solidFill>
          <a:ln w="25400">
            <a:solidFill>
              <a:schemeClr val="lt1"/>
            </a:solidFill>
          </a:ln>
          <a:effectLst/>
          <a:sp3d contourW="25400">
            <a:contourClr>
              <a:schemeClr val="lt1"/>
            </a:contourClr>
          </a:sp3d>
        </c:spPr>
      </c:pivotFmt>
      <c:pivotFmt>
        <c:idx val="81"/>
        <c:spPr>
          <a:solidFill>
            <a:schemeClr val="accent1"/>
          </a:solidFill>
          <a:ln w="25400">
            <a:solidFill>
              <a:schemeClr val="lt1"/>
            </a:solidFill>
          </a:ln>
          <a:effectLst/>
          <a:sp3d contourW="25400">
            <a:contourClr>
              <a:schemeClr val="lt1"/>
            </a:contourClr>
          </a:sp3d>
        </c:spPr>
      </c:pivotFmt>
      <c:pivotFmt>
        <c:idx val="82"/>
        <c:spPr>
          <a:solidFill>
            <a:schemeClr val="accent1"/>
          </a:solidFill>
          <a:ln w="25400">
            <a:solidFill>
              <a:schemeClr val="lt1"/>
            </a:solidFill>
          </a:ln>
          <a:effectLst/>
          <a:sp3d contourW="25400">
            <a:contourClr>
              <a:schemeClr val="lt1"/>
            </a:contourClr>
          </a:sp3d>
        </c:spPr>
      </c:pivotFmt>
      <c:pivotFmt>
        <c:idx val="83"/>
        <c:spPr>
          <a:solidFill>
            <a:schemeClr val="accent1"/>
          </a:solidFill>
          <a:ln w="25400">
            <a:solidFill>
              <a:schemeClr val="lt1"/>
            </a:solidFill>
          </a:ln>
          <a:effectLst/>
          <a:sp3d contourW="25400">
            <a:contourClr>
              <a:schemeClr val="lt1"/>
            </a:contourClr>
          </a:sp3d>
        </c:spPr>
      </c:pivotFmt>
      <c:pivotFmt>
        <c:idx val="84"/>
        <c:spPr>
          <a:solidFill>
            <a:schemeClr val="accent1"/>
          </a:solidFill>
          <a:ln w="25400">
            <a:solidFill>
              <a:schemeClr val="lt1"/>
            </a:solidFill>
          </a:ln>
          <a:effectLst/>
          <a:sp3d contourW="25400">
            <a:contourClr>
              <a:schemeClr val="lt1"/>
            </a:contourClr>
          </a:sp3d>
        </c:spPr>
      </c:pivotFmt>
      <c:pivotFmt>
        <c:idx val="85"/>
        <c:spPr>
          <a:solidFill>
            <a:schemeClr val="accent1"/>
          </a:solidFill>
          <a:ln w="25400">
            <a:solidFill>
              <a:schemeClr val="lt1"/>
            </a:solidFill>
          </a:ln>
          <a:effectLst/>
          <a:sp3d contourW="25400">
            <a:contourClr>
              <a:schemeClr val="lt1"/>
            </a:contourClr>
          </a:sp3d>
        </c:spPr>
      </c:pivotFmt>
      <c:pivotFmt>
        <c:idx val="86"/>
        <c:spPr>
          <a:solidFill>
            <a:schemeClr val="accent1"/>
          </a:solidFill>
          <a:ln w="25400">
            <a:solidFill>
              <a:schemeClr val="lt1"/>
            </a:solidFill>
          </a:ln>
          <a:effectLst/>
          <a:sp3d contourW="25400">
            <a:contourClr>
              <a:schemeClr val="lt1"/>
            </a:contourClr>
          </a:sp3d>
        </c:spPr>
      </c:pivotFmt>
      <c:pivotFmt>
        <c:idx val="87"/>
        <c:spPr>
          <a:solidFill>
            <a:schemeClr val="accent1"/>
          </a:solidFill>
          <a:ln w="25400">
            <a:solidFill>
              <a:schemeClr val="lt1"/>
            </a:solidFill>
          </a:ln>
          <a:effectLst/>
          <a:sp3d contourW="25400">
            <a:contourClr>
              <a:schemeClr val="lt1"/>
            </a:contourClr>
          </a:sp3d>
        </c:spPr>
      </c:pivotFmt>
      <c:pivotFmt>
        <c:idx val="88"/>
        <c:spPr>
          <a:solidFill>
            <a:schemeClr val="accent1"/>
          </a:solidFill>
          <a:ln w="25400">
            <a:solidFill>
              <a:schemeClr val="lt1"/>
            </a:solidFill>
          </a:ln>
          <a:effectLst/>
          <a:sp3d contourW="25400">
            <a:contourClr>
              <a:schemeClr val="lt1"/>
            </a:contourClr>
          </a:sp3d>
        </c:spPr>
      </c:pivotFmt>
      <c:pivotFmt>
        <c:idx val="89"/>
        <c:spPr>
          <a:solidFill>
            <a:schemeClr val="accent1"/>
          </a:solidFill>
          <a:ln w="25400">
            <a:solidFill>
              <a:schemeClr val="lt1"/>
            </a:solidFill>
          </a:ln>
          <a:effectLst/>
          <a:sp3d contourW="25400">
            <a:contourClr>
              <a:schemeClr val="lt1"/>
            </a:contourClr>
          </a:sp3d>
        </c:spPr>
      </c:pivotFmt>
      <c:pivotFmt>
        <c:idx val="90"/>
        <c:spPr>
          <a:solidFill>
            <a:schemeClr val="accent1"/>
          </a:solidFill>
          <a:ln w="25400">
            <a:solidFill>
              <a:schemeClr val="lt1"/>
            </a:solidFill>
          </a:ln>
          <a:effectLst/>
          <a:sp3d contourW="25400">
            <a:contourClr>
              <a:schemeClr val="lt1"/>
            </a:contourClr>
          </a:sp3d>
        </c:spPr>
      </c:pivotFmt>
      <c:pivotFmt>
        <c:idx val="91"/>
        <c:spPr>
          <a:solidFill>
            <a:schemeClr val="accent1"/>
          </a:solidFill>
          <a:ln w="25400">
            <a:solidFill>
              <a:schemeClr val="lt1"/>
            </a:solidFill>
          </a:ln>
          <a:effectLst/>
          <a:sp3d contourW="25400">
            <a:contourClr>
              <a:schemeClr val="lt1"/>
            </a:contourClr>
          </a:sp3d>
        </c:spPr>
      </c:pivotFmt>
      <c:pivotFmt>
        <c:idx val="92"/>
        <c:spPr>
          <a:solidFill>
            <a:schemeClr val="accent1"/>
          </a:solidFill>
          <a:ln w="25400">
            <a:solidFill>
              <a:schemeClr val="lt1"/>
            </a:solidFill>
          </a:ln>
          <a:effectLst/>
          <a:sp3d contourW="25400">
            <a:contourClr>
              <a:schemeClr val="lt1"/>
            </a:contourClr>
          </a:sp3d>
        </c:spPr>
      </c:pivotFmt>
      <c:pivotFmt>
        <c:idx val="93"/>
        <c:spPr>
          <a:solidFill>
            <a:schemeClr val="accent1"/>
          </a:solidFill>
          <a:ln w="25400">
            <a:solidFill>
              <a:schemeClr val="lt1"/>
            </a:solidFill>
          </a:ln>
          <a:effectLst/>
          <a:sp3d contourW="25400">
            <a:contourClr>
              <a:schemeClr val="lt1"/>
            </a:contourClr>
          </a:sp3d>
        </c:spPr>
      </c:pivotFmt>
      <c:pivotFmt>
        <c:idx val="94"/>
        <c:spPr>
          <a:solidFill>
            <a:schemeClr val="accent1"/>
          </a:solidFill>
          <a:ln w="25400">
            <a:solidFill>
              <a:schemeClr val="lt1"/>
            </a:solidFill>
          </a:ln>
          <a:effectLst/>
          <a:sp3d contourW="25400">
            <a:contourClr>
              <a:schemeClr val="lt1"/>
            </a:contourClr>
          </a:sp3d>
        </c:spPr>
      </c:pivotFmt>
      <c:pivotFmt>
        <c:idx val="95"/>
        <c:spPr>
          <a:solidFill>
            <a:schemeClr val="accent1"/>
          </a:solidFill>
          <a:ln w="25400">
            <a:solidFill>
              <a:schemeClr val="lt1"/>
            </a:solidFill>
          </a:ln>
          <a:effectLst/>
          <a:sp3d contourW="25400">
            <a:contourClr>
              <a:schemeClr val="lt1"/>
            </a:contourClr>
          </a:sp3d>
        </c:spPr>
      </c:pivotFmt>
      <c:pivotFmt>
        <c:idx val="96"/>
        <c:spPr>
          <a:solidFill>
            <a:schemeClr val="accent1"/>
          </a:solidFill>
          <a:ln w="25400">
            <a:solidFill>
              <a:schemeClr val="lt1"/>
            </a:solidFill>
          </a:ln>
          <a:effectLst/>
          <a:sp3d contourW="25400">
            <a:contourClr>
              <a:schemeClr val="lt1"/>
            </a:contourClr>
          </a:sp3d>
        </c:spPr>
      </c:pivotFmt>
      <c:pivotFmt>
        <c:idx val="97"/>
        <c:spPr>
          <a:solidFill>
            <a:schemeClr val="accent1"/>
          </a:solidFill>
          <a:ln w="25400">
            <a:solidFill>
              <a:schemeClr val="lt1"/>
            </a:solidFill>
          </a:ln>
          <a:effectLst/>
          <a:sp3d contourW="25400">
            <a:contourClr>
              <a:schemeClr val="lt1"/>
            </a:contourClr>
          </a:sp3d>
        </c:spPr>
      </c:pivotFmt>
      <c:pivotFmt>
        <c:idx val="98"/>
        <c:spPr>
          <a:solidFill>
            <a:schemeClr val="accent1"/>
          </a:solidFill>
          <a:ln w="25400">
            <a:solidFill>
              <a:schemeClr val="lt1"/>
            </a:solidFill>
          </a:ln>
          <a:effectLst/>
          <a:sp3d contourW="25400">
            <a:contourClr>
              <a:schemeClr val="lt1"/>
            </a:contourClr>
          </a:sp3d>
        </c:spPr>
      </c:pivotFmt>
      <c:pivotFmt>
        <c:idx val="99"/>
        <c:spPr>
          <a:solidFill>
            <a:schemeClr val="accent1"/>
          </a:solidFill>
          <a:ln w="25400">
            <a:solidFill>
              <a:schemeClr val="lt1"/>
            </a:solidFill>
          </a:ln>
          <a:effectLst/>
          <a:sp3d contourW="25400">
            <a:contourClr>
              <a:schemeClr val="lt1"/>
            </a:contourClr>
          </a:sp3d>
        </c:spPr>
      </c:pivotFmt>
      <c:pivotFmt>
        <c:idx val="100"/>
        <c:spPr>
          <a:solidFill>
            <a:schemeClr val="accent1"/>
          </a:solidFill>
          <a:ln w="25400">
            <a:solidFill>
              <a:schemeClr val="lt1"/>
            </a:solidFill>
          </a:ln>
          <a:effectLst/>
          <a:sp3d contourW="25400">
            <a:contourClr>
              <a:schemeClr val="lt1"/>
            </a:contourClr>
          </a:sp3d>
        </c:spPr>
      </c:pivotFmt>
      <c:pivotFmt>
        <c:idx val="101"/>
        <c:spPr>
          <a:solidFill>
            <a:schemeClr val="accent1"/>
          </a:solidFill>
          <a:ln w="25400">
            <a:solidFill>
              <a:schemeClr val="lt1"/>
            </a:solidFill>
          </a:ln>
          <a:effectLst/>
          <a:sp3d contourW="25400">
            <a:contourClr>
              <a:schemeClr val="lt1"/>
            </a:contourClr>
          </a:sp3d>
        </c:spPr>
      </c:pivotFmt>
      <c:pivotFmt>
        <c:idx val="102"/>
        <c:spPr>
          <a:solidFill>
            <a:schemeClr val="accent1"/>
          </a:solidFill>
          <a:ln w="25400">
            <a:solidFill>
              <a:schemeClr val="lt1"/>
            </a:solidFill>
          </a:ln>
          <a:effectLst/>
          <a:sp3d contourW="25400">
            <a:contourClr>
              <a:schemeClr val="lt1"/>
            </a:contourClr>
          </a:sp3d>
        </c:spPr>
      </c:pivotFmt>
      <c:pivotFmt>
        <c:idx val="103"/>
        <c:spPr>
          <a:solidFill>
            <a:schemeClr val="accent1"/>
          </a:solidFill>
          <a:ln w="25400">
            <a:solidFill>
              <a:schemeClr val="lt1"/>
            </a:solidFill>
          </a:ln>
          <a:effectLst/>
          <a:sp3d contourW="25400">
            <a:contourClr>
              <a:schemeClr val="lt1"/>
            </a:contourClr>
          </a:sp3d>
        </c:spPr>
      </c:pivotFmt>
      <c:pivotFmt>
        <c:idx val="104"/>
        <c:spPr>
          <a:solidFill>
            <a:schemeClr val="accent1"/>
          </a:solidFill>
          <a:ln w="25400">
            <a:solidFill>
              <a:schemeClr val="lt1"/>
            </a:solidFill>
          </a:ln>
          <a:effectLst/>
          <a:sp3d contourW="25400">
            <a:contourClr>
              <a:schemeClr val="lt1"/>
            </a:contourClr>
          </a:sp3d>
        </c:spPr>
      </c:pivotFmt>
      <c:pivotFmt>
        <c:idx val="105"/>
        <c:spPr>
          <a:solidFill>
            <a:schemeClr val="accent1"/>
          </a:solidFill>
          <a:ln w="25400">
            <a:solidFill>
              <a:schemeClr val="lt1"/>
            </a:solidFill>
          </a:ln>
          <a:effectLst/>
          <a:sp3d contourW="25400">
            <a:contourClr>
              <a:schemeClr val="lt1"/>
            </a:contourClr>
          </a:sp3d>
        </c:spPr>
      </c:pivotFmt>
      <c:pivotFmt>
        <c:idx val="106"/>
        <c:spPr>
          <a:solidFill>
            <a:schemeClr val="accent1"/>
          </a:solidFill>
          <a:ln w="25400">
            <a:solidFill>
              <a:schemeClr val="lt1"/>
            </a:solidFill>
          </a:ln>
          <a:effectLst/>
          <a:sp3d contourW="25400">
            <a:contourClr>
              <a:schemeClr val="lt1"/>
            </a:contourClr>
          </a:sp3d>
        </c:spPr>
      </c:pivotFmt>
      <c:pivotFmt>
        <c:idx val="107"/>
        <c:spPr>
          <a:solidFill>
            <a:schemeClr val="accent1"/>
          </a:solidFill>
          <a:ln w="25400">
            <a:solidFill>
              <a:schemeClr val="lt1"/>
            </a:solidFill>
          </a:ln>
          <a:effectLst/>
          <a:sp3d contourW="25400">
            <a:contourClr>
              <a:schemeClr val="lt1"/>
            </a:contourClr>
          </a:sp3d>
        </c:spPr>
      </c:pivotFmt>
      <c:pivotFmt>
        <c:idx val="108"/>
        <c:spPr>
          <a:solidFill>
            <a:schemeClr val="accent1"/>
          </a:solidFill>
          <a:ln w="25400">
            <a:solidFill>
              <a:schemeClr val="lt1"/>
            </a:solidFill>
          </a:ln>
          <a:effectLst/>
          <a:sp3d contourW="25400">
            <a:contourClr>
              <a:schemeClr val="lt1"/>
            </a:contourClr>
          </a:sp3d>
        </c:spPr>
      </c:pivotFmt>
      <c:pivotFmt>
        <c:idx val="109"/>
        <c:spPr>
          <a:solidFill>
            <a:schemeClr val="accent1"/>
          </a:solidFill>
          <a:ln w="25400">
            <a:solidFill>
              <a:schemeClr val="lt1"/>
            </a:solidFill>
          </a:ln>
          <a:effectLst/>
          <a:sp3d contourW="25400">
            <a:contourClr>
              <a:schemeClr val="lt1"/>
            </a:contourClr>
          </a:sp3d>
        </c:spPr>
      </c:pivotFmt>
      <c:pivotFmt>
        <c:idx val="110"/>
        <c:spPr>
          <a:solidFill>
            <a:schemeClr val="accent1"/>
          </a:solidFill>
          <a:ln w="25400">
            <a:solidFill>
              <a:schemeClr val="lt1"/>
            </a:solidFill>
          </a:ln>
          <a:effectLst/>
          <a:sp3d contourW="25400">
            <a:contourClr>
              <a:schemeClr val="lt1"/>
            </a:contourClr>
          </a:sp3d>
        </c:spPr>
      </c:pivotFmt>
      <c:pivotFmt>
        <c:idx val="111"/>
        <c:spPr>
          <a:solidFill>
            <a:schemeClr val="accent1"/>
          </a:solidFill>
          <a:ln w="25400">
            <a:solidFill>
              <a:schemeClr val="lt1"/>
            </a:solidFill>
          </a:ln>
          <a:effectLst/>
          <a:sp3d contourW="25400">
            <a:contourClr>
              <a:schemeClr val="lt1"/>
            </a:contourClr>
          </a:sp3d>
        </c:spPr>
      </c:pivotFmt>
      <c:pivotFmt>
        <c:idx val="112"/>
        <c:spPr>
          <a:solidFill>
            <a:schemeClr val="accent1"/>
          </a:solidFill>
          <a:ln w="25400">
            <a:solidFill>
              <a:schemeClr val="lt1"/>
            </a:solidFill>
          </a:ln>
          <a:effectLst/>
          <a:sp3d contourW="25400">
            <a:contourClr>
              <a:schemeClr val="lt1"/>
            </a:contourClr>
          </a:sp3d>
        </c:spPr>
      </c:pivotFmt>
      <c:pivotFmt>
        <c:idx val="113"/>
        <c:spPr>
          <a:solidFill>
            <a:schemeClr val="accent1"/>
          </a:solidFill>
          <a:ln w="25400">
            <a:solidFill>
              <a:schemeClr val="lt1"/>
            </a:solidFill>
          </a:ln>
          <a:effectLst/>
          <a:sp3d contourW="25400">
            <a:contourClr>
              <a:schemeClr val="lt1"/>
            </a:contourClr>
          </a:sp3d>
        </c:spPr>
      </c:pivotFmt>
      <c:pivotFmt>
        <c:idx val="114"/>
        <c:spPr>
          <a:solidFill>
            <a:schemeClr val="accent1"/>
          </a:solidFill>
          <a:ln w="25400">
            <a:solidFill>
              <a:schemeClr val="lt1"/>
            </a:solidFill>
          </a:ln>
          <a:effectLst/>
          <a:sp3d contourW="25400">
            <a:contourClr>
              <a:schemeClr val="lt1"/>
            </a:contourClr>
          </a:sp3d>
        </c:spPr>
      </c:pivotFmt>
      <c:pivotFmt>
        <c:idx val="115"/>
        <c:spPr>
          <a:solidFill>
            <a:schemeClr val="accent1"/>
          </a:solidFill>
          <a:ln w="25400">
            <a:solidFill>
              <a:schemeClr val="lt1"/>
            </a:solidFill>
          </a:ln>
          <a:effectLst/>
          <a:sp3d contourW="25400">
            <a:contourClr>
              <a:schemeClr val="lt1"/>
            </a:contourClr>
          </a:sp3d>
        </c:spPr>
      </c:pivotFmt>
      <c:pivotFmt>
        <c:idx val="116"/>
        <c:spPr>
          <a:solidFill>
            <a:schemeClr val="accent1"/>
          </a:solidFill>
          <a:ln w="25400">
            <a:solidFill>
              <a:schemeClr val="lt1"/>
            </a:solidFill>
          </a:ln>
          <a:effectLst/>
          <a:sp3d contourW="25400">
            <a:contourClr>
              <a:schemeClr val="lt1"/>
            </a:contourClr>
          </a:sp3d>
        </c:spPr>
      </c:pivotFmt>
      <c:pivotFmt>
        <c:idx val="117"/>
        <c:spPr>
          <a:solidFill>
            <a:schemeClr val="accent1"/>
          </a:solidFill>
          <a:ln w="25400">
            <a:solidFill>
              <a:schemeClr val="lt1"/>
            </a:solidFill>
          </a:ln>
          <a:effectLst/>
          <a:sp3d contourW="25400">
            <a:contourClr>
              <a:schemeClr val="lt1"/>
            </a:contourClr>
          </a:sp3d>
        </c:spPr>
      </c:pivotFmt>
      <c:pivotFmt>
        <c:idx val="118"/>
        <c:spPr>
          <a:solidFill>
            <a:schemeClr val="accent1"/>
          </a:solidFill>
          <a:ln w="25400">
            <a:solidFill>
              <a:schemeClr val="lt1"/>
            </a:solidFill>
          </a:ln>
          <a:effectLst/>
          <a:sp3d contourW="25400">
            <a:contourClr>
              <a:schemeClr val="lt1"/>
            </a:contourClr>
          </a:sp3d>
        </c:spPr>
      </c:pivotFmt>
      <c:pivotFmt>
        <c:idx val="119"/>
        <c:spPr>
          <a:solidFill>
            <a:schemeClr val="accent1"/>
          </a:solidFill>
          <a:ln w="25400">
            <a:solidFill>
              <a:schemeClr val="lt1"/>
            </a:solidFill>
          </a:ln>
          <a:effectLst/>
          <a:sp3d contourW="25400">
            <a:contourClr>
              <a:schemeClr val="lt1"/>
            </a:contourClr>
          </a:sp3d>
        </c:spPr>
      </c:pivotFmt>
      <c:pivotFmt>
        <c:idx val="120"/>
        <c:spPr>
          <a:solidFill>
            <a:schemeClr val="accent1"/>
          </a:solidFill>
          <a:ln w="25400">
            <a:solidFill>
              <a:schemeClr val="lt1"/>
            </a:solidFill>
          </a:ln>
          <a:effectLst/>
          <a:sp3d contourW="25400">
            <a:contourClr>
              <a:schemeClr val="lt1"/>
            </a:contourClr>
          </a:sp3d>
        </c:spPr>
      </c:pivotFmt>
      <c:pivotFmt>
        <c:idx val="121"/>
        <c:spPr>
          <a:solidFill>
            <a:schemeClr val="accent1"/>
          </a:solidFill>
          <a:ln w="25400">
            <a:solidFill>
              <a:schemeClr val="lt1"/>
            </a:solidFill>
          </a:ln>
          <a:effectLst/>
          <a:sp3d contourW="25400">
            <a:contourClr>
              <a:schemeClr val="lt1"/>
            </a:contourClr>
          </a:sp3d>
        </c:spPr>
      </c:pivotFmt>
      <c:pivotFmt>
        <c:idx val="122"/>
        <c:spPr>
          <a:solidFill>
            <a:schemeClr val="accent1"/>
          </a:solidFill>
          <a:ln w="25400">
            <a:solidFill>
              <a:schemeClr val="lt1"/>
            </a:solidFill>
          </a:ln>
          <a:effectLst/>
          <a:sp3d contourW="25400">
            <a:contourClr>
              <a:schemeClr val="lt1"/>
            </a:contourClr>
          </a:sp3d>
        </c:spPr>
      </c:pivotFmt>
      <c:pivotFmt>
        <c:idx val="123"/>
        <c:spPr>
          <a:solidFill>
            <a:schemeClr val="accent1"/>
          </a:solidFill>
          <a:ln w="25400">
            <a:solidFill>
              <a:schemeClr val="lt1"/>
            </a:solidFill>
          </a:ln>
          <a:effectLst/>
          <a:sp3d contourW="25400">
            <a:contourClr>
              <a:schemeClr val="lt1"/>
            </a:contourClr>
          </a:sp3d>
        </c:spPr>
      </c:pivotFmt>
      <c:pivotFmt>
        <c:idx val="124"/>
        <c:spPr>
          <a:solidFill>
            <a:schemeClr val="accent1"/>
          </a:solidFill>
          <a:ln w="25400">
            <a:solidFill>
              <a:schemeClr val="lt1"/>
            </a:solidFill>
          </a:ln>
          <a:effectLst/>
          <a:sp3d contourW="25400">
            <a:contourClr>
              <a:schemeClr val="lt1"/>
            </a:contourClr>
          </a:sp3d>
        </c:spPr>
      </c:pivotFmt>
      <c:pivotFmt>
        <c:idx val="125"/>
        <c:spPr>
          <a:solidFill>
            <a:schemeClr val="accent1"/>
          </a:solidFill>
          <a:ln w="25400">
            <a:solidFill>
              <a:schemeClr val="lt1"/>
            </a:solidFill>
          </a:ln>
          <a:effectLst/>
          <a:sp3d contourW="25400">
            <a:contourClr>
              <a:schemeClr val="lt1"/>
            </a:contourClr>
          </a:sp3d>
        </c:spPr>
      </c:pivotFmt>
      <c:pivotFmt>
        <c:idx val="126"/>
        <c:spPr>
          <a:solidFill>
            <a:schemeClr val="accent1"/>
          </a:solidFill>
          <a:ln w="25400">
            <a:solidFill>
              <a:schemeClr val="lt1"/>
            </a:solidFill>
          </a:ln>
          <a:effectLst/>
          <a:sp3d contourW="25400">
            <a:contourClr>
              <a:schemeClr val="lt1"/>
            </a:contourClr>
          </a:sp3d>
        </c:spPr>
      </c:pivotFmt>
      <c:pivotFmt>
        <c:idx val="127"/>
        <c:spPr>
          <a:solidFill>
            <a:schemeClr val="accent1"/>
          </a:solidFill>
          <a:ln w="25400">
            <a:solidFill>
              <a:schemeClr val="lt1"/>
            </a:solidFill>
          </a:ln>
          <a:effectLst/>
          <a:sp3d contourW="25400">
            <a:contourClr>
              <a:schemeClr val="lt1"/>
            </a:contourClr>
          </a:sp3d>
        </c:spPr>
      </c:pivotFmt>
      <c:pivotFmt>
        <c:idx val="128"/>
        <c:spPr>
          <a:solidFill>
            <a:schemeClr val="accent1"/>
          </a:solidFill>
          <a:ln w="25400">
            <a:solidFill>
              <a:schemeClr val="lt1"/>
            </a:solidFill>
          </a:ln>
          <a:effectLst/>
          <a:sp3d contourW="25400">
            <a:contourClr>
              <a:schemeClr val="lt1"/>
            </a:contourClr>
          </a:sp3d>
        </c:spPr>
      </c:pivotFmt>
      <c:pivotFmt>
        <c:idx val="129"/>
        <c:spPr>
          <a:solidFill>
            <a:schemeClr val="accent1"/>
          </a:solidFill>
          <a:ln w="25400">
            <a:solidFill>
              <a:schemeClr val="lt1"/>
            </a:solidFill>
          </a:ln>
          <a:effectLst/>
          <a:sp3d contourW="25400">
            <a:contourClr>
              <a:schemeClr val="lt1"/>
            </a:contourClr>
          </a:sp3d>
        </c:spPr>
      </c:pivotFmt>
      <c:pivotFmt>
        <c:idx val="130"/>
        <c:spPr>
          <a:solidFill>
            <a:schemeClr val="accent1"/>
          </a:solidFill>
          <a:ln w="25400">
            <a:solidFill>
              <a:schemeClr val="lt1"/>
            </a:solidFill>
          </a:ln>
          <a:effectLst/>
          <a:sp3d contourW="25400">
            <a:contourClr>
              <a:schemeClr val="lt1"/>
            </a:contourClr>
          </a:sp3d>
        </c:spPr>
      </c:pivotFmt>
      <c:pivotFmt>
        <c:idx val="131"/>
        <c:spPr>
          <a:solidFill>
            <a:schemeClr val="accent1"/>
          </a:solidFill>
          <a:ln w="25400">
            <a:solidFill>
              <a:schemeClr val="lt1"/>
            </a:solidFill>
          </a:ln>
          <a:effectLst/>
          <a:sp3d contourW="25400">
            <a:contourClr>
              <a:schemeClr val="lt1"/>
            </a:contourClr>
          </a:sp3d>
        </c:spPr>
      </c:pivotFmt>
      <c:pivotFmt>
        <c:idx val="132"/>
        <c:spPr>
          <a:solidFill>
            <a:schemeClr val="accent1"/>
          </a:solidFill>
          <a:ln w="25400">
            <a:solidFill>
              <a:schemeClr val="lt1"/>
            </a:solidFill>
          </a:ln>
          <a:effectLst/>
          <a:sp3d contourW="25400">
            <a:contourClr>
              <a:schemeClr val="lt1"/>
            </a:contourClr>
          </a:sp3d>
        </c:spPr>
      </c:pivotFmt>
      <c:pivotFmt>
        <c:idx val="133"/>
        <c:spPr>
          <a:solidFill>
            <a:schemeClr val="accent1"/>
          </a:solidFill>
          <a:ln w="25400">
            <a:solidFill>
              <a:schemeClr val="lt1"/>
            </a:solidFill>
          </a:ln>
          <a:effectLst/>
          <a:sp3d contourW="25400">
            <a:contourClr>
              <a:schemeClr val="lt1"/>
            </a:contourClr>
          </a:sp3d>
        </c:spPr>
      </c:pivotFmt>
      <c:pivotFmt>
        <c:idx val="134"/>
        <c:spPr>
          <a:solidFill>
            <a:schemeClr val="accent1"/>
          </a:solidFill>
          <a:ln w="25400">
            <a:solidFill>
              <a:schemeClr val="lt1"/>
            </a:solidFill>
          </a:ln>
          <a:effectLst/>
          <a:sp3d contourW="25400">
            <a:contourClr>
              <a:schemeClr val="lt1"/>
            </a:contourClr>
          </a:sp3d>
        </c:spPr>
      </c:pivotFmt>
      <c:pivotFmt>
        <c:idx val="135"/>
        <c:spPr>
          <a:solidFill>
            <a:schemeClr val="accent1"/>
          </a:solidFill>
          <a:ln w="25400">
            <a:solidFill>
              <a:schemeClr val="lt1"/>
            </a:solidFill>
          </a:ln>
          <a:effectLst/>
          <a:sp3d contourW="25400">
            <a:contourClr>
              <a:schemeClr val="lt1"/>
            </a:contourClr>
          </a:sp3d>
        </c:spPr>
      </c:pivotFmt>
      <c:pivotFmt>
        <c:idx val="136"/>
        <c:spPr>
          <a:solidFill>
            <a:schemeClr val="accent1"/>
          </a:solidFill>
          <a:ln w="25400">
            <a:solidFill>
              <a:schemeClr val="lt1"/>
            </a:solidFill>
          </a:ln>
          <a:effectLst/>
          <a:sp3d contourW="25400">
            <a:contourClr>
              <a:schemeClr val="lt1"/>
            </a:contourClr>
          </a:sp3d>
        </c:spPr>
      </c:pivotFmt>
      <c:pivotFmt>
        <c:idx val="137"/>
        <c:spPr>
          <a:solidFill>
            <a:schemeClr val="accent1"/>
          </a:solidFill>
          <a:ln w="25400">
            <a:solidFill>
              <a:schemeClr val="lt1"/>
            </a:solidFill>
          </a:ln>
          <a:effectLst/>
          <a:sp3d contourW="25400">
            <a:contourClr>
              <a:schemeClr val="lt1"/>
            </a:contourClr>
          </a:sp3d>
        </c:spPr>
      </c:pivotFmt>
      <c:pivotFmt>
        <c:idx val="138"/>
        <c:spPr>
          <a:solidFill>
            <a:schemeClr val="accent1"/>
          </a:solidFill>
          <a:ln w="25400">
            <a:solidFill>
              <a:schemeClr val="lt1"/>
            </a:solidFill>
          </a:ln>
          <a:effectLst/>
          <a:sp3d contourW="25400">
            <a:contourClr>
              <a:schemeClr val="lt1"/>
            </a:contourClr>
          </a:sp3d>
        </c:spPr>
      </c:pivotFmt>
      <c:pivotFmt>
        <c:idx val="139"/>
        <c:spPr>
          <a:solidFill>
            <a:schemeClr val="accent1"/>
          </a:solidFill>
          <a:ln w="25400">
            <a:solidFill>
              <a:schemeClr val="lt1"/>
            </a:solidFill>
          </a:ln>
          <a:effectLst/>
          <a:sp3d contourW="25400">
            <a:contourClr>
              <a:schemeClr val="lt1"/>
            </a:contourClr>
          </a:sp3d>
        </c:spPr>
      </c:pivotFmt>
      <c:pivotFmt>
        <c:idx val="140"/>
        <c:spPr>
          <a:solidFill>
            <a:schemeClr val="accent1"/>
          </a:solidFill>
          <a:ln w="25400">
            <a:solidFill>
              <a:schemeClr val="lt1"/>
            </a:solidFill>
          </a:ln>
          <a:effectLst/>
          <a:sp3d contourW="25400">
            <a:contourClr>
              <a:schemeClr val="lt1"/>
            </a:contourClr>
          </a:sp3d>
        </c:spPr>
      </c:pivotFmt>
      <c:pivotFmt>
        <c:idx val="141"/>
        <c:spPr>
          <a:solidFill>
            <a:schemeClr val="accent1"/>
          </a:solidFill>
          <a:ln w="25400">
            <a:solidFill>
              <a:schemeClr val="lt1"/>
            </a:solidFill>
          </a:ln>
          <a:effectLst/>
          <a:sp3d contourW="25400">
            <a:contourClr>
              <a:schemeClr val="lt1"/>
            </a:contourClr>
          </a:sp3d>
        </c:spPr>
      </c:pivotFmt>
      <c:pivotFmt>
        <c:idx val="142"/>
        <c:spPr>
          <a:solidFill>
            <a:schemeClr val="accent1"/>
          </a:solidFill>
          <a:ln w="25400">
            <a:solidFill>
              <a:schemeClr val="lt1"/>
            </a:solidFill>
          </a:ln>
          <a:effectLst/>
          <a:sp3d contourW="25400">
            <a:contourClr>
              <a:schemeClr val="lt1"/>
            </a:contourClr>
          </a:sp3d>
        </c:spPr>
      </c:pivotFmt>
      <c:pivotFmt>
        <c:idx val="143"/>
        <c:spPr>
          <a:solidFill>
            <a:schemeClr val="accent1"/>
          </a:solidFill>
          <a:ln w="25400">
            <a:solidFill>
              <a:schemeClr val="lt1"/>
            </a:solidFill>
          </a:ln>
          <a:effectLst/>
          <a:sp3d contourW="25400">
            <a:contourClr>
              <a:schemeClr val="lt1"/>
            </a:contourClr>
          </a:sp3d>
        </c:spPr>
      </c:pivotFmt>
      <c:pivotFmt>
        <c:idx val="144"/>
        <c:spPr>
          <a:solidFill>
            <a:schemeClr val="accent1"/>
          </a:solidFill>
          <a:ln w="25400">
            <a:solidFill>
              <a:schemeClr val="lt1"/>
            </a:solidFill>
          </a:ln>
          <a:effectLst/>
          <a:sp3d contourW="25400">
            <a:contourClr>
              <a:schemeClr val="lt1"/>
            </a:contourClr>
          </a:sp3d>
        </c:spPr>
      </c:pivotFmt>
      <c:pivotFmt>
        <c:idx val="145"/>
        <c:spPr>
          <a:solidFill>
            <a:schemeClr val="accent1"/>
          </a:solidFill>
          <a:ln w="25400">
            <a:solidFill>
              <a:schemeClr val="lt1"/>
            </a:solidFill>
          </a:ln>
          <a:effectLst/>
          <a:sp3d contourW="25400">
            <a:contourClr>
              <a:schemeClr val="lt1"/>
            </a:contourClr>
          </a:sp3d>
        </c:spPr>
      </c:pivotFmt>
      <c:pivotFmt>
        <c:idx val="146"/>
        <c:spPr>
          <a:solidFill>
            <a:schemeClr val="accent1"/>
          </a:solidFill>
          <a:ln w="25400">
            <a:solidFill>
              <a:schemeClr val="lt1"/>
            </a:solidFill>
          </a:ln>
          <a:effectLst/>
          <a:sp3d contourW="25400">
            <a:contourClr>
              <a:schemeClr val="lt1"/>
            </a:contourClr>
          </a:sp3d>
        </c:spPr>
      </c:pivotFmt>
      <c:pivotFmt>
        <c:idx val="147"/>
        <c:spPr>
          <a:solidFill>
            <a:schemeClr val="accent1"/>
          </a:solidFill>
          <a:ln w="25400">
            <a:solidFill>
              <a:schemeClr val="lt1"/>
            </a:solidFill>
          </a:ln>
          <a:effectLst/>
          <a:sp3d contourW="25400">
            <a:contourClr>
              <a:schemeClr val="lt1"/>
            </a:contourClr>
          </a:sp3d>
        </c:spPr>
      </c:pivotFmt>
      <c:pivotFmt>
        <c:idx val="148"/>
        <c:spPr>
          <a:solidFill>
            <a:schemeClr val="accent1"/>
          </a:solidFill>
          <a:ln w="25400">
            <a:solidFill>
              <a:schemeClr val="lt1"/>
            </a:solidFill>
          </a:ln>
          <a:effectLst/>
          <a:sp3d contourW="25400">
            <a:contourClr>
              <a:schemeClr val="lt1"/>
            </a:contourClr>
          </a:sp3d>
        </c:spPr>
      </c:pivotFmt>
      <c:pivotFmt>
        <c:idx val="149"/>
        <c:spPr>
          <a:solidFill>
            <a:schemeClr val="accent1"/>
          </a:solidFill>
          <a:ln w="25400">
            <a:solidFill>
              <a:schemeClr val="lt1"/>
            </a:solidFill>
          </a:ln>
          <a:effectLst/>
          <a:sp3d contourW="25400">
            <a:contourClr>
              <a:schemeClr val="lt1"/>
            </a:contourClr>
          </a:sp3d>
        </c:spPr>
      </c:pivotFmt>
      <c:pivotFmt>
        <c:idx val="150"/>
        <c:spPr>
          <a:solidFill>
            <a:schemeClr val="accent1"/>
          </a:solidFill>
          <a:ln w="25400">
            <a:solidFill>
              <a:schemeClr val="lt1"/>
            </a:solidFill>
          </a:ln>
          <a:effectLst/>
          <a:sp3d contourW="25400">
            <a:contourClr>
              <a:schemeClr val="lt1"/>
            </a:contourClr>
          </a:sp3d>
        </c:spPr>
      </c:pivotFmt>
      <c:pivotFmt>
        <c:idx val="151"/>
        <c:spPr>
          <a:solidFill>
            <a:schemeClr val="accent1"/>
          </a:solidFill>
          <a:ln w="25400">
            <a:solidFill>
              <a:schemeClr val="lt1"/>
            </a:solidFill>
          </a:ln>
          <a:effectLst/>
          <a:sp3d contourW="25400">
            <a:contourClr>
              <a:schemeClr val="lt1"/>
            </a:contourClr>
          </a:sp3d>
        </c:spPr>
      </c:pivotFmt>
      <c:pivotFmt>
        <c:idx val="152"/>
        <c:spPr>
          <a:solidFill>
            <a:schemeClr val="accent1"/>
          </a:solidFill>
          <a:ln w="25400">
            <a:solidFill>
              <a:schemeClr val="lt1"/>
            </a:solidFill>
          </a:ln>
          <a:effectLst/>
          <a:sp3d contourW="25400">
            <a:contourClr>
              <a:schemeClr val="lt1"/>
            </a:contourClr>
          </a:sp3d>
        </c:spPr>
      </c:pivotFmt>
      <c:pivotFmt>
        <c:idx val="153"/>
        <c:spPr>
          <a:solidFill>
            <a:schemeClr val="accent1"/>
          </a:solidFill>
          <a:ln w="25400">
            <a:solidFill>
              <a:schemeClr val="lt1"/>
            </a:solidFill>
          </a:ln>
          <a:effectLst/>
          <a:sp3d contourW="25400">
            <a:contourClr>
              <a:schemeClr val="lt1"/>
            </a:contourClr>
          </a:sp3d>
        </c:spPr>
      </c:pivotFmt>
      <c:pivotFmt>
        <c:idx val="154"/>
        <c:spPr>
          <a:solidFill>
            <a:schemeClr val="accent1"/>
          </a:solidFill>
          <a:ln w="25400">
            <a:solidFill>
              <a:schemeClr val="lt1"/>
            </a:solidFill>
          </a:ln>
          <a:effectLst/>
          <a:sp3d contourW="25400">
            <a:contourClr>
              <a:schemeClr val="lt1"/>
            </a:contourClr>
          </a:sp3d>
        </c:spPr>
      </c:pivotFmt>
      <c:pivotFmt>
        <c:idx val="155"/>
        <c:spPr>
          <a:solidFill>
            <a:schemeClr val="accent1"/>
          </a:solidFill>
          <a:ln w="25400">
            <a:solidFill>
              <a:schemeClr val="lt1"/>
            </a:solidFill>
          </a:ln>
          <a:effectLst/>
          <a:sp3d contourW="25400">
            <a:contourClr>
              <a:schemeClr val="lt1"/>
            </a:contourClr>
          </a:sp3d>
        </c:spPr>
      </c:pivotFmt>
      <c:pivotFmt>
        <c:idx val="156"/>
        <c:spPr>
          <a:solidFill>
            <a:schemeClr val="accent1"/>
          </a:solidFill>
          <a:ln w="25400">
            <a:solidFill>
              <a:schemeClr val="lt1"/>
            </a:solidFill>
          </a:ln>
          <a:effectLst/>
          <a:sp3d contourW="25400">
            <a:contourClr>
              <a:schemeClr val="lt1"/>
            </a:contourClr>
          </a:sp3d>
        </c:spPr>
      </c:pivotFmt>
      <c:pivotFmt>
        <c:idx val="157"/>
        <c:spPr>
          <a:solidFill>
            <a:schemeClr val="accent1"/>
          </a:solidFill>
          <a:ln w="25400">
            <a:solidFill>
              <a:schemeClr val="lt1"/>
            </a:solidFill>
          </a:ln>
          <a:effectLst/>
          <a:sp3d contourW="25400">
            <a:contourClr>
              <a:schemeClr val="lt1"/>
            </a:contourClr>
          </a:sp3d>
        </c:spPr>
      </c:pivotFmt>
      <c:pivotFmt>
        <c:idx val="158"/>
        <c:spPr>
          <a:solidFill>
            <a:schemeClr val="accent1"/>
          </a:solidFill>
          <a:ln w="25400">
            <a:solidFill>
              <a:schemeClr val="lt1"/>
            </a:solidFill>
          </a:ln>
          <a:effectLst/>
          <a:sp3d contourW="25400">
            <a:contourClr>
              <a:schemeClr val="lt1"/>
            </a:contourClr>
          </a:sp3d>
        </c:spPr>
      </c:pivotFmt>
      <c:pivotFmt>
        <c:idx val="159"/>
        <c:spPr>
          <a:solidFill>
            <a:schemeClr val="accent1"/>
          </a:solidFill>
          <a:ln w="25400">
            <a:solidFill>
              <a:schemeClr val="lt1"/>
            </a:solidFill>
          </a:ln>
          <a:effectLst/>
          <a:sp3d contourW="25400">
            <a:contourClr>
              <a:schemeClr val="lt1"/>
            </a:contourClr>
          </a:sp3d>
        </c:spPr>
      </c:pivotFmt>
      <c:pivotFmt>
        <c:idx val="160"/>
        <c:spPr>
          <a:solidFill>
            <a:schemeClr val="accent1"/>
          </a:solidFill>
          <a:ln w="25400">
            <a:solidFill>
              <a:schemeClr val="lt1"/>
            </a:solidFill>
          </a:ln>
          <a:effectLst/>
          <a:sp3d contourW="25400">
            <a:contourClr>
              <a:schemeClr val="lt1"/>
            </a:contourClr>
          </a:sp3d>
        </c:spPr>
      </c:pivotFmt>
      <c:pivotFmt>
        <c:idx val="161"/>
        <c:spPr>
          <a:solidFill>
            <a:schemeClr val="accent1"/>
          </a:solidFill>
          <a:ln w="25400">
            <a:solidFill>
              <a:schemeClr val="lt1"/>
            </a:solidFill>
          </a:ln>
          <a:effectLst/>
          <a:sp3d contourW="25400">
            <a:contourClr>
              <a:schemeClr val="lt1"/>
            </a:contourClr>
          </a:sp3d>
        </c:spPr>
      </c:pivotFmt>
      <c:pivotFmt>
        <c:idx val="162"/>
        <c:spPr>
          <a:solidFill>
            <a:schemeClr val="accent1"/>
          </a:solidFill>
          <a:ln w="25400">
            <a:solidFill>
              <a:schemeClr val="lt1"/>
            </a:solidFill>
          </a:ln>
          <a:effectLst/>
          <a:sp3d contourW="25400">
            <a:contourClr>
              <a:schemeClr val="lt1"/>
            </a:contourClr>
          </a:sp3d>
        </c:spPr>
      </c:pivotFmt>
      <c:pivotFmt>
        <c:idx val="163"/>
        <c:spPr>
          <a:solidFill>
            <a:schemeClr val="accent1"/>
          </a:solidFill>
          <a:ln w="25400">
            <a:solidFill>
              <a:schemeClr val="lt1"/>
            </a:solidFill>
          </a:ln>
          <a:effectLst/>
          <a:sp3d contourW="25400">
            <a:contourClr>
              <a:schemeClr val="lt1"/>
            </a:contourClr>
          </a:sp3d>
        </c:spPr>
      </c:pivotFmt>
      <c:pivotFmt>
        <c:idx val="164"/>
        <c:spPr>
          <a:solidFill>
            <a:schemeClr val="accent1"/>
          </a:solidFill>
          <a:ln w="25400">
            <a:solidFill>
              <a:schemeClr val="lt1"/>
            </a:solidFill>
          </a:ln>
          <a:effectLst/>
          <a:sp3d contourW="25400">
            <a:contourClr>
              <a:schemeClr val="lt1"/>
            </a:contourClr>
          </a:sp3d>
        </c:spPr>
      </c:pivotFmt>
      <c:pivotFmt>
        <c:idx val="165"/>
        <c:spPr>
          <a:solidFill>
            <a:schemeClr val="accent1"/>
          </a:solidFill>
          <a:ln w="25400">
            <a:solidFill>
              <a:schemeClr val="lt1"/>
            </a:solidFill>
          </a:ln>
          <a:effectLst/>
          <a:sp3d contourW="25400">
            <a:contourClr>
              <a:schemeClr val="lt1"/>
            </a:contourClr>
          </a:sp3d>
        </c:spPr>
      </c:pivotFmt>
      <c:pivotFmt>
        <c:idx val="166"/>
        <c:spPr>
          <a:solidFill>
            <a:schemeClr val="accent1"/>
          </a:solidFill>
          <a:ln w="25400">
            <a:solidFill>
              <a:schemeClr val="lt1"/>
            </a:solidFill>
          </a:ln>
          <a:effectLst/>
          <a:sp3d contourW="25400">
            <a:contourClr>
              <a:schemeClr val="lt1"/>
            </a:contourClr>
          </a:sp3d>
        </c:spPr>
      </c:pivotFmt>
      <c:pivotFmt>
        <c:idx val="167"/>
        <c:spPr>
          <a:solidFill>
            <a:schemeClr val="accent1"/>
          </a:solidFill>
          <a:ln w="25400">
            <a:solidFill>
              <a:schemeClr val="lt1"/>
            </a:solidFill>
          </a:ln>
          <a:effectLst/>
          <a:sp3d contourW="25400">
            <a:contourClr>
              <a:schemeClr val="lt1"/>
            </a:contourClr>
          </a:sp3d>
        </c:spPr>
      </c:pivotFmt>
      <c:pivotFmt>
        <c:idx val="168"/>
        <c:spPr>
          <a:solidFill>
            <a:schemeClr val="accent1"/>
          </a:solidFill>
          <a:ln w="25400">
            <a:solidFill>
              <a:schemeClr val="lt1"/>
            </a:solidFill>
          </a:ln>
          <a:effectLst/>
          <a:sp3d contourW="25400">
            <a:contourClr>
              <a:schemeClr val="lt1"/>
            </a:contourClr>
          </a:sp3d>
        </c:spPr>
      </c:pivotFmt>
      <c:pivotFmt>
        <c:idx val="169"/>
        <c:spPr>
          <a:solidFill>
            <a:schemeClr val="accent1"/>
          </a:solidFill>
          <a:ln w="25400">
            <a:solidFill>
              <a:schemeClr val="lt1"/>
            </a:solidFill>
          </a:ln>
          <a:effectLst/>
          <a:sp3d contourW="25400">
            <a:contourClr>
              <a:schemeClr val="lt1"/>
            </a:contourClr>
          </a:sp3d>
        </c:spPr>
      </c:pivotFmt>
      <c:pivotFmt>
        <c:idx val="170"/>
        <c:spPr>
          <a:solidFill>
            <a:schemeClr val="accent1"/>
          </a:solidFill>
          <a:ln w="25400">
            <a:solidFill>
              <a:schemeClr val="lt1"/>
            </a:solidFill>
          </a:ln>
          <a:effectLst/>
          <a:sp3d contourW="25400">
            <a:contourClr>
              <a:schemeClr val="lt1"/>
            </a:contourClr>
          </a:sp3d>
        </c:spPr>
      </c:pivotFmt>
      <c:pivotFmt>
        <c:idx val="171"/>
        <c:spPr>
          <a:solidFill>
            <a:schemeClr val="accent1"/>
          </a:solidFill>
          <a:ln w="25400">
            <a:solidFill>
              <a:schemeClr val="lt1"/>
            </a:solidFill>
          </a:ln>
          <a:effectLst/>
          <a:sp3d contourW="25400">
            <a:contourClr>
              <a:schemeClr val="lt1"/>
            </a:contourClr>
          </a:sp3d>
        </c:spPr>
      </c:pivotFmt>
      <c:pivotFmt>
        <c:idx val="172"/>
        <c:spPr>
          <a:solidFill>
            <a:schemeClr val="accent1"/>
          </a:solidFill>
          <a:ln w="25400">
            <a:solidFill>
              <a:schemeClr val="lt1"/>
            </a:solidFill>
          </a:ln>
          <a:effectLst/>
          <a:sp3d contourW="25400">
            <a:contourClr>
              <a:schemeClr val="lt1"/>
            </a:contourClr>
          </a:sp3d>
        </c:spPr>
      </c:pivotFmt>
      <c:pivotFmt>
        <c:idx val="173"/>
        <c:spPr>
          <a:solidFill>
            <a:schemeClr val="accent1"/>
          </a:solidFill>
          <a:ln w="25400">
            <a:solidFill>
              <a:schemeClr val="lt1"/>
            </a:solidFill>
          </a:ln>
          <a:effectLst/>
          <a:sp3d contourW="25400">
            <a:contourClr>
              <a:schemeClr val="lt1"/>
            </a:contourClr>
          </a:sp3d>
        </c:spPr>
      </c:pivotFmt>
      <c:pivotFmt>
        <c:idx val="174"/>
        <c:spPr>
          <a:solidFill>
            <a:schemeClr val="accent1"/>
          </a:solidFill>
          <a:ln w="25400">
            <a:solidFill>
              <a:schemeClr val="lt1"/>
            </a:solidFill>
          </a:ln>
          <a:effectLst/>
          <a:sp3d contourW="25400">
            <a:contourClr>
              <a:schemeClr val="lt1"/>
            </a:contourClr>
          </a:sp3d>
        </c:spPr>
      </c:pivotFmt>
      <c:pivotFmt>
        <c:idx val="175"/>
        <c:spPr>
          <a:solidFill>
            <a:schemeClr val="accent1"/>
          </a:solidFill>
          <a:ln w="25400">
            <a:solidFill>
              <a:schemeClr val="lt1"/>
            </a:solidFill>
          </a:ln>
          <a:effectLst/>
          <a:sp3d contourW="25400">
            <a:contourClr>
              <a:schemeClr val="lt1"/>
            </a:contourClr>
          </a:sp3d>
        </c:spPr>
      </c:pivotFmt>
      <c:pivotFmt>
        <c:idx val="176"/>
        <c:spPr>
          <a:solidFill>
            <a:schemeClr val="accent1"/>
          </a:solidFill>
          <a:ln w="25400">
            <a:solidFill>
              <a:schemeClr val="lt1"/>
            </a:solidFill>
          </a:ln>
          <a:effectLst/>
          <a:sp3d contourW="25400">
            <a:contourClr>
              <a:schemeClr val="lt1"/>
            </a:contourClr>
          </a:sp3d>
        </c:spPr>
      </c:pivotFmt>
      <c:pivotFmt>
        <c:idx val="177"/>
        <c:spPr>
          <a:solidFill>
            <a:schemeClr val="accent1"/>
          </a:solidFill>
          <a:ln w="25400">
            <a:solidFill>
              <a:schemeClr val="lt1"/>
            </a:solidFill>
          </a:ln>
          <a:effectLst/>
          <a:sp3d contourW="25400">
            <a:contourClr>
              <a:schemeClr val="lt1"/>
            </a:contourClr>
          </a:sp3d>
        </c:spPr>
      </c:pivotFmt>
      <c:pivotFmt>
        <c:idx val="178"/>
        <c:spPr>
          <a:solidFill>
            <a:schemeClr val="accent1"/>
          </a:solidFill>
          <a:ln w="25400">
            <a:solidFill>
              <a:schemeClr val="lt1"/>
            </a:solidFill>
          </a:ln>
          <a:effectLst/>
          <a:sp3d contourW="25400">
            <a:contourClr>
              <a:schemeClr val="lt1"/>
            </a:contourClr>
          </a:sp3d>
        </c:spPr>
      </c:pivotFmt>
      <c:pivotFmt>
        <c:idx val="179"/>
        <c:spPr>
          <a:solidFill>
            <a:schemeClr val="accent1"/>
          </a:solidFill>
          <a:ln w="25400">
            <a:solidFill>
              <a:schemeClr val="lt1"/>
            </a:solidFill>
          </a:ln>
          <a:effectLst/>
          <a:sp3d contourW="25400">
            <a:contourClr>
              <a:schemeClr val="lt1"/>
            </a:contourClr>
          </a:sp3d>
        </c:spPr>
      </c:pivotFmt>
      <c:pivotFmt>
        <c:idx val="180"/>
        <c:spPr>
          <a:solidFill>
            <a:schemeClr val="accent1"/>
          </a:solidFill>
          <a:ln w="25400">
            <a:solidFill>
              <a:schemeClr val="lt1"/>
            </a:solidFill>
          </a:ln>
          <a:effectLst/>
          <a:sp3d contourW="25400">
            <a:contourClr>
              <a:schemeClr val="lt1"/>
            </a:contourClr>
          </a:sp3d>
        </c:spPr>
      </c:pivotFmt>
      <c:pivotFmt>
        <c:idx val="181"/>
        <c:spPr>
          <a:solidFill>
            <a:schemeClr val="accent1"/>
          </a:solidFill>
          <a:ln w="25400">
            <a:solidFill>
              <a:schemeClr val="lt1"/>
            </a:solidFill>
          </a:ln>
          <a:effectLst/>
          <a:sp3d contourW="25400">
            <a:contourClr>
              <a:schemeClr val="lt1"/>
            </a:contourClr>
          </a:sp3d>
        </c:spPr>
      </c:pivotFmt>
      <c:pivotFmt>
        <c:idx val="182"/>
        <c:spPr>
          <a:solidFill>
            <a:schemeClr val="accent1"/>
          </a:solidFill>
          <a:ln w="25400">
            <a:solidFill>
              <a:schemeClr val="lt1"/>
            </a:solidFill>
          </a:ln>
          <a:effectLst/>
          <a:sp3d contourW="25400">
            <a:contourClr>
              <a:schemeClr val="lt1"/>
            </a:contourClr>
          </a:sp3d>
        </c:spPr>
      </c:pivotFmt>
      <c:pivotFmt>
        <c:idx val="183"/>
        <c:spPr>
          <a:solidFill>
            <a:schemeClr val="accent1"/>
          </a:solidFill>
          <a:ln w="25400">
            <a:solidFill>
              <a:schemeClr val="lt1"/>
            </a:solidFill>
          </a:ln>
          <a:effectLst/>
          <a:sp3d contourW="25400">
            <a:contourClr>
              <a:schemeClr val="lt1"/>
            </a:contourClr>
          </a:sp3d>
        </c:spPr>
      </c:pivotFmt>
      <c:pivotFmt>
        <c:idx val="184"/>
        <c:spPr>
          <a:solidFill>
            <a:schemeClr val="accent1"/>
          </a:solidFill>
          <a:ln w="25400">
            <a:solidFill>
              <a:schemeClr val="lt1"/>
            </a:solidFill>
          </a:ln>
          <a:effectLst/>
          <a:sp3d contourW="25400">
            <a:contourClr>
              <a:schemeClr val="lt1"/>
            </a:contourClr>
          </a:sp3d>
        </c:spPr>
      </c:pivotFmt>
      <c:pivotFmt>
        <c:idx val="185"/>
        <c:spPr>
          <a:solidFill>
            <a:schemeClr val="accent1"/>
          </a:solidFill>
          <a:ln w="25400">
            <a:solidFill>
              <a:schemeClr val="lt1"/>
            </a:solidFill>
          </a:ln>
          <a:effectLst/>
          <a:sp3d contourW="25400">
            <a:contourClr>
              <a:schemeClr val="lt1"/>
            </a:contourClr>
          </a:sp3d>
        </c:spPr>
      </c:pivotFmt>
      <c:pivotFmt>
        <c:idx val="186"/>
        <c:spPr>
          <a:solidFill>
            <a:schemeClr val="accent1"/>
          </a:solidFill>
          <a:ln w="25400">
            <a:solidFill>
              <a:schemeClr val="lt1"/>
            </a:solidFill>
          </a:ln>
          <a:effectLst/>
          <a:sp3d contourW="25400">
            <a:contourClr>
              <a:schemeClr val="lt1"/>
            </a:contourClr>
          </a:sp3d>
        </c:spPr>
      </c:pivotFmt>
      <c:pivotFmt>
        <c:idx val="187"/>
        <c:spPr>
          <a:solidFill>
            <a:schemeClr val="accent1"/>
          </a:solidFill>
          <a:ln w="25400">
            <a:solidFill>
              <a:schemeClr val="lt1"/>
            </a:solidFill>
          </a:ln>
          <a:effectLst/>
          <a:sp3d contourW="25400">
            <a:contourClr>
              <a:schemeClr val="lt1"/>
            </a:contourClr>
          </a:sp3d>
        </c:spPr>
      </c:pivotFmt>
      <c:pivotFmt>
        <c:idx val="188"/>
        <c:spPr>
          <a:solidFill>
            <a:schemeClr val="accent1"/>
          </a:solidFill>
          <a:ln w="25400">
            <a:solidFill>
              <a:schemeClr val="lt1"/>
            </a:solidFill>
          </a:ln>
          <a:effectLst/>
          <a:sp3d contourW="25400">
            <a:contourClr>
              <a:schemeClr val="lt1"/>
            </a:contourClr>
          </a:sp3d>
        </c:spPr>
      </c:pivotFmt>
      <c:pivotFmt>
        <c:idx val="189"/>
        <c:spPr>
          <a:solidFill>
            <a:schemeClr val="accent1"/>
          </a:solidFill>
          <a:ln w="25400">
            <a:solidFill>
              <a:schemeClr val="lt1"/>
            </a:solidFill>
          </a:ln>
          <a:effectLst/>
          <a:sp3d contourW="25400">
            <a:contourClr>
              <a:schemeClr val="lt1"/>
            </a:contourClr>
          </a:sp3d>
        </c:spPr>
      </c:pivotFmt>
      <c:pivotFmt>
        <c:idx val="190"/>
        <c:spPr>
          <a:solidFill>
            <a:schemeClr val="accent1"/>
          </a:solidFill>
          <a:ln w="25400">
            <a:solidFill>
              <a:schemeClr val="lt1"/>
            </a:solidFill>
          </a:ln>
          <a:effectLst/>
          <a:sp3d contourW="25400">
            <a:contourClr>
              <a:schemeClr val="lt1"/>
            </a:contourClr>
          </a:sp3d>
        </c:spPr>
      </c:pivotFmt>
      <c:pivotFmt>
        <c:idx val="191"/>
        <c:spPr>
          <a:solidFill>
            <a:schemeClr val="accent1"/>
          </a:solidFill>
          <a:ln w="25400">
            <a:solidFill>
              <a:schemeClr val="lt1"/>
            </a:solidFill>
          </a:ln>
          <a:effectLst/>
          <a:sp3d contourW="25400">
            <a:contourClr>
              <a:schemeClr val="lt1"/>
            </a:contourClr>
          </a:sp3d>
        </c:spPr>
      </c:pivotFmt>
      <c:pivotFmt>
        <c:idx val="192"/>
        <c:spPr>
          <a:solidFill>
            <a:schemeClr val="accent1"/>
          </a:solidFill>
          <a:ln w="25400">
            <a:solidFill>
              <a:schemeClr val="lt1"/>
            </a:solidFill>
          </a:ln>
          <a:effectLst/>
          <a:sp3d contourW="25400">
            <a:contourClr>
              <a:schemeClr val="lt1"/>
            </a:contourClr>
          </a:sp3d>
        </c:spPr>
      </c:pivotFmt>
      <c:pivotFmt>
        <c:idx val="193"/>
        <c:spPr>
          <a:solidFill>
            <a:schemeClr val="accent1"/>
          </a:solidFill>
          <a:ln w="25400">
            <a:solidFill>
              <a:schemeClr val="lt1"/>
            </a:solidFill>
          </a:ln>
          <a:effectLst/>
          <a:sp3d contourW="25400">
            <a:contourClr>
              <a:schemeClr val="lt1"/>
            </a:contourClr>
          </a:sp3d>
        </c:spPr>
      </c:pivotFmt>
      <c:pivotFmt>
        <c:idx val="194"/>
        <c:spPr>
          <a:solidFill>
            <a:schemeClr val="accent1"/>
          </a:solidFill>
          <a:ln w="25400">
            <a:solidFill>
              <a:schemeClr val="lt1"/>
            </a:solidFill>
          </a:ln>
          <a:effectLst/>
          <a:sp3d contourW="25400">
            <a:contourClr>
              <a:schemeClr val="lt1"/>
            </a:contourClr>
          </a:sp3d>
        </c:spPr>
      </c:pivotFmt>
      <c:pivotFmt>
        <c:idx val="195"/>
        <c:spPr>
          <a:solidFill>
            <a:schemeClr val="accent1"/>
          </a:solidFill>
          <a:ln w="25400">
            <a:solidFill>
              <a:schemeClr val="lt1"/>
            </a:solidFill>
          </a:ln>
          <a:effectLst/>
          <a:sp3d contourW="25400">
            <a:contourClr>
              <a:schemeClr val="lt1"/>
            </a:contourClr>
          </a:sp3d>
        </c:spPr>
      </c:pivotFmt>
      <c:pivotFmt>
        <c:idx val="196"/>
        <c:spPr>
          <a:solidFill>
            <a:schemeClr val="accent1"/>
          </a:solidFill>
          <a:ln w="25400">
            <a:solidFill>
              <a:schemeClr val="lt1"/>
            </a:solidFill>
          </a:ln>
          <a:effectLst/>
          <a:sp3d contourW="25400">
            <a:contourClr>
              <a:schemeClr val="lt1"/>
            </a:contourClr>
          </a:sp3d>
        </c:spPr>
      </c:pivotFmt>
      <c:pivotFmt>
        <c:idx val="197"/>
        <c:spPr>
          <a:solidFill>
            <a:schemeClr val="accent1"/>
          </a:solidFill>
          <a:ln w="25400">
            <a:solidFill>
              <a:schemeClr val="lt1"/>
            </a:solidFill>
          </a:ln>
          <a:effectLst/>
          <a:sp3d contourW="25400">
            <a:contourClr>
              <a:schemeClr val="lt1"/>
            </a:contourClr>
          </a:sp3d>
        </c:spPr>
      </c:pivotFmt>
      <c:pivotFmt>
        <c:idx val="198"/>
        <c:spPr>
          <a:solidFill>
            <a:schemeClr val="accent1"/>
          </a:solidFill>
          <a:ln w="25400">
            <a:solidFill>
              <a:schemeClr val="lt1"/>
            </a:solidFill>
          </a:ln>
          <a:effectLst/>
          <a:sp3d contourW="25400">
            <a:contourClr>
              <a:schemeClr val="lt1"/>
            </a:contourClr>
          </a:sp3d>
        </c:spPr>
      </c:pivotFmt>
      <c:pivotFmt>
        <c:idx val="199"/>
        <c:spPr>
          <a:solidFill>
            <a:schemeClr val="accent1"/>
          </a:solidFill>
          <a:ln w="25400">
            <a:solidFill>
              <a:schemeClr val="lt1"/>
            </a:solidFill>
          </a:ln>
          <a:effectLst/>
          <a:sp3d contourW="25400">
            <a:contourClr>
              <a:schemeClr val="lt1"/>
            </a:contourClr>
          </a:sp3d>
        </c:spPr>
      </c:pivotFmt>
      <c:pivotFmt>
        <c:idx val="200"/>
        <c:spPr>
          <a:solidFill>
            <a:schemeClr val="accent1"/>
          </a:solidFill>
          <a:ln w="25400">
            <a:solidFill>
              <a:schemeClr val="lt1"/>
            </a:solidFill>
          </a:ln>
          <a:effectLst/>
          <a:sp3d contourW="25400">
            <a:contourClr>
              <a:schemeClr val="lt1"/>
            </a:contourClr>
          </a:sp3d>
        </c:spPr>
      </c:pivotFmt>
      <c:pivotFmt>
        <c:idx val="201"/>
        <c:spPr>
          <a:solidFill>
            <a:schemeClr val="accent1"/>
          </a:solidFill>
          <a:ln w="25400">
            <a:solidFill>
              <a:schemeClr val="lt1"/>
            </a:solidFill>
          </a:ln>
          <a:effectLst/>
          <a:sp3d contourW="25400">
            <a:contourClr>
              <a:schemeClr val="lt1"/>
            </a:contourClr>
          </a:sp3d>
        </c:spPr>
      </c:pivotFmt>
      <c:pivotFmt>
        <c:idx val="202"/>
        <c:spPr>
          <a:solidFill>
            <a:schemeClr val="accent1"/>
          </a:solidFill>
          <a:ln w="25400">
            <a:solidFill>
              <a:schemeClr val="lt1"/>
            </a:solidFill>
          </a:ln>
          <a:effectLst/>
          <a:sp3d contourW="25400">
            <a:contourClr>
              <a:schemeClr val="lt1"/>
            </a:contourClr>
          </a:sp3d>
        </c:spPr>
      </c:pivotFmt>
      <c:pivotFmt>
        <c:idx val="203"/>
        <c:spPr>
          <a:solidFill>
            <a:schemeClr val="accent1"/>
          </a:solidFill>
          <a:ln w="25400">
            <a:solidFill>
              <a:schemeClr val="lt1"/>
            </a:solidFill>
          </a:ln>
          <a:effectLst/>
          <a:sp3d contourW="25400">
            <a:contourClr>
              <a:schemeClr val="lt1"/>
            </a:contourClr>
          </a:sp3d>
        </c:spPr>
      </c:pivotFmt>
      <c:pivotFmt>
        <c:idx val="204"/>
        <c:spPr>
          <a:solidFill>
            <a:schemeClr val="accent1"/>
          </a:solidFill>
          <a:ln w="25400">
            <a:solidFill>
              <a:schemeClr val="lt1"/>
            </a:solidFill>
          </a:ln>
          <a:effectLst/>
          <a:sp3d contourW="25400">
            <a:contourClr>
              <a:schemeClr val="lt1"/>
            </a:contourClr>
          </a:sp3d>
        </c:spPr>
      </c:pivotFmt>
      <c:pivotFmt>
        <c:idx val="205"/>
        <c:spPr>
          <a:solidFill>
            <a:schemeClr val="accent1"/>
          </a:solidFill>
          <a:ln w="25400">
            <a:solidFill>
              <a:schemeClr val="lt1"/>
            </a:solidFill>
          </a:ln>
          <a:effectLst/>
          <a:sp3d contourW="25400">
            <a:contourClr>
              <a:schemeClr val="lt1"/>
            </a:contourClr>
          </a:sp3d>
        </c:spPr>
      </c:pivotFmt>
      <c:pivotFmt>
        <c:idx val="206"/>
        <c:spPr>
          <a:solidFill>
            <a:schemeClr val="accent1"/>
          </a:solidFill>
          <a:ln w="25400">
            <a:solidFill>
              <a:schemeClr val="lt1"/>
            </a:solidFill>
          </a:ln>
          <a:effectLst/>
          <a:sp3d contourW="25400">
            <a:contourClr>
              <a:schemeClr val="lt1"/>
            </a:contourClr>
          </a:sp3d>
        </c:spPr>
      </c:pivotFmt>
      <c:pivotFmt>
        <c:idx val="207"/>
        <c:spPr>
          <a:solidFill>
            <a:schemeClr val="accent1"/>
          </a:solidFill>
          <a:ln w="25400">
            <a:solidFill>
              <a:schemeClr val="lt1"/>
            </a:solidFill>
          </a:ln>
          <a:effectLst/>
          <a:sp3d contourW="25400">
            <a:contourClr>
              <a:schemeClr val="lt1"/>
            </a:contourClr>
          </a:sp3d>
        </c:spPr>
      </c:pivotFmt>
      <c:pivotFmt>
        <c:idx val="208"/>
        <c:spPr>
          <a:solidFill>
            <a:schemeClr val="accent1"/>
          </a:solidFill>
          <a:ln w="25400">
            <a:solidFill>
              <a:schemeClr val="lt1"/>
            </a:solidFill>
          </a:ln>
          <a:effectLst/>
          <a:sp3d contourW="25400">
            <a:contourClr>
              <a:schemeClr val="lt1"/>
            </a:contourClr>
          </a:sp3d>
        </c:spPr>
      </c:pivotFmt>
      <c:pivotFmt>
        <c:idx val="209"/>
        <c:spPr>
          <a:solidFill>
            <a:schemeClr val="accent1"/>
          </a:solidFill>
          <a:ln w="25400">
            <a:solidFill>
              <a:schemeClr val="lt1"/>
            </a:solidFill>
          </a:ln>
          <a:effectLst/>
          <a:sp3d contourW="25400">
            <a:contourClr>
              <a:schemeClr val="lt1"/>
            </a:contourClr>
          </a:sp3d>
        </c:spPr>
      </c:pivotFmt>
      <c:pivotFmt>
        <c:idx val="210"/>
        <c:spPr>
          <a:solidFill>
            <a:schemeClr val="accent1"/>
          </a:solidFill>
          <a:ln w="25400">
            <a:solidFill>
              <a:schemeClr val="lt1"/>
            </a:solidFill>
          </a:ln>
          <a:effectLst/>
          <a:sp3d contourW="25400">
            <a:contourClr>
              <a:schemeClr val="lt1"/>
            </a:contourClr>
          </a:sp3d>
        </c:spPr>
      </c:pivotFmt>
      <c:pivotFmt>
        <c:idx val="211"/>
        <c:spPr>
          <a:solidFill>
            <a:schemeClr val="accent1"/>
          </a:solidFill>
          <a:ln w="25400">
            <a:solidFill>
              <a:schemeClr val="lt1"/>
            </a:solidFill>
          </a:ln>
          <a:effectLst/>
          <a:sp3d contourW="25400">
            <a:contourClr>
              <a:schemeClr val="lt1"/>
            </a:contourClr>
          </a:sp3d>
        </c:spPr>
      </c:pivotFmt>
      <c:pivotFmt>
        <c:idx val="212"/>
        <c:spPr>
          <a:solidFill>
            <a:schemeClr val="accent1"/>
          </a:solidFill>
          <a:ln w="25400">
            <a:solidFill>
              <a:schemeClr val="lt1"/>
            </a:solidFill>
          </a:ln>
          <a:effectLst/>
          <a:sp3d contourW="25400">
            <a:contourClr>
              <a:schemeClr val="lt1"/>
            </a:contourClr>
          </a:sp3d>
        </c:spPr>
      </c:pivotFmt>
      <c:pivotFmt>
        <c:idx val="213"/>
        <c:spPr>
          <a:solidFill>
            <a:schemeClr val="accent1"/>
          </a:solidFill>
          <a:ln w="25400">
            <a:solidFill>
              <a:schemeClr val="lt1"/>
            </a:solidFill>
          </a:ln>
          <a:effectLst/>
          <a:sp3d contourW="25400">
            <a:contourClr>
              <a:schemeClr val="lt1"/>
            </a:contourClr>
          </a:sp3d>
        </c:spPr>
      </c:pivotFmt>
      <c:pivotFmt>
        <c:idx val="214"/>
        <c:spPr>
          <a:solidFill>
            <a:schemeClr val="accent1"/>
          </a:solidFill>
          <a:ln w="25400">
            <a:solidFill>
              <a:schemeClr val="lt1"/>
            </a:solidFill>
          </a:ln>
          <a:effectLst/>
          <a:sp3d contourW="25400">
            <a:contourClr>
              <a:schemeClr val="lt1"/>
            </a:contourClr>
          </a:sp3d>
        </c:spPr>
      </c:pivotFmt>
      <c:pivotFmt>
        <c:idx val="215"/>
        <c:spPr>
          <a:solidFill>
            <a:schemeClr val="accent1"/>
          </a:solidFill>
          <a:ln w="25400">
            <a:solidFill>
              <a:schemeClr val="lt1"/>
            </a:solidFill>
          </a:ln>
          <a:effectLst/>
          <a:sp3d contourW="25400">
            <a:contourClr>
              <a:schemeClr val="lt1"/>
            </a:contourClr>
          </a:sp3d>
        </c:spPr>
      </c:pivotFmt>
      <c:pivotFmt>
        <c:idx val="216"/>
        <c:spPr>
          <a:solidFill>
            <a:schemeClr val="accent1"/>
          </a:solidFill>
          <a:ln w="25400">
            <a:solidFill>
              <a:schemeClr val="lt1"/>
            </a:solidFill>
          </a:ln>
          <a:effectLst/>
          <a:sp3d contourW="25400">
            <a:contourClr>
              <a:schemeClr val="lt1"/>
            </a:contourClr>
          </a:sp3d>
        </c:spPr>
      </c:pivotFmt>
      <c:pivotFmt>
        <c:idx val="217"/>
        <c:spPr>
          <a:solidFill>
            <a:schemeClr val="accent1"/>
          </a:solidFill>
          <a:ln w="25400">
            <a:solidFill>
              <a:schemeClr val="lt1"/>
            </a:solidFill>
          </a:ln>
          <a:effectLst/>
          <a:sp3d contourW="25400">
            <a:contourClr>
              <a:schemeClr val="lt1"/>
            </a:contourClr>
          </a:sp3d>
        </c:spPr>
      </c:pivotFmt>
      <c:pivotFmt>
        <c:idx val="218"/>
        <c:spPr>
          <a:solidFill>
            <a:schemeClr val="accent1"/>
          </a:solidFill>
          <a:ln w="25400">
            <a:solidFill>
              <a:schemeClr val="lt1"/>
            </a:solidFill>
          </a:ln>
          <a:effectLst/>
          <a:sp3d contourW="25400">
            <a:contourClr>
              <a:schemeClr val="lt1"/>
            </a:contourClr>
          </a:sp3d>
        </c:spPr>
      </c:pivotFmt>
      <c:pivotFmt>
        <c:idx val="219"/>
        <c:spPr>
          <a:solidFill>
            <a:schemeClr val="accent1"/>
          </a:solidFill>
          <a:ln w="25400">
            <a:solidFill>
              <a:schemeClr val="lt1"/>
            </a:solidFill>
          </a:ln>
          <a:effectLst/>
          <a:sp3d contourW="25400">
            <a:contourClr>
              <a:schemeClr val="lt1"/>
            </a:contourClr>
          </a:sp3d>
        </c:spPr>
      </c:pivotFmt>
      <c:pivotFmt>
        <c:idx val="220"/>
        <c:spPr>
          <a:solidFill>
            <a:schemeClr val="accent1"/>
          </a:solidFill>
          <a:ln w="25400">
            <a:solidFill>
              <a:schemeClr val="lt1"/>
            </a:solidFill>
          </a:ln>
          <a:effectLst/>
          <a:sp3d contourW="25400">
            <a:contourClr>
              <a:schemeClr val="lt1"/>
            </a:contourClr>
          </a:sp3d>
        </c:spPr>
      </c:pivotFmt>
      <c:pivotFmt>
        <c:idx val="221"/>
        <c:spPr>
          <a:solidFill>
            <a:schemeClr val="accent1"/>
          </a:solidFill>
          <a:ln w="25400">
            <a:solidFill>
              <a:schemeClr val="lt1"/>
            </a:solidFill>
          </a:ln>
          <a:effectLst/>
          <a:sp3d contourW="25400">
            <a:contourClr>
              <a:schemeClr val="lt1"/>
            </a:contourClr>
          </a:sp3d>
        </c:spPr>
      </c:pivotFmt>
      <c:pivotFmt>
        <c:idx val="222"/>
        <c:spPr>
          <a:solidFill>
            <a:schemeClr val="accent1"/>
          </a:solidFill>
          <a:ln w="25400">
            <a:solidFill>
              <a:schemeClr val="lt1"/>
            </a:solidFill>
          </a:ln>
          <a:effectLst/>
          <a:sp3d contourW="25400">
            <a:contourClr>
              <a:schemeClr val="lt1"/>
            </a:contourClr>
          </a:sp3d>
        </c:spPr>
      </c:pivotFmt>
      <c:pivotFmt>
        <c:idx val="223"/>
        <c:spPr>
          <a:solidFill>
            <a:schemeClr val="accent1"/>
          </a:solidFill>
          <a:ln w="25400">
            <a:solidFill>
              <a:schemeClr val="lt1"/>
            </a:solidFill>
          </a:ln>
          <a:effectLst/>
          <a:sp3d contourW="25400">
            <a:contourClr>
              <a:schemeClr val="lt1"/>
            </a:contourClr>
          </a:sp3d>
        </c:spPr>
      </c:pivotFmt>
      <c:pivotFmt>
        <c:idx val="224"/>
        <c:spPr>
          <a:solidFill>
            <a:schemeClr val="accent1"/>
          </a:solidFill>
          <a:ln w="25400">
            <a:solidFill>
              <a:schemeClr val="lt1"/>
            </a:solidFill>
          </a:ln>
          <a:effectLst/>
          <a:sp3d contourW="25400">
            <a:contourClr>
              <a:schemeClr val="lt1"/>
            </a:contourClr>
          </a:sp3d>
        </c:spPr>
      </c:pivotFmt>
      <c:pivotFmt>
        <c:idx val="225"/>
        <c:spPr>
          <a:solidFill>
            <a:schemeClr val="accent1"/>
          </a:solidFill>
          <a:ln w="25400">
            <a:solidFill>
              <a:schemeClr val="lt1"/>
            </a:solidFill>
          </a:ln>
          <a:effectLst/>
          <a:sp3d contourW="25400">
            <a:contourClr>
              <a:schemeClr val="lt1"/>
            </a:contourClr>
          </a:sp3d>
        </c:spPr>
      </c:pivotFmt>
      <c:pivotFmt>
        <c:idx val="226"/>
        <c:spPr>
          <a:solidFill>
            <a:schemeClr val="accent1"/>
          </a:solidFill>
          <a:ln w="25400">
            <a:solidFill>
              <a:schemeClr val="lt1"/>
            </a:solidFill>
          </a:ln>
          <a:effectLst/>
          <a:sp3d contourW="25400">
            <a:contourClr>
              <a:schemeClr val="lt1"/>
            </a:contourClr>
          </a:sp3d>
        </c:spPr>
      </c:pivotFmt>
      <c:pivotFmt>
        <c:idx val="227"/>
        <c:spPr>
          <a:solidFill>
            <a:schemeClr val="accent1"/>
          </a:solidFill>
          <a:ln w="25400">
            <a:solidFill>
              <a:schemeClr val="lt1"/>
            </a:solidFill>
          </a:ln>
          <a:effectLst/>
          <a:sp3d contourW="25400">
            <a:contourClr>
              <a:schemeClr val="lt1"/>
            </a:contourClr>
          </a:sp3d>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228"/>
        <c:spPr>
          <a:solidFill>
            <a:schemeClr val="bg2"/>
          </a:solidFill>
          <a:ln w="25400">
            <a:noFill/>
          </a:ln>
          <a:effectLst/>
          <a:sp3d/>
        </c:spPr>
      </c:pivotFmt>
      <c:pivotFmt>
        <c:idx val="229"/>
        <c:spPr>
          <a:solidFill>
            <a:srgbClr val="00B0F0"/>
          </a:solidFill>
          <a:ln w="25400">
            <a:noFill/>
          </a:ln>
          <a:effectLst/>
          <a:sp3d/>
        </c:spPr>
      </c:pivotFmt>
      <c:pivotFmt>
        <c:idx val="230"/>
        <c:spPr>
          <a:solidFill>
            <a:schemeClr val="accent1"/>
          </a:solidFill>
          <a:ln w="25400">
            <a:solidFill>
              <a:schemeClr val="lt1"/>
            </a:solidFill>
          </a:ln>
          <a:effectLst/>
          <a:sp3d contourW="25400">
            <a:contourClr>
              <a:schemeClr val="lt1"/>
            </a:contourClr>
          </a:sp3d>
        </c:spPr>
      </c:pivotFmt>
      <c:pivotFmt>
        <c:idx val="231"/>
        <c:spPr>
          <a:solidFill>
            <a:schemeClr val="accent1"/>
          </a:solidFill>
          <a:ln w="25400">
            <a:solidFill>
              <a:schemeClr val="lt1"/>
            </a:solidFill>
          </a:ln>
          <a:effectLst/>
          <a:sp3d contourW="25400">
            <a:contourClr>
              <a:schemeClr val="lt1"/>
            </a:contourClr>
          </a:sp3d>
        </c:spPr>
      </c:pivotFmt>
      <c:pivotFmt>
        <c:idx val="232"/>
        <c:spPr>
          <a:solidFill>
            <a:schemeClr val="accent1"/>
          </a:solidFill>
          <a:ln w="25400">
            <a:solidFill>
              <a:schemeClr val="lt1"/>
            </a:solidFill>
          </a:ln>
          <a:effectLst/>
          <a:sp3d contourW="25400">
            <a:contourClr>
              <a:schemeClr val="lt1"/>
            </a:contourClr>
          </a:sp3d>
        </c:spPr>
      </c:pivotFmt>
      <c:pivotFmt>
        <c:idx val="233"/>
        <c:spPr>
          <a:solidFill>
            <a:schemeClr val="accent1"/>
          </a:solidFill>
          <a:ln w="25400">
            <a:solidFill>
              <a:schemeClr val="lt1"/>
            </a:solidFill>
          </a:ln>
          <a:effectLst/>
          <a:sp3d contourW="25400">
            <a:contourClr>
              <a:schemeClr val="lt1"/>
            </a:contourClr>
          </a:sp3d>
        </c:spPr>
      </c:pivotFmt>
      <c:pivotFmt>
        <c:idx val="234"/>
        <c:spPr>
          <a:solidFill>
            <a:schemeClr val="accent1"/>
          </a:solidFill>
          <a:ln w="25400">
            <a:solidFill>
              <a:schemeClr val="lt1"/>
            </a:solidFill>
          </a:ln>
          <a:effectLst/>
          <a:sp3d contourW="25400">
            <a:contourClr>
              <a:schemeClr val="lt1"/>
            </a:contourClr>
          </a:sp3d>
        </c:spPr>
      </c:pivotFmt>
      <c:pivotFmt>
        <c:idx val="235"/>
        <c:spPr>
          <a:solidFill>
            <a:schemeClr val="accent1"/>
          </a:solidFill>
          <a:ln w="25400">
            <a:solidFill>
              <a:schemeClr val="lt1"/>
            </a:solidFill>
          </a:ln>
          <a:effectLst/>
          <a:sp3d contourW="25400">
            <a:contourClr>
              <a:schemeClr val="lt1"/>
            </a:contourClr>
          </a:sp3d>
        </c:spPr>
      </c:pivotFmt>
      <c:pivotFmt>
        <c:idx val="236"/>
        <c:spPr>
          <a:solidFill>
            <a:schemeClr val="accent1"/>
          </a:solidFill>
          <a:ln w="25400">
            <a:solidFill>
              <a:schemeClr val="lt1"/>
            </a:solidFill>
          </a:ln>
          <a:effectLst/>
          <a:sp3d contourW="25400">
            <a:contourClr>
              <a:schemeClr val="lt1"/>
            </a:contourClr>
          </a:sp3d>
        </c:spPr>
      </c:pivotFmt>
      <c:pivotFmt>
        <c:idx val="237"/>
        <c:spPr>
          <a:solidFill>
            <a:schemeClr val="accent1"/>
          </a:solidFill>
          <a:ln w="25400">
            <a:solidFill>
              <a:schemeClr val="lt1"/>
            </a:solidFill>
          </a:ln>
          <a:effectLst/>
          <a:sp3d contourW="25400">
            <a:contourClr>
              <a:schemeClr val="lt1"/>
            </a:contourClr>
          </a:sp3d>
        </c:spPr>
      </c:pivotFmt>
      <c:pivotFmt>
        <c:idx val="238"/>
        <c:spPr>
          <a:solidFill>
            <a:schemeClr val="accent1"/>
          </a:solidFill>
          <a:ln w="25400">
            <a:solidFill>
              <a:schemeClr val="lt1"/>
            </a:solidFill>
          </a:ln>
          <a:effectLst/>
          <a:sp3d contourW="25400">
            <a:contourClr>
              <a:schemeClr val="lt1"/>
            </a:contourClr>
          </a:sp3d>
        </c:spPr>
      </c:pivotFmt>
      <c:pivotFmt>
        <c:idx val="239"/>
        <c:spPr>
          <a:solidFill>
            <a:schemeClr val="accent1"/>
          </a:solidFill>
          <a:ln w="25400">
            <a:solidFill>
              <a:schemeClr val="lt1"/>
            </a:solidFill>
          </a:ln>
          <a:effectLst/>
          <a:sp3d contourW="25400">
            <a:contourClr>
              <a:schemeClr val="lt1"/>
            </a:contourClr>
          </a:sp3d>
        </c:spPr>
      </c:pivotFmt>
      <c:pivotFmt>
        <c:idx val="240"/>
        <c:spPr>
          <a:solidFill>
            <a:schemeClr val="accent1"/>
          </a:solidFill>
          <a:ln w="25400">
            <a:solidFill>
              <a:schemeClr val="lt1"/>
            </a:solidFill>
          </a:ln>
          <a:effectLst/>
          <a:sp3d contourW="25400">
            <a:contourClr>
              <a:schemeClr val="lt1"/>
            </a:contourClr>
          </a:sp3d>
        </c:spPr>
      </c:pivotFmt>
      <c:pivotFmt>
        <c:idx val="241"/>
        <c:spPr>
          <a:solidFill>
            <a:schemeClr val="accent1"/>
          </a:solidFill>
          <a:ln w="25400">
            <a:solidFill>
              <a:schemeClr val="lt1"/>
            </a:solidFill>
          </a:ln>
          <a:effectLst/>
          <a:sp3d contourW="25400">
            <a:contourClr>
              <a:schemeClr val="lt1"/>
            </a:contourClr>
          </a:sp3d>
        </c:spPr>
      </c:pivotFmt>
      <c:pivotFmt>
        <c:idx val="242"/>
        <c:spPr>
          <a:solidFill>
            <a:schemeClr val="accent1"/>
          </a:solidFill>
          <a:ln w="25400">
            <a:solidFill>
              <a:schemeClr val="lt1"/>
            </a:solidFill>
          </a:ln>
          <a:effectLst/>
          <a:sp3d contourW="25400">
            <a:contourClr>
              <a:schemeClr val="lt1"/>
            </a:contourClr>
          </a:sp3d>
        </c:spPr>
      </c:pivotFmt>
      <c:pivotFmt>
        <c:idx val="243"/>
        <c:spPr>
          <a:solidFill>
            <a:schemeClr val="accent1"/>
          </a:solidFill>
          <a:ln w="25400">
            <a:solidFill>
              <a:schemeClr val="lt1"/>
            </a:solidFill>
          </a:ln>
          <a:effectLst/>
          <a:sp3d contourW="25400">
            <a:contourClr>
              <a:schemeClr val="lt1"/>
            </a:contourClr>
          </a:sp3d>
        </c:spPr>
      </c:pivotFmt>
      <c:pivotFmt>
        <c:idx val="244"/>
        <c:spPr>
          <a:solidFill>
            <a:schemeClr val="accent1"/>
          </a:solidFill>
          <a:ln w="25400">
            <a:solidFill>
              <a:schemeClr val="lt1"/>
            </a:solidFill>
          </a:ln>
          <a:effectLst/>
          <a:sp3d contourW="25400">
            <a:contourClr>
              <a:schemeClr val="lt1"/>
            </a:contourClr>
          </a:sp3d>
        </c:spPr>
      </c:pivotFmt>
      <c:pivotFmt>
        <c:idx val="245"/>
        <c:spPr>
          <a:solidFill>
            <a:schemeClr val="accent1"/>
          </a:solidFill>
          <a:ln w="25400">
            <a:solidFill>
              <a:schemeClr val="lt1"/>
            </a:solidFill>
          </a:ln>
          <a:effectLst/>
          <a:sp3d contourW="25400">
            <a:contourClr>
              <a:schemeClr val="lt1"/>
            </a:contourClr>
          </a:sp3d>
        </c:spPr>
      </c:pivotFmt>
      <c:pivotFmt>
        <c:idx val="246"/>
        <c:spPr>
          <a:solidFill>
            <a:schemeClr val="accent1"/>
          </a:solidFill>
          <a:ln w="25400">
            <a:solidFill>
              <a:schemeClr val="lt1"/>
            </a:solidFill>
          </a:ln>
          <a:effectLst/>
          <a:sp3d contourW="25400">
            <a:contourClr>
              <a:schemeClr val="lt1"/>
            </a:contourClr>
          </a:sp3d>
        </c:spPr>
      </c:pivotFmt>
      <c:pivotFmt>
        <c:idx val="247"/>
        <c:spPr>
          <a:solidFill>
            <a:schemeClr val="accent1"/>
          </a:solidFill>
          <a:ln w="25400">
            <a:solidFill>
              <a:schemeClr val="lt1"/>
            </a:solidFill>
          </a:ln>
          <a:effectLst/>
          <a:sp3d contourW="25400">
            <a:contourClr>
              <a:schemeClr val="lt1"/>
            </a:contourClr>
          </a:sp3d>
        </c:spPr>
      </c:pivotFmt>
      <c:pivotFmt>
        <c:idx val="248"/>
        <c:spPr>
          <a:solidFill>
            <a:schemeClr val="accent1"/>
          </a:solidFill>
          <a:ln w="25400">
            <a:solidFill>
              <a:schemeClr val="lt1"/>
            </a:solidFill>
          </a:ln>
          <a:effectLst/>
          <a:sp3d contourW="25400">
            <a:contourClr>
              <a:schemeClr val="lt1"/>
            </a:contourClr>
          </a:sp3d>
        </c:spPr>
      </c:pivotFmt>
      <c:pivotFmt>
        <c:idx val="249"/>
        <c:spPr>
          <a:solidFill>
            <a:schemeClr val="accent1"/>
          </a:solidFill>
          <a:ln w="25400">
            <a:solidFill>
              <a:schemeClr val="lt1"/>
            </a:solidFill>
          </a:ln>
          <a:effectLst/>
          <a:sp3d contourW="25400">
            <a:contourClr>
              <a:schemeClr val="lt1"/>
            </a:contourClr>
          </a:sp3d>
        </c:spPr>
      </c:pivotFmt>
      <c:pivotFmt>
        <c:idx val="250"/>
        <c:spPr>
          <a:solidFill>
            <a:schemeClr val="accent1"/>
          </a:solidFill>
          <a:ln w="25400">
            <a:solidFill>
              <a:schemeClr val="lt1"/>
            </a:solidFill>
          </a:ln>
          <a:effectLst/>
          <a:sp3d contourW="25400">
            <a:contourClr>
              <a:schemeClr val="lt1"/>
            </a:contourClr>
          </a:sp3d>
        </c:spPr>
      </c:pivotFmt>
      <c:pivotFmt>
        <c:idx val="251"/>
        <c:spPr>
          <a:solidFill>
            <a:schemeClr val="accent1"/>
          </a:solidFill>
          <a:ln w="25400">
            <a:solidFill>
              <a:schemeClr val="lt1"/>
            </a:solidFill>
          </a:ln>
          <a:effectLst/>
          <a:sp3d contourW="25400">
            <a:contourClr>
              <a:schemeClr val="lt1"/>
            </a:contourClr>
          </a:sp3d>
        </c:spPr>
      </c:pivotFmt>
      <c:pivotFmt>
        <c:idx val="252"/>
        <c:spPr>
          <a:solidFill>
            <a:schemeClr val="accent1"/>
          </a:solidFill>
          <a:ln w="25400">
            <a:solidFill>
              <a:schemeClr val="lt1"/>
            </a:solidFill>
          </a:ln>
          <a:effectLst/>
          <a:sp3d contourW="25400">
            <a:contourClr>
              <a:schemeClr val="lt1"/>
            </a:contourClr>
          </a:sp3d>
        </c:spPr>
      </c:pivotFmt>
      <c:pivotFmt>
        <c:idx val="253"/>
        <c:spPr>
          <a:solidFill>
            <a:schemeClr val="accent1"/>
          </a:solidFill>
          <a:ln w="25400">
            <a:solidFill>
              <a:schemeClr val="lt1"/>
            </a:solidFill>
          </a:ln>
          <a:effectLst/>
          <a:sp3d contourW="25400">
            <a:contourClr>
              <a:schemeClr val="lt1"/>
            </a:contourClr>
          </a:sp3d>
        </c:spPr>
      </c:pivotFmt>
      <c:pivotFmt>
        <c:idx val="254"/>
        <c:spPr>
          <a:solidFill>
            <a:schemeClr val="accent1"/>
          </a:solidFill>
          <a:ln w="25400">
            <a:solidFill>
              <a:schemeClr val="lt1"/>
            </a:solidFill>
          </a:ln>
          <a:effectLst/>
          <a:sp3d contourW="25400">
            <a:contourClr>
              <a:schemeClr val="lt1"/>
            </a:contourClr>
          </a:sp3d>
        </c:spPr>
      </c:pivotFmt>
      <c:pivotFmt>
        <c:idx val="255"/>
        <c:spPr>
          <a:solidFill>
            <a:schemeClr val="accent1"/>
          </a:solidFill>
          <a:ln w="25400">
            <a:solidFill>
              <a:schemeClr val="lt1"/>
            </a:solidFill>
          </a:ln>
          <a:effectLst/>
          <a:sp3d contourW="25400">
            <a:contourClr>
              <a:schemeClr val="lt1"/>
            </a:contourClr>
          </a:sp3d>
        </c:spPr>
      </c:pivotFmt>
      <c:pivotFmt>
        <c:idx val="256"/>
        <c:spPr>
          <a:solidFill>
            <a:schemeClr val="accent1"/>
          </a:solidFill>
          <a:ln w="25400">
            <a:solidFill>
              <a:schemeClr val="lt1"/>
            </a:solidFill>
          </a:ln>
          <a:effectLst/>
          <a:sp3d contourW="25400">
            <a:contourClr>
              <a:schemeClr val="lt1"/>
            </a:contourClr>
          </a:sp3d>
        </c:spPr>
      </c:pivotFmt>
      <c:pivotFmt>
        <c:idx val="257"/>
        <c:spPr>
          <a:solidFill>
            <a:schemeClr val="accent1"/>
          </a:solidFill>
          <a:ln w="25400">
            <a:solidFill>
              <a:schemeClr val="lt1"/>
            </a:solidFill>
          </a:ln>
          <a:effectLst/>
          <a:sp3d contourW="25400">
            <a:contourClr>
              <a:schemeClr val="lt1"/>
            </a:contourClr>
          </a:sp3d>
        </c:spPr>
      </c:pivotFmt>
      <c:pivotFmt>
        <c:idx val="258"/>
        <c:spPr>
          <a:solidFill>
            <a:schemeClr val="accent1"/>
          </a:solidFill>
          <a:ln w="25400">
            <a:solidFill>
              <a:schemeClr val="lt1"/>
            </a:solidFill>
          </a:ln>
          <a:effectLst/>
          <a:sp3d contourW="25400">
            <a:contourClr>
              <a:schemeClr val="lt1"/>
            </a:contourClr>
          </a:sp3d>
        </c:spPr>
      </c:pivotFmt>
      <c:pivotFmt>
        <c:idx val="259"/>
        <c:spPr>
          <a:solidFill>
            <a:schemeClr val="accent1"/>
          </a:solidFill>
          <a:ln w="25400">
            <a:solidFill>
              <a:schemeClr val="lt1"/>
            </a:solidFill>
          </a:ln>
          <a:effectLst/>
          <a:sp3d contourW="25400">
            <a:contourClr>
              <a:schemeClr val="lt1"/>
            </a:contourClr>
          </a:sp3d>
        </c:spPr>
      </c:pivotFmt>
      <c:pivotFmt>
        <c:idx val="260"/>
        <c:spPr>
          <a:solidFill>
            <a:schemeClr val="accent1"/>
          </a:solidFill>
          <a:ln w="25400">
            <a:solidFill>
              <a:schemeClr val="lt1"/>
            </a:solidFill>
          </a:ln>
          <a:effectLst/>
          <a:sp3d contourW="25400">
            <a:contourClr>
              <a:schemeClr val="lt1"/>
            </a:contourClr>
          </a:sp3d>
        </c:spPr>
      </c:pivotFmt>
      <c:pivotFmt>
        <c:idx val="261"/>
        <c:spPr>
          <a:solidFill>
            <a:schemeClr val="accent1"/>
          </a:solidFill>
          <a:ln w="25400">
            <a:solidFill>
              <a:schemeClr val="lt1"/>
            </a:solidFill>
          </a:ln>
          <a:effectLst/>
          <a:sp3d contourW="25400">
            <a:contourClr>
              <a:schemeClr val="lt1"/>
            </a:contourClr>
          </a:sp3d>
        </c:spPr>
      </c:pivotFmt>
      <c:pivotFmt>
        <c:idx val="262"/>
        <c:spPr>
          <a:solidFill>
            <a:schemeClr val="accent1"/>
          </a:solidFill>
          <a:ln w="25400">
            <a:solidFill>
              <a:schemeClr val="lt1"/>
            </a:solidFill>
          </a:ln>
          <a:effectLst/>
          <a:sp3d contourW="25400">
            <a:contourClr>
              <a:schemeClr val="lt1"/>
            </a:contourClr>
          </a:sp3d>
        </c:spPr>
      </c:pivotFmt>
      <c:pivotFmt>
        <c:idx val="263"/>
        <c:spPr>
          <a:solidFill>
            <a:schemeClr val="accent1"/>
          </a:solidFill>
          <a:ln w="25400">
            <a:solidFill>
              <a:schemeClr val="lt1"/>
            </a:solidFill>
          </a:ln>
          <a:effectLst/>
          <a:sp3d contourW="25400">
            <a:contourClr>
              <a:schemeClr val="lt1"/>
            </a:contourClr>
          </a:sp3d>
        </c:spPr>
      </c:pivotFmt>
      <c:pivotFmt>
        <c:idx val="264"/>
        <c:spPr>
          <a:solidFill>
            <a:schemeClr val="accent1"/>
          </a:solidFill>
          <a:ln w="25400">
            <a:solidFill>
              <a:schemeClr val="lt1"/>
            </a:solidFill>
          </a:ln>
          <a:effectLst/>
          <a:sp3d contourW="25400">
            <a:contourClr>
              <a:schemeClr val="lt1"/>
            </a:contourClr>
          </a:sp3d>
        </c:spPr>
      </c:pivotFmt>
      <c:pivotFmt>
        <c:idx val="265"/>
        <c:spPr>
          <a:solidFill>
            <a:schemeClr val="accent1"/>
          </a:solidFill>
          <a:ln w="25400">
            <a:solidFill>
              <a:schemeClr val="lt1"/>
            </a:solidFill>
          </a:ln>
          <a:effectLst/>
          <a:sp3d contourW="25400">
            <a:contourClr>
              <a:schemeClr val="lt1"/>
            </a:contourClr>
          </a:sp3d>
        </c:spPr>
      </c:pivotFmt>
      <c:pivotFmt>
        <c:idx val="266"/>
        <c:spPr>
          <a:solidFill>
            <a:schemeClr val="accent1"/>
          </a:solidFill>
          <a:ln w="25400">
            <a:solidFill>
              <a:schemeClr val="lt1"/>
            </a:solidFill>
          </a:ln>
          <a:effectLst/>
          <a:sp3d contourW="25400">
            <a:contourClr>
              <a:schemeClr val="lt1"/>
            </a:contourClr>
          </a:sp3d>
        </c:spPr>
      </c:pivotFmt>
      <c:pivotFmt>
        <c:idx val="267"/>
        <c:spPr>
          <a:solidFill>
            <a:schemeClr val="accent1"/>
          </a:solidFill>
          <a:ln w="25400">
            <a:solidFill>
              <a:schemeClr val="lt1"/>
            </a:solidFill>
          </a:ln>
          <a:effectLst/>
          <a:sp3d contourW="25400">
            <a:contourClr>
              <a:schemeClr val="lt1"/>
            </a:contourClr>
          </a:sp3d>
        </c:spPr>
      </c:pivotFmt>
      <c:pivotFmt>
        <c:idx val="268"/>
        <c:spPr>
          <a:solidFill>
            <a:schemeClr val="accent1"/>
          </a:solidFill>
          <a:ln w="25400">
            <a:solidFill>
              <a:schemeClr val="lt1"/>
            </a:solidFill>
          </a:ln>
          <a:effectLst/>
          <a:sp3d contourW="25400">
            <a:contourClr>
              <a:schemeClr val="lt1"/>
            </a:contourClr>
          </a:sp3d>
        </c:spPr>
      </c:pivotFmt>
      <c:pivotFmt>
        <c:idx val="269"/>
        <c:spPr>
          <a:solidFill>
            <a:schemeClr val="accent1"/>
          </a:solidFill>
          <a:ln w="25400">
            <a:solidFill>
              <a:schemeClr val="lt1"/>
            </a:solidFill>
          </a:ln>
          <a:effectLst/>
          <a:sp3d contourW="25400">
            <a:contourClr>
              <a:schemeClr val="lt1"/>
            </a:contourClr>
          </a:sp3d>
        </c:spPr>
      </c:pivotFmt>
      <c:pivotFmt>
        <c:idx val="270"/>
        <c:spPr>
          <a:solidFill>
            <a:schemeClr val="accent1"/>
          </a:solidFill>
          <a:ln w="25400">
            <a:solidFill>
              <a:schemeClr val="lt1"/>
            </a:solidFill>
          </a:ln>
          <a:effectLst/>
          <a:sp3d contourW="25400">
            <a:contourClr>
              <a:schemeClr val="lt1"/>
            </a:contourClr>
          </a:sp3d>
        </c:spPr>
      </c:pivotFmt>
      <c:pivotFmt>
        <c:idx val="271"/>
        <c:spPr>
          <a:solidFill>
            <a:schemeClr val="accent1"/>
          </a:solidFill>
          <a:ln w="25400">
            <a:solidFill>
              <a:schemeClr val="lt1"/>
            </a:solidFill>
          </a:ln>
          <a:effectLst/>
          <a:sp3d contourW="25400">
            <a:contourClr>
              <a:schemeClr val="lt1"/>
            </a:contourClr>
          </a:sp3d>
        </c:spPr>
      </c:pivotFmt>
      <c:pivotFmt>
        <c:idx val="272"/>
        <c:spPr>
          <a:solidFill>
            <a:schemeClr val="accent1"/>
          </a:solidFill>
          <a:ln w="25400">
            <a:solidFill>
              <a:schemeClr val="lt1"/>
            </a:solidFill>
          </a:ln>
          <a:effectLst/>
          <a:sp3d contourW="25400">
            <a:contourClr>
              <a:schemeClr val="lt1"/>
            </a:contourClr>
          </a:sp3d>
        </c:spPr>
      </c:pivotFmt>
      <c:pivotFmt>
        <c:idx val="273"/>
        <c:spPr>
          <a:solidFill>
            <a:schemeClr val="accent1"/>
          </a:solidFill>
          <a:ln w="25400">
            <a:solidFill>
              <a:schemeClr val="lt1"/>
            </a:solidFill>
          </a:ln>
          <a:effectLst/>
          <a:sp3d contourW="25400">
            <a:contourClr>
              <a:schemeClr val="lt1"/>
            </a:contourClr>
          </a:sp3d>
        </c:spPr>
      </c:pivotFmt>
      <c:pivotFmt>
        <c:idx val="274"/>
        <c:spPr>
          <a:solidFill>
            <a:schemeClr val="accent1"/>
          </a:solidFill>
          <a:ln w="25400">
            <a:solidFill>
              <a:schemeClr val="lt1"/>
            </a:solidFill>
          </a:ln>
          <a:effectLst/>
          <a:sp3d contourW="25400">
            <a:contourClr>
              <a:schemeClr val="lt1"/>
            </a:contourClr>
          </a:sp3d>
        </c:spPr>
      </c:pivotFmt>
      <c:pivotFmt>
        <c:idx val="275"/>
        <c:spPr>
          <a:solidFill>
            <a:schemeClr val="accent1"/>
          </a:solidFill>
          <a:ln w="25400">
            <a:solidFill>
              <a:schemeClr val="lt1"/>
            </a:solidFill>
          </a:ln>
          <a:effectLst/>
          <a:sp3d contourW="25400">
            <a:contourClr>
              <a:schemeClr val="lt1"/>
            </a:contourClr>
          </a:sp3d>
        </c:spPr>
      </c:pivotFmt>
      <c:pivotFmt>
        <c:idx val="276"/>
        <c:spPr>
          <a:solidFill>
            <a:schemeClr val="accent1"/>
          </a:solidFill>
          <a:ln w="25400">
            <a:solidFill>
              <a:schemeClr val="lt1"/>
            </a:solidFill>
          </a:ln>
          <a:effectLst/>
          <a:sp3d contourW="25400">
            <a:contourClr>
              <a:schemeClr val="lt1"/>
            </a:contourClr>
          </a:sp3d>
        </c:spPr>
      </c:pivotFmt>
      <c:pivotFmt>
        <c:idx val="277"/>
        <c:spPr>
          <a:solidFill>
            <a:schemeClr val="accent1"/>
          </a:solidFill>
          <a:ln w="25400">
            <a:solidFill>
              <a:schemeClr val="lt1"/>
            </a:solidFill>
          </a:ln>
          <a:effectLst/>
          <a:sp3d contourW="25400">
            <a:contourClr>
              <a:schemeClr val="lt1"/>
            </a:contourClr>
          </a:sp3d>
        </c:spPr>
      </c:pivotFmt>
      <c:pivotFmt>
        <c:idx val="278"/>
        <c:spPr>
          <a:solidFill>
            <a:schemeClr val="accent1"/>
          </a:solidFill>
          <a:ln w="25400">
            <a:solidFill>
              <a:schemeClr val="lt1"/>
            </a:solidFill>
          </a:ln>
          <a:effectLst/>
          <a:sp3d contourW="25400">
            <a:contourClr>
              <a:schemeClr val="lt1"/>
            </a:contourClr>
          </a:sp3d>
        </c:spPr>
      </c:pivotFmt>
      <c:pivotFmt>
        <c:idx val="279"/>
        <c:spPr>
          <a:solidFill>
            <a:schemeClr val="accent1"/>
          </a:solidFill>
          <a:ln w="25400">
            <a:solidFill>
              <a:schemeClr val="lt1"/>
            </a:solidFill>
          </a:ln>
          <a:effectLst/>
          <a:sp3d contourW="25400">
            <a:contourClr>
              <a:schemeClr val="lt1"/>
            </a:contourClr>
          </a:sp3d>
        </c:spPr>
      </c:pivotFmt>
      <c:pivotFmt>
        <c:idx val="280"/>
        <c:spPr>
          <a:solidFill>
            <a:schemeClr val="accent1"/>
          </a:solidFill>
          <a:ln w="25400">
            <a:solidFill>
              <a:schemeClr val="lt1"/>
            </a:solidFill>
          </a:ln>
          <a:effectLst/>
          <a:sp3d contourW="25400">
            <a:contourClr>
              <a:schemeClr val="lt1"/>
            </a:contourClr>
          </a:sp3d>
        </c:spPr>
      </c:pivotFmt>
      <c:pivotFmt>
        <c:idx val="281"/>
        <c:spPr>
          <a:solidFill>
            <a:schemeClr val="accent1"/>
          </a:solidFill>
          <a:ln w="25400">
            <a:solidFill>
              <a:schemeClr val="lt1"/>
            </a:solidFill>
          </a:ln>
          <a:effectLst/>
          <a:sp3d contourW="25400">
            <a:contourClr>
              <a:schemeClr val="lt1"/>
            </a:contourClr>
          </a:sp3d>
        </c:spPr>
      </c:pivotFmt>
      <c:pivotFmt>
        <c:idx val="282"/>
        <c:spPr>
          <a:solidFill>
            <a:schemeClr val="accent1"/>
          </a:solidFill>
          <a:ln w="25400">
            <a:solidFill>
              <a:schemeClr val="lt1"/>
            </a:solidFill>
          </a:ln>
          <a:effectLst/>
          <a:sp3d contourW="25400">
            <a:contourClr>
              <a:schemeClr val="lt1"/>
            </a:contourClr>
          </a:sp3d>
        </c:spPr>
      </c:pivotFmt>
      <c:pivotFmt>
        <c:idx val="283"/>
        <c:spPr>
          <a:solidFill>
            <a:schemeClr val="accent1"/>
          </a:solidFill>
          <a:ln w="25400">
            <a:solidFill>
              <a:schemeClr val="lt1"/>
            </a:solidFill>
          </a:ln>
          <a:effectLst/>
          <a:sp3d contourW="25400">
            <a:contourClr>
              <a:schemeClr val="lt1"/>
            </a:contourClr>
          </a:sp3d>
        </c:spPr>
      </c:pivotFmt>
      <c:pivotFmt>
        <c:idx val="284"/>
        <c:spPr>
          <a:solidFill>
            <a:schemeClr val="accent1"/>
          </a:solidFill>
          <a:ln w="25400">
            <a:solidFill>
              <a:schemeClr val="lt1"/>
            </a:solidFill>
          </a:ln>
          <a:effectLst/>
          <a:sp3d contourW="25400">
            <a:contourClr>
              <a:schemeClr val="lt1"/>
            </a:contourClr>
          </a:sp3d>
        </c:spPr>
      </c:pivotFmt>
      <c:pivotFmt>
        <c:idx val="285"/>
        <c:spPr>
          <a:solidFill>
            <a:schemeClr val="accent1"/>
          </a:solidFill>
          <a:ln w="25400">
            <a:solidFill>
              <a:schemeClr val="lt1"/>
            </a:solidFill>
          </a:ln>
          <a:effectLst/>
          <a:sp3d contourW="25400">
            <a:contourClr>
              <a:schemeClr val="lt1"/>
            </a:contourClr>
          </a:sp3d>
        </c:spPr>
      </c:pivotFmt>
      <c:pivotFmt>
        <c:idx val="286"/>
        <c:spPr>
          <a:solidFill>
            <a:schemeClr val="accent1"/>
          </a:solidFill>
          <a:ln w="25400">
            <a:solidFill>
              <a:schemeClr val="lt1"/>
            </a:solidFill>
          </a:ln>
          <a:effectLst/>
          <a:sp3d contourW="25400">
            <a:contourClr>
              <a:schemeClr val="lt1"/>
            </a:contourClr>
          </a:sp3d>
        </c:spPr>
      </c:pivotFmt>
      <c:pivotFmt>
        <c:idx val="287"/>
        <c:spPr>
          <a:solidFill>
            <a:schemeClr val="accent1"/>
          </a:solidFill>
          <a:ln w="25400">
            <a:solidFill>
              <a:schemeClr val="lt1"/>
            </a:solidFill>
          </a:ln>
          <a:effectLst/>
          <a:sp3d contourW="25400">
            <a:contourClr>
              <a:schemeClr val="lt1"/>
            </a:contourClr>
          </a:sp3d>
        </c:spPr>
      </c:pivotFmt>
      <c:pivotFmt>
        <c:idx val="288"/>
        <c:spPr>
          <a:solidFill>
            <a:schemeClr val="accent1"/>
          </a:solidFill>
          <a:ln w="25400">
            <a:solidFill>
              <a:schemeClr val="lt1"/>
            </a:solidFill>
          </a:ln>
          <a:effectLst/>
          <a:sp3d contourW="25400">
            <a:contourClr>
              <a:schemeClr val="lt1"/>
            </a:contourClr>
          </a:sp3d>
        </c:spPr>
      </c:pivotFmt>
      <c:pivotFmt>
        <c:idx val="289"/>
        <c:spPr>
          <a:solidFill>
            <a:schemeClr val="accent1"/>
          </a:solidFill>
          <a:ln w="25400">
            <a:solidFill>
              <a:schemeClr val="lt1"/>
            </a:solidFill>
          </a:ln>
          <a:effectLst/>
          <a:sp3d contourW="25400">
            <a:contourClr>
              <a:schemeClr val="lt1"/>
            </a:contourClr>
          </a:sp3d>
        </c:spPr>
      </c:pivotFmt>
      <c:pivotFmt>
        <c:idx val="290"/>
        <c:spPr>
          <a:solidFill>
            <a:schemeClr val="accent1"/>
          </a:solidFill>
          <a:ln w="25400">
            <a:solidFill>
              <a:schemeClr val="lt1"/>
            </a:solidFill>
          </a:ln>
          <a:effectLst/>
          <a:sp3d contourW="25400">
            <a:contourClr>
              <a:schemeClr val="lt1"/>
            </a:contourClr>
          </a:sp3d>
        </c:spPr>
      </c:pivotFmt>
      <c:pivotFmt>
        <c:idx val="291"/>
        <c:spPr>
          <a:solidFill>
            <a:schemeClr val="accent1"/>
          </a:solidFill>
          <a:ln w="25400">
            <a:solidFill>
              <a:schemeClr val="lt1"/>
            </a:solidFill>
          </a:ln>
          <a:effectLst/>
          <a:sp3d contourW="25400">
            <a:contourClr>
              <a:schemeClr val="lt1"/>
            </a:contourClr>
          </a:sp3d>
        </c:spPr>
      </c:pivotFmt>
      <c:pivotFmt>
        <c:idx val="292"/>
        <c:spPr>
          <a:solidFill>
            <a:schemeClr val="accent1"/>
          </a:solidFill>
          <a:ln w="25400">
            <a:solidFill>
              <a:schemeClr val="lt1"/>
            </a:solidFill>
          </a:ln>
          <a:effectLst/>
          <a:sp3d contourW="25400">
            <a:contourClr>
              <a:schemeClr val="lt1"/>
            </a:contourClr>
          </a:sp3d>
        </c:spPr>
      </c:pivotFmt>
      <c:pivotFmt>
        <c:idx val="293"/>
        <c:spPr>
          <a:solidFill>
            <a:schemeClr val="accent1"/>
          </a:solidFill>
          <a:ln w="25400">
            <a:solidFill>
              <a:schemeClr val="lt1"/>
            </a:solidFill>
          </a:ln>
          <a:effectLst/>
          <a:sp3d contourW="25400">
            <a:contourClr>
              <a:schemeClr val="lt1"/>
            </a:contourClr>
          </a:sp3d>
        </c:spPr>
      </c:pivotFmt>
      <c:pivotFmt>
        <c:idx val="294"/>
        <c:spPr>
          <a:solidFill>
            <a:schemeClr val="accent1"/>
          </a:solidFill>
          <a:ln w="25400">
            <a:solidFill>
              <a:schemeClr val="lt1"/>
            </a:solidFill>
          </a:ln>
          <a:effectLst/>
          <a:sp3d contourW="25400">
            <a:contourClr>
              <a:schemeClr val="lt1"/>
            </a:contourClr>
          </a:sp3d>
        </c:spPr>
      </c:pivotFmt>
      <c:pivotFmt>
        <c:idx val="295"/>
        <c:spPr>
          <a:solidFill>
            <a:schemeClr val="accent1"/>
          </a:solidFill>
          <a:ln w="25400">
            <a:solidFill>
              <a:schemeClr val="lt1"/>
            </a:solidFill>
          </a:ln>
          <a:effectLst/>
          <a:sp3d contourW="25400">
            <a:contourClr>
              <a:schemeClr val="lt1"/>
            </a:contourClr>
          </a:sp3d>
        </c:spPr>
      </c:pivotFmt>
      <c:pivotFmt>
        <c:idx val="296"/>
        <c:spPr>
          <a:solidFill>
            <a:schemeClr val="accent1"/>
          </a:solidFill>
          <a:ln w="25400">
            <a:solidFill>
              <a:schemeClr val="lt1"/>
            </a:solidFill>
          </a:ln>
          <a:effectLst/>
          <a:sp3d contourW="25400">
            <a:contourClr>
              <a:schemeClr val="lt1"/>
            </a:contourClr>
          </a:sp3d>
        </c:spPr>
      </c:pivotFmt>
      <c:pivotFmt>
        <c:idx val="297"/>
        <c:spPr>
          <a:solidFill>
            <a:srgbClr val="E8E8E8"/>
          </a:solidFill>
          <a:ln w="25400">
            <a:solidFill>
              <a:schemeClr val="lt1"/>
            </a:solidFill>
          </a:ln>
          <a:effectLst/>
          <a:sp3d contourW="25400">
            <a:contourClr>
              <a:schemeClr val="lt1"/>
            </a:contourClr>
          </a:sp3d>
        </c:spPr>
      </c:pivotFmt>
      <c:pivotFmt>
        <c:idx val="298"/>
        <c:spPr>
          <a:solidFill>
            <a:schemeClr val="accent1"/>
          </a:solidFill>
          <a:ln w="25400">
            <a:solidFill>
              <a:schemeClr val="lt1"/>
            </a:solidFill>
          </a:ln>
          <a:effectLst/>
          <a:sp3d contourW="25400">
            <a:contourClr>
              <a:schemeClr val="lt1"/>
            </a:contourClr>
          </a:sp3d>
        </c:spPr>
      </c:pivotFmt>
      <c:pivotFmt>
        <c:idx val="299"/>
        <c:spPr>
          <a:solidFill>
            <a:schemeClr val="accent1"/>
          </a:solidFill>
          <a:ln w="25400">
            <a:solidFill>
              <a:schemeClr val="lt1"/>
            </a:solidFill>
          </a:ln>
          <a:effectLst/>
          <a:sp3d contourW="25400">
            <a:contourClr>
              <a:schemeClr val="lt1"/>
            </a:contourClr>
          </a:sp3d>
        </c:spPr>
      </c:pivotFmt>
      <c:pivotFmt>
        <c:idx val="300"/>
        <c:spPr>
          <a:solidFill>
            <a:schemeClr val="accent1"/>
          </a:solidFill>
          <a:ln w="25400">
            <a:solidFill>
              <a:schemeClr val="lt1"/>
            </a:solidFill>
          </a:ln>
          <a:effectLst/>
          <a:sp3d contourW="25400">
            <a:contourClr>
              <a:schemeClr val="lt1"/>
            </a:contourClr>
          </a:sp3d>
        </c:spPr>
      </c:pivotFmt>
      <c:pivotFmt>
        <c:idx val="301"/>
        <c:spPr>
          <a:solidFill>
            <a:schemeClr val="accent1"/>
          </a:solidFill>
          <a:ln w="25400">
            <a:solidFill>
              <a:schemeClr val="lt1"/>
            </a:solidFill>
          </a:ln>
          <a:effectLst/>
          <a:sp3d contourW="25400">
            <a:contourClr>
              <a:schemeClr val="lt1"/>
            </a:contourClr>
          </a:sp3d>
        </c:spPr>
      </c:pivotFmt>
      <c:pivotFmt>
        <c:idx val="302"/>
        <c:spPr>
          <a:solidFill>
            <a:schemeClr val="accent1"/>
          </a:solidFill>
          <a:ln w="25400">
            <a:solidFill>
              <a:schemeClr val="lt1"/>
            </a:solidFill>
          </a:ln>
          <a:effectLst/>
          <a:sp3d contourW="25400">
            <a:contourClr>
              <a:schemeClr val="lt1"/>
            </a:contourClr>
          </a:sp3d>
        </c:spPr>
      </c:pivotFmt>
      <c:pivotFmt>
        <c:idx val="303"/>
        <c:spPr>
          <a:solidFill>
            <a:schemeClr val="accent1"/>
          </a:solidFill>
          <a:ln w="25400">
            <a:solidFill>
              <a:schemeClr val="lt1"/>
            </a:solidFill>
          </a:ln>
          <a:effectLst/>
          <a:sp3d contourW="25400">
            <a:contourClr>
              <a:schemeClr val="lt1"/>
            </a:contourClr>
          </a:sp3d>
        </c:spPr>
      </c:pivotFmt>
      <c:pivotFmt>
        <c:idx val="304"/>
        <c:spPr>
          <a:solidFill>
            <a:schemeClr val="accent1"/>
          </a:solidFill>
          <a:ln w="25400">
            <a:solidFill>
              <a:schemeClr val="lt1"/>
            </a:solidFill>
          </a:ln>
          <a:effectLst/>
          <a:sp3d contourW="25400">
            <a:contourClr>
              <a:schemeClr val="lt1"/>
            </a:contourClr>
          </a:sp3d>
        </c:spPr>
      </c:pivotFmt>
      <c:pivotFmt>
        <c:idx val="305"/>
        <c:spPr>
          <a:solidFill>
            <a:schemeClr val="accent1"/>
          </a:solidFill>
          <a:ln w="25400">
            <a:solidFill>
              <a:schemeClr val="lt1"/>
            </a:solidFill>
          </a:ln>
          <a:effectLst/>
          <a:sp3d contourW="25400">
            <a:contourClr>
              <a:schemeClr val="lt1"/>
            </a:contourClr>
          </a:sp3d>
        </c:spPr>
      </c:pivotFmt>
      <c:pivotFmt>
        <c:idx val="306"/>
        <c:spPr>
          <a:solidFill>
            <a:schemeClr val="accent1"/>
          </a:solidFill>
          <a:ln w="25400">
            <a:solidFill>
              <a:schemeClr val="lt1"/>
            </a:solidFill>
          </a:ln>
          <a:effectLst/>
          <a:sp3d contourW="25400">
            <a:contourClr>
              <a:schemeClr val="lt1"/>
            </a:contourClr>
          </a:sp3d>
        </c:spPr>
      </c:pivotFmt>
      <c:pivotFmt>
        <c:idx val="307"/>
        <c:spPr>
          <a:solidFill>
            <a:schemeClr val="accent1"/>
          </a:solidFill>
          <a:ln w="25400">
            <a:solidFill>
              <a:schemeClr val="lt1"/>
            </a:solidFill>
          </a:ln>
          <a:effectLst/>
          <a:sp3d contourW="25400">
            <a:contourClr>
              <a:schemeClr val="lt1"/>
            </a:contourClr>
          </a:sp3d>
        </c:spPr>
      </c:pivotFmt>
      <c:pivotFmt>
        <c:idx val="308"/>
        <c:spPr>
          <a:solidFill>
            <a:schemeClr val="accent1"/>
          </a:solidFill>
          <a:ln w="25400">
            <a:solidFill>
              <a:schemeClr val="lt1"/>
            </a:solidFill>
          </a:ln>
          <a:effectLst/>
          <a:sp3d contourW="25400">
            <a:contourClr>
              <a:schemeClr val="lt1"/>
            </a:contourClr>
          </a:sp3d>
        </c:spPr>
      </c:pivotFmt>
      <c:pivotFmt>
        <c:idx val="309"/>
        <c:spPr>
          <a:solidFill>
            <a:schemeClr val="accent1"/>
          </a:solidFill>
          <a:ln w="25400">
            <a:solidFill>
              <a:schemeClr val="lt1"/>
            </a:solidFill>
          </a:ln>
          <a:effectLst/>
          <a:sp3d contourW="25400">
            <a:contourClr>
              <a:schemeClr val="lt1"/>
            </a:contourClr>
          </a:sp3d>
        </c:spPr>
      </c:pivotFmt>
      <c:pivotFmt>
        <c:idx val="310"/>
        <c:spPr>
          <a:solidFill>
            <a:schemeClr val="accent1"/>
          </a:solidFill>
          <a:ln w="25400">
            <a:solidFill>
              <a:schemeClr val="lt1"/>
            </a:solidFill>
          </a:ln>
          <a:effectLst/>
          <a:sp3d contourW="25400">
            <a:contourClr>
              <a:schemeClr val="lt1"/>
            </a:contourClr>
          </a:sp3d>
        </c:spPr>
      </c:pivotFmt>
      <c:pivotFmt>
        <c:idx val="311"/>
        <c:spPr>
          <a:solidFill>
            <a:schemeClr val="accent1"/>
          </a:solidFill>
          <a:ln w="25400">
            <a:solidFill>
              <a:schemeClr val="lt1"/>
            </a:solidFill>
          </a:ln>
          <a:effectLst/>
          <a:sp3d contourW="25400">
            <a:contourClr>
              <a:schemeClr val="lt1"/>
            </a:contourClr>
          </a:sp3d>
        </c:spPr>
      </c:pivotFmt>
      <c:pivotFmt>
        <c:idx val="312"/>
        <c:spPr>
          <a:solidFill>
            <a:schemeClr val="accent1"/>
          </a:solidFill>
          <a:ln w="25400">
            <a:solidFill>
              <a:schemeClr val="lt1"/>
            </a:solidFill>
          </a:ln>
          <a:effectLst/>
          <a:sp3d contourW="25400">
            <a:contourClr>
              <a:schemeClr val="lt1"/>
            </a:contourClr>
          </a:sp3d>
        </c:spPr>
      </c:pivotFmt>
      <c:pivotFmt>
        <c:idx val="313"/>
        <c:spPr>
          <a:solidFill>
            <a:schemeClr val="accent1"/>
          </a:solidFill>
          <a:ln w="25400">
            <a:solidFill>
              <a:schemeClr val="lt1"/>
            </a:solidFill>
          </a:ln>
          <a:effectLst/>
          <a:sp3d contourW="25400">
            <a:contourClr>
              <a:schemeClr val="lt1"/>
            </a:contourClr>
          </a:sp3d>
        </c:spPr>
      </c:pivotFmt>
      <c:pivotFmt>
        <c:idx val="314"/>
        <c:spPr>
          <a:solidFill>
            <a:schemeClr val="accent1"/>
          </a:solidFill>
          <a:ln w="25400">
            <a:solidFill>
              <a:schemeClr val="lt1"/>
            </a:solidFill>
          </a:ln>
          <a:effectLst/>
          <a:sp3d contourW="25400">
            <a:contourClr>
              <a:schemeClr val="lt1"/>
            </a:contourClr>
          </a:sp3d>
        </c:spPr>
      </c:pivotFmt>
      <c:pivotFmt>
        <c:idx val="315"/>
        <c:spPr>
          <a:solidFill>
            <a:schemeClr val="accent1"/>
          </a:solidFill>
          <a:ln w="25400">
            <a:solidFill>
              <a:schemeClr val="lt1"/>
            </a:solidFill>
          </a:ln>
          <a:effectLst/>
          <a:sp3d contourW="25400">
            <a:contourClr>
              <a:schemeClr val="lt1"/>
            </a:contourClr>
          </a:sp3d>
        </c:spPr>
      </c:pivotFmt>
      <c:pivotFmt>
        <c:idx val="316"/>
        <c:spPr>
          <a:solidFill>
            <a:schemeClr val="accent1"/>
          </a:solidFill>
          <a:ln w="25400">
            <a:solidFill>
              <a:schemeClr val="lt1"/>
            </a:solidFill>
          </a:ln>
          <a:effectLst/>
          <a:sp3d contourW="25400">
            <a:contourClr>
              <a:schemeClr val="lt1"/>
            </a:contourClr>
          </a:sp3d>
        </c:spPr>
      </c:pivotFmt>
      <c:pivotFmt>
        <c:idx val="317"/>
        <c:spPr>
          <a:solidFill>
            <a:schemeClr val="accent1"/>
          </a:solidFill>
          <a:ln w="25400">
            <a:solidFill>
              <a:schemeClr val="lt1"/>
            </a:solidFill>
          </a:ln>
          <a:effectLst/>
          <a:sp3d contourW="25400">
            <a:contourClr>
              <a:schemeClr val="lt1"/>
            </a:contourClr>
          </a:sp3d>
        </c:spPr>
      </c:pivotFmt>
      <c:pivotFmt>
        <c:idx val="318"/>
        <c:spPr>
          <a:solidFill>
            <a:schemeClr val="accent1"/>
          </a:solidFill>
          <a:ln w="25400">
            <a:solidFill>
              <a:schemeClr val="lt1"/>
            </a:solidFill>
          </a:ln>
          <a:effectLst/>
          <a:sp3d contourW="25400">
            <a:contourClr>
              <a:schemeClr val="lt1"/>
            </a:contourClr>
          </a:sp3d>
        </c:spPr>
      </c:pivotFmt>
      <c:pivotFmt>
        <c:idx val="319"/>
        <c:spPr>
          <a:solidFill>
            <a:schemeClr val="accent1"/>
          </a:solidFill>
          <a:ln w="25400">
            <a:solidFill>
              <a:schemeClr val="lt1"/>
            </a:solidFill>
          </a:ln>
          <a:effectLst/>
          <a:sp3d contourW="25400">
            <a:contourClr>
              <a:schemeClr val="lt1"/>
            </a:contourClr>
          </a:sp3d>
        </c:spPr>
      </c:pivotFmt>
      <c:pivotFmt>
        <c:idx val="320"/>
        <c:spPr>
          <a:solidFill>
            <a:schemeClr val="accent1"/>
          </a:solidFill>
          <a:ln w="25400">
            <a:solidFill>
              <a:schemeClr val="lt1"/>
            </a:solidFill>
          </a:ln>
          <a:effectLst/>
          <a:sp3d contourW="25400">
            <a:contourClr>
              <a:schemeClr val="lt1"/>
            </a:contourClr>
          </a:sp3d>
        </c:spPr>
      </c:pivotFmt>
      <c:pivotFmt>
        <c:idx val="321"/>
        <c:spPr>
          <a:solidFill>
            <a:schemeClr val="accent1"/>
          </a:solidFill>
          <a:ln w="25400">
            <a:solidFill>
              <a:schemeClr val="lt1"/>
            </a:solidFill>
          </a:ln>
          <a:effectLst/>
          <a:sp3d contourW="25400">
            <a:contourClr>
              <a:schemeClr val="lt1"/>
            </a:contourClr>
          </a:sp3d>
        </c:spPr>
      </c:pivotFmt>
      <c:pivotFmt>
        <c:idx val="322"/>
        <c:spPr>
          <a:solidFill>
            <a:schemeClr val="accent1"/>
          </a:solidFill>
          <a:ln w="25400">
            <a:solidFill>
              <a:schemeClr val="lt1"/>
            </a:solidFill>
          </a:ln>
          <a:effectLst/>
          <a:sp3d contourW="25400">
            <a:contourClr>
              <a:schemeClr val="lt1"/>
            </a:contourClr>
          </a:sp3d>
        </c:spPr>
      </c:pivotFmt>
      <c:pivotFmt>
        <c:idx val="323"/>
        <c:spPr>
          <a:solidFill>
            <a:schemeClr val="accent1"/>
          </a:solidFill>
          <a:ln w="25400">
            <a:solidFill>
              <a:schemeClr val="lt1"/>
            </a:solidFill>
          </a:ln>
          <a:effectLst/>
          <a:sp3d contourW="25400">
            <a:contourClr>
              <a:schemeClr val="lt1"/>
            </a:contourClr>
          </a:sp3d>
        </c:spPr>
      </c:pivotFmt>
      <c:pivotFmt>
        <c:idx val="324"/>
        <c:spPr>
          <a:solidFill>
            <a:schemeClr val="accent1"/>
          </a:solidFill>
          <a:ln w="25400">
            <a:solidFill>
              <a:schemeClr val="lt1"/>
            </a:solidFill>
          </a:ln>
          <a:effectLst/>
          <a:sp3d contourW="25400">
            <a:contourClr>
              <a:schemeClr val="lt1"/>
            </a:contourClr>
          </a:sp3d>
        </c:spPr>
      </c:pivotFmt>
      <c:pivotFmt>
        <c:idx val="325"/>
        <c:spPr>
          <a:solidFill>
            <a:schemeClr val="accent1"/>
          </a:solidFill>
          <a:ln w="25400">
            <a:solidFill>
              <a:schemeClr val="lt1"/>
            </a:solidFill>
          </a:ln>
          <a:effectLst/>
          <a:sp3d contourW="25400">
            <a:contourClr>
              <a:schemeClr val="lt1"/>
            </a:contourClr>
          </a:sp3d>
        </c:spPr>
      </c:pivotFmt>
      <c:pivotFmt>
        <c:idx val="326"/>
        <c:spPr>
          <a:solidFill>
            <a:schemeClr val="accent1"/>
          </a:solidFill>
          <a:ln w="25400">
            <a:solidFill>
              <a:schemeClr val="lt1"/>
            </a:solidFill>
          </a:ln>
          <a:effectLst/>
          <a:sp3d contourW="25400">
            <a:contourClr>
              <a:schemeClr val="lt1"/>
            </a:contourClr>
          </a:sp3d>
        </c:spPr>
      </c:pivotFmt>
      <c:pivotFmt>
        <c:idx val="327"/>
        <c:spPr>
          <a:solidFill>
            <a:schemeClr val="accent1"/>
          </a:solidFill>
          <a:ln w="25400">
            <a:solidFill>
              <a:schemeClr val="lt1"/>
            </a:solidFill>
          </a:ln>
          <a:effectLst/>
          <a:sp3d contourW="25400">
            <a:contourClr>
              <a:schemeClr val="lt1"/>
            </a:contourClr>
          </a:sp3d>
        </c:spPr>
      </c:pivotFmt>
      <c:pivotFmt>
        <c:idx val="328"/>
        <c:spPr>
          <a:solidFill>
            <a:schemeClr val="accent1"/>
          </a:solidFill>
          <a:ln w="25400">
            <a:solidFill>
              <a:schemeClr val="lt1"/>
            </a:solidFill>
          </a:ln>
          <a:effectLst/>
          <a:sp3d contourW="25400">
            <a:contourClr>
              <a:schemeClr val="lt1"/>
            </a:contourClr>
          </a:sp3d>
        </c:spPr>
      </c:pivotFmt>
      <c:pivotFmt>
        <c:idx val="329"/>
        <c:spPr>
          <a:solidFill>
            <a:schemeClr val="accent1"/>
          </a:solidFill>
          <a:ln w="25400">
            <a:solidFill>
              <a:schemeClr val="lt1"/>
            </a:solidFill>
          </a:ln>
          <a:effectLst/>
          <a:sp3d contourW="25400">
            <a:contourClr>
              <a:schemeClr val="lt1"/>
            </a:contourClr>
          </a:sp3d>
        </c:spPr>
      </c:pivotFmt>
      <c:pivotFmt>
        <c:idx val="330"/>
        <c:spPr>
          <a:solidFill>
            <a:schemeClr val="accent1"/>
          </a:solidFill>
          <a:ln w="25400">
            <a:solidFill>
              <a:schemeClr val="lt1"/>
            </a:solidFill>
          </a:ln>
          <a:effectLst/>
          <a:sp3d contourW="25400">
            <a:contourClr>
              <a:schemeClr val="lt1"/>
            </a:contourClr>
          </a:sp3d>
        </c:spPr>
      </c:pivotFmt>
      <c:pivotFmt>
        <c:idx val="331"/>
        <c:spPr>
          <a:solidFill>
            <a:schemeClr val="accent1"/>
          </a:solidFill>
          <a:ln w="25400">
            <a:solidFill>
              <a:schemeClr val="lt1"/>
            </a:solidFill>
          </a:ln>
          <a:effectLst/>
          <a:sp3d contourW="25400">
            <a:contourClr>
              <a:schemeClr val="lt1"/>
            </a:contourClr>
          </a:sp3d>
        </c:spPr>
      </c:pivotFmt>
      <c:pivotFmt>
        <c:idx val="332"/>
        <c:spPr>
          <a:solidFill>
            <a:schemeClr val="accent1"/>
          </a:solidFill>
          <a:ln w="25400">
            <a:solidFill>
              <a:schemeClr val="lt1"/>
            </a:solidFill>
          </a:ln>
          <a:effectLst/>
          <a:sp3d contourW="25400">
            <a:contourClr>
              <a:schemeClr val="lt1"/>
            </a:contourClr>
          </a:sp3d>
        </c:spPr>
      </c:pivotFmt>
      <c:pivotFmt>
        <c:idx val="333"/>
        <c:spPr>
          <a:solidFill>
            <a:schemeClr val="accent1"/>
          </a:solidFill>
          <a:ln w="25400">
            <a:solidFill>
              <a:schemeClr val="lt1"/>
            </a:solidFill>
          </a:ln>
          <a:effectLst/>
          <a:sp3d contourW="25400">
            <a:contourClr>
              <a:schemeClr val="lt1"/>
            </a:contourClr>
          </a:sp3d>
        </c:spPr>
      </c:pivotFmt>
      <c:pivotFmt>
        <c:idx val="334"/>
        <c:spPr>
          <a:solidFill>
            <a:schemeClr val="accent1"/>
          </a:solidFill>
          <a:ln w="25400">
            <a:solidFill>
              <a:schemeClr val="lt1"/>
            </a:solidFill>
          </a:ln>
          <a:effectLst/>
          <a:sp3d contourW="25400">
            <a:contourClr>
              <a:schemeClr val="lt1"/>
            </a:contourClr>
          </a:sp3d>
        </c:spPr>
      </c:pivotFmt>
      <c:pivotFmt>
        <c:idx val="335"/>
        <c:spPr>
          <a:solidFill>
            <a:schemeClr val="accent1"/>
          </a:solidFill>
          <a:ln w="25400">
            <a:solidFill>
              <a:schemeClr val="lt1"/>
            </a:solidFill>
          </a:ln>
          <a:effectLst/>
          <a:sp3d contourW="25400">
            <a:contourClr>
              <a:schemeClr val="lt1"/>
            </a:contourClr>
          </a:sp3d>
        </c:spPr>
      </c:pivotFmt>
      <c:pivotFmt>
        <c:idx val="336"/>
        <c:spPr>
          <a:solidFill>
            <a:schemeClr val="accent1"/>
          </a:solidFill>
          <a:ln w="25400">
            <a:solidFill>
              <a:schemeClr val="lt1"/>
            </a:solidFill>
          </a:ln>
          <a:effectLst/>
          <a:sp3d contourW="25400">
            <a:contourClr>
              <a:schemeClr val="lt1"/>
            </a:contourClr>
          </a:sp3d>
        </c:spPr>
      </c:pivotFmt>
      <c:pivotFmt>
        <c:idx val="337"/>
        <c:spPr>
          <a:solidFill>
            <a:schemeClr val="accent1"/>
          </a:solidFill>
          <a:ln w="25400">
            <a:solidFill>
              <a:schemeClr val="lt1"/>
            </a:solidFill>
          </a:ln>
          <a:effectLst/>
          <a:sp3d contourW="25400">
            <a:contourClr>
              <a:schemeClr val="lt1"/>
            </a:contourClr>
          </a:sp3d>
        </c:spPr>
      </c:pivotFmt>
      <c:pivotFmt>
        <c:idx val="338"/>
        <c:spPr>
          <a:solidFill>
            <a:schemeClr val="accent1"/>
          </a:solidFill>
          <a:ln w="25400">
            <a:solidFill>
              <a:schemeClr val="lt1"/>
            </a:solidFill>
          </a:ln>
          <a:effectLst/>
          <a:sp3d contourW="25400">
            <a:contourClr>
              <a:schemeClr val="lt1"/>
            </a:contourClr>
          </a:sp3d>
        </c:spPr>
      </c:pivotFmt>
      <c:pivotFmt>
        <c:idx val="339"/>
        <c:spPr>
          <a:solidFill>
            <a:schemeClr val="accent1"/>
          </a:solidFill>
          <a:ln w="25400">
            <a:solidFill>
              <a:schemeClr val="lt1"/>
            </a:solidFill>
          </a:ln>
          <a:effectLst/>
          <a:sp3d contourW="25400">
            <a:contourClr>
              <a:schemeClr val="lt1"/>
            </a:contourClr>
          </a:sp3d>
        </c:spPr>
      </c:pivotFmt>
      <c:pivotFmt>
        <c:idx val="340"/>
        <c:spPr>
          <a:solidFill>
            <a:schemeClr val="accent1"/>
          </a:solidFill>
          <a:ln w="25400">
            <a:solidFill>
              <a:schemeClr val="lt1"/>
            </a:solidFill>
          </a:ln>
          <a:effectLst/>
          <a:sp3d contourW="25400">
            <a:contourClr>
              <a:schemeClr val="lt1"/>
            </a:contourClr>
          </a:sp3d>
        </c:spPr>
      </c:pivotFmt>
      <c:pivotFmt>
        <c:idx val="341"/>
        <c:spPr>
          <a:solidFill>
            <a:schemeClr val="accent1"/>
          </a:solidFill>
          <a:ln w="25400">
            <a:solidFill>
              <a:schemeClr val="lt1"/>
            </a:solidFill>
          </a:ln>
          <a:effectLst/>
          <a:sp3d contourW="25400">
            <a:contourClr>
              <a:schemeClr val="lt1"/>
            </a:contourClr>
          </a:sp3d>
        </c:spPr>
      </c:pivotFmt>
      <c:pivotFmt>
        <c:idx val="342"/>
        <c:spPr>
          <a:solidFill>
            <a:schemeClr val="accent1"/>
          </a:solidFill>
          <a:ln w="25400">
            <a:solidFill>
              <a:schemeClr val="lt1"/>
            </a:solidFill>
          </a:ln>
          <a:effectLst/>
          <a:sp3d contourW="25400">
            <a:contourClr>
              <a:schemeClr val="lt1"/>
            </a:contourClr>
          </a:sp3d>
        </c:spPr>
      </c:pivotFmt>
      <c:pivotFmt>
        <c:idx val="343"/>
        <c:spPr>
          <a:solidFill>
            <a:schemeClr val="accent1"/>
          </a:solidFill>
          <a:ln w="25400">
            <a:solidFill>
              <a:schemeClr val="lt1"/>
            </a:solidFill>
          </a:ln>
          <a:effectLst/>
          <a:sp3d contourW="25400">
            <a:contourClr>
              <a:schemeClr val="lt1"/>
            </a:contourClr>
          </a:sp3d>
        </c:spPr>
      </c:pivotFmt>
      <c:pivotFmt>
        <c:idx val="344"/>
        <c:spPr>
          <a:solidFill>
            <a:schemeClr val="accent1"/>
          </a:solidFill>
          <a:ln w="25400">
            <a:solidFill>
              <a:schemeClr val="lt1"/>
            </a:solidFill>
          </a:ln>
          <a:effectLst/>
          <a:sp3d contourW="25400">
            <a:contourClr>
              <a:schemeClr val="lt1"/>
            </a:contourClr>
          </a:sp3d>
        </c:spPr>
      </c:pivotFmt>
      <c:pivotFmt>
        <c:idx val="345"/>
        <c:spPr>
          <a:solidFill>
            <a:schemeClr val="accent1"/>
          </a:solidFill>
          <a:ln w="25400">
            <a:solidFill>
              <a:schemeClr val="lt1"/>
            </a:solidFill>
          </a:ln>
          <a:effectLst/>
          <a:sp3d contourW="25400">
            <a:contourClr>
              <a:schemeClr val="lt1"/>
            </a:contourClr>
          </a:sp3d>
        </c:spPr>
      </c:pivotFmt>
      <c:pivotFmt>
        <c:idx val="346"/>
        <c:spPr>
          <a:solidFill>
            <a:schemeClr val="accent1"/>
          </a:solidFill>
          <a:ln w="25400">
            <a:solidFill>
              <a:schemeClr val="lt1"/>
            </a:solidFill>
          </a:ln>
          <a:effectLst/>
          <a:sp3d contourW="25400">
            <a:contourClr>
              <a:schemeClr val="lt1"/>
            </a:contourClr>
          </a:sp3d>
        </c:spPr>
      </c:pivotFmt>
      <c:pivotFmt>
        <c:idx val="347"/>
        <c:spPr>
          <a:solidFill>
            <a:schemeClr val="accent1"/>
          </a:solidFill>
          <a:ln w="25400">
            <a:solidFill>
              <a:schemeClr val="lt1"/>
            </a:solidFill>
          </a:ln>
          <a:effectLst/>
          <a:sp3d contourW="25400">
            <a:contourClr>
              <a:schemeClr val="lt1"/>
            </a:contourClr>
          </a:sp3d>
        </c:spPr>
      </c:pivotFmt>
      <c:pivotFmt>
        <c:idx val="348"/>
        <c:spPr>
          <a:solidFill>
            <a:schemeClr val="accent1"/>
          </a:solidFill>
          <a:ln w="25400">
            <a:solidFill>
              <a:schemeClr val="lt1"/>
            </a:solidFill>
          </a:ln>
          <a:effectLst/>
          <a:sp3d contourW="25400">
            <a:contourClr>
              <a:schemeClr val="lt1"/>
            </a:contourClr>
          </a:sp3d>
        </c:spPr>
      </c:pivotFmt>
      <c:pivotFmt>
        <c:idx val="349"/>
        <c:spPr>
          <a:solidFill>
            <a:schemeClr val="accent1"/>
          </a:solidFill>
          <a:ln w="25400">
            <a:solidFill>
              <a:schemeClr val="lt1"/>
            </a:solidFill>
          </a:ln>
          <a:effectLst/>
          <a:sp3d contourW="25400">
            <a:contourClr>
              <a:schemeClr val="lt1"/>
            </a:contourClr>
          </a:sp3d>
        </c:spPr>
      </c:pivotFmt>
      <c:pivotFmt>
        <c:idx val="350"/>
        <c:spPr>
          <a:solidFill>
            <a:schemeClr val="accent1"/>
          </a:solidFill>
          <a:ln w="25400">
            <a:solidFill>
              <a:schemeClr val="lt1"/>
            </a:solidFill>
          </a:ln>
          <a:effectLst/>
          <a:sp3d contourW="25400">
            <a:contourClr>
              <a:schemeClr val="lt1"/>
            </a:contourClr>
          </a:sp3d>
        </c:spPr>
      </c:pivotFmt>
      <c:pivotFmt>
        <c:idx val="351"/>
        <c:spPr>
          <a:solidFill>
            <a:schemeClr val="accent1"/>
          </a:solidFill>
          <a:ln w="25400">
            <a:solidFill>
              <a:schemeClr val="lt1"/>
            </a:solidFill>
          </a:ln>
          <a:effectLst/>
          <a:sp3d contourW="25400">
            <a:contourClr>
              <a:schemeClr val="lt1"/>
            </a:contourClr>
          </a:sp3d>
        </c:spPr>
      </c:pivotFmt>
      <c:pivotFmt>
        <c:idx val="352"/>
        <c:spPr>
          <a:solidFill>
            <a:schemeClr val="accent1"/>
          </a:solidFill>
          <a:ln w="25400">
            <a:solidFill>
              <a:schemeClr val="lt1"/>
            </a:solidFill>
          </a:ln>
          <a:effectLst/>
          <a:sp3d contourW="25400">
            <a:contourClr>
              <a:schemeClr val="lt1"/>
            </a:contourClr>
          </a:sp3d>
        </c:spPr>
      </c:pivotFmt>
      <c:pivotFmt>
        <c:idx val="353"/>
        <c:spPr>
          <a:solidFill>
            <a:schemeClr val="accent1"/>
          </a:solidFill>
          <a:ln w="25400">
            <a:solidFill>
              <a:schemeClr val="lt1"/>
            </a:solidFill>
          </a:ln>
          <a:effectLst/>
          <a:sp3d contourW="25400">
            <a:contourClr>
              <a:schemeClr val="lt1"/>
            </a:contourClr>
          </a:sp3d>
        </c:spPr>
      </c:pivotFmt>
      <c:pivotFmt>
        <c:idx val="354"/>
        <c:spPr>
          <a:solidFill>
            <a:schemeClr val="accent1"/>
          </a:solidFill>
          <a:ln w="25400">
            <a:solidFill>
              <a:schemeClr val="lt1"/>
            </a:solidFill>
          </a:ln>
          <a:effectLst/>
          <a:sp3d contourW="25400">
            <a:contourClr>
              <a:schemeClr val="lt1"/>
            </a:contourClr>
          </a:sp3d>
        </c:spPr>
      </c:pivotFmt>
      <c:pivotFmt>
        <c:idx val="355"/>
        <c:spPr>
          <a:solidFill>
            <a:schemeClr val="accent1"/>
          </a:solidFill>
          <a:ln w="25400">
            <a:solidFill>
              <a:schemeClr val="lt1"/>
            </a:solidFill>
          </a:ln>
          <a:effectLst/>
          <a:sp3d contourW="25400">
            <a:contourClr>
              <a:schemeClr val="lt1"/>
            </a:contourClr>
          </a:sp3d>
        </c:spPr>
      </c:pivotFmt>
      <c:pivotFmt>
        <c:idx val="356"/>
        <c:spPr>
          <a:solidFill>
            <a:schemeClr val="accent1"/>
          </a:solidFill>
          <a:ln w="25400">
            <a:solidFill>
              <a:schemeClr val="lt1"/>
            </a:solidFill>
          </a:ln>
          <a:effectLst/>
          <a:sp3d contourW="25400">
            <a:contourClr>
              <a:schemeClr val="lt1"/>
            </a:contourClr>
          </a:sp3d>
        </c:spPr>
      </c:pivotFmt>
      <c:pivotFmt>
        <c:idx val="357"/>
        <c:spPr>
          <a:solidFill>
            <a:schemeClr val="accent1"/>
          </a:solidFill>
          <a:ln w="25400">
            <a:solidFill>
              <a:schemeClr val="lt1"/>
            </a:solidFill>
          </a:ln>
          <a:effectLst/>
          <a:sp3d contourW="25400">
            <a:contourClr>
              <a:schemeClr val="lt1"/>
            </a:contourClr>
          </a:sp3d>
        </c:spPr>
      </c:pivotFmt>
      <c:pivotFmt>
        <c:idx val="358"/>
        <c:spPr>
          <a:solidFill>
            <a:schemeClr val="accent1"/>
          </a:solidFill>
          <a:ln w="25400">
            <a:solidFill>
              <a:schemeClr val="lt1"/>
            </a:solidFill>
          </a:ln>
          <a:effectLst/>
          <a:sp3d contourW="25400">
            <a:contourClr>
              <a:schemeClr val="lt1"/>
            </a:contourClr>
          </a:sp3d>
        </c:spPr>
      </c:pivotFmt>
      <c:pivotFmt>
        <c:idx val="359"/>
        <c:spPr>
          <a:solidFill>
            <a:schemeClr val="accent1"/>
          </a:solidFill>
          <a:ln w="25400">
            <a:solidFill>
              <a:schemeClr val="lt1"/>
            </a:solidFill>
          </a:ln>
          <a:effectLst/>
          <a:sp3d contourW="25400">
            <a:contourClr>
              <a:schemeClr val="lt1"/>
            </a:contourClr>
          </a:sp3d>
        </c:spPr>
      </c:pivotFmt>
      <c:pivotFmt>
        <c:idx val="360"/>
        <c:spPr>
          <a:solidFill>
            <a:schemeClr val="accent1"/>
          </a:solidFill>
          <a:ln w="25400">
            <a:solidFill>
              <a:schemeClr val="lt1"/>
            </a:solidFill>
          </a:ln>
          <a:effectLst/>
          <a:sp3d contourW="25400">
            <a:contourClr>
              <a:schemeClr val="lt1"/>
            </a:contourClr>
          </a:sp3d>
        </c:spPr>
      </c:pivotFmt>
      <c:pivotFmt>
        <c:idx val="361"/>
        <c:spPr>
          <a:solidFill>
            <a:schemeClr val="accent1"/>
          </a:solidFill>
          <a:ln w="25400">
            <a:solidFill>
              <a:schemeClr val="lt1"/>
            </a:solidFill>
          </a:ln>
          <a:effectLst/>
          <a:sp3d contourW="25400">
            <a:contourClr>
              <a:schemeClr val="lt1"/>
            </a:contourClr>
          </a:sp3d>
        </c:spPr>
      </c:pivotFmt>
      <c:pivotFmt>
        <c:idx val="362"/>
        <c:spPr>
          <a:solidFill>
            <a:schemeClr val="accent1"/>
          </a:solidFill>
          <a:ln w="25400">
            <a:solidFill>
              <a:schemeClr val="lt1"/>
            </a:solidFill>
          </a:ln>
          <a:effectLst/>
          <a:sp3d contourW="25400">
            <a:contourClr>
              <a:schemeClr val="lt1"/>
            </a:contourClr>
          </a:sp3d>
        </c:spPr>
      </c:pivotFmt>
      <c:pivotFmt>
        <c:idx val="363"/>
        <c:spPr>
          <a:solidFill>
            <a:schemeClr val="accent1"/>
          </a:solidFill>
          <a:ln w="25400">
            <a:solidFill>
              <a:schemeClr val="lt1"/>
            </a:solidFill>
          </a:ln>
          <a:effectLst/>
          <a:sp3d contourW="25400">
            <a:contourClr>
              <a:schemeClr val="lt1"/>
            </a:contourClr>
          </a:sp3d>
        </c:spPr>
      </c:pivotFmt>
      <c:pivotFmt>
        <c:idx val="364"/>
        <c:spPr>
          <a:solidFill>
            <a:schemeClr val="accent1"/>
          </a:solidFill>
          <a:ln w="25400">
            <a:solidFill>
              <a:schemeClr val="lt1"/>
            </a:solidFill>
          </a:ln>
          <a:effectLst/>
          <a:sp3d contourW="25400">
            <a:contourClr>
              <a:schemeClr val="lt1"/>
            </a:contourClr>
          </a:sp3d>
        </c:spPr>
      </c:pivotFmt>
      <c:pivotFmt>
        <c:idx val="365"/>
        <c:spPr>
          <a:solidFill>
            <a:schemeClr val="accent1"/>
          </a:solidFill>
          <a:ln w="25400">
            <a:solidFill>
              <a:schemeClr val="lt1"/>
            </a:solidFill>
          </a:ln>
          <a:effectLst/>
          <a:sp3d contourW="25400">
            <a:contourClr>
              <a:schemeClr val="lt1"/>
            </a:contourClr>
          </a:sp3d>
        </c:spPr>
      </c:pivotFmt>
      <c:pivotFmt>
        <c:idx val="366"/>
        <c:spPr>
          <a:solidFill>
            <a:schemeClr val="accent1"/>
          </a:solidFill>
          <a:ln w="25400">
            <a:solidFill>
              <a:schemeClr val="lt1"/>
            </a:solidFill>
          </a:ln>
          <a:effectLst/>
          <a:sp3d contourW="25400">
            <a:contourClr>
              <a:schemeClr val="lt1"/>
            </a:contourClr>
          </a:sp3d>
        </c:spPr>
      </c:pivotFmt>
      <c:pivotFmt>
        <c:idx val="367"/>
        <c:spPr>
          <a:solidFill>
            <a:schemeClr val="accent1"/>
          </a:solidFill>
          <a:ln w="25400">
            <a:solidFill>
              <a:schemeClr val="lt1"/>
            </a:solidFill>
          </a:ln>
          <a:effectLst/>
          <a:sp3d contourW="25400">
            <a:contourClr>
              <a:schemeClr val="lt1"/>
            </a:contourClr>
          </a:sp3d>
        </c:spPr>
      </c:pivotFmt>
      <c:pivotFmt>
        <c:idx val="368"/>
        <c:spPr>
          <a:solidFill>
            <a:schemeClr val="accent1"/>
          </a:solidFill>
          <a:ln w="25400">
            <a:solidFill>
              <a:schemeClr val="lt1"/>
            </a:solidFill>
          </a:ln>
          <a:effectLst/>
          <a:sp3d contourW="25400">
            <a:contourClr>
              <a:schemeClr val="lt1"/>
            </a:contourClr>
          </a:sp3d>
        </c:spPr>
      </c:pivotFmt>
      <c:pivotFmt>
        <c:idx val="369"/>
        <c:spPr>
          <a:solidFill>
            <a:schemeClr val="accent1"/>
          </a:solidFill>
          <a:ln w="25400">
            <a:solidFill>
              <a:schemeClr val="lt1"/>
            </a:solidFill>
          </a:ln>
          <a:effectLst/>
          <a:sp3d contourW="25400">
            <a:contourClr>
              <a:schemeClr val="lt1"/>
            </a:contourClr>
          </a:sp3d>
        </c:spPr>
      </c:pivotFmt>
      <c:pivotFmt>
        <c:idx val="370"/>
        <c:spPr>
          <a:solidFill>
            <a:schemeClr val="accent1"/>
          </a:solidFill>
          <a:ln w="25400">
            <a:solidFill>
              <a:schemeClr val="lt1"/>
            </a:solidFill>
          </a:ln>
          <a:effectLst/>
          <a:sp3d contourW="25400">
            <a:contourClr>
              <a:schemeClr val="lt1"/>
            </a:contourClr>
          </a:sp3d>
        </c:spPr>
      </c:pivotFmt>
      <c:pivotFmt>
        <c:idx val="371"/>
        <c:spPr>
          <a:solidFill>
            <a:schemeClr val="accent1"/>
          </a:solidFill>
          <a:ln w="25400">
            <a:solidFill>
              <a:schemeClr val="lt1"/>
            </a:solidFill>
          </a:ln>
          <a:effectLst/>
          <a:sp3d contourW="25400">
            <a:contourClr>
              <a:schemeClr val="lt1"/>
            </a:contourClr>
          </a:sp3d>
        </c:spPr>
      </c:pivotFmt>
      <c:pivotFmt>
        <c:idx val="372"/>
        <c:spPr>
          <a:solidFill>
            <a:schemeClr val="accent1"/>
          </a:solidFill>
          <a:ln w="25400">
            <a:solidFill>
              <a:schemeClr val="lt1"/>
            </a:solidFill>
          </a:ln>
          <a:effectLst/>
          <a:sp3d contourW="25400">
            <a:contourClr>
              <a:schemeClr val="lt1"/>
            </a:contourClr>
          </a:sp3d>
        </c:spPr>
      </c:pivotFmt>
      <c:pivotFmt>
        <c:idx val="373"/>
        <c:spPr>
          <a:solidFill>
            <a:schemeClr val="accent1"/>
          </a:solidFill>
          <a:ln w="25400">
            <a:solidFill>
              <a:schemeClr val="lt1"/>
            </a:solidFill>
          </a:ln>
          <a:effectLst/>
          <a:sp3d contourW="25400">
            <a:contourClr>
              <a:schemeClr val="lt1"/>
            </a:contourClr>
          </a:sp3d>
        </c:spPr>
      </c:pivotFmt>
      <c:pivotFmt>
        <c:idx val="374"/>
        <c:spPr>
          <a:solidFill>
            <a:schemeClr val="accent1"/>
          </a:solidFill>
          <a:ln w="25400">
            <a:solidFill>
              <a:schemeClr val="lt1"/>
            </a:solidFill>
          </a:ln>
          <a:effectLst/>
          <a:sp3d contourW="25400">
            <a:contourClr>
              <a:schemeClr val="lt1"/>
            </a:contourClr>
          </a:sp3d>
        </c:spPr>
      </c:pivotFmt>
      <c:pivotFmt>
        <c:idx val="375"/>
        <c:spPr>
          <a:solidFill>
            <a:schemeClr val="accent1"/>
          </a:solidFill>
          <a:ln w="25400">
            <a:solidFill>
              <a:schemeClr val="lt1"/>
            </a:solidFill>
          </a:ln>
          <a:effectLst/>
          <a:sp3d contourW="25400">
            <a:contourClr>
              <a:schemeClr val="lt1"/>
            </a:contourClr>
          </a:sp3d>
        </c:spPr>
      </c:pivotFmt>
      <c:pivotFmt>
        <c:idx val="376"/>
        <c:spPr>
          <a:solidFill>
            <a:schemeClr val="accent1"/>
          </a:solidFill>
          <a:ln w="25400">
            <a:solidFill>
              <a:schemeClr val="lt1"/>
            </a:solidFill>
          </a:ln>
          <a:effectLst/>
          <a:sp3d contourW="25400">
            <a:contourClr>
              <a:schemeClr val="lt1"/>
            </a:contourClr>
          </a:sp3d>
        </c:spPr>
      </c:pivotFmt>
      <c:pivotFmt>
        <c:idx val="377"/>
        <c:spPr>
          <a:solidFill>
            <a:schemeClr val="accent1"/>
          </a:solidFill>
          <a:ln w="25400">
            <a:solidFill>
              <a:schemeClr val="lt1"/>
            </a:solidFill>
          </a:ln>
          <a:effectLst/>
          <a:sp3d contourW="25400">
            <a:contourClr>
              <a:schemeClr val="lt1"/>
            </a:contourClr>
          </a:sp3d>
        </c:spPr>
      </c:pivotFmt>
      <c:pivotFmt>
        <c:idx val="378"/>
        <c:spPr>
          <a:solidFill>
            <a:schemeClr val="accent1"/>
          </a:solidFill>
          <a:ln w="25400">
            <a:solidFill>
              <a:schemeClr val="lt1"/>
            </a:solidFill>
          </a:ln>
          <a:effectLst/>
          <a:sp3d contourW="25400">
            <a:contourClr>
              <a:schemeClr val="lt1"/>
            </a:contourClr>
          </a:sp3d>
        </c:spPr>
      </c:pivotFmt>
      <c:pivotFmt>
        <c:idx val="379"/>
        <c:spPr>
          <a:solidFill>
            <a:schemeClr val="accent1"/>
          </a:solidFill>
          <a:ln w="25400">
            <a:solidFill>
              <a:schemeClr val="lt1"/>
            </a:solidFill>
          </a:ln>
          <a:effectLst/>
          <a:sp3d contourW="25400">
            <a:contourClr>
              <a:schemeClr val="lt1"/>
            </a:contourClr>
          </a:sp3d>
        </c:spPr>
      </c:pivotFmt>
      <c:pivotFmt>
        <c:idx val="380"/>
        <c:spPr>
          <a:solidFill>
            <a:schemeClr val="accent1"/>
          </a:solidFill>
          <a:ln w="25400">
            <a:solidFill>
              <a:schemeClr val="lt1"/>
            </a:solidFill>
          </a:ln>
          <a:effectLst/>
          <a:sp3d contourW="25400">
            <a:contourClr>
              <a:schemeClr val="lt1"/>
            </a:contourClr>
          </a:sp3d>
        </c:spPr>
      </c:pivotFmt>
      <c:pivotFmt>
        <c:idx val="381"/>
        <c:spPr>
          <a:solidFill>
            <a:schemeClr val="accent1"/>
          </a:solidFill>
          <a:ln w="25400">
            <a:solidFill>
              <a:schemeClr val="lt1"/>
            </a:solidFill>
          </a:ln>
          <a:effectLst/>
          <a:sp3d contourW="25400">
            <a:contourClr>
              <a:schemeClr val="lt1"/>
            </a:contourClr>
          </a:sp3d>
        </c:spPr>
      </c:pivotFmt>
      <c:pivotFmt>
        <c:idx val="382"/>
        <c:spPr>
          <a:solidFill>
            <a:schemeClr val="accent1"/>
          </a:solidFill>
          <a:ln w="25400">
            <a:solidFill>
              <a:schemeClr val="lt1"/>
            </a:solidFill>
          </a:ln>
          <a:effectLst/>
          <a:sp3d contourW="25400">
            <a:contourClr>
              <a:schemeClr val="lt1"/>
            </a:contourClr>
          </a:sp3d>
        </c:spPr>
      </c:pivotFmt>
      <c:pivotFmt>
        <c:idx val="383"/>
        <c:spPr>
          <a:solidFill>
            <a:schemeClr val="accent1"/>
          </a:solidFill>
          <a:ln w="25400">
            <a:solidFill>
              <a:schemeClr val="lt1"/>
            </a:solidFill>
          </a:ln>
          <a:effectLst/>
          <a:sp3d contourW="25400">
            <a:contourClr>
              <a:schemeClr val="lt1"/>
            </a:contourClr>
          </a:sp3d>
        </c:spPr>
      </c:pivotFmt>
      <c:pivotFmt>
        <c:idx val="384"/>
        <c:spPr>
          <a:solidFill>
            <a:schemeClr val="accent1"/>
          </a:solidFill>
          <a:ln w="25400">
            <a:solidFill>
              <a:schemeClr val="lt1"/>
            </a:solidFill>
          </a:ln>
          <a:effectLst/>
          <a:sp3d contourW="25400">
            <a:contourClr>
              <a:schemeClr val="lt1"/>
            </a:contourClr>
          </a:sp3d>
        </c:spPr>
      </c:pivotFmt>
      <c:pivotFmt>
        <c:idx val="385"/>
        <c:spPr>
          <a:solidFill>
            <a:schemeClr val="accent1"/>
          </a:solidFill>
          <a:ln w="25400">
            <a:solidFill>
              <a:schemeClr val="lt1"/>
            </a:solidFill>
          </a:ln>
          <a:effectLst/>
          <a:sp3d contourW="25400">
            <a:contourClr>
              <a:schemeClr val="lt1"/>
            </a:contourClr>
          </a:sp3d>
        </c:spPr>
      </c:pivotFmt>
      <c:pivotFmt>
        <c:idx val="386"/>
        <c:spPr>
          <a:solidFill>
            <a:schemeClr val="accent1"/>
          </a:solidFill>
          <a:ln w="25400">
            <a:solidFill>
              <a:schemeClr val="lt1"/>
            </a:solidFill>
          </a:ln>
          <a:effectLst/>
          <a:sp3d contourW="25400">
            <a:contourClr>
              <a:schemeClr val="lt1"/>
            </a:contourClr>
          </a:sp3d>
        </c:spPr>
      </c:pivotFmt>
      <c:pivotFmt>
        <c:idx val="387"/>
        <c:spPr>
          <a:solidFill>
            <a:schemeClr val="accent1"/>
          </a:solidFill>
          <a:ln w="25400">
            <a:solidFill>
              <a:schemeClr val="lt1"/>
            </a:solidFill>
          </a:ln>
          <a:effectLst/>
          <a:sp3d contourW="25400">
            <a:contourClr>
              <a:schemeClr val="lt1"/>
            </a:contourClr>
          </a:sp3d>
        </c:spPr>
      </c:pivotFmt>
      <c:pivotFmt>
        <c:idx val="388"/>
        <c:spPr>
          <a:solidFill>
            <a:schemeClr val="accent1"/>
          </a:solidFill>
          <a:ln w="25400">
            <a:solidFill>
              <a:schemeClr val="lt1"/>
            </a:solidFill>
          </a:ln>
          <a:effectLst/>
          <a:sp3d contourW="25400">
            <a:contourClr>
              <a:schemeClr val="lt1"/>
            </a:contourClr>
          </a:sp3d>
        </c:spPr>
      </c:pivotFmt>
      <c:pivotFmt>
        <c:idx val="389"/>
        <c:spPr>
          <a:solidFill>
            <a:schemeClr val="accent1"/>
          </a:solidFill>
          <a:ln w="25400">
            <a:solidFill>
              <a:schemeClr val="lt1"/>
            </a:solidFill>
          </a:ln>
          <a:effectLst/>
          <a:sp3d contourW="25400">
            <a:contourClr>
              <a:schemeClr val="lt1"/>
            </a:contourClr>
          </a:sp3d>
        </c:spPr>
      </c:pivotFmt>
      <c:pivotFmt>
        <c:idx val="390"/>
        <c:spPr>
          <a:solidFill>
            <a:schemeClr val="accent1"/>
          </a:solidFill>
          <a:ln w="25400">
            <a:solidFill>
              <a:schemeClr val="lt1"/>
            </a:solidFill>
          </a:ln>
          <a:effectLst/>
          <a:sp3d contourW="25400">
            <a:contourClr>
              <a:schemeClr val="lt1"/>
            </a:contourClr>
          </a:sp3d>
        </c:spPr>
      </c:pivotFmt>
      <c:pivotFmt>
        <c:idx val="391"/>
        <c:spPr>
          <a:solidFill>
            <a:schemeClr val="accent1"/>
          </a:solidFill>
          <a:ln w="25400">
            <a:solidFill>
              <a:schemeClr val="lt1"/>
            </a:solidFill>
          </a:ln>
          <a:effectLst/>
          <a:sp3d contourW="25400">
            <a:contourClr>
              <a:schemeClr val="lt1"/>
            </a:contourClr>
          </a:sp3d>
        </c:spPr>
      </c:pivotFmt>
      <c:pivotFmt>
        <c:idx val="392"/>
        <c:spPr>
          <a:solidFill>
            <a:schemeClr val="accent1"/>
          </a:solidFill>
          <a:ln w="25400">
            <a:solidFill>
              <a:schemeClr val="lt1"/>
            </a:solidFill>
          </a:ln>
          <a:effectLst/>
          <a:sp3d contourW="25400">
            <a:contourClr>
              <a:schemeClr val="lt1"/>
            </a:contourClr>
          </a:sp3d>
        </c:spPr>
      </c:pivotFmt>
      <c:pivotFmt>
        <c:idx val="393"/>
        <c:spPr>
          <a:solidFill>
            <a:schemeClr val="accent1"/>
          </a:solidFill>
          <a:ln w="25400">
            <a:solidFill>
              <a:schemeClr val="lt1"/>
            </a:solidFill>
          </a:ln>
          <a:effectLst/>
          <a:sp3d contourW="25400">
            <a:contourClr>
              <a:schemeClr val="lt1"/>
            </a:contourClr>
          </a:sp3d>
        </c:spPr>
      </c:pivotFmt>
      <c:pivotFmt>
        <c:idx val="394"/>
        <c:spPr>
          <a:solidFill>
            <a:schemeClr val="accent1"/>
          </a:solidFill>
          <a:ln w="25400">
            <a:solidFill>
              <a:schemeClr val="lt1"/>
            </a:solidFill>
          </a:ln>
          <a:effectLst/>
          <a:sp3d contourW="25400">
            <a:contourClr>
              <a:schemeClr val="lt1"/>
            </a:contourClr>
          </a:sp3d>
        </c:spPr>
      </c:pivotFmt>
      <c:pivotFmt>
        <c:idx val="395"/>
        <c:spPr>
          <a:solidFill>
            <a:schemeClr val="accent1"/>
          </a:solidFill>
          <a:ln w="25400">
            <a:solidFill>
              <a:schemeClr val="lt1"/>
            </a:solidFill>
          </a:ln>
          <a:effectLst/>
          <a:sp3d contourW="25400">
            <a:contourClr>
              <a:schemeClr val="lt1"/>
            </a:contourClr>
          </a:sp3d>
        </c:spPr>
      </c:pivotFmt>
      <c:pivotFmt>
        <c:idx val="396"/>
        <c:spPr>
          <a:solidFill>
            <a:schemeClr val="accent1"/>
          </a:solidFill>
          <a:ln w="25400">
            <a:solidFill>
              <a:schemeClr val="lt1"/>
            </a:solidFill>
          </a:ln>
          <a:effectLst/>
          <a:sp3d contourW="25400">
            <a:contourClr>
              <a:schemeClr val="lt1"/>
            </a:contourClr>
          </a:sp3d>
        </c:spPr>
      </c:pivotFmt>
      <c:pivotFmt>
        <c:idx val="397"/>
        <c:spPr>
          <a:solidFill>
            <a:schemeClr val="accent1"/>
          </a:solidFill>
          <a:ln w="25400">
            <a:solidFill>
              <a:schemeClr val="lt1"/>
            </a:solidFill>
          </a:ln>
          <a:effectLst/>
          <a:sp3d contourW="25400">
            <a:contourClr>
              <a:schemeClr val="lt1"/>
            </a:contourClr>
          </a:sp3d>
        </c:spPr>
      </c:pivotFmt>
      <c:pivotFmt>
        <c:idx val="398"/>
        <c:spPr>
          <a:solidFill>
            <a:schemeClr val="accent1"/>
          </a:solidFill>
          <a:ln w="25400">
            <a:solidFill>
              <a:schemeClr val="lt1"/>
            </a:solidFill>
          </a:ln>
          <a:effectLst/>
          <a:sp3d contourW="25400">
            <a:contourClr>
              <a:schemeClr val="lt1"/>
            </a:contourClr>
          </a:sp3d>
        </c:spPr>
      </c:pivotFmt>
      <c:pivotFmt>
        <c:idx val="399"/>
        <c:spPr>
          <a:solidFill>
            <a:schemeClr val="accent1"/>
          </a:solidFill>
          <a:ln w="25400">
            <a:solidFill>
              <a:schemeClr val="lt1"/>
            </a:solidFill>
          </a:ln>
          <a:effectLst/>
          <a:sp3d contourW="25400">
            <a:contourClr>
              <a:schemeClr val="lt1"/>
            </a:contourClr>
          </a:sp3d>
        </c:spPr>
      </c:pivotFmt>
      <c:pivotFmt>
        <c:idx val="400"/>
        <c:spPr>
          <a:solidFill>
            <a:schemeClr val="accent1"/>
          </a:solidFill>
          <a:ln w="25400">
            <a:solidFill>
              <a:schemeClr val="lt1"/>
            </a:solidFill>
          </a:ln>
          <a:effectLst/>
          <a:sp3d contourW="25400">
            <a:contourClr>
              <a:schemeClr val="lt1"/>
            </a:contourClr>
          </a:sp3d>
        </c:spPr>
      </c:pivotFmt>
      <c:pivotFmt>
        <c:idx val="401"/>
        <c:spPr>
          <a:solidFill>
            <a:schemeClr val="accent1"/>
          </a:solidFill>
          <a:ln w="25400">
            <a:solidFill>
              <a:schemeClr val="lt1"/>
            </a:solidFill>
          </a:ln>
          <a:effectLst/>
          <a:sp3d contourW="25400">
            <a:contourClr>
              <a:schemeClr val="lt1"/>
            </a:contourClr>
          </a:sp3d>
        </c:spPr>
      </c:pivotFmt>
      <c:pivotFmt>
        <c:idx val="402"/>
        <c:spPr>
          <a:solidFill>
            <a:schemeClr val="accent1"/>
          </a:solidFill>
          <a:ln w="25400">
            <a:solidFill>
              <a:schemeClr val="lt1"/>
            </a:solidFill>
          </a:ln>
          <a:effectLst/>
          <a:sp3d contourW="25400">
            <a:contourClr>
              <a:schemeClr val="lt1"/>
            </a:contourClr>
          </a:sp3d>
        </c:spPr>
      </c:pivotFmt>
      <c:pivotFmt>
        <c:idx val="403"/>
        <c:spPr>
          <a:solidFill>
            <a:schemeClr val="accent1"/>
          </a:solidFill>
          <a:ln w="25400">
            <a:solidFill>
              <a:schemeClr val="lt1"/>
            </a:solidFill>
          </a:ln>
          <a:effectLst/>
          <a:sp3d contourW="25400">
            <a:contourClr>
              <a:schemeClr val="lt1"/>
            </a:contourClr>
          </a:sp3d>
        </c:spPr>
      </c:pivotFmt>
      <c:pivotFmt>
        <c:idx val="404"/>
        <c:spPr>
          <a:solidFill>
            <a:schemeClr val="accent1"/>
          </a:solidFill>
          <a:ln w="25400">
            <a:solidFill>
              <a:schemeClr val="lt1"/>
            </a:solidFill>
          </a:ln>
          <a:effectLst/>
          <a:sp3d contourW="25400">
            <a:contourClr>
              <a:schemeClr val="lt1"/>
            </a:contourClr>
          </a:sp3d>
        </c:spPr>
      </c:pivotFmt>
      <c:pivotFmt>
        <c:idx val="405"/>
        <c:spPr>
          <a:solidFill>
            <a:schemeClr val="accent1"/>
          </a:solidFill>
          <a:ln w="25400">
            <a:solidFill>
              <a:schemeClr val="lt1"/>
            </a:solidFill>
          </a:ln>
          <a:effectLst/>
          <a:sp3d contourW="25400">
            <a:contourClr>
              <a:schemeClr val="lt1"/>
            </a:contourClr>
          </a:sp3d>
        </c:spPr>
      </c:pivotFmt>
      <c:pivotFmt>
        <c:idx val="406"/>
        <c:spPr>
          <a:solidFill>
            <a:schemeClr val="accent1"/>
          </a:solidFill>
          <a:ln w="25400">
            <a:solidFill>
              <a:schemeClr val="lt1"/>
            </a:solidFill>
          </a:ln>
          <a:effectLst/>
          <a:sp3d contourW="25400">
            <a:contourClr>
              <a:schemeClr val="lt1"/>
            </a:contourClr>
          </a:sp3d>
        </c:spPr>
      </c:pivotFmt>
      <c:pivotFmt>
        <c:idx val="407"/>
        <c:spPr>
          <a:solidFill>
            <a:schemeClr val="accent1"/>
          </a:solidFill>
          <a:ln w="25400">
            <a:solidFill>
              <a:schemeClr val="lt1"/>
            </a:solidFill>
          </a:ln>
          <a:effectLst/>
          <a:sp3d contourW="25400">
            <a:contourClr>
              <a:schemeClr val="lt1"/>
            </a:contourClr>
          </a:sp3d>
        </c:spPr>
      </c:pivotFmt>
      <c:pivotFmt>
        <c:idx val="408"/>
        <c:spPr>
          <a:solidFill>
            <a:schemeClr val="accent1"/>
          </a:solidFill>
          <a:ln w="25400">
            <a:solidFill>
              <a:schemeClr val="lt1"/>
            </a:solidFill>
          </a:ln>
          <a:effectLst/>
          <a:sp3d contourW="25400">
            <a:contourClr>
              <a:schemeClr val="lt1"/>
            </a:contourClr>
          </a:sp3d>
        </c:spPr>
      </c:pivotFmt>
      <c:pivotFmt>
        <c:idx val="409"/>
        <c:spPr>
          <a:solidFill>
            <a:schemeClr val="accent1"/>
          </a:solidFill>
          <a:ln w="25400">
            <a:solidFill>
              <a:schemeClr val="lt1"/>
            </a:solidFill>
          </a:ln>
          <a:effectLst/>
          <a:sp3d contourW="25400">
            <a:contourClr>
              <a:schemeClr val="lt1"/>
            </a:contourClr>
          </a:sp3d>
        </c:spPr>
      </c:pivotFmt>
      <c:pivotFmt>
        <c:idx val="410"/>
        <c:spPr>
          <a:solidFill>
            <a:schemeClr val="accent1"/>
          </a:solidFill>
          <a:ln w="25400">
            <a:solidFill>
              <a:schemeClr val="lt1"/>
            </a:solidFill>
          </a:ln>
          <a:effectLst/>
          <a:sp3d contourW="25400">
            <a:contourClr>
              <a:schemeClr val="lt1"/>
            </a:contourClr>
          </a:sp3d>
        </c:spPr>
      </c:pivotFmt>
      <c:pivotFmt>
        <c:idx val="411"/>
        <c:spPr>
          <a:solidFill>
            <a:schemeClr val="accent1"/>
          </a:solidFill>
          <a:ln w="25400">
            <a:solidFill>
              <a:schemeClr val="lt1"/>
            </a:solidFill>
          </a:ln>
          <a:effectLst/>
          <a:sp3d contourW="25400">
            <a:contourClr>
              <a:schemeClr val="lt1"/>
            </a:contourClr>
          </a:sp3d>
        </c:spPr>
      </c:pivotFmt>
      <c:pivotFmt>
        <c:idx val="412"/>
        <c:spPr>
          <a:solidFill>
            <a:schemeClr val="accent1"/>
          </a:solidFill>
          <a:ln w="25400">
            <a:solidFill>
              <a:schemeClr val="lt1"/>
            </a:solidFill>
          </a:ln>
          <a:effectLst/>
          <a:sp3d contourW="25400">
            <a:contourClr>
              <a:schemeClr val="lt1"/>
            </a:contourClr>
          </a:sp3d>
        </c:spPr>
      </c:pivotFmt>
      <c:pivotFmt>
        <c:idx val="413"/>
        <c:spPr>
          <a:solidFill>
            <a:schemeClr val="accent1"/>
          </a:solidFill>
          <a:ln w="25400">
            <a:solidFill>
              <a:schemeClr val="lt1"/>
            </a:solidFill>
          </a:ln>
          <a:effectLst/>
          <a:sp3d contourW="25400">
            <a:contourClr>
              <a:schemeClr val="lt1"/>
            </a:contourClr>
          </a:sp3d>
        </c:spPr>
      </c:pivotFmt>
      <c:pivotFmt>
        <c:idx val="414"/>
        <c:spPr>
          <a:solidFill>
            <a:schemeClr val="accent1"/>
          </a:solidFill>
          <a:ln w="25400">
            <a:solidFill>
              <a:schemeClr val="lt1"/>
            </a:solidFill>
          </a:ln>
          <a:effectLst/>
          <a:sp3d contourW="25400">
            <a:contourClr>
              <a:schemeClr val="lt1"/>
            </a:contourClr>
          </a:sp3d>
        </c:spPr>
      </c:pivotFmt>
      <c:pivotFmt>
        <c:idx val="415"/>
        <c:spPr>
          <a:solidFill>
            <a:schemeClr val="accent1"/>
          </a:solidFill>
          <a:ln w="25400">
            <a:solidFill>
              <a:schemeClr val="lt1"/>
            </a:solidFill>
          </a:ln>
          <a:effectLst/>
          <a:sp3d contourW="25400">
            <a:contourClr>
              <a:schemeClr val="lt1"/>
            </a:contourClr>
          </a:sp3d>
        </c:spPr>
      </c:pivotFmt>
      <c:pivotFmt>
        <c:idx val="416"/>
        <c:spPr>
          <a:solidFill>
            <a:schemeClr val="accent1"/>
          </a:solidFill>
          <a:ln w="25400">
            <a:solidFill>
              <a:schemeClr val="lt1"/>
            </a:solidFill>
          </a:ln>
          <a:effectLst/>
          <a:sp3d contourW="25400">
            <a:contourClr>
              <a:schemeClr val="lt1"/>
            </a:contourClr>
          </a:sp3d>
        </c:spPr>
      </c:pivotFmt>
      <c:pivotFmt>
        <c:idx val="417"/>
        <c:spPr>
          <a:solidFill>
            <a:schemeClr val="accent1"/>
          </a:solidFill>
          <a:ln w="25400">
            <a:solidFill>
              <a:schemeClr val="lt1"/>
            </a:solidFill>
          </a:ln>
          <a:effectLst/>
          <a:sp3d contourW="25400">
            <a:contourClr>
              <a:schemeClr val="lt1"/>
            </a:contourClr>
          </a:sp3d>
        </c:spPr>
      </c:pivotFmt>
      <c:pivotFmt>
        <c:idx val="418"/>
        <c:spPr>
          <a:solidFill>
            <a:schemeClr val="accent1"/>
          </a:solidFill>
          <a:ln w="25400">
            <a:solidFill>
              <a:schemeClr val="lt1"/>
            </a:solidFill>
          </a:ln>
          <a:effectLst/>
          <a:sp3d contourW="25400">
            <a:contourClr>
              <a:schemeClr val="lt1"/>
            </a:contourClr>
          </a:sp3d>
        </c:spPr>
      </c:pivotFmt>
      <c:pivotFmt>
        <c:idx val="419"/>
        <c:spPr>
          <a:solidFill>
            <a:schemeClr val="accent1"/>
          </a:solidFill>
          <a:ln w="25400">
            <a:solidFill>
              <a:schemeClr val="lt1"/>
            </a:solidFill>
          </a:ln>
          <a:effectLst/>
          <a:sp3d contourW="25400">
            <a:contourClr>
              <a:schemeClr val="lt1"/>
            </a:contourClr>
          </a:sp3d>
        </c:spPr>
      </c:pivotFmt>
      <c:pivotFmt>
        <c:idx val="420"/>
        <c:spPr>
          <a:solidFill>
            <a:schemeClr val="accent1"/>
          </a:solidFill>
          <a:ln w="25400">
            <a:solidFill>
              <a:schemeClr val="lt1"/>
            </a:solidFill>
          </a:ln>
          <a:effectLst/>
          <a:sp3d contourW="25400">
            <a:contourClr>
              <a:schemeClr val="lt1"/>
            </a:contourClr>
          </a:sp3d>
        </c:spPr>
      </c:pivotFmt>
      <c:pivotFmt>
        <c:idx val="421"/>
        <c:spPr>
          <a:solidFill>
            <a:schemeClr val="accent1"/>
          </a:solidFill>
          <a:ln w="25400">
            <a:solidFill>
              <a:schemeClr val="lt1"/>
            </a:solidFill>
          </a:ln>
          <a:effectLst/>
          <a:sp3d contourW="25400">
            <a:contourClr>
              <a:schemeClr val="lt1"/>
            </a:contourClr>
          </a:sp3d>
        </c:spPr>
      </c:pivotFmt>
      <c:pivotFmt>
        <c:idx val="422"/>
        <c:spPr>
          <a:solidFill>
            <a:schemeClr val="accent1"/>
          </a:solidFill>
          <a:ln w="25400">
            <a:solidFill>
              <a:schemeClr val="lt1"/>
            </a:solidFill>
          </a:ln>
          <a:effectLst/>
          <a:sp3d contourW="25400">
            <a:contourClr>
              <a:schemeClr val="lt1"/>
            </a:contourClr>
          </a:sp3d>
        </c:spPr>
      </c:pivotFmt>
      <c:pivotFmt>
        <c:idx val="423"/>
        <c:spPr>
          <a:solidFill>
            <a:schemeClr val="accent1"/>
          </a:solidFill>
          <a:ln w="25400">
            <a:solidFill>
              <a:schemeClr val="lt1"/>
            </a:solidFill>
          </a:ln>
          <a:effectLst/>
          <a:sp3d contourW="25400">
            <a:contourClr>
              <a:schemeClr val="lt1"/>
            </a:contourClr>
          </a:sp3d>
        </c:spPr>
      </c:pivotFmt>
      <c:pivotFmt>
        <c:idx val="424"/>
        <c:spPr>
          <a:solidFill>
            <a:schemeClr val="accent1"/>
          </a:solidFill>
          <a:ln w="25400">
            <a:solidFill>
              <a:schemeClr val="lt1"/>
            </a:solidFill>
          </a:ln>
          <a:effectLst/>
          <a:sp3d contourW="25400">
            <a:contourClr>
              <a:schemeClr val="lt1"/>
            </a:contourClr>
          </a:sp3d>
        </c:spPr>
      </c:pivotFmt>
      <c:pivotFmt>
        <c:idx val="425"/>
        <c:spPr>
          <a:solidFill>
            <a:schemeClr val="accent1"/>
          </a:solidFill>
          <a:ln w="25400">
            <a:solidFill>
              <a:schemeClr val="lt1"/>
            </a:solidFill>
          </a:ln>
          <a:effectLst/>
          <a:sp3d contourW="25400">
            <a:contourClr>
              <a:schemeClr val="lt1"/>
            </a:contourClr>
          </a:sp3d>
        </c:spPr>
      </c:pivotFmt>
      <c:pivotFmt>
        <c:idx val="426"/>
        <c:spPr>
          <a:solidFill>
            <a:schemeClr val="accent1"/>
          </a:solidFill>
          <a:ln w="25400">
            <a:solidFill>
              <a:schemeClr val="lt1"/>
            </a:solidFill>
          </a:ln>
          <a:effectLst/>
          <a:sp3d contourW="25400">
            <a:contourClr>
              <a:schemeClr val="lt1"/>
            </a:contourClr>
          </a:sp3d>
        </c:spPr>
      </c:pivotFmt>
      <c:pivotFmt>
        <c:idx val="427"/>
        <c:spPr>
          <a:solidFill>
            <a:schemeClr val="accent1"/>
          </a:solidFill>
          <a:ln w="25400">
            <a:solidFill>
              <a:schemeClr val="lt1"/>
            </a:solidFill>
          </a:ln>
          <a:effectLst/>
          <a:sp3d contourW="25400">
            <a:contourClr>
              <a:schemeClr val="lt1"/>
            </a:contourClr>
          </a:sp3d>
        </c:spPr>
      </c:pivotFmt>
      <c:pivotFmt>
        <c:idx val="428"/>
        <c:spPr>
          <a:solidFill>
            <a:schemeClr val="accent1"/>
          </a:solidFill>
          <a:ln w="25400">
            <a:solidFill>
              <a:schemeClr val="lt1"/>
            </a:solidFill>
          </a:ln>
          <a:effectLst/>
          <a:sp3d contourW="25400">
            <a:contourClr>
              <a:schemeClr val="lt1"/>
            </a:contourClr>
          </a:sp3d>
        </c:spPr>
      </c:pivotFmt>
      <c:pivotFmt>
        <c:idx val="429"/>
        <c:spPr>
          <a:solidFill>
            <a:schemeClr val="accent1"/>
          </a:solidFill>
          <a:ln w="25400">
            <a:solidFill>
              <a:schemeClr val="lt1"/>
            </a:solidFill>
          </a:ln>
          <a:effectLst/>
          <a:sp3d contourW="25400">
            <a:contourClr>
              <a:schemeClr val="lt1"/>
            </a:contourClr>
          </a:sp3d>
        </c:spPr>
      </c:pivotFmt>
      <c:pivotFmt>
        <c:idx val="430"/>
        <c:spPr>
          <a:solidFill>
            <a:schemeClr val="accent1"/>
          </a:solidFill>
          <a:ln w="25400">
            <a:solidFill>
              <a:schemeClr val="lt1"/>
            </a:solidFill>
          </a:ln>
          <a:effectLst/>
          <a:sp3d contourW="25400">
            <a:contourClr>
              <a:schemeClr val="lt1"/>
            </a:contourClr>
          </a:sp3d>
        </c:spPr>
      </c:pivotFmt>
      <c:pivotFmt>
        <c:idx val="431"/>
        <c:spPr>
          <a:solidFill>
            <a:schemeClr val="accent1"/>
          </a:solidFill>
          <a:ln w="25400">
            <a:solidFill>
              <a:schemeClr val="lt1"/>
            </a:solidFill>
          </a:ln>
          <a:effectLst/>
          <a:sp3d contourW="25400">
            <a:contourClr>
              <a:schemeClr val="lt1"/>
            </a:contourClr>
          </a:sp3d>
        </c:spPr>
      </c:pivotFmt>
      <c:pivotFmt>
        <c:idx val="432"/>
        <c:spPr>
          <a:solidFill>
            <a:schemeClr val="accent1"/>
          </a:solidFill>
          <a:ln w="25400">
            <a:solidFill>
              <a:schemeClr val="lt1"/>
            </a:solidFill>
          </a:ln>
          <a:effectLst/>
          <a:sp3d contourW="25400">
            <a:contourClr>
              <a:schemeClr val="lt1"/>
            </a:contourClr>
          </a:sp3d>
        </c:spPr>
      </c:pivotFmt>
      <c:pivotFmt>
        <c:idx val="433"/>
        <c:spPr>
          <a:solidFill>
            <a:schemeClr val="accent1"/>
          </a:solidFill>
          <a:ln w="25400">
            <a:solidFill>
              <a:schemeClr val="lt1"/>
            </a:solidFill>
          </a:ln>
          <a:effectLst/>
          <a:sp3d contourW="25400">
            <a:contourClr>
              <a:schemeClr val="lt1"/>
            </a:contourClr>
          </a:sp3d>
        </c:spPr>
      </c:pivotFmt>
      <c:pivotFmt>
        <c:idx val="434"/>
        <c:spPr>
          <a:solidFill>
            <a:schemeClr val="accent1"/>
          </a:solidFill>
          <a:ln w="25400">
            <a:solidFill>
              <a:schemeClr val="lt1"/>
            </a:solidFill>
          </a:ln>
          <a:effectLst/>
          <a:sp3d contourW="25400">
            <a:contourClr>
              <a:schemeClr val="lt1"/>
            </a:contourClr>
          </a:sp3d>
        </c:spPr>
      </c:pivotFmt>
      <c:pivotFmt>
        <c:idx val="435"/>
        <c:spPr>
          <a:solidFill>
            <a:schemeClr val="accent1"/>
          </a:solidFill>
          <a:ln w="25400">
            <a:solidFill>
              <a:schemeClr val="lt1"/>
            </a:solidFill>
          </a:ln>
          <a:effectLst/>
          <a:sp3d contourW="25400">
            <a:contourClr>
              <a:schemeClr val="lt1"/>
            </a:contourClr>
          </a:sp3d>
        </c:spPr>
      </c:pivotFmt>
      <c:pivotFmt>
        <c:idx val="436"/>
        <c:spPr>
          <a:solidFill>
            <a:schemeClr val="accent1"/>
          </a:solidFill>
          <a:ln w="25400">
            <a:solidFill>
              <a:schemeClr val="lt1"/>
            </a:solidFill>
          </a:ln>
          <a:effectLst/>
          <a:sp3d contourW="25400">
            <a:contourClr>
              <a:schemeClr val="lt1"/>
            </a:contourClr>
          </a:sp3d>
        </c:spPr>
      </c:pivotFmt>
      <c:pivotFmt>
        <c:idx val="437"/>
        <c:spPr>
          <a:solidFill>
            <a:schemeClr val="accent1"/>
          </a:solidFill>
          <a:ln w="25400">
            <a:solidFill>
              <a:schemeClr val="lt1"/>
            </a:solidFill>
          </a:ln>
          <a:effectLst/>
          <a:sp3d contourW="25400">
            <a:contourClr>
              <a:schemeClr val="lt1"/>
            </a:contourClr>
          </a:sp3d>
        </c:spPr>
      </c:pivotFmt>
      <c:pivotFmt>
        <c:idx val="438"/>
        <c:spPr>
          <a:solidFill>
            <a:schemeClr val="accent1"/>
          </a:solidFill>
          <a:ln w="25400">
            <a:solidFill>
              <a:schemeClr val="lt1"/>
            </a:solidFill>
          </a:ln>
          <a:effectLst/>
          <a:sp3d contourW="25400">
            <a:contourClr>
              <a:schemeClr val="lt1"/>
            </a:contourClr>
          </a:sp3d>
        </c:spPr>
      </c:pivotFmt>
      <c:pivotFmt>
        <c:idx val="439"/>
        <c:spPr>
          <a:solidFill>
            <a:schemeClr val="accent1"/>
          </a:solidFill>
          <a:ln w="25400">
            <a:solidFill>
              <a:schemeClr val="lt1"/>
            </a:solidFill>
          </a:ln>
          <a:effectLst/>
          <a:sp3d contourW="25400">
            <a:contourClr>
              <a:schemeClr val="lt1"/>
            </a:contourClr>
          </a:sp3d>
        </c:spPr>
      </c:pivotFmt>
      <c:pivotFmt>
        <c:idx val="440"/>
        <c:spPr>
          <a:solidFill>
            <a:schemeClr val="accent1"/>
          </a:solidFill>
          <a:ln w="25400">
            <a:solidFill>
              <a:schemeClr val="lt1"/>
            </a:solidFill>
          </a:ln>
          <a:effectLst/>
          <a:sp3d contourW="25400">
            <a:contourClr>
              <a:schemeClr val="lt1"/>
            </a:contourClr>
          </a:sp3d>
        </c:spPr>
      </c:pivotFmt>
      <c:pivotFmt>
        <c:idx val="441"/>
        <c:spPr>
          <a:solidFill>
            <a:schemeClr val="accent1"/>
          </a:solidFill>
          <a:ln w="25400">
            <a:solidFill>
              <a:schemeClr val="lt1"/>
            </a:solidFill>
          </a:ln>
          <a:effectLst/>
          <a:sp3d contourW="25400">
            <a:contourClr>
              <a:schemeClr val="lt1"/>
            </a:contourClr>
          </a:sp3d>
        </c:spPr>
      </c:pivotFmt>
      <c:pivotFmt>
        <c:idx val="442"/>
        <c:spPr>
          <a:solidFill>
            <a:schemeClr val="accent1"/>
          </a:solidFill>
          <a:ln w="25400">
            <a:solidFill>
              <a:schemeClr val="lt1"/>
            </a:solidFill>
          </a:ln>
          <a:effectLst/>
          <a:sp3d contourW="25400">
            <a:contourClr>
              <a:schemeClr val="lt1"/>
            </a:contourClr>
          </a:sp3d>
        </c:spPr>
      </c:pivotFmt>
      <c:pivotFmt>
        <c:idx val="443"/>
        <c:spPr>
          <a:solidFill>
            <a:schemeClr val="accent1"/>
          </a:solidFill>
          <a:ln w="25400">
            <a:solidFill>
              <a:schemeClr val="lt1"/>
            </a:solidFill>
          </a:ln>
          <a:effectLst/>
          <a:sp3d contourW="25400">
            <a:contourClr>
              <a:schemeClr val="lt1"/>
            </a:contourClr>
          </a:sp3d>
        </c:spPr>
      </c:pivotFmt>
      <c:pivotFmt>
        <c:idx val="444"/>
        <c:spPr>
          <a:solidFill>
            <a:schemeClr val="accent1"/>
          </a:solidFill>
          <a:ln w="25400">
            <a:solidFill>
              <a:schemeClr val="lt1"/>
            </a:solidFill>
          </a:ln>
          <a:effectLst/>
          <a:sp3d contourW="25400">
            <a:contourClr>
              <a:schemeClr val="lt1"/>
            </a:contourClr>
          </a:sp3d>
        </c:spPr>
      </c:pivotFmt>
      <c:pivotFmt>
        <c:idx val="445"/>
        <c:spPr>
          <a:solidFill>
            <a:schemeClr val="accent1"/>
          </a:solidFill>
          <a:ln w="25400">
            <a:solidFill>
              <a:schemeClr val="lt1"/>
            </a:solidFill>
          </a:ln>
          <a:effectLst/>
          <a:sp3d contourW="25400">
            <a:contourClr>
              <a:schemeClr val="lt1"/>
            </a:contourClr>
          </a:sp3d>
        </c:spPr>
      </c:pivotFmt>
      <c:pivotFmt>
        <c:idx val="446"/>
        <c:spPr>
          <a:solidFill>
            <a:schemeClr val="accent1"/>
          </a:solidFill>
          <a:ln w="25400">
            <a:solidFill>
              <a:schemeClr val="lt1"/>
            </a:solidFill>
          </a:ln>
          <a:effectLst/>
          <a:sp3d contourW="25400">
            <a:contourClr>
              <a:schemeClr val="lt1"/>
            </a:contourClr>
          </a:sp3d>
        </c:spPr>
      </c:pivotFmt>
      <c:pivotFmt>
        <c:idx val="447"/>
        <c:spPr>
          <a:solidFill>
            <a:schemeClr val="accent1"/>
          </a:solidFill>
          <a:ln w="25400">
            <a:solidFill>
              <a:schemeClr val="lt1"/>
            </a:solidFill>
          </a:ln>
          <a:effectLst/>
          <a:sp3d contourW="25400">
            <a:contourClr>
              <a:schemeClr val="lt1"/>
            </a:contourClr>
          </a:sp3d>
        </c:spPr>
      </c:pivotFmt>
      <c:pivotFmt>
        <c:idx val="448"/>
        <c:spPr>
          <a:solidFill>
            <a:schemeClr val="accent1"/>
          </a:solidFill>
          <a:ln w="25400">
            <a:solidFill>
              <a:schemeClr val="lt1"/>
            </a:solidFill>
          </a:ln>
          <a:effectLst/>
          <a:sp3d contourW="25400">
            <a:contourClr>
              <a:schemeClr val="lt1"/>
            </a:contourClr>
          </a:sp3d>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449"/>
        <c:spPr>
          <a:solidFill>
            <a:schemeClr val="bg2"/>
          </a:solidFill>
          <a:ln w="25400">
            <a:noFill/>
          </a:ln>
          <a:effectLst/>
          <a:sp3d/>
        </c:spPr>
      </c:pivotFmt>
      <c:pivotFmt>
        <c:idx val="450"/>
        <c:spPr>
          <a:solidFill>
            <a:srgbClr val="00B0F0"/>
          </a:solidFill>
          <a:ln w="25400">
            <a:noFill/>
          </a:ln>
          <a:effectLst/>
          <a:sp3d/>
        </c:spPr>
      </c:pivotFmt>
      <c:pivotFmt>
        <c:idx val="451"/>
        <c:spPr>
          <a:solidFill>
            <a:schemeClr val="accent1"/>
          </a:solidFill>
          <a:ln w="25400">
            <a:solidFill>
              <a:schemeClr val="lt1"/>
            </a:solidFill>
          </a:ln>
          <a:effectLst/>
          <a:sp3d contourW="25400">
            <a:contourClr>
              <a:schemeClr val="lt1"/>
            </a:contourClr>
          </a:sp3d>
        </c:spPr>
      </c:pivotFmt>
      <c:pivotFmt>
        <c:idx val="452"/>
        <c:spPr>
          <a:solidFill>
            <a:schemeClr val="accent1"/>
          </a:solidFill>
          <a:ln w="25400">
            <a:solidFill>
              <a:schemeClr val="lt1"/>
            </a:solidFill>
          </a:ln>
          <a:effectLst/>
          <a:sp3d contourW="25400">
            <a:contourClr>
              <a:schemeClr val="lt1"/>
            </a:contourClr>
          </a:sp3d>
        </c:spPr>
      </c:pivotFmt>
      <c:pivotFmt>
        <c:idx val="453"/>
        <c:spPr>
          <a:solidFill>
            <a:schemeClr val="accent1"/>
          </a:solidFill>
          <a:ln w="25400">
            <a:solidFill>
              <a:schemeClr val="lt1"/>
            </a:solidFill>
          </a:ln>
          <a:effectLst/>
          <a:sp3d contourW="25400">
            <a:contourClr>
              <a:schemeClr val="lt1"/>
            </a:contourClr>
          </a:sp3d>
        </c:spPr>
      </c:pivotFmt>
      <c:pivotFmt>
        <c:idx val="454"/>
        <c:spPr>
          <a:solidFill>
            <a:schemeClr val="accent1"/>
          </a:solidFill>
          <a:ln w="25400">
            <a:solidFill>
              <a:schemeClr val="lt1"/>
            </a:solidFill>
          </a:ln>
          <a:effectLst/>
          <a:sp3d contourW="25400">
            <a:contourClr>
              <a:schemeClr val="lt1"/>
            </a:contourClr>
          </a:sp3d>
        </c:spPr>
      </c:pivotFmt>
      <c:pivotFmt>
        <c:idx val="455"/>
        <c:spPr>
          <a:solidFill>
            <a:schemeClr val="accent1"/>
          </a:solidFill>
          <a:ln w="25400">
            <a:solidFill>
              <a:schemeClr val="lt1"/>
            </a:solidFill>
          </a:ln>
          <a:effectLst/>
          <a:sp3d contourW="25400">
            <a:contourClr>
              <a:schemeClr val="lt1"/>
            </a:contourClr>
          </a:sp3d>
        </c:spPr>
      </c:pivotFmt>
      <c:pivotFmt>
        <c:idx val="456"/>
        <c:spPr>
          <a:solidFill>
            <a:schemeClr val="accent1"/>
          </a:solidFill>
          <a:ln w="25400">
            <a:solidFill>
              <a:schemeClr val="lt1"/>
            </a:solidFill>
          </a:ln>
          <a:effectLst/>
          <a:sp3d contourW="25400">
            <a:contourClr>
              <a:schemeClr val="lt1"/>
            </a:contourClr>
          </a:sp3d>
        </c:spPr>
      </c:pivotFmt>
      <c:pivotFmt>
        <c:idx val="457"/>
        <c:spPr>
          <a:solidFill>
            <a:schemeClr val="accent1"/>
          </a:solidFill>
          <a:ln w="25400">
            <a:solidFill>
              <a:schemeClr val="lt1"/>
            </a:solidFill>
          </a:ln>
          <a:effectLst/>
          <a:sp3d contourW="25400">
            <a:contourClr>
              <a:schemeClr val="lt1"/>
            </a:contourClr>
          </a:sp3d>
        </c:spPr>
      </c:pivotFmt>
      <c:pivotFmt>
        <c:idx val="458"/>
        <c:spPr>
          <a:solidFill>
            <a:schemeClr val="accent1"/>
          </a:solidFill>
          <a:ln w="25400">
            <a:solidFill>
              <a:schemeClr val="lt1"/>
            </a:solidFill>
          </a:ln>
          <a:effectLst/>
          <a:sp3d contourW="25400">
            <a:contourClr>
              <a:schemeClr val="lt1"/>
            </a:contourClr>
          </a:sp3d>
        </c:spPr>
      </c:pivotFmt>
      <c:pivotFmt>
        <c:idx val="459"/>
        <c:spPr>
          <a:solidFill>
            <a:schemeClr val="accent1"/>
          </a:solidFill>
          <a:ln w="25400">
            <a:solidFill>
              <a:schemeClr val="lt1"/>
            </a:solidFill>
          </a:ln>
          <a:effectLst/>
          <a:sp3d contourW="25400">
            <a:contourClr>
              <a:schemeClr val="lt1"/>
            </a:contourClr>
          </a:sp3d>
        </c:spPr>
      </c:pivotFmt>
      <c:pivotFmt>
        <c:idx val="460"/>
        <c:spPr>
          <a:solidFill>
            <a:schemeClr val="accent1"/>
          </a:solidFill>
          <a:ln w="25400">
            <a:solidFill>
              <a:schemeClr val="lt1"/>
            </a:solidFill>
          </a:ln>
          <a:effectLst/>
          <a:sp3d contourW="25400">
            <a:contourClr>
              <a:schemeClr val="lt1"/>
            </a:contourClr>
          </a:sp3d>
        </c:spPr>
      </c:pivotFmt>
      <c:pivotFmt>
        <c:idx val="461"/>
        <c:spPr>
          <a:solidFill>
            <a:schemeClr val="accent1"/>
          </a:solidFill>
          <a:ln w="25400">
            <a:solidFill>
              <a:schemeClr val="lt1"/>
            </a:solidFill>
          </a:ln>
          <a:effectLst/>
          <a:sp3d contourW="25400">
            <a:contourClr>
              <a:schemeClr val="lt1"/>
            </a:contourClr>
          </a:sp3d>
        </c:spPr>
      </c:pivotFmt>
      <c:pivotFmt>
        <c:idx val="462"/>
        <c:spPr>
          <a:solidFill>
            <a:schemeClr val="accent1"/>
          </a:solidFill>
          <a:ln w="25400">
            <a:solidFill>
              <a:schemeClr val="lt1"/>
            </a:solidFill>
          </a:ln>
          <a:effectLst/>
          <a:sp3d contourW="25400">
            <a:contourClr>
              <a:schemeClr val="lt1"/>
            </a:contourClr>
          </a:sp3d>
        </c:spPr>
      </c:pivotFmt>
      <c:pivotFmt>
        <c:idx val="463"/>
        <c:spPr>
          <a:solidFill>
            <a:schemeClr val="accent1"/>
          </a:solidFill>
          <a:ln w="25400">
            <a:solidFill>
              <a:schemeClr val="lt1"/>
            </a:solidFill>
          </a:ln>
          <a:effectLst/>
          <a:sp3d contourW="25400">
            <a:contourClr>
              <a:schemeClr val="lt1"/>
            </a:contourClr>
          </a:sp3d>
        </c:spPr>
      </c:pivotFmt>
      <c:pivotFmt>
        <c:idx val="464"/>
        <c:spPr>
          <a:solidFill>
            <a:schemeClr val="accent1"/>
          </a:solidFill>
          <a:ln w="25400">
            <a:solidFill>
              <a:schemeClr val="lt1"/>
            </a:solidFill>
          </a:ln>
          <a:effectLst/>
          <a:sp3d contourW="25400">
            <a:contourClr>
              <a:schemeClr val="lt1"/>
            </a:contourClr>
          </a:sp3d>
        </c:spPr>
      </c:pivotFmt>
      <c:pivotFmt>
        <c:idx val="465"/>
        <c:spPr>
          <a:solidFill>
            <a:schemeClr val="accent1"/>
          </a:solidFill>
          <a:ln w="25400">
            <a:solidFill>
              <a:schemeClr val="lt1"/>
            </a:solidFill>
          </a:ln>
          <a:effectLst/>
          <a:sp3d contourW="25400">
            <a:contourClr>
              <a:schemeClr val="lt1"/>
            </a:contourClr>
          </a:sp3d>
        </c:spPr>
      </c:pivotFmt>
      <c:pivotFmt>
        <c:idx val="466"/>
        <c:spPr>
          <a:solidFill>
            <a:schemeClr val="accent1"/>
          </a:solidFill>
          <a:ln w="25400">
            <a:solidFill>
              <a:schemeClr val="lt1"/>
            </a:solidFill>
          </a:ln>
          <a:effectLst/>
          <a:sp3d contourW="25400">
            <a:contourClr>
              <a:schemeClr val="lt1"/>
            </a:contourClr>
          </a:sp3d>
        </c:spPr>
      </c:pivotFmt>
      <c:pivotFmt>
        <c:idx val="467"/>
        <c:spPr>
          <a:solidFill>
            <a:schemeClr val="accent1"/>
          </a:solidFill>
          <a:ln w="25400">
            <a:solidFill>
              <a:schemeClr val="lt1"/>
            </a:solidFill>
          </a:ln>
          <a:effectLst/>
          <a:sp3d contourW="25400">
            <a:contourClr>
              <a:schemeClr val="lt1"/>
            </a:contourClr>
          </a:sp3d>
        </c:spPr>
      </c:pivotFmt>
      <c:pivotFmt>
        <c:idx val="468"/>
        <c:spPr>
          <a:solidFill>
            <a:schemeClr val="accent1"/>
          </a:solidFill>
          <a:ln w="25400">
            <a:solidFill>
              <a:schemeClr val="lt1"/>
            </a:solidFill>
          </a:ln>
          <a:effectLst/>
          <a:sp3d contourW="25400">
            <a:contourClr>
              <a:schemeClr val="lt1"/>
            </a:contourClr>
          </a:sp3d>
        </c:spPr>
      </c:pivotFmt>
      <c:pivotFmt>
        <c:idx val="469"/>
        <c:spPr>
          <a:solidFill>
            <a:schemeClr val="accent1"/>
          </a:solidFill>
          <a:ln w="25400">
            <a:solidFill>
              <a:schemeClr val="lt1"/>
            </a:solidFill>
          </a:ln>
          <a:effectLst/>
          <a:sp3d contourW="25400">
            <a:contourClr>
              <a:schemeClr val="lt1"/>
            </a:contourClr>
          </a:sp3d>
        </c:spPr>
      </c:pivotFmt>
      <c:pivotFmt>
        <c:idx val="470"/>
        <c:spPr>
          <a:solidFill>
            <a:schemeClr val="accent1"/>
          </a:solidFill>
          <a:ln w="25400">
            <a:solidFill>
              <a:schemeClr val="lt1"/>
            </a:solidFill>
          </a:ln>
          <a:effectLst/>
          <a:sp3d contourW="25400">
            <a:contourClr>
              <a:schemeClr val="lt1"/>
            </a:contourClr>
          </a:sp3d>
        </c:spPr>
      </c:pivotFmt>
      <c:pivotFmt>
        <c:idx val="471"/>
        <c:spPr>
          <a:solidFill>
            <a:schemeClr val="accent1"/>
          </a:solidFill>
          <a:ln w="25400">
            <a:solidFill>
              <a:schemeClr val="lt1"/>
            </a:solidFill>
          </a:ln>
          <a:effectLst/>
          <a:sp3d contourW="25400">
            <a:contourClr>
              <a:schemeClr val="lt1"/>
            </a:contourClr>
          </a:sp3d>
        </c:spPr>
      </c:pivotFmt>
      <c:pivotFmt>
        <c:idx val="472"/>
        <c:spPr>
          <a:solidFill>
            <a:schemeClr val="accent1"/>
          </a:solidFill>
          <a:ln w="25400">
            <a:solidFill>
              <a:schemeClr val="lt1"/>
            </a:solidFill>
          </a:ln>
          <a:effectLst/>
          <a:sp3d contourW="25400">
            <a:contourClr>
              <a:schemeClr val="lt1"/>
            </a:contourClr>
          </a:sp3d>
        </c:spPr>
      </c:pivotFmt>
      <c:pivotFmt>
        <c:idx val="473"/>
        <c:spPr>
          <a:solidFill>
            <a:schemeClr val="accent1"/>
          </a:solidFill>
          <a:ln w="25400">
            <a:solidFill>
              <a:schemeClr val="lt1"/>
            </a:solidFill>
          </a:ln>
          <a:effectLst/>
          <a:sp3d contourW="25400">
            <a:contourClr>
              <a:schemeClr val="lt1"/>
            </a:contourClr>
          </a:sp3d>
        </c:spPr>
      </c:pivotFmt>
      <c:pivotFmt>
        <c:idx val="474"/>
        <c:spPr>
          <a:solidFill>
            <a:schemeClr val="accent1"/>
          </a:solidFill>
          <a:ln w="25400">
            <a:solidFill>
              <a:schemeClr val="lt1"/>
            </a:solidFill>
          </a:ln>
          <a:effectLst/>
          <a:sp3d contourW="25400">
            <a:contourClr>
              <a:schemeClr val="lt1"/>
            </a:contourClr>
          </a:sp3d>
        </c:spPr>
      </c:pivotFmt>
      <c:pivotFmt>
        <c:idx val="475"/>
        <c:spPr>
          <a:solidFill>
            <a:schemeClr val="accent1"/>
          </a:solidFill>
          <a:ln w="25400">
            <a:solidFill>
              <a:schemeClr val="lt1"/>
            </a:solidFill>
          </a:ln>
          <a:effectLst/>
          <a:sp3d contourW="25400">
            <a:contourClr>
              <a:schemeClr val="lt1"/>
            </a:contourClr>
          </a:sp3d>
        </c:spPr>
      </c:pivotFmt>
      <c:pivotFmt>
        <c:idx val="476"/>
        <c:spPr>
          <a:solidFill>
            <a:schemeClr val="accent1"/>
          </a:solidFill>
          <a:ln w="25400">
            <a:solidFill>
              <a:schemeClr val="lt1"/>
            </a:solidFill>
          </a:ln>
          <a:effectLst/>
          <a:sp3d contourW="25400">
            <a:contourClr>
              <a:schemeClr val="lt1"/>
            </a:contourClr>
          </a:sp3d>
        </c:spPr>
      </c:pivotFmt>
      <c:pivotFmt>
        <c:idx val="477"/>
        <c:spPr>
          <a:solidFill>
            <a:schemeClr val="accent1"/>
          </a:solidFill>
          <a:ln w="25400">
            <a:solidFill>
              <a:schemeClr val="lt1"/>
            </a:solidFill>
          </a:ln>
          <a:effectLst/>
          <a:sp3d contourW="25400">
            <a:contourClr>
              <a:schemeClr val="lt1"/>
            </a:contourClr>
          </a:sp3d>
        </c:spPr>
      </c:pivotFmt>
      <c:pivotFmt>
        <c:idx val="478"/>
        <c:spPr>
          <a:solidFill>
            <a:schemeClr val="accent1"/>
          </a:solidFill>
          <a:ln w="25400">
            <a:solidFill>
              <a:schemeClr val="lt1"/>
            </a:solidFill>
          </a:ln>
          <a:effectLst/>
          <a:sp3d contourW="25400">
            <a:contourClr>
              <a:schemeClr val="lt1"/>
            </a:contourClr>
          </a:sp3d>
        </c:spPr>
      </c:pivotFmt>
      <c:pivotFmt>
        <c:idx val="479"/>
        <c:spPr>
          <a:solidFill>
            <a:schemeClr val="accent1"/>
          </a:solidFill>
          <a:ln w="25400">
            <a:solidFill>
              <a:schemeClr val="lt1"/>
            </a:solidFill>
          </a:ln>
          <a:effectLst/>
          <a:sp3d contourW="25400">
            <a:contourClr>
              <a:schemeClr val="lt1"/>
            </a:contourClr>
          </a:sp3d>
        </c:spPr>
      </c:pivotFmt>
      <c:pivotFmt>
        <c:idx val="480"/>
        <c:spPr>
          <a:solidFill>
            <a:schemeClr val="accent1"/>
          </a:solidFill>
          <a:ln w="25400">
            <a:solidFill>
              <a:schemeClr val="lt1"/>
            </a:solidFill>
          </a:ln>
          <a:effectLst/>
          <a:sp3d contourW="25400">
            <a:contourClr>
              <a:schemeClr val="lt1"/>
            </a:contourClr>
          </a:sp3d>
        </c:spPr>
      </c:pivotFmt>
      <c:pivotFmt>
        <c:idx val="481"/>
        <c:spPr>
          <a:solidFill>
            <a:schemeClr val="accent1"/>
          </a:solidFill>
          <a:ln w="25400">
            <a:solidFill>
              <a:schemeClr val="lt1"/>
            </a:solidFill>
          </a:ln>
          <a:effectLst/>
          <a:sp3d contourW="25400">
            <a:contourClr>
              <a:schemeClr val="lt1"/>
            </a:contourClr>
          </a:sp3d>
        </c:spPr>
      </c:pivotFmt>
      <c:pivotFmt>
        <c:idx val="482"/>
        <c:spPr>
          <a:solidFill>
            <a:schemeClr val="accent1"/>
          </a:solidFill>
          <a:ln w="25400">
            <a:solidFill>
              <a:schemeClr val="lt1"/>
            </a:solidFill>
          </a:ln>
          <a:effectLst/>
          <a:sp3d contourW="25400">
            <a:contourClr>
              <a:schemeClr val="lt1"/>
            </a:contourClr>
          </a:sp3d>
        </c:spPr>
      </c:pivotFmt>
      <c:pivotFmt>
        <c:idx val="483"/>
        <c:spPr>
          <a:solidFill>
            <a:schemeClr val="accent1"/>
          </a:solidFill>
          <a:ln w="25400">
            <a:solidFill>
              <a:schemeClr val="lt1"/>
            </a:solidFill>
          </a:ln>
          <a:effectLst/>
          <a:sp3d contourW="25400">
            <a:contourClr>
              <a:schemeClr val="lt1"/>
            </a:contourClr>
          </a:sp3d>
        </c:spPr>
      </c:pivotFmt>
      <c:pivotFmt>
        <c:idx val="484"/>
        <c:spPr>
          <a:solidFill>
            <a:schemeClr val="accent1"/>
          </a:solidFill>
          <a:ln w="25400">
            <a:solidFill>
              <a:schemeClr val="lt1"/>
            </a:solidFill>
          </a:ln>
          <a:effectLst/>
          <a:sp3d contourW="25400">
            <a:contourClr>
              <a:schemeClr val="lt1"/>
            </a:contourClr>
          </a:sp3d>
        </c:spPr>
      </c:pivotFmt>
      <c:pivotFmt>
        <c:idx val="485"/>
        <c:spPr>
          <a:solidFill>
            <a:schemeClr val="accent1"/>
          </a:solidFill>
          <a:ln w="25400">
            <a:solidFill>
              <a:schemeClr val="lt1"/>
            </a:solidFill>
          </a:ln>
          <a:effectLst/>
          <a:sp3d contourW="25400">
            <a:contourClr>
              <a:schemeClr val="lt1"/>
            </a:contourClr>
          </a:sp3d>
        </c:spPr>
      </c:pivotFmt>
      <c:pivotFmt>
        <c:idx val="486"/>
        <c:spPr>
          <a:solidFill>
            <a:schemeClr val="accent1"/>
          </a:solidFill>
          <a:ln w="25400">
            <a:solidFill>
              <a:schemeClr val="lt1"/>
            </a:solidFill>
          </a:ln>
          <a:effectLst/>
          <a:sp3d contourW="25400">
            <a:contourClr>
              <a:schemeClr val="lt1"/>
            </a:contourClr>
          </a:sp3d>
        </c:spPr>
      </c:pivotFmt>
      <c:pivotFmt>
        <c:idx val="487"/>
        <c:spPr>
          <a:solidFill>
            <a:schemeClr val="accent1"/>
          </a:solidFill>
          <a:ln w="25400">
            <a:solidFill>
              <a:schemeClr val="lt1"/>
            </a:solidFill>
          </a:ln>
          <a:effectLst/>
          <a:sp3d contourW="25400">
            <a:contourClr>
              <a:schemeClr val="lt1"/>
            </a:contourClr>
          </a:sp3d>
        </c:spPr>
      </c:pivotFmt>
      <c:pivotFmt>
        <c:idx val="488"/>
        <c:spPr>
          <a:solidFill>
            <a:schemeClr val="accent1"/>
          </a:solidFill>
          <a:ln w="25400">
            <a:solidFill>
              <a:schemeClr val="lt1"/>
            </a:solidFill>
          </a:ln>
          <a:effectLst/>
          <a:sp3d contourW="25400">
            <a:contourClr>
              <a:schemeClr val="lt1"/>
            </a:contourClr>
          </a:sp3d>
        </c:spPr>
      </c:pivotFmt>
      <c:pivotFmt>
        <c:idx val="489"/>
        <c:spPr>
          <a:solidFill>
            <a:schemeClr val="accent1"/>
          </a:solidFill>
          <a:ln w="25400">
            <a:solidFill>
              <a:schemeClr val="lt1"/>
            </a:solidFill>
          </a:ln>
          <a:effectLst/>
          <a:sp3d contourW="25400">
            <a:contourClr>
              <a:schemeClr val="lt1"/>
            </a:contourClr>
          </a:sp3d>
        </c:spPr>
      </c:pivotFmt>
      <c:pivotFmt>
        <c:idx val="490"/>
        <c:spPr>
          <a:solidFill>
            <a:schemeClr val="accent1"/>
          </a:solidFill>
          <a:ln w="25400">
            <a:solidFill>
              <a:schemeClr val="lt1"/>
            </a:solidFill>
          </a:ln>
          <a:effectLst/>
          <a:sp3d contourW="25400">
            <a:contourClr>
              <a:schemeClr val="lt1"/>
            </a:contourClr>
          </a:sp3d>
        </c:spPr>
      </c:pivotFmt>
      <c:pivotFmt>
        <c:idx val="491"/>
        <c:spPr>
          <a:solidFill>
            <a:schemeClr val="accent1"/>
          </a:solidFill>
          <a:ln w="25400">
            <a:solidFill>
              <a:schemeClr val="lt1"/>
            </a:solidFill>
          </a:ln>
          <a:effectLst/>
          <a:sp3d contourW="25400">
            <a:contourClr>
              <a:schemeClr val="lt1"/>
            </a:contourClr>
          </a:sp3d>
        </c:spPr>
      </c:pivotFmt>
      <c:pivotFmt>
        <c:idx val="492"/>
        <c:spPr>
          <a:solidFill>
            <a:schemeClr val="accent1"/>
          </a:solidFill>
          <a:ln w="25400">
            <a:solidFill>
              <a:schemeClr val="lt1"/>
            </a:solidFill>
          </a:ln>
          <a:effectLst/>
          <a:sp3d contourW="25400">
            <a:contourClr>
              <a:schemeClr val="lt1"/>
            </a:contourClr>
          </a:sp3d>
        </c:spPr>
      </c:pivotFmt>
      <c:pivotFmt>
        <c:idx val="493"/>
        <c:spPr>
          <a:solidFill>
            <a:schemeClr val="accent1"/>
          </a:solidFill>
          <a:ln w="25400">
            <a:solidFill>
              <a:schemeClr val="lt1"/>
            </a:solidFill>
          </a:ln>
          <a:effectLst/>
          <a:sp3d contourW="25400">
            <a:contourClr>
              <a:schemeClr val="lt1"/>
            </a:contourClr>
          </a:sp3d>
        </c:spPr>
      </c:pivotFmt>
      <c:pivotFmt>
        <c:idx val="494"/>
        <c:spPr>
          <a:solidFill>
            <a:schemeClr val="accent1"/>
          </a:solidFill>
          <a:ln w="25400">
            <a:solidFill>
              <a:schemeClr val="lt1"/>
            </a:solidFill>
          </a:ln>
          <a:effectLst/>
          <a:sp3d contourW="25400">
            <a:contourClr>
              <a:schemeClr val="lt1"/>
            </a:contourClr>
          </a:sp3d>
        </c:spPr>
      </c:pivotFmt>
      <c:pivotFmt>
        <c:idx val="495"/>
        <c:spPr>
          <a:solidFill>
            <a:schemeClr val="accent1"/>
          </a:solidFill>
          <a:ln w="25400">
            <a:solidFill>
              <a:schemeClr val="lt1"/>
            </a:solidFill>
          </a:ln>
          <a:effectLst/>
          <a:sp3d contourW="25400">
            <a:contourClr>
              <a:schemeClr val="lt1"/>
            </a:contourClr>
          </a:sp3d>
        </c:spPr>
      </c:pivotFmt>
      <c:pivotFmt>
        <c:idx val="496"/>
        <c:spPr>
          <a:solidFill>
            <a:schemeClr val="accent1"/>
          </a:solidFill>
          <a:ln w="25400">
            <a:solidFill>
              <a:schemeClr val="lt1"/>
            </a:solidFill>
          </a:ln>
          <a:effectLst/>
          <a:sp3d contourW="25400">
            <a:contourClr>
              <a:schemeClr val="lt1"/>
            </a:contourClr>
          </a:sp3d>
        </c:spPr>
      </c:pivotFmt>
      <c:pivotFmt>
        <c:idx val="497"/>
        <c:spPr>
          <a:solidFill>
            <a:schemeClr val="accent1"/>
          </a:solidFill>
          <a:ln w="25400">
            <a:solidFill>
              <a:schemeClr val="lt1"/>
            </a:solidFill>
          </a:ln>
          <a:effectLst/>
          <a:sp3d contourW="25400">
            <a:contourClr>
              <a:schemeClr val="lt1"/>
            </a:contourClr>
          </a:sp3d>
        </c:spPr>
      </c:pivotFmt>
      <c:pivotFmt>
        <c:idx val="498"/>
        <c:spPr>
          <a:solidFill>
            <a:schemeClr val="accent1"/>
          </a:solidFill>
          <a:ln w="25400">
            <a:solidFill>
              <a:schemeClr val="lt1"/>
            </a:solidFill>
          </a:ln>
          <a:effectLst/>
          <a:sp3d contourW="25400">
            <a:contourClr>
              <a:schemeClr val="lt1"/>
            </a:contourClr>
          </a:sp3d>
        </c:spPr>
      </c:pivotFmt>
      <c:pivotFmt>
        <c:idx val="499"/>
        <c:spPr>
          <a:solidFill>
            <a:schemeClr val="accent1"/>
          </a:solidFill>
          <a:ln w="25400">
            <a:solidFill>
              <a:schemeClr val="lt1"/>
            </a:solidFill>
          </a:ln>
          <a:effectLst/>
          <a:sp3d contourW="25400">
            <a:contourClr>
              <a:schemeClr val="lt1"/>
            </a:contourClr>
          </a:sp3d>
        </c:spPr>
      </c:pivotFmt>
      <c:pivotFmt>
        <c:idx val="500"/>
        <c:spPr>
          <a:solidFill>
            <a:schemeClr val="accent1"/>
          </a:solidFill>
          <a:ln w="25400">
            <a:solidFill>
              <a:schemeClr val="lt1"/>
            </a:solidFill>
          </a:ln>
          <a:effectLst/>
          <a:sp3d contourW="25400">
            <a:contourClr>
              <a:schemeClr val="lt1"/>
            </a:contourClr>
          </a:sp3d>
        </c:spPr>
      </c:pivotFmt>
      <c:pivotFmt>
        <c:idx val="501"/>
        <c:spPr>
          <a:solidFill>
            <a:schemeClr val="accent1"/>
          </a:solidFill>
          <a:ln w="25400">
            <a:solidFill>
              <a:schemeClr val="lt1"/>
            </a:solidFill>
          </a:ln>
          <a:effectLst/>
          <a:sp3d contourW="25400">
            <a:contourClr>
              <a:schemeClr val="lt1"/>
            </a:contourClr>
          </a:sp3d>
        </c:spPr>
      </c:pivotFmt>
      <c:pivotFmt>
        <c:idx val="502"/>
        <c:spPr>
          <a:solidFill>
            <a:schemeClr val="accent1"/>
          </a:solidFill>
          <a:ln w="25400">
            <a:solidFill>
              <a:schemeClr val="lt1"/>
            </a:solidFill>
          </a:ln>
          <a:effectLst/>
          <a:sp3d contourW="25400">
            <a:contourClr>
              <a:schemeClr val="lt1"/>
            </a:contourClr>
          </a:sp3d>
        </c:spPr>
      </c:pivotFmt>
      <c:pivotFmt>
        <c:idx val="503"/>
        <c:spPr>
          <a:solidFill>
            <a:schemeClr val="accent1"/>
          </a:solidFill>
          <a:ln w="25400">
            <a:solidFill>
              <a:schemeClr val="lt1"/>
            </a:solidFill>
          </a:ln>
          <a:effectLst/>
          <a:sp3d contourW="25400">
            <a:contourClr>
              <a:schemeClr val="lt1"/>
            </a:contourClr>
          </a:sp3d>
        </c:spPr>
      </c:pivotFmt>
      <c:pivotFmt>
        <c:idx val="504"/>
        <c:spPr>
          <a:solidFill>
            <a:schemeClr val="accent1"/>
          </a:solidFill>
          <a:ln w="25400">
            <a:solidFill>
              <a:schemeClr val="lt1"/>
            </a:solidFill>
          </a:ln>
          <a:effectLst/>
          <a:sp3d contourW="25400">
            <a:contourClr>
              <a:schemeClr val="lt1"/>
            </a:contourClr>
          </a:sp3d>
        </c:spPr>
      </c:pivotFmt>
      <c:pivotFmt>
        <c:idx val="505"/>
        <c:spPr>
          <a:solidFill>
            <a:schemeClr val="accent1"/>
          </a:solidFill>
          <a:ln w="25400">
            <a:solidFill>
              <a:schemeClr val="lt1"/>
            </a:solidFill>
          </a:ln>
          <a:effectLst/>
          <a:sp3d contourW="25400">
            <a:contourClr>
              <a:schemeClr val="lt1"/>
            </a:contourClr>
          </a:sp3d>
        </c:spPr>
      </c:pivotFmt>
      <c:pivotFmt>
        <c:idx val="506"/>
        <c:spPr>
          <a:solidFill>
            <a:schemeClr val="accent1"/>
          </a:solidFill>
          <a:ln w="25400">
            <a:solidFill>
              <a:schemeClr val="lt1"/>
            </a:solidFill>
          </a:ln>
          <a:effectLst/>
          <a:sp3d contourW="25400">
            <a:contourClr>
              <a:schemeClr val="lt1"/>
            </a:contourClr>
          </a:sp3d>
        </c:spPr>
      </c:pivotFmt>
      <c:pivotFmt>
        <c:idx val="507"/>
        <c:spPr>
          <a:solidFill>
            <a:schemeClr val="accent1"/>
          </a:solidFill>
          <a:ln w="25400">
            <a:solidFill>
              <a:schemeClr val="lt1"/>
            </a:solidFill>
          </a:ln>
          <a:effectLst/>
          <a:sp3d contourW="25400">
            <a:contourClr>
              <a:schemeClr val="lt1"/>
            </a:contourClr>
          </a:sp3d>
        </c:spPr>
      </c:pivotFmt>
      <c:pivotFmt>
        <c:idx val="508"/>
        <c:spPr>
          <a:solidFill>
            <a:schemeClr val="accent1"/>
          </a:solidFill>
          <a:ln w="25400">
            <a:solidFill>
              <a:schemeClr val="lt1"/>
            </a:solidFill>
          </a:ln>
          <a:effectLst/>
          <a:sp3d contourW="25400">
            <a:contourClr>
              <a:schemeClr val="lt1"/>
            </a:contourClr>
          </a:sp3d>
        </c:spPr>
      </c:pivotFmt>
      <c:pivotFmt>
        <c:idx val="509"/>
        <c:spPr>
          <a:solidFill>
            <a:schemeClr val="accent1"/>
          </a:solidFill>
          <a:ln w="25400">
            <a:solidFill>
              <a:schemeClr val="lt1"/>
            </a:solidFill>
          </a:ln>
          <a:effectLst/>
          <a:sp3d contourW="25400">
            <a:contourClr>
              <a:schemeClr val="lt1"/>
            </a:contourClr>
          </a:sp3d>
        </c:spPr>
      </c:pivotFmt>
      <c:pivotFmt>
        <c:idx val="510"/>
        <c:spPr>
          <a:solidFill>
            <a:schemeClr val="accent1"/>
          </a:solidFill>
          <a:ln w="25400">
            <a:solidFill>
              <a:schemeClr val="lt1"/>
            </a:solidFill>
          </a:ln>
          <a:effectLst/>
          <a:sp3d contourW="25400">
            <a:contourClr>
              <a:schemeClr val="lt1"/>
            </a:contourClr>
          </a:sp3d>
        </c:spPr>
      </c:pivotFmt>
      <c:pivotFmt>
        <c:idx val="511"/>
        <c:spPr>
          <a:solidFill>
            <a:schemeClr val="accent1"/>
          </a:solidFill>
          <a:ln w="25400">
            <a:solidFill>
              <a:schemeClr val="lt1"/>
            </a:solidFill>
          </a:ln>
          <a:effectLst/>
          <a:sp3d contourW="25400">
            <a:contourClr>
              <a:schemeClr val="lt1"/>
            </a:contourClr>
          </a:sp3d>
        </c:spPr>
      </c:pivotFmt>
      <c:pivotFmt>
        <c:idx val="512"/>
        <c:spPr>
          <a:solidFill>
            <a:schemeClr val="accent1"/>
          </a:solidFill>
          <a:ln w="25400">
            <a:solidFill>
              <a:schemeClr val="lt1"/>
            </a:solidFill>
          </a:ln>
          <a:effectLst/>
          <a:sp3d contourW="25400">
            <a:contourClr>
              <a:schemeClr val="lt1"/>
            </a:contourClr>
          </a:sp3d>
        </c:spPr>
      </c:pivotFmt>
      <c:pivotFmt>
        <c:idx val="513"/>
        <c:spPr>
          <a:solidFill>
            <a:schemeClr val="accent1"/>
          </a:solidFill>
          <a:ln w="25400">
            <a:solidFill>
              <a:schemeClr val="lt1"/>
            </a:solidFill>
          </a:ln>
          <a:effectLst/>
          <a:sp3d contourW="25400">
            <a:contourClr>
              <a:schemeClr val="lt1"/>
            </a:contourClr>
          </a:sp3d>
        </c:spPr>
      </c:pivotFmt>
      <c:pivotFmt>
        <c:idx val="514"/>
        <c:spPr>
          <a:solidFill>
            <a:schemeClr val="accent1"/>
          </a:solidFill>
          <a:ln w="25400">
            <a:solidFill>
              <a:schemeClr val="lt1"/>
            </a:solidFill>
          </a:ln>
          <a:effectLst/>
          <a:sp3d contourW="25400">
            <a:contourClr>
              <a:schemeClr val="lt1"/>
            </a:contourClr>
          </a:sp3d>
        </c:spPr>
      </c:pivotFmt>
      <c:pivotFmt>
        <c:idx val="515"/>
        <c:spPr>
          <a:solidFill>
            <a:schemeClr val="accent1"/>
          </a:solidFill>
          <a:ln w="25400">
            <a:solidFill>
              <a:schemeClr val="lt1"/>
            </a:solidFill>
          </a:ln>
          <a:effectLst/>
          <a:sp3d contourW="25400">
            <a:contourClr>
              <a:schemeClr val="lt1"/>
            </a:contourClr>
          </a:sp3d>
        </c:spPr>
      </c:pivotFmt>
      <c:pivotFmt>
        <c:idx val="516"/>
        <c:spPr>
          <a:solidFill>
            <a:schemeClr val="accent1"/>
          </a:solidFill>
          <a:ln w="25400">
            <a:solidFill>
              <a:schemeClr val="lt1"/>
            </a:solidFill>
          </a:ln>
          <a:effectLst/>
          <a:sp3d contourW="25400">
            <a:contourClr>
              <a:schemeClr val="lt1"/>
            </a:contourClr>
          </a:sp3d>
        </c:spPr>
      </c:pivotFmt>
      <c:pivotFmt>
        <c:idx val="517"/>
        <c:spPr>
          <a:solidFill>
            <a:schemeClr val="accent1"/>
          </a:solidFill>
          <a:ln w="25400">
            <a:solidFill>
              <a:schemeClr val="lt1"/>
            </a:solidFill>
          </a:ln>
          <a:effectLst/>
          <a:sp3d contourW="25400">
            <a:contourClr>
              <a:schemeClr val="lt1"/>
            </a:contourClr>
          </a:sp3d>
        </c:spPr>
      </c:pivotFmt>
      <c:pivotFmt>
        <c:idx val="518"/>
        <c:spPr>
          <a:solidFill>
            <a:srgbClr val="E8E8E8"/>
          </a:solidFill>
          <a:ln w="25400">
            <a:solidFill>
              <a:schemeClr val="lt1"/>
            </a:solidFill>
          </a:ln>
          <a:effectLst/>
          <a:sp3d contourW="25400">
            <a:contourClr>
              <a:schemeClr val="lt1"/>
            </a:contourClr>
          </a:sp3d>
        </c:spPr>
      </c:pivotFmt>
      <c:pivotFmt>
        <c:idx val="519"/>
        <c:spPr>
          <a:solidFill>
            <a:schemeClr val="accent1"/>
          </a:solidFill>
          <a:ln w="25400">
            <a:solidFill>
              <a:schemeClr val="lt1"/>
            </a:solidFill>
          </a:ln>
          <a:effectLst/>
          <a:sp3d contourW="25400">
            <a:contourClr>
              <a:schemeClr val="lt1"/>
            </a:contourClr>
          </a:sp3d>
        </c:spPr>
      </c:pivotFmt>
      <c:pivotFmt>
        <c:idx val="520"/>
        <c:spPr>
          <a:solidFill>
            <a:schemeClr val="accent1"/>
          </a:solidFill>
          <a:ln w="25400">
            <a:solidFill>
              <a:schemeClr val="lt1"/>
            </a:solidFill>
          </a:ln>
          <a:effectLst/>
          <a:sp3d contourW="25400">
            <a:contourClr>
              <a:schemeClr val="lt1"/>
            </a:contourClr>
          </a:sp3d>
        </c:spPr>
      </c:pivotFmt>
      <c:pivotFmt>
        <c:idx val="521"/>
        <c:spPr>
          <a:solidFill>
            <a:schemeClr val="accent1"/>
          </a:solidFill>
          <a:ln w="25400">
            <a:solidFill>
              <a:schemeClr val="lt1"/>
            </a:solidFill>
          </a:ln>
          <a:effectLst/>
          <a:sp3d contourW="25400">
            <a:contourClr>
              <a:schemeClr val="lt1"/>
            </a:contourClr>
          </a:sp3d>
        </c:spPr>
      </c:pivotFmt>
      <c:pivotFmt>
        <c:idx val="522"/>
        <c:spPr>
          <a:solidFill>
            <a:schemeClr val="accent1"/>
          </a:solidFill>
          <a:ln w="25400">
            <a:solidFill>
              <a:schemeClr val="lt1"/>
            </a:solidFill>
          </a:ln>
          <a:effectLst/>
          <a:sp3d contourW="25400">
            <a:contourClr>
              <a:schemeClr val="lt1"/>
            </a:contourClr>
          </a:sp3d>
        </c:spPr>
      </c:pivotFmt>
      <c:pivotFmt>
        <c:idx val="523"/>
        <c:spPr>
          <a:solidFill>
            <a:schemeClr val="accent1"/>
          </a:solidFill>
          <a:ln w="25400">
            <a:solidFill>
              <a:schemeClr val="lt1"/>
            </a:solidFill>
          </a:ln>
          <a:effectLst/>
          <a:sp3d contourW="25400">
            <a:contourClr>
              <a:schemeClr val="lt1"/>
            </a:contourClr>
          </a:sp3d>
        </c:spPr>
      </c:pivotFmt>
      <c:pivotFmt>
        <c:idx val="524"/>
        <c:spPr>
          <a:solidFill>
            <a:schemeClr val="accent1"/>
          </a:solidFill>
          <a:ln w="25400">
            <a:solidFill>
              <a:schemeClr val="lt1"/>
            </a:solidFill>
          </a:ln>
          <a:effectLst/>
          <a:sp3d contourW="25400">
            <a:contourClr>
              <a:schemeClr val="lt1"/>
            </a:contourClr>
          </a:sp3d>
        </c:spPr>
      </c:pivotFmt>
      <c:pivotFmt>
        <c:idx val="525"/>
        <c:spPr>
          <a:solidFill>
            <a:schemeClr val="accent1"/>
          </a:solidFill>
          <a:ln w="25400">
            <a:solidFill>
              <a:schemeClr val="lt1"/>
            </a:solidFill>
          </a:ln>
          <a:effectLst/>
          <a:sp3d contourW="25400">
            <a:contourClr>
              <a:schemeClr val="lt1"/>
            </a:contourClr>
          </a:sp3d>
        </c:spPr>
      </c:pivotFmt>
      <c:pivotFmt>
        <c:idx val="526"/>
        <c:spPr>
          <a:solidFill>
            <a:schemeClr val="accent1"/>
          </a:solidFill>
          <a:ln w="25400">
            <a:solidFill>
              <a:schemeClr val="lt1"/>
            </a:solidFill>
          </a:ln>
          <a:effectLst/>
          <a:sp3d contourW="25400">
            <a:contourClr>
              <a:schemeClr val="lt1"/>
            </a:contourClr>
          </a:sp3d>
        </c:spPr>
      </c:pivotFmt>
      <c:pivotFmt>
        <c:idx val="527"/>
        <c:spPr>
          <a:solidFill>
            <a:schemeClr val="accent1"/>
          </a:solidFill>
          <a:ln w="25400">
            <a:solidFill>
              <a:schemeClr val="lt1"/>
            </a:solidFill>
          </a:ln>
          <a:effectLst/>
          <a:sp3d contourW="25400">
            <a:contourClr>
              <a:schemeClr val="lt1"/>
            </a:contourClr>
          </a:sp3d>
        </c:spPr>
      </c:pivotFmt>
      <c:pivotFmt>
        <c:idx val="528"/>
        <c:spPr>
          <a:solidFill>
            <a:schemeClr val="accent1"/>
          </a:solidFill>
          <a:ln w="25400">
            <a:solidFill>
              <a:schemeClr val="lt1"/>
            </a:solidFill>
          </a:ln>
          <a:effectLst/>
          <a:sp3d contourW="25400">
            <a:contourClr>
              <a:schemeClr val="lt1"/>
            </a:contourClr>
          </a:sp3d>
        </c:spPr>
      </c:pivotFmt>
      <c:pivotFmt>
        <c:idx val="529"/>
        <c:spPr>
          <a:solidFill>
            <a:schemeClr val="accent1"/>
          </a:solidFill>
          <a:ln w="25400">
            <a:solidFill>
              <a:schemeClr val="lt1"/>
            </a:solidFill>
          </a:ln>
          <a:effectLst/>
          <a:sp3d contourW="25400">
            <a:contourClr>
              <a:schemeClr val="lt1"/>
            </a:contourClr>
          </a:sp3d>
        </c:spPr>
      </c:pivotFmt>
      <c:pivotFmt>
        <c:idx val="530"/>
        <c:spPr>
          <a:solidFill>
            <a:schemeClr val="accent1"/>
          </a:solidFill>
          <a:ln w="25400">
            <a:solidFill>
              <a:schemeClr val="lt1"/>
            </a:solidFill>
          </a:ln>
          <a:effectLst/>
          <a:sp3d contourW="25400">
            <a:contourClr>
              <a:schemeClr val="lt1"/>
            </a:contourClr>
          </a:sp3d>
        </c:spPr>
      </c:pivotFmt>
      <c:pivotFmt>
        <c:idx val="531"/>
        <c:spPr>
          <a:solidFill>
            <a:schemeClr val="accent1"/>
          </a:solidFill>
          <a:ln w="25400">
            <a:solidFill>
              <a:schemeClr val="lt1"/>
            </a:solidFill>
          </a:ln>
          <a:effectLst/>
          <a:sp3d contourW="25400">
            <a:contourClr>
              <a:schemeClr val="lt1"/>
            </a:contourClr>
          </a:sp3d>
        </c:spPr>
      </c:pivotFmt>
      <c:pivotFmt>
        <c:idx val="532"/>
        <c:spPr>
          <a:solidFill>
            <a:schemeClr val="accent1"/>
          </a:solidFill>
          <a:ln w="25400">
            <a:solidFill>
              <a:schemeClr val="lt1"/>
            </a:solidFill>
          </a:ln>
          <a:effectLst/>
          <a:sp3d contourW="25400">
            <a:contourClr>
              <a:schemeClr val="lt1"/>
            </a:contourClr>
          </a:sp3d>
        </c:spPr>
      </c:pivotFmt>
      <c:pivotFmt>
        <c:idx val="533"/>
        <c:spPr>
          <a:solidFill>
            <a:schemeClr val="accent1"/>
          </a:solidFill>
          <a:ln w="25400">
            <a:solidFill>
              <a:schemeClr val="lt1"/>
            </a:solidFill>
          </a:ln>
          <a:effectLst/>
          <a:sp3d contourW="25400">
            <a:contourClr>
              <a:schemeClr val="lt1"/>
            </a:contourClr>
          </a:sp3d>
        </c:spPr>
      </c:pivotFmt>
      <c:pivotFmt>
        <c:idx val="534"/>
        <c:spPr>
          <a:solidFill>
            <a:schemeClr val="accent1"/>
          </a:solidFill>
          <a:ln w="25400">
            <a:solidFill>
              <a:schemeClr val="lt1"/>
            </a:solidFill>
          </a:ln>
          <a:effectLst/>
          <a:sp3d contourW="25400">
            <a:contourClr>
              <a:schemeClr val="lt1"/>
            </a:contourClr>
          </a:sp3d>
        </c:spPr>
      </c:pivotFmt>
      <c:pivotFmt>
        <c:idx val="535"/>
        <c:spPr>
          <a:solidFill>
            <a:schemeClr val="accent1"/>
          </a:solidFill>
          <a:ln w="25400">
            <a:solidFill>
              <a:schemeClr val="lt1"/>
            </a:solidFill>
          </a:ln>
          <a:effectLst/>
          <a:sp3d contourW="25400">
            <a:contourClr>
              <a:schemeClr val="lt1"/>
            </a:contourClr>
          </a:sp3d>
        </c:spPr>
      </c:pivotFmt>
      <c:pivotFmt>
        <c:idx val="536"/>
        <c:spPr>
          <a:solidFill>
            <a:schemeClr val="accent1"/>
          </a:solidFill>
          <a:ln w="25400">
            <a:solidFill>
              <a:schemeClr val="lt1"/>
            </a:solidFill>
          </a:ln>
          <a:effectLst/>
          <a:sp3d contourW="25400">
            <a:contourClr>
              <a:schemeClr val="lt1"/>
            </a:contourClr>
          </a:sp3d>
        </c:spPr>
      </c:pivotFmt>
      <c:pivotFmt>
        <c:idx val="537"/>
        <c:spPr>
          <a:solidFill>
            <a:schemeClr val="accent1"/>
          </a:solidFill>
          <a:ln w="25400">
            <a:solidFill>
              <a:schemeClr val="lt1"/>
            </a:solidFill>
          </a:ln>
          <a:effectLst/>
          <a:sp3d contourW="25400">
            <a:contourClr>
              <a:schemeClr val="lt1"/>
            </a:contourClr>
          </a:sp3d>
        </c:spPr>
      </c:pivotFmt>
      <c:pivotFmt>
        <c:idx val="538"/>
        <c:spPr>
          <a:solidFill>
            <a:schemeClr val="accent1"/>
          </a:solidFill>
          <a:ln w="25400">
            <a:solidFill>
              <a:schemeClr val="lt1"/>
            </a:solidFill>
          </a:ln>
          <a:effectLst/>
          <a:sp3d contourW="25400">
            <a:contourClr>
              <a:schemeClr val="lt1"/>
            </a:contourClr>
          </a:sp3d>
        </c:spPr>
      </c:pivotFmt>
      <c:pivotFmt>
        <c:idx val="539"/>
        <c:spPr>
          <a:solidFill>
            <a:schemeClr val="accent1"/>
          </a:solidFill>
          <a:ln w="25400">
            <a:solidFill>
              <a:schemeClr val="lt1"/>
            </a:solidFill>
          </a:ln>
          <a:effectLst/>
          <a:sp3d contourW="25400">
            <a:contourClr>
              <a:schemeClr val="lt1"/>
            </a:contourClr>
          </a:sp3d>
        </c:spPr>
      </c:pivotFmt>
      <c:pivotFmt>
        <c:idx val="540"/>
        <c:spPr>
          <a:solidFill>
            <a:schemeClr val="accent1"/>
          </a:solidFill>
          <a:ln w="25400">
            <a:solidFill>
              <a:schemeClr val="lt1"/>
            </a:solidFill>
          </a:ln>
          <a:effectLst/>
          <a:sp3d contourW="25400">
            <a:contourClr>
              <a:schemeClr val="lt1"/>
            </a:contourClr>
          </a:sp3d>
        </c:spPr>
      </c:pivotFmt>
      <c:pivotFmt>
        <c:idx val="541"/>
        <c:spPr>
          <a:solidFill>
            <a:schemeClr val="accent1"/>
          </a:solidFill>
          <a:ln w="25400">
            <a:solidFill>
              <a:schemeClr val="lt1"/>
            </a:solidFill>
          </a:ln>
          <a:effectLst/>
          <a:sp3d contourW="25400">
            <a:contourClr>
              <a:schemeClr val="lt1"/>
            </a:contourClr>
          </a:sp3d>
        </c:spPr>
      </c:pivotFmt>
      <c:pivotFmt>
        <c:idx val="542"/>
        <c:spPr>
          <a:solidFill>
            <a:schemeClr val="accent1"/>
          </a:solidFill>
          <a:ln w="25400">
            <a:solidFill>
              <a:schemeClr val="lt1"/>
            </a:solidFill>
          </a:ln>
          <a:effectLst/>
          <a:sp3d contourW="25400">
            <a:contourClr>
              <a:schemeClr val="lt1"/>
            </a:contourClr>
          </a:sp3d>
        </c:spPr>
      </c:pivotFmt>
      <c:pivotFmt>
        <c:idx val="543"/>
        <c:spPr>
          <a:solidFill>
            <a:schemeClr val="accent1"/>
          </a:solidFill>
          <a:ln w="25400">
            <a:solidFill>
              <a:schemeClr val="lt1"/>
            </a:solidFill>
          </a:ln>
          <a:effectLst/>
          <a:sp3d contourW="25400">
            <a:contourClr>
              <a:schemeClr val="lt1"/>
            </a:contourClr>
          </a:sp3d>
        </c:spPr>
      </c:pivotFmt>
      <c:pivotFmt>
        <c:idx val="544"/>
        <c:spPr>
          <a:solidFill>
            <a:schemeClr val="accent1"/>
          </a:solidFill>
          <a:ln w="25400">
            <a:solidFill>
              <a:schemeClr val="lt1"/>
            </a:solidFill>
          </a:ln>
          <a:effectLst/>
          <a:sp3d contourW="25400">
            <a:contourClr>
              <a:schemeClr val="lt1"/>
            </a:contourClr>
          </a:sp3d>
        </c:spPr>
      </c:pivotFmt>
      <c:pivotFmt>
        <c:idx val="545"/>
        <c:spPr>
          <a:solidFill>
            <a:schemeClr val="accent1"/>
          </a:solidFill>
          <a:ln w="25400">
            <a:solidFill>
              <a:schemeClr val="lt1"/>
            </a:solidFill>
          </a:ln>
          <a:effectLst/>
          <a:sp3d contourW="25400">
            <a:contourClr>
              <a:schemeClr val="lt1"/>
            </a:contourClr>
          </a:sp3d>
        </c:spPr>
      </c:pivotFmt>
      <c:pivotFmt>
        <c:idx val="546"/>
        <c:spPr>
          <a:solidFill>
            <a:schemeClr val="accent1"/>
          </a:solidFill>
          <a:ln w="25400">
            <a:solidFill>
              <a:schemeClr val="lt1"/>
            </a:solidFill>
          </a:ln>
          <a:effectLst/>
          <a:sp3d contourW="25400">
            <a:contourClr>
              <a:schemeClr val="lt1"/>
            </a:contourClr>
          </a:sp3d>
        </c:spPr>
      </c:pivotFmt>
      <c:pivotFmt>
        <c:idx val="547"/>
        <c:spPr>
          <a:solidFill>
            <a:schemeClr val="accent1"/>
          </a:solidFill>
          <a:ln w="25400">
            <a:solidFill>
              <a:schemeClr val="lt1"/>
            </a:solidFill>
          </a:ln>
          <a:effectLst/>
          <a:sp3d contourW="25400">
            <a:contourClr>
              <a:schemeClr val="lt1"/>
            </a:contourClr>
          </a:sp3d>
        </c:spPr>
      </c:pivotFmt>
      <c:pivotFmt>
        <c:idx val="548"/>
        <c:spPr>
          <a:solidFill>
            <a:schemeClr val="accent1"/>
          </a:solidFill>
          <a:ln w="25400">
            <a:solidFill>
              <a:schemeClr val="lt1"/>
            </a:solidFill>
          </a:ln>
          <a:effectLst/>
          <a:sp3d contourW="25400">
            <a:contourClr>
              <a:schemeClr val="lt1"/>
            </a:contourClr>
          </a:sp3d>
        </c:spPr>
      </c:pivotFmt>
      <c:pivotFmt>
        <c:idx val="549"/>
        <c:spPr>
          <a:solidFill>
            <a:schemeClr val="accent1"/>
          </a:solidFill>
          <a:ln w="25400">
            <a:solidFill>
              <a:schemeClr val="lt1"/>
            </a:solidFill>
          </a:ln>
          <a:effectLst/>
          <a:sp3d contourW="25400">
            <a:contourClr>
              <a:schemeClr val="lt1"/>
            </a:contourClr>
          </a:sp3d>
        </c:spPr>
      </c:pivotFmt>
      <c:pivotFmt>
        <c:idx val="550"/>
        <c:spPr>
          <a:solidFill>
            <a:schemeClr val="accent1"/>
          </a:solidFill>
          <a:ln w="25400">
            <a:solidFill>
              <a:schemeClr val="lt1"/>
            </a:solidFill>
          </a:ln>
          <a:effectLst/>
          <a:sp3d contourW="25400">
            <a:contourClr>
              <a:schemeClr val="lt1"/>
            </a:contourClr>
          </a:sp3d>
        </c:spPr>
      </c:pivotFmt>
      <c:pivotFmt>
        <c:idx val="551"/>
        <c:spPr>
          <a:solidFill>
            <a:schemeClr val="accent1"/>
          </a:solidFill>
          <a:ln w="25400">
            <a:solidFill>
              <a:schemeClr val="lt1"/>
            </a:solidFill>
          </a:ln>
          <a:effectLst/>
          <a:sp3d contourW="25400">
            <a:contourClr>
              <a:schemeClr val="lt1"/>
            </a:contourClr>
          </a:sp3d>
        </c:spPr>
      </c:pivotFmt>
      <c:pivotFmt>
        <c:idx val="552"/>
        <c:spPr>
          <a:solidFill>
            <a:schemeClr val="accent1"/>
          </a:solidFill>
          <a:ln w="25400">
            <a:solidFill>
              <a:schemeClr val="lt1"/>
            </a:solidFill>
          </a:ln>
          <a:effectLst/>
          <a:sp3d contourW="25400">
            <a:contourClr>
              <a:schemeClr val="lt1"/>
            </a:contourClr>
          </a:sp3d>
        </c:spPr>
      </c:pivotFmt>
      <c:pivotFmt>
        <c:idx val="553"/>
        <c:spPr>
          <a:solidFill>
            <a:schemeClr val="accent1"/>
          </a:solidFill>
          <a:ln w="25400">
            <a:solidFill>
              <a:schemeClr val="lt1"/>
            </a:solidFill>
          </a:ln>
          <a:effectLst/>
          <a:sp3d contourW="25400">
            <a:contourClr>
              <a:schemeClr val="lt1"/>
            </a:contourClr>
          </a:sp3d>
        </c:spPr>
      </c:pivotFmt>
      <c:pivotFmt>
        <c:idx val="554"/>
        <c:spPr>
          <a:solidFill>
            <a:schemeClr val="accent1"/>
          </a:solidFill>
          <a:ln w="25400">
            <a:solidFill>
              <a:schemeClr val="lt1"/>
            </a:solidFill>
          </a:ln>
          <a:effectLst/>
          <a:sp3d contourW="25400">
            <a:contourClr>
              <a:schemeClr val="lt1"/>
            </a:contourClr>
          </a:sp3d>
        </c:spPr>
      </c:pivotFmt>
      <c:pivotFmt>
        <c:idx val="555"/>
        <c:spPr>
          <a:solidFill>
            <a:schemeClr val="accent1"/>
          </a:solidFill>
          <a:ln w="25400">
            <a:solidFill>
              <a:schemeClr val="lt1"/>
            </a:solidFill>
          </a:ln>
          <a:effectLst/>
          <a:sp3d contourW="25400">
            <a:contourClr>
              <a:schemeClr val="lt1"/>
            </a:contourClr>
          </a:sp3d>
        </c:spPr>
      </c:pivotFmt>
      <c:pivotFmt>
        <c:idx val="556"/>
        <c:spPr>
          <a:solidFill>
            <a:schemeClr val="accent1"/>
          </a:solidFill>
          <a:ln w="25400">
            <a:solidFill>
              <a:schemeClr val="lt1"/>
            </a:solidFill>
          </a:ln>
          <a:effectLst/>
          <a:sp3d contourW="25400">
            <a:contourClr>
              <a:schemeClr val="lt1"/>
            </a:contourClr>
          </a:sp3d>
        </c:spPr>
      </c:pivotFmt>
      <c:pivotFmt>
        <c:idx val="557"/>
        <c:spPr>
          <a:solidFill>
            <a:schemeClr val="accent1"/>
          </a:solidFill>
          <a:ln w="25400">
            <a:solidFill>
              <a:schemeClr val="lt1"/>
            </a:solidFill>
          </a:ln>
          <a:effectLst/>
          <a:sp3d contourW="25400">
            <a:contourClr>
              <a:schemeClr val="lt1"/>
            </a:contourClr>
          </a:sp3d>
        </c:spPr>
      </c:pivotFmt>
      <c:pivotFmt>
        <c:idx val="558"/>
        <c:spPr>
          <a:solidFill>
            <a:schemeClr val="accent1"/>
          </a:solidFill>
          <a:ln w="25400">
            <a:solidFill>
              <a:schemeClr val="lt1"/>
            </a:solidFill>
          </a:ln>
          <a:effectLst/>
          <a:sp3d contourW="25400">
            <a:contourClr>
              <a:schemeClr val="lt1"/>
            </a:contourClr>
          </a:sp3d>
        </c:spPr>
      </c:pivotFmt>
      <c:pivotFmt>
        <c:idx val="559"/>
        <c:spPr>
          <a:solidFill>
            <a:schemeClr val="accent1"/>
          </a:solidFill>
          <a:ln w="25400">
            <a:solidFill>
              <a:schemeClr val="lt1"/>
            </a:solidFill>
          </a:ln>
          <a:effectLst/>
          <a:sp3d contourW="25400">
            <a:contourClr>
              <a:schemeClr val="lt1"/>
            </a:contourClr>
          </a:sp3d>
        </c:spPr>
      </c:pivotFmt>
      <c:pivotFmt>
        <c:idx val="560"/>
        <c:spPr>
          <a:solidFill>
            <a:schemeClr val="accent1"/>
          </a:solidFill>
          <a:ln w="25400">
            <a:solidFill>
              <a:schemeClr val="lt1"/>
            </a:solidFill>
          </a:ln>
          <a:effectLst/>
          <a:sp3d contourW="25400">
            <a:contourClr>
              <a:schemeClr val="lt1"/>
            </a:contourClr>
          </a:sp3d>
        </c:spPr>
      </c:pivotFmt>
      <c:pivotFmt>
        <c:idx val="561"/>
        <c:spPr>
          <a:solidFill>
            <a:schemeClr val="accent1"/>
          </a:solidFill>
          <a:ln w="25400">
            <a:solidFill>
              <a:schemeClr val="lt1"/>
            </a:solidFill>
          </a:ln>
          <a:effectLst/>
          <a:sp3d contourW="25400">
            <a:contourClr>
              <a:schemeClr val="lt1"/>
            </a:contourClr>
          </a:sp3d>
        </c:spPr>
      </c:pivotFmt>
      <c:pivotFmt>
        <c:idx val="562"/>
        <c:spPr>
          <a:solidFill>
            <a:schemeClr val="accent1"/>
          </a:solidFill>
          <a:ln w="25400">
            <a:solidFill>
              <a:schemeClr val="lt1"/>
            </a:solidFill>
          </a:ln>
          <a:effectLst/>
          <a:sp3d contourW="25400">
            <a:contourClr>
              <a:schemeClr val="lt1"/>
            </a:contourClr>
          </a:sp3d>
        </c:spPr>
      </c:pivotFmt>
      <c:pivotFmt>
        <c:idx val="563"/>
        <c:spPr>
          <a:solidFill>
            <a:schemeClr val="accent1"/>
          </a:solidFill>
          <a:ln w="25400">
            <a:solidFill>
              <a:schemeClr val="lt1"/>
            </a:solidFill>
          </a:ln>
          <a:effectLst/>
          <a:sp3d contourW="25400">
            <a:contourClr>
              <a:schemeClr val="lt1"/>
            </a:contourClr>
          </a:sp3d>
        </c:spPr>
      </c:pivotFmt>
      <c:pivotFmt>
        <c:idx val="564"/>
        <c:spPr>
          <a:solidFill>
            <a:schemeClr val="accent1"/>
          </a:solidFill>
          <a:ln w="25400">
            <a:solidFill>
              <a:schemeClr val="lt1"/>
            </a:solidFill>
          </a:ln>
          <a:effectLst/>
          <a:sp3d contourW="25400">
            <a:contourClr>
              <a:schemeClr val="lt1"/>
            </a:contourClr>
          </a:sp3d>
        </c:spPr>
      </c:pivotFmt>
      <c:pivotFmt>
        <c:idx val="565"/>
        <c:spPr>
          <a:solidFill>
            <a:schemeClr val="accent1"/>
          </a:solidFill>
          <a:ln w="25400">
            <a:solidFill>
              <a:schemeClr val="lt1"/>
            </a:solidFill>
          </a:ln>
          <a:effectLst/>
          <a:sp3d contourW="25400">
            <a:contourClr>
              <a:schemeClr val="lt1"/>
            </a:contourClr>
          </a:sp3d>
        </c:spPr>
      </c:pivotFmt>
      <c:pivotFmt>
        <c:idx val="566"/>
        <c:spPr>
          <a:solidFill>
            <a:schemeClr val="accent1"/>
          </a:solidFill>
          <a:ln w="25400">
            <a:solidFill>
              <a:schemeClr val="lt1"/>
            </a:solidFill>
          </a:ln>
          <a:effectLst/>
          <a:sp3d contourW="25400">
            <a:contourClr>
              <a:schemeClr val="lt1"/>
            </a:contourClr>
          </a:sp3d>
        </c:spPr>
      </c:pivotFmt>
      <c:pivotFmt>
        <c:idx val="567"/>
        <c:spPr>
          <a:solidFill>
            <a:schemeClr val="accent1"/>
          </a:solidFill>
          <a:ln w="25400">
            <a:solidFill>
              <a:schemeClr val="lt1"/>
            </a:solidFill>
          </a:ln>
          <a:effectLst/>
          <a:sp3d contourW="25400">
            <a:contourClr>
              <a:schemeClr val="lt1"/>
            </a:contourClr>
          </a:sp3d>
        </c:spPr>
      </c:pivotFmt>
      <c:pivotFmt>
        <c:idx val="568"/>
        <c:spPr>
          <a:solidFill>
            <a:schemeClr val="accent1"/>
          </a:solidFill>
          <a:ln w="25400">
            <a:solidFill>
              <a:schemeClr val="lt1"/>
            </a:solidFill>
          </a:ln>
          <a:effectLst/>
          <a:sp3d contourW="25400">
            <a:contourClr>
              <a:schemeClr val="lt1"/>
            </a:contourClr>
          </a:sp3d>
        </c:spPr>
      </c:pivotFmt>
      <c:pivotFmt>
        <c:idx val="569"/>
        <c:spPr>
          <a:solidFill>
            <a:schemeClr val="accent1"/>
          </a:solidFill>
          <a:ln w="25400">
            <a:solidFill>
              <a:schemeClr val="lt1"/>
            </a:solidFill>
          </a:ln>
          <a:effectLst/>
          <a:sp3d contourW="25400">
            <a:contourClr>
              <a:schemeClr val="lt1"/>
            </a:contourClr>
          </a:sp3d>
        </c:spPr>
      </c:pivotFmt>
      <c:pivotFmt>
        <c:idx val="570"/>
        <c:spPr>
          <a:solidFill>
            <a:schemeClr val="accent1"/>
          </a:solidFill>
          <a:ln w="25400">
            <a:solidFill>
              <a:schemeClr val="lt1"/>
            </a:solidFill>
          </a:ln>
          <a:effectLst/>
          <a:sp3d contourW="25400">
            <a:contourClr>
              <a:schemeClr val="lt1"/>
            </a:contourClr>
          </a:sp3d>
        </c:spPr>
      </c:pivotFmt>
      <c:pivotFmt>
        <c:idx val="571"/>
        <c:spPr>
          <a:solidFill>
            <a:schemeClr val="accent1"/>
          </a:solidFill>
          <a:ln w="25400">
            <a:solidFill>
              <a:schemeClr val="lt1"/>
            </a:solidFill>
          </a:ln>
          <a:effectLst/>
          <a:sp3d contourW="25400">
            <a:contourClr>
              <a:schemeClr val="lt1"/>
            </a:contourClr>
          </a:sp3d>
        </c:spPr>
      </c:pivotFmt>
      <c:pivotFmt>
        <c:idx val="572"/>
        <c:spPr>
          <a:solidFill>
            <a:schemeClr val="accent1"/>
          </a:solidFill>
          <a:ln w="25400">
            <a:solidFill>
              <a:schemeClr val="lt1"/>
            </a:solidFill>
          </a:ln>
          <a:effectLst/>
          <a:sp3d contourW="25400">
            <a:contourClr>
              <a:schemeClr val="lt1"/>
            </a:contourClr>
          </a:sp3d>
        </c:spPr>
      </c:pivotFmt>
      <c:pivotFmt>
        <c:idx val="573"/>
        <c:spPr>
          <a:solidFill>
            <a:schemeClr val="accent1"/>
          </a:solidFill>
          <a:ln w="25400">
            <a:solidFill>
              <a:schemeClr val="lt1"/>
            </a:solidFill>
          </a:ln>
          <a:effectLst/>
          <a:sp3d contourW="25400">
            <a:contourClr>
              <a:schemeClr val="lt1"/>
            </a:contourClr>
          </a:sp3d>
        </c:spPr>
      </c:pivotFmt>
      <c:pivotFmt>
        <c:idx val="574"/>
        <c:spPr>
          <a:solidFill>
            <a:schemeClr val="accent1"/>
          </a:solidFill>
          <a:ln w="25400">
            <a:solidFill>
              <a:schemeClr val="lt1"/>
            </a:solidFill>
          </a:ln>
          <a:effectLst/>
          <a:sp3d contourW="25400">
            <a:contourClr>
              <a:schemeClr val="lt1"/>
            </a:contourClr>
          </a:sp3d>
        </c:spPr>
      </c:pivotFmt>
      <c:pivotFmt>
        <c:idx val="575"/>
        <c:spPr>
          <a:solidFill>
            <a:schemeClr val="accent1"/>
          </a:solidFill>
          <a:ln w="25400">
            <a:solidFill>
              <a:schemeClr val="lt1"/>
            </a:solidFill>
          </a:ln>
          <a:effectLst/>
          <a:sp3d contourW="25400">
            <a:contourClr>
              <a:schemeClr val="lt1"/>
            </a:contourClr>
          </a:sp3d>
        </c:spPr>
      </c:pivotFmt>
      <c:pivotFmt>
        <c:idx val="576"/>
        <c:spPr>
          <a:solidFill>
            <a:schemeClr val="accent1"/>
          </a:solidFill>
          <a:ln w="25400">
            <a:solidFill>
              <a:schemeClr val="lt1"/>
            </a:solidFill>
          </a:ln>
          <a:effectLst/>
          <a:sp3d contourW="25400">
            <a:contourClr>
              <a:schemeClr val="lt1"/>
            </a:contourClr>
          </a:sp3d>
        </c:spPr>
      </c:pivotFmt>
      <c:pivotFmt>
        <c:idx val="577"/>
        <c:spPr>
          <a:solidFill>
            <a:schemeClr val="accent1"/>
          </a:solidFill>
          <a:ln w="25400">
            <a:solidFill>
              <a:schemeClr val="lt1"/>
            </a:solidFill>
          </a:ln>
          <a:effectLst/>
          <a:sp3d contourW="25400">
            <a:contourClr>
              <a:schemeClr val="lt1"/>
            </a:contourClr>
          </a:sp3d>
        </c:spPr>
      </c:pivotFmt>
      <c:pivotFmt>
        <c:idx val="578"/>
        <c:spPr>
          <a:solidFill>
            <a:schemeClr val="accent1"/>
          </a:solidFill>
          <a:ln w="25400">
            <a:solidFill>
              <a:schemeClr val="lt1"/>
            </a:solidFill>
          </a:ln>
          <a:effectLst/>
          <a:sp3d contourW="25400">
            <a:contourClr>
              <a:schemeClr val="lt1"/>
            </a:contourClr>
          </a:sp3d>
        </c:spPr>
      </c:pivotFmt>
      <c:pivotFmt>
        <c:idx val="579"/>
        <c:spPr>
          <a:solidFill>
            <a:schemeClr val="accent1"/>
          </a:solidFill>
          <a:ln w="25400">
            <a:solidFill>
              <a:schemeClr val="lt1"/>
            </a:solidFill>
          </a:ln>
          <a:effectLst/>
          <a:sp3d contourW="25400">
            <a:contourClr>
              <a:schemeClr val="lt1"/>
            </a:contourClr>
          </a:sp3d>
        </c:spPr>
      </c:pivotFmt>
      <c:pivotFmt>
        <c:idx val="580"/>
        <c:spPr>
          <a:solidFill>
            <a:schemeClr val="accent1"/>
          </a:solidFill>
          <a:ln w="25400">
            <a:solidFill>
              <a:schemeClr val="lt1"/>
            </a:solidFill>
          </a:ln>
          <a:effectLst/>
          <a:sp3d contourW="25400">
            <a:contourClr>
              <a:schemeClr val="lt1"/>
            </a:contourClr>
          </a:sp3d>
        </c:spPr>
      </c:pivotFmt>
      <c:pivotFmt>
        <c:idx val="581"/>
        <c:spPr>
          <a:solidFill>
            <a:schemeClr val="accent1"/>
          </a:solidFill>
          <a:ln w="25400">
            <a:solidFill>
              <a:schemeClr val="lt1"/>
            </a:solidFill>
          </a:ln>
          <a:effectLst/>
          <a:sp3d contourW="25400">
            <a:contourClr>
              <a:schemeClr val="lt1"/>
            </a:contourClr>
          </a:sp3d>
        </c:spPr>
      </c:pivotFmt>
      <c:pivotFmt>
        <c:idx val="582"/>
        <c:spPr>
          <a:solidFill>
            <a:schemeClr val="accent1"/>
          </a:solidFill>
          <a:ln w="25400">
            <a:solidFill>
              <a:schemeClr val="lt1"/>
            </a:solidFill>
          </a:ln>
          <a:effectLst/>
          <a:sp3d contourW="25400">
            <a:contourClr>
              <a:schemeClr val="lt1"/>
            </a:contourClr>
          </a:sp3d>
        </c:spPr>
      </c:pivotFmt>
      <c:pivotFmt>
        <c:idx val="583"/>
        <c:spPr>
          <a:solidFill>
            <a:schemeClr val="accent1"/>
          </a:solidFill>
          <a:ln w="25400">
            <a:solidFill>
              <a:schemeClr val="lt1"/>
            </a:solidFill>
          </a:ln>
          <a:effectLst/>
          <a:sp3d contourW="25400">
            <a:contourClr>
              <a:schemeClr val="lt1"/>
            </a:contourClr>
          </a:sp3d>
        </c:spPr>
      </c:pivotFmt>
      <c:pivotFmt>
        <c:idx val="584"/>
        <c:spPr>
          <a:solidFill>
            <a:schemeClr val="accent1"/>
          </a:solidFill>
          <a:ln w="25400">
            <a:solidFill>
              <a:schemeClr val="lt1"/>
            </a:solidFill>
          </a:ln>
          <a:effectLst/>
          <a:sp3d contourW="25400">
            <a:contourClr>
              <a:schemeClr val="lt1"/>
            </a:contourClr>
          </a:sp3d>
        </c:spPr>
      </c:pivotFmt>
      <c:pivotFmt>
        <c:idx val="585"/>
        <c:spPr>
          <a:solidFill>
            <a:schemeClr val="accent1"/>
          </a:solidFill>
          <a:ln w="25400">
            <a:solidFill>
              <a:schemeClr val="lt1"/>
            </a:solidFill>
          </a:ln>
          <a:effectLst/>
          <a:sp3d contourW="25400">
            <a:contourClr>
              <a:schemeClr val="lt1"/>
            </a:contourClr>
          </a:sp3d>
        </c:spPr>
      </c:pivotFmt>
      <c:pivotFmt>
        <c:idx val="586"/>
        <c:spPr>
          <a:solidFill>
            <a:schemeClr val="accent1"/>
          </a:solidFill>
          <a:ln w="25400">
            <a:solidFill>
              <a:schemeClr val="lt1"/>
            </a:solidFill>
          </a:ln>
          <a:effectLst/>
          <a:sp3d contourW="25400">
            <a:contourClr>
              <a:schemeClr val="lt1"/>
            </a:contourClr>
          </a:sp3d>
        </c:spPr>
      </c:pivotFmt>
      <c:pivotFmt>
        <c:idx val="587"/>
        <c:spPr>
          <a:solidFill>
            <a:schemeClr val="accent1"/>
          </a:solidFill>
          <a:ln w="25400">
            <a:solidFill>
              <a:schemeClr val="lt1"/>
            </a:solidFill>
          </a:ln>
          <a:effectLst/>
          <a:sp3d contourW="25400">
            <a:contourClr>
              <a:schemeClr val="lt1"/>
            </a:contourClr>
          </a:sp3d>
        </c:spPr>
      </c:pivotFmt>
      <c:pivotFmt>
        <c:idx val="588"/>
        <c:spPr>
          <a:solidFill>
            <a:schemeClr val="accent1"/>
          </a:solidFill>
          <a:ln w="25400">
            <a:solidFill>
              <a:schemeClr val="lt1"/>
            </a:solidFill>
          </a:ln>
          <a:effectLst/>
          <a:sp3d contourW="25400">
            <a:contourClr>
              <a:schemeClr val="lt1"/>
            </a:contourClr>
          </a:sp3d>
        </c:spPr>
      </c:pivotFmt>
      <c:pivotFmt>
        <c:idx val="589"/>
        <c:spPr>
          <a:solidFill>
            <a:schemeClr val="accent1"/>
          </a:solidFill>
          <a:ln w="25400">
            <a:solidFill>
              <a:schemeClr val="lt1"/>
            </a:solidFill>
          </a:ln>
          <a:effectLst/>
          <a:sp3d contourW="25400">
            <a:contourClr>
              <a:schemeClr val="lt1"/>
            </a:contourClr>
          </a:sp3d>
        </c:spPr>
      </c:pivotFmt>
      <c:pivotFmt>
        <c:idx val="590"/>
        <c:spPr>
          <a:solidFill>
            <a:schemeClr val="accent1"/>
          </a:solidFill>
          <a:ln w="25400">
            <a:solidFill>
              <a:schemeClr val="lt1"/>
            </a:solidFill>
          </a:ln>
          <a:effectLst/>
          <a:sp3d contourW="25400">
            <a:contourClr>
              <a:schemeClr val="lt1"/>
            </a:contourClr>
          </a:sp3d>
        </c:spPr>
      </c:pivotFmt>
      <c:pivotFmt>
        <c:idx val="591"/>
        <c:spPr>
          <a:solidFill>
            <a:schemeClr val="accent1"/>
          </a:solidFill>
          <a:ln w="25400">
            <a:solidFill>
              <a:schemeClr val="lt1"/>
            </a:solidFill>
          </a:ln>
          <a:effectLst/>
          <a:sp3d contourW="25400">
            <a:contourClr>
              <a:schemeClr val="lt1"/>
            </a:contourClr>
          </a:sp3d>
        </c:spPr>
      </c:pivotFmt>
      <c:pivotFmt>
        <c:idx val="592"/>
        <c:spPr>
          <a:solidFill>
            <a:schemeClr val="accent1"/>
          </a:solidFill>
          <a:ln w="25400">
            <a:solidFill>
              <a:schemeClr val="lt1"/>
            </a:solidFill>
          </a:ln>
          <a:effectLst/>
          <a:sp3d contourW="25400">
            <a:contourClr>
              <a:schemeClr val="lt1"/>
            </a:contourClr>
          </a:sp3d>
        </c:spPr>
      </c:pivotFmt>
      <c:pivotFmt>
        <c:idx val="593"/>
        <c:spPr>
          <a:solidFill>
            <a:schemeClr val="accent1"/>
          </a:solidFill>
          <a:ln w="25400">
            <a:solidFill>
              <a:schemeClr val="lt1"/>
            </a:solidFill>
          </a:ln>
          <a:effectLst/>
          <a:sp3d contourW="25400">
            <a:contourClr>
              <a:schemeClr val="lt1"/>
            </a:contourClr>
          </a:sp3d>
        </c:spPr>
      </c:pivotFmt>
      <c:pivotFmt>
        <c:idx val="594"/>
        <c:spPr>
          <a:solidFill>
            <a:schemeClr val="accent1"/>
          </a:solidFill>
          <a:ln w="25400">
            <a:solidFill>
              <a:schemeClr val="lt1"/>
            </a:solidFill>
          </a:ln>
          <a:effectLst/>
          <a:sp3d contourW="25400">
            <a:contourClr>
              <a:schemeClr val="lt1"/>
            </a:contourClr>
          </a:sp3d>
        </c:spPr>
      </c:pivotFmt>
      <c:pivotFmt>
        <c:idx val="595"/>
        <c:spPr>
          <a:solidFill>
            <a:schemeClr val="accent1"/>
          </a:solidFill>
          <a:ln w="25400">
            <a:solidFill>
              <a:schemeClr val="lt1"/>
            </a:solidFill>
          </a:ln>
          <a:effectLst/>
          <a:sp3d contourW="25400">
            <a:contourClr>
              <a:schemeClr val="lt1"/>
            </a:contourClr>
          </a:sp3d>
        </c:spPr>
      </c:pivotFmt>
      <c:pivotFmt>
        <c:idx val="596"/>
        <c:spPr>
          <a:solidFill>
            <a:schemeClr val="accent1"/>
          </a:solidFill>
          <a:ln w="25400">
            <a:solidFill>
              <a:schemeClr val="lt1"/>
            </a:solidFill>
          </a:ln>
          <a:effectLst/>
          <a:sp3d contourW="25400">
            <a:contourClr>
              <a:schemeClr val="lt1"/>
            </a:contourClr>
          </a:sp3d>
        </c:spPr>
      </c:pivotFmt>
      <c:pivotFmt>
        <c:idx val="597"/>
        <c:spPr>
          <a:solidFill>
            <a:schemeClr val="accent1"/>
          </a:solidFill>
          <a:ln w="25400">
            <a:solidFill>
              <a:schemeClr val="lt1"/>
            </a:solidFill>
          </a:ln>
          <a:effectLst/>
          <a:sp3d contourW="25400">
            <a:contourClr>
              <a:schemeClr val="lt1"/>
            </a:contourClr>
          </a:sp3d>
        </c:spPr>
      </c:pivotFmt>
      <c:pivotFmt>
        <c:idx val="598"/>
        <c:spPr>
          <a:solidFill>
            <a:schemeClr val="accent1"/>
          </a:solidFill>
          <a:ln w="25400">
            <a:solidFill>
              <a:schemeClr val="lt1"/>
            </a:solidFill>
          </a:ln>
          <a:effectLst/>
          <a:sp3d contourW="25400">
            <a:contourClr>
              <a:schemeClr val="lt1"/>
            </a:contourClr>
          </a:sp3d>
        </c:spPr>
      </c:pivotFmt>
      <c:pivotFmt>
        <c:idx val="599"/>
        <c:spPr>
          <a:solidFill>
            <a:schemeClr val="accent1"/>
          </a:solidFill>
          <a:ln w="25400">
            <a:solidFill>
              <a:schemeClr val="lt1"/>
            </a:solidFill>
          </a:ln>
          <a:effectLst/>
          <a:sp3d contourW="25400">
            <a:contourClr>
              <a:schemeClr val="lt1"/>
            </a:contourClr>
          </a:sp3d>
        </c:spPr>
      </c:pivotFmt>
      <c:pivotFmt>
        <c:idx val="600"/>
        <c:spPr>
          <a:solidFill>
            <a:schemeClr val="accent1"/>
          </a:solidFill>
          <a:ln w="25400">
            <a:solidFill>
              <a:schemeClr val="lt1"/>
            </a:solidFill>
          </a:ln>
          <a:effectLst/>
          <a:sp3d contourW="25400">
            <a:contourClr>
              <a:schemeClr val="lt1"/>
            </a:contourClr>
          </a:sp3d>
        </c:spPr>
      </c:pivotFmt>
      <c:pivotFmt>
        <c:idx val="601"/>
        <c:spPr>
          <a:solidFill>
            <a:schemeClr val="accent1"/>
          </a:solidFill>
          <a:ln w="25400">
            <a:solidFill>
              <a:schemeClr val="lt1"/>
            </a:solidFill>
          </a:ln>
          <a:effectLst/>
          <a:sp3d contourW="25400">
            <a:contourClr>
              <a:schemeClr val="lt1"/>
            </a:contourClr>
          </a:sp3d>
        </c:spPr>
      </c:pivotFmt>
      <c:pivotFmt>
        <c:idx val="602"/>
        <c:spPr>
          <a:solidFill>
            <a:schemeClr val="accent1"/>
          </a:solidFill>
          <a:ln w="25400">
            <a:solidFill>
              <a:schemeClr val="lt1"/>
            </a:solidFill>
          </a:ln>
          <a:effectLst/>
          <a:sp3d contourW="25400">
            <a:contourClr>
              <a:schemeClr val="lt1"/>
            </a:contourClr>
          </a:sp3d>
        </c:spPr>
      </c:pivotFmt>
      <c:pivotFmt>
        <c:idx val="603"/>
        <c:spPr>
          <a:solidFill>
            <a:schemeClr val="accent1"/>
          </a:solidFill>
          <a:ln w="25400">
            <a:solidFill>
              <a:schemeClr val="lt1"/>
            </a:solidFill>
          </a:ln>
          <a:effectLst/>
          <a:sp3d contourW="25400">
            <a:contourClr>
              <a:schemeClr val="lt1"/>
            </a:contourClr>
          </a:sp3d>
        </c:spPr>
      </c:pivotFmt>
      <c:pivotFmt>
        <c:idx val="604"/>
        <c:spPr>
          <a:solidFill>
            <a:schemeClr val="accent1"/>
          </a:solidFill>
          <a:ln w="25400">
            <a:solidFill>
              <a:schemeClr val="lt1"/>
            </a:solidFill>
          </a:ln>
          <a:effectLst/>
          <a:sp3d contourW="25400">
            <a:contourClr>
              <a:schemeClr val="lt1"/>
            </a:contourClr>
          </a:sp3d>
        </c:spPr>
      </c:pivotFmt>
      <c:pivotFmt>
        <c:idx val="605"/>
        <c:spPr>
          <a:solidFill>
            <a:schemeClr val="accent1"/>
          </a:solidFill>
          <a:ln w="25400">
            <a:solidFill>
              <a:schemeClr val="lt1"/>
            </a:solidFill>
          </a:ln>
          <a:effectLst/>
          <a:sp3d contourW="25400">
            <a:contourClr>
              <a:schemeClr val="lt1"/>
            </a:contourClr>
          </a:sp3d>
        </c:spPr>
      </c:pivotFmt>
      <c:pivotFmt>
        <c:idx val="606"/>
        <c:spPr>
          <a:solidFill>
            <a:schemeClr val="accent1"/>
          </a:solidFill>
          <a:ln w="25400">
            <a:solidFill>
              <a:schemeClr val="lt1"/>
            </a:solidFill>
          </a:ln>
          <a:effectLst/>
          <a:sp3d contourW="25400">
            <a:contourClr>
              <a:schemeClr val="lt1"/>
            </a:contourClr>
          </a:sp3d>
        </c:spPr>
      </c:pivotFmt>
      <c:pivotFmt>
        <c:idx val="607"/>
        <c:spPr>
          <a:solidFill>
            <a:schemeClr val="accent1"/>
          </a:solidFill>
          <a:ln w="25400">
            <a:solidFill>
              <a:schemeClr val="lt1"/>
            </a:solidFill>
          </a:ln>
          <a:effectLst/>
          <a:sp3d contourW="25400">
            <a:contourClr>
              <a:schemeClr val="lt1"/>
            </a:contourClr>
          </a:sp3d>
        </c:spPr>
      </c:pivotFmt>
      <c:pivotFmt>
        <c:idx val="608"/>
        <c:spPr>
          <a:solidFill>
            <a:schemeClr val="accent1"/>
          </a:solidFill>
          <a:ln w="25400">
            <a:solidFill>
              <a:schemeClr val="lt1"/>
            </a:solidFill>
          </a:ln>
          <a:effectLst/>
          <a:sp3d contourW="25400">
            <a:contourClr>
              <a:schemeClr val="lt1"/>
            </a:contourClr>
          </a:sp3d>
        </c:spPr>
      </c:pivotFmt>
      <c:pivotFmt>
        <c:idx val="609"/>
        <c:spPr>
          <a:solidFill>
            <a:schemeClr val="accent1"/>
          </a:solidFill>
          <a:ln w="25400">
            <a:solidFill>
              <a:schemeClr val="lt1"/>
            </a:solidFill>
          </a:ln>
          <a:effectLst/>
          <a:sp3d contourW="25400">
            <a:contourClr>
              <a:schemeClr val="lt1"/>
            </a:contourClr>
          </a:sp3d>
        </c:spPr>
      </c:pivotFmt>
      <c:pivotFmt>
        <c:idx val="610"/>
        <c:spPr>
          <a:solidFill>
            <a:schemeClr val="accent1"/>
          </a:solidFill>
          <a:ln w="25400">
            <a:solidFill>
              <a:schemeClr val="lt1"/>
            </a:solidFill>
          </a:ln>
          <a:effectLst/>
          <a:sp3d contourW="25400">
            <a:contourClr>
              <a:schemeClr val="lt1"/>
            </a:contourClr>
          </a:sp3d>
        </c:spPr>
      </c:pivotFmt>
      <c:pivotFmt>
        <c:idx val="611"/>
        <c:spPr>
          <a:solidFill>
            <a:schemeClr val="accent1"/>
          </a:solidFill>
          <a:ln w="25400">
            <a:solidFill>
              <a:schemeClr val="lt1"/>
            </a:solidFill>
          </a:ln>
          <a:effectLst/>
          <a:sp3d contourW="25400">
            <a:contourClr>
              <a:schemeClr val="lt1"/>
            </a:contourClr>
          </a:sp3d>
        </c:spPr>
      </c:pivotFmt>
      <c:pivotFmt>
        <c:idx val="612"/>
        <c:spPr>
          <a:solidFill>
            <a:schemeClr val="accent1"/>
          </a:solidFill>
          <a:ln w="25400">
            <a:solidFill>
              <a:schemeClr val="lt1"/>
            </a:solidFill>
          </a:ln>
          <a:effectLst/>
          <a:sp3d contourW="25400">
            <a:contourClr>
              <a:schemeClr val="lt1"/>
            </a:contourClr>
          </a:sp3d>
        </c:spPr>
      </c:pivotFmt>
      <c:pivotFmt>
        <c:idx val="613"/>
        <c:spPr>
          <a:solidFill>
            <a:schemeClr val="accent1"/>
          </a:solidFill>
          <a:ln w="25400">
            <a:solidFill>
              <a:schemeClr val="lt1"/>
            </a:solidFill>
          </a:ln>
          <a:effectLst/>
          <a:sp3d contourW="25400">
            <a:contourClr>
              <a:schemeClr val="lt1"/>
            </a:contourClr>
          </a:sp3d>
        </c:spPr>
      </c:pivotFmt>
      <c:pivotFmt>
        <c:idx val="614"/>
        <c:spPr>
          <a:solidFill>
            <a:schemeClr val="accent1"/>
          </a:solidFill>
          <a:ln w="25400">
            <a:solidFill>
              <a:schemeClr val="lt1"/>
            </a:solidFill>
          </a:ln>
          <a:effectLst/>
          <a:sp3d contourW="25400">
            <a:contourClr>
              <a:schemeClr val="lt1"/>
            </a:contourClr>
          </a:sp3d>
        </c:spPr>
      </c:pivotFmt>
      <c:pivotFmt>
        <c:idx val="615"/>
        <c:spPr>
          <a:solidFill>
            <a:schemeClr val="accent1"/>
          </a:solidFill>
          <a:ln w="25400">
            <a:solidFill>
              <a:schemeClr val="lt1"/>
            </a:solidFill>
          </a:ln>
          <a:effectLst/>
          <a:sp3d contourW="25400">
            <a:contourClr>
              <a:schemeClr val="lt1"/>
            </a:contourClr>
          </a:sp3d>
        </c:spPr>
      </c:pivotFmt>
      <c:pivotFmt>
        <c:idx val="616"/>
        <c:spPr>
          <a:solidFill>
            <a:schemeClr val="accent1"/>
          </a:solidFill>
          <a:ln w="25400">
            <a:solidFill>
              <a:schemeClr val="lt1"/>
            </a:solidFill>
          </a:ln>
          <a:effectLst/>
          <a:sp3d contourW="25400">
            <a:contourClr>
              <a:schemeClr val="lt1"/>
            </a:contourClr>
          </a:sp3d>
        </c:spPr>
      </c:pivotFmt>
      <c:pivotFmt>
        <c:idx val="617"/>
        <c:spPr>
          <a:solidFill>
            <a:schemeClr val="accent1"/>
          </a:solidFill>
          <a:ln w="25400">
            <a:solidFill>
              <a:schemeClr val="lt1"/>
            </a:solidFill>
          </a:ln>
          <a:effectLst/>
          <a:sp3d contourW="25400">
            <a:contourClr>
              <a:schemeClr val="lt1"/>
            </a:contourClr>
          </a:sp3d>
        </c:spPr>
      </c:pivotFmt>
      <c:pivotFmt>
        <c:idx val="618"/>
        <c:spPr>
          <a:solidFill>
            <a:schemeClr val="accent1"/>
          </a:solidFill>
          <a:ln w="25400">
            <a:solidFill>
              <a:schemeClr val="lt1"/>
            </a:solidFill>
          </a:ln>
          <a:effectLst/>
          <a:sp3d contourW="25400">
            <a:contourClr>
              <a:schemeClr val="lt1"/>
            </a:contourClr>
          </a:sp3d>
        </c:spPr>
      </c:pivotFmt>
      <c:pivotFmt>
        <c:idx val="619"/>
        <c:spPr>
          <a:solidFill>
            <a:schemeClr val="accent1"/>
          </a:solidFill>
          <a:ln w="25400">
            <a:solidFill>
              <a:schemeClr val="lt1"/>
            </a:solidFill>
          </a:ln>
          <a:effectLst/>
          <a:sp3d contourW="25400">
            <a:contourClr>
              <a:schemeClr val="lt1"/>
            </a:contourClr>
          </a:sp3d>
        </c:spPr>
      </c:pivotFmt>
      <c:pivotFmt>
        <c:idx val="620"/>
        <c:spPr>
          <a:solidFill>
            <a:schemeClr val="accent1"/>
          </a:solidFill>
          <a:ln w="25400">
            <a:solidFill>
              <a:schemeClr val="lt1"/>
            </a:solidFill>
          </a:ln>
          <a:effectLst/>
          <a:sp3d contourW="25400">
            <a:contourClr>
              <a:schemeClr val="lt1"/>
            </a:contourClr>
          </a:sp3d>
        </c:spPr>
      </c:pivotFmt>
      <c:pivotFmt>
        <c:idx val="621"/>
        <c:spPr>
          <a:solidFill>
            <a:schemeClr val="accent1"/>
          </a:solidFill>
          <a:ln w="25400">
            <a:solidFill>
              <a:schemeClr val="lt1"/>
            </a:solidFill>
          </a:ln>
          <a:effectLst/>
          <a:sp3d contourW="25400">
            <a:contourClr>
              <a:schemeClr val="lt1"/>
            </a:contourClr>
          </a:sp3d>
        </c:spPr>
      </c:pivotFmt>
      <c:pivotFmt>
        <c:idx val="622"/>
        <c:spPr>
          <a:solidFill>
            <a:schemeClr val="accent1"/>
          </a:solidFill>
          <a:ln w="25400">
            <a:solidFill>
              <a:schemeClr val="lt1"/>
            </a:solidFill>
          </a:ln>
          <a:effectLst/>
          <a:sp3d contourW="25400">
            <a:contourClr>
              <a:schemeClr val="lt1"/>
            </a:contourClr>
          </a:sp3d>
        </c:spPr>
      </c:pivotFmt>
      <c:pivotFmt>
        <c:idx val="623"/>
        <c:spPr>
          <a:solidFill>
            <a:schemeClr val="accent1"/>
          </a:solidFill>
          <a:ln w="25400">
            <a:solidFill>
              <a:schemeClr val="lt1"/>
            </a:solidFill>
          </a:ln>
          <a:effectLst/>
          <a:sp3d contourW="25400">
            <a:contourClr>
              <a:schemeClr val="lt1"/>
            </a:contourClr>
          </a:sp3d>
        </c:spPr>
      </c:pivotFmt>
      <c:pivotFmt>
        <c:idx val="624"/>
        <c:spPr>
          <a:solidFill>
            <a:schemeClr val="accent1"/>
          </a:solidFill>
          <a:ln w="25400">
            <a:solidFill>
              <a:schemeClr val="lt1"/>
            </a:solidFill>
          </a:ln>
          <a:effectLst/>
          <a:sp3d contourW="25400">
            <a:contourClr>
              <a:schemeClr val="lt1"/>
            </a:contourClr>
          </a:sp3d>
        </c:spPr>
      </c:pivotFmt>
      <c:pivotFmt>
        <c:idx val="625"/>
        <c:spPr>
          <a:solidFill>
            <a:schemeClr val="accent1"/>
          </a:solidFill>
          <a:ln w="25400">
            <a:solidFill>
              <a:schemeClr val="lt1"/>
            </a:solidFill>
          </a:ln>
          <a:effectLst/>
          <a:sp3d contourW="25400">
            <a:contourClr>
              <a:schemeClr val="lt1"/>
            </a:contourClr>
          </a:sp3d>
        </c:spPr>
      </c:pivotFmt>
      <c:pivotFmt>
        <c:idx val="626"/>
        <c:spPr>
          <a:solidFill>
            <a:schemeClr val="accent1"/>
          </a:solidFill>
          <a:ln w="25400">
            <a:solidFill>
              <a:schemeClr val="lt1"/>
            </a:solidFill>
          </a:ln>
          <a:effectLst/>
          <a:sp3d contourW="25400">
            <a:contourClr>
              <a:schemeClr val="lt1"/>
            </a:contourClr>
          </a:sp3d>
        </c:spPr>
      </c:pivotFmt>
      <c:pivotFmt>
        <c:idx val="627"/>
        <c:spPr>
          <a:solidFill>
            <a:schemeClr val="accent1"/>
          </a:solidFill>
          <a:ln w="25400">
            <a:solidFill>
              <a:schemeClr val="lt1"/>
            </a:solidFill>
          </a:ln>
          <a:effectLst/>
          <a:sp3d contourW="25400">
            <a:contourClr>
              <a:schemeClr val="lt1"/>
            </a:contourClr>
          </a:sp3d>
        </c:spPr>
      </c:pivotFmt>
      <c:pivotFmt>
        <c:idx val="628"/>
        <c:spPr>
          <a:solidFill>
            <a:schemeClr val="accent1"/>
          </a:solidFill>
          <a:ln w="25400">
            <a:solidFill>
              <a:schemeClr val="lt1"/>
            </a:solidFill>
          </a:ln>
          <a:effectLst/>
          <a:sp3d contourW="25400">
            <a:contourClr>
              <a:schemeClr val="lt1"/>
            </a:contourClr>
          </a:sp3d>
        </c:spPr>
      </c:pivotFmt>
      <c:pivotFmt>
        <c:idx val="629"/>
        <c:spPr>
          <a:solidFill>
            <a:schemeClr val="accent1"/>
          </a:solidFill>
          <a:ln w="25400">
            <a:solidFill>
              <a:schemeClr val="lt1"/>
            </a:solidFill>
          </a:ln>
          <a:effectLst/>
          <a:sp3d contourW="25400">
            <a:contourClr>
              <a:schemeClr val="lt1"/>
            </a:contourClr>
          </a:sp3d>
        </c:spPr>
      </c:pivotFmt>
      <c:pivotFmt>
        <c:idx val="630"/>
        <c:spPr>
          <a:solidFill>
            <a:schemeClr val="accent1"/>
          </a:solidFill>
          <a:ln w="25400">
            <a:solidFill>
              <a:schemeClr val="lt1"/>
            </a:solidFill>
          </a:ln>
          <a:effectLst/>
          <a:sp3d contourW="25400">
            <a:contourClr>
              <a:schemeClr val="lt1"/>
            </a:contourClr>
          </a:sp3d>
        </c:spPr>
      </c:pivotFmt>
      <c:pivotFmt>
        <c:idx val="631"/>
        <c:spPr>
          <a:solidFill>
            <a:schemeClr val="accent1"/>
          </a:solidFill>
          <a:ln w="25400">
            <a:solidFill>
              <a:schemeClr val="lt1"/>
            </a:solidFill>
          </a:ln>
          <a:effectLst/>
          <a:sp3d contourW="25400">
            <a:contourClr>
              <a:schemeClr val="lt1"/>
            </a:contourClr>
          </a:sp3d>
        </c:spPr>
      </c:pivotFmt>
      <c:pivotFmt>
        <c:idx val="632"/>
        <c:spPr>
          <a:solidFill>
            <a:schemeClr val="accent1"/>
          </a:solidFill>
          <a:ln w="25400">
            <a:solidFill>
              <a:schemeClr val="lt1"/>
            </a:solidFill>
          </a:ln>
          <a:effectLst/>
          <a:sp3d contourW="25400">
            <a:contourClr>
              <a:schemeClr val="lt1"/>
            </a:contourClr>
          </a:sp3d>
        </c:spPr>
      </c:pivotFmt>
      <c:pivotFmt>
        <c:idx val="633"/>
        <c:spPr>
          <a:solidFill>
            <a:schemeClr val="accent1"/>
          </a:solidFill>
          <a:ln w="25400">
            <a:solidFill>
              <a:schemeClr val="lt1"/>
            </a:solidFill>
          </a:ln>
          <a:effectLst/>
          <a:sp3d contourW="25400">
            <a:contourClr>
              <a:schemeClr val="lt1"/>
            </a:contourClr>
          </a:sp3d>
        </c:spPr>
      </c:pivotFmt>
      <c:pivotFmt>
        <c:idx val="634"/>
        <c:spPr>
          <a:solidFill>
            <a:schemeClr val="accent1"/>
          </a:solidFill>
          <a:ln w="25400">
            <a:solidFill>
              <a:schemeClr val="lt1"/>
            </a:solidFill>
          </a:ln>
          <a:effectLst/>
          <a:sp3d contourW="25400">
            <a:contourClr>
              <a:schemeClr val="lt1"/>
            </a:contourClr>
          </a:sp3d>
        </c:spPr>
      </c:pivotFmt>
      <c:pivotFmt>
        <c:idx val="635"/>
        <c:spPr>
          <a:solidFill>
            <a:schemeClr val="accent1"/>
          </a:solidFill>
          <a:ln w="25400">
            <a:solidFill>
              <a:schemeClr val="lt1"/>
            </a:solidFill>
          </a:ln>
          <a:effectLst/>
          <a:sp3d contourW="25400">
            <a:contourClr>
              <a:schemeClr val="lt1"/>
            </a:contourClr>
          </a:sp3d>
        </c:spPr>
      </c:pivotFmt>
      <c:pivotFmt>
        <c:idx val="636"/>
        <c:spPr>
          <a:solidFill>
            <a:schemeClr val="accent1"/>
          </a:solidFill>
          <a:ln w="25400">
            <a:solidFill>
              <a:schemeClr val="lt1"/>
            </a:solidFill>
          </a:ln>
          <a:effectLst/>
          <a:sp3d contourW="25400">
            <a:contourClr>
              <a:schemeClr val="lt1"/>
            </a:contourClr>
          </a:sp3d>
        </c:spPr>
      </c:pivotFmt>
      <c:pivotFmt>
        <c:idx val="637"/>
        <c:spPr>
          <a:solidFill>
            <a:schemeClr val="accent1"/>
          </a:solidFill>
          <a:ln w="25400">
            <a:solidFill>
              <a:schemeClr val="lt1"/>
            </a:solidFill>
          </a:ln>
          <a:effectLst/>
          <a:sp3d contourW="25400">
            <a:contourClr>
              <a:schemeClr val="lt1"/>
            </a:contourClr>
          </a:sp3d>
        </c:spPr>
      </c:pivotFmt>
      <c:pivotFmt>
        <c:idx val="638"/>
        <c:spPr>
          <a:solidFill>
            <a:schemeClr val="accent1"/>
          </a:solidFill>
          <a:ln w="25400">
            <a:solidFill>
              <a:schemeClr val="lt1"/>
            </a:solidFill>
          </a:ln>
          <a:effectLst/>
          <a:sp3d contourW="25400">
            <a:contourClr>
              <a:schemeClr val="lt1"/>
            </a:contourClr>
          </a:sp3d>
        </c:spPr>
      </c:pivotFmt>
      <c:pivotFmt>
        <c:idx val="639"/>
        <c:spPr>
          <a:solidFill>
            <a:schemeClr val="accent1"/>
          </a:solidFill>
          <a:ln w="25400">
            <a:solidFill>
              <a:schemeClr val="lt1"/>
            </a:solidFill>
          </a:ln>
          <a:effectLst/>
          <a:sp3d contourW="25400">
            <a:contourClr>
              <a:schemeClr val="lt1"/>
            </a:contourClr>
          </a:sp3d>
        </c:spPr>
      </c:pivotFmt>
      <c:pivotFmt>
        <c:idx val="640"/>
        <c:spPr>
          <a:solidFill>
            <a:schemeClr val="accent1"/>
          </a:solidFill>
          <a:ln w="25400">
            <a:solidFill>
              <a:schemeClr val="lt1"/>
            </a:solidFill>
          </a:ln>
          <a:effectLst/>
          <a:sp3d contourW="25400">
            <a:contourClr>
              <a:schemeClr val="lt1"/>
            </a:contourClr>
          </a:sp3d>
        </c:spPr>
      </c:pivotFmt>
      <c:pivotFmt>
        <c:idx val="641"/>
        <c:spPr>
          <a:solidFill>
            <a:schemeClr val="accent1"/>
          </a:solidFill>
          <a:ln w="25400">
            <a:solidFill>
              <a:schemeClr val="lt1"/>
            </a:solidFill>
          </a:ln>
          <a:effectLst/>
          <a:sp3d contourW="25400">
            <a:contourClr>
              <a:schemeClr val="lt1"/>
            </a:contourClr>
          </a:sp3d>
        </c:spPr>
      </c:pivotFmt>
      <c:pivotFmt>
        <c:idx val="642"/>
        <c:spPr>
          <a:solidFill>
            <a:schemeClr val="accent1"/>
          </a:solidFill>
          <a:ln w="25400">
            <a:solidFill>
              <a:schemeClr val="lt1"/>
            </a:solidFill>
          </a:ln>
          <a:effectLst/>
          <a:sp3d contourW="25400">
            <a:contourClr>
              <a:schemeClr val="lt1"/>
            </a:contourClr>
          </a:sp3d>
        </c:spPr>
      </c:pivotFmt>
      <c:pivotFmt>
        <c:idx val="643"/>
        <c:spPr>
          <a:solidFill>
            <a:schemeClr val="accent1"/>
          </a:solidFill>
          <a:ln w="25400">
            <a:solidFill>
              <a:schemeClr val="lt1"/>
            </a:solidFill>
          </a:ln>
          <a:effectLst/>
          <a:sp3d contourW="25400">
            <a:contourClr>
              <a:schemeClr val="lt1"/>
            </a:contourClr>
          </a:sp3d>
        </c:spPr>
      </c:pivotFmt>
      <c:pivotFmt>
        <c:idx val="644"/>
        <c:spPr>
          <a:solidFill>
            <a:schemeClr val="accent1"/>
          </a:solidFill>
          <a:ln w="25400">
            <a:solidFill>
              <a:schemeClr val="lt1"/>
            </a:solidFill>
          </a:ln>
          <a:effectLst/>
          <a:sp3d contourW="25400">
            <a:contourClr>
              <a:schemeClr val="lt1"/>
            </a:contourClr>
          </a:sp3d>
        </c:spPr>
      </c:pivotFmt>
      <c:pivotFmt>
        <c:idx val="645"/>
        <c:spPr>
          <a:solidFill>
            <a:schemeClr val="accent1"/>
          </a:solidFill>
          <a:ln w="25400">
            <a:solidFill>
              <a:schemeClr val="lt1"/>
            </a:solidFill>
          </a:ln>
          <a:effectLst/>
          <a:sp3d contourW="25400">
            <a:contourClr>
              <a:schemeClr val="lt1"/>
            </a:contourClr>
          </a:sp3d>
        </c:spPr>
      </c:pivotFmt>
      <c:pivotFmt>
        <c:idx val="646"/>
        <c:spPr>
          <a:solidFill>
            <a:schemeClr val="accent1"/>
          </a:solidFill>
          <a:ln w="25400">
            <a:solidFill>
              <a:schemeClr val="lt1"/>
            </a:solidFill>
          </a:ln>
          <a:effectLst/>
          <a:sp3d contourW="25400">
            <a:contourClr>
              <a:schemeClr val="lt1"/>
            </a:contourClr>
          </a:sp3d>
        </c:spPr>
      </c:pivotFmt>
      <c:pivotFmt>
        <c:idx val="647"/>
        <c:spPr>
          <a:solidFill>
            <a:schemeClr val="accent1"/>
          </a:solidFill>
          <a:ln w="25400">
            <a:solidFill>
              <a:schemeClr val="lt1"/>
            </a:solidFill>
          </a:ln>
          <a:effectLst/>
          <a:sp3d contourW="25400">
            <a:contourClr>
              <a:schemeClr val="lt1"/>
            </a:contourClr>
          </a:sp3d>
        </c:spPr>
      </c:pivotFmt>
      <c:pivotFmt>
        <c:idx val="648"/>
        <c:spPr>
          <a:solidFill>
            <a:schemeClr val="accent1"/>
          </a:solidFill>
          <a:ln w="25400">
            <a:solidFill>
              <a:schemeClr val="lt1"/>
            </a:solidFill>
          </a:ln>
          <a:effectLst/>
          <a:sp3d contourW="25400">
            <a:contourClr>
              <a:schemeClr val="lt1"/>
            </a:contourClr>
          </a:sp3d>
        </c:spPr>
      </c:pivotFmt>
      <c:pivotFmt>
        <c:idx val="649"/>
        <c:spPr>
          <a:solidFill>
            <a:schemeClr val="accent1"/>
          </a:solidFill>
          <a:ln w="25400">
            <a:solidFill>
              <a:schemeClr val="lt1"/>
            </a:solidFill>
          </a:ln>
          <a:effectLst/>
          <a:sp3d contourW="25400">
            <a:contourClr>
              <a:schemeClr val="lt1"/>
            </a:contourClr>
          </a:sp3d>
        </c:spPr>
      </c:pivotFmt>
      <c:pivotFmt>
        <c:idx val="650"/>
        <c:spPr>
          <a:solidFill>
            <a:schemeClr val="accent1"/>
          </a:solidFill>
          <a:ln w="25400">
            <a:solidFill>
              <a:schemeClr val="lt1"/>
            </a:solidFill>
          </a:ln>
          <a:effectLst/>
          <a:sp3d contourW="25400">
            <a:contourClr>
              <a:schemeClr val="lt1"/>
            </a:contourClr>
          </a:sp3d>
        </c:spPr>
      </c:pivotFmt>
      <c:pivotFmt>
        <c:idx val="651"/>
        <c:spPr>
          <a:solidFill>
            <a:schemeClr val="accent1"/>
          </a:solidFill>
          <a:ln w="25400">
            <a:solidFill>
              <a:schemeClr val="lt1"/>
            </a:solidFill>
          </a:ln>
          <a:effectLst/>
          <a:sp3d contourW="25400">
            <a:contourClr>
              <a:schemeClr val="lt1"/>
            </a:contourClr>
          </a:sp3d>
        </c:spPr>
      </c:pivotFmt>
      <c:pivotFmt>
        <c:idx val="652"/>
        <c:spPr>
          <a:solidFill>
            <a:schemeClr val="accent1"/>
          </a:solidFill>
          <a:ln w="25400">
            <a:solidFill>
              <a:schemeClr val="lt1"/>
            </a:solidFill>
          </a:ln>
          <a:effectLst/>
          <a:sp3d contourW="25400">
            <a:contourClr>
              <a:schemeClr val="lt1"/>
            </a:contourClr>
          </a:sp3d>
        </c:spPr>
      </c:pivotFmt>
      <c:pivotFmt>
        <c:idx val="653"/>
        <c:spPr>
          <a:solidFill>
            <a:schemeClr val="accent1"/>
          </a:solidFill>
          <a:ln w="25400">
            <a:solidFill>
              <a:schemeClr val="lt1"/>
            </a:solidFill>
          </a:ln>
          <a:effectLst/>
          <a:sp3d contourW="25400">
            <a:contourClr>
              <a:schemeClr val="lt1"/>
            </a:contourClr>
          </a:sp3d>
        </c:spPr>
      </c:pivotFmt>
      <c:pivotFmt>
        <c:idx val="654"/>
        <c:spPr>
          <a:solidFill>
            <a:schemeClr val="accent1"/>
          </a:solidFill>
          <a:ln w="25400">
            <a:solidFill>
              <a:schemeClr val="lt1"/>
            </a:solidFill>
          </a:ln>
          <a:effectLst/>
          <a:sp3d contourW="25400">
            <a:contourClr>
              <a:schemeClr val="lt1"/>
            </a:contourClr>
          </a:sp3d>
        </c:spPr>
      </c:pivotFmt>
      <c:pivotFmt>
        <c:idx val="655"/>
        <c:spPr>
          <a:solidFill>
            <a:schemeClr val="accent1"/>
          </a:solidFill>
          <a:ln w="25400">
            <a:solidFill>
              <a:schemeClr val="lt1"/>
            </a:solidFill>
          </a:ln>
          <a:effectLst/>
          <a:sp3d contourW="25400">
            <a:contourClr>
              <a:schemeClr val="lt1"/>
            </a:contourClr>
          </a:sp3d>
        </c:spPr>
      </c:pivotFmt>
      <c:pivotFmt>
        <c:idx val="656"/>
        <c:spPr>
          <a:solidFill>
            <a:schemeClr val="accent1"/>
          </a:solidFill>
          <a:ln w="25400">
            <a:solidFill>
              <a:schemeClr val="lt1"/>
            </a:solidFill>
          </a:ln>
          <a:effectLst/>
          <a:sp3d contourW="25400">
            <a:contourClr>
              <a:schemeClr val="lt1"/>
            </a:contourClr>
          </a:sp3d>
        </c:spPr>
      </c:pivotFmt>
      <c:pivotFmt>
        <c:idx val="657"/>
        <c:spPr>
          <a:solidFill>
            <a:schemeClr val="accent1"/>
          </a:solidFill>
          <a:ln w="25400">
            <a:solidFill>
              <a:schemeClr val="lt1"/>
            </a:solidFill>
          </a:ln>
          <a:effectLst/>
          <a:sp3d contourW="25400">
            <a:contourClr>
              <a:schemeClr val="lt1"/>
            </a:contourClr>
          </a:sp3d>
        </c:spPr>
      </c:pivotFmt>
      <c:pivotFmt>
        <c:idx val="658"/>
        <c:spPr>
          <a:solidFill>
            <a:schemeClr val="accent1"/>
          </a:solidFill>
          <a:ln w="25400">
            <a:solidFill>
              <a:schemeClr val="lt1"/>
            </a:solidFill>
          </a:ln>
          <a:effectLst/>
          <a:sp3d contourW="25400">
            <a:contourClr>
              <a:schemeClr val="lt1"/>
            </a:contourClr>
          </a:sp3d>
        </c:spPr>
      </c:pivotFmt>
      <c:pivotFmt>
        <c:idx val="659"/>
        <c:spPr>
          <a:solidFill>
            <a:schemeClr val="accent1"/>
          </a:solidFill>
          <a:ln w="25400">
            <a:solidFill>
              <a:schemeClr val="lt1"/>
            </a:solidFill>
          </a:ln>
          <a:effectLst/>
          <a:sp3d contourW="25400">
            <a:contourClr>
              <a:schemeClr val="lt1"/>
            </a:contourClr>
          </a:sp3d>
        </c:spPr>
      </c:pivotFmt>
      <c:pivotFmt>
        <c:idx val="660"/>
        <c:spPr>
          <a:solidFill>
            <a:schemeClr val="accent1"/>
          </a:solidFill>
          <a:ln w="25400">
            <a:solidFill>
              <a:schemeClr val="lt1"/>
            </a:solidFill>
          </a:ln>
          <a:effectLst/>
          <a:sp3d contourW="25400">
            <a:contourClr>
              <a:schemeClr val="lt1"/>
            </a:contourClr>
          </a:sp3d>
        </c:spPr>
      </c:pivotFmt>
      <c:pivotFmt>
        <c:idx val="661"/>
        <c:spPr>
          <a:solidFill>
            <a:schemeClr val="accent1"/>
          </a:solidFill>
          <a:ln w="25400">
            <a:solidFill>
              <a:schemeClr val="lt1"/>
            </a:solidFill>
          </a:ln>
          <a:effectLst/>
          <a:sp3d contourW="25400">
            <a:contourClr>
              <a:schemeClr val="lt1"/>
            </a:contourClr>
          </a:sp3d>
        </c:spPr>
      </c:pivotFmt>
      <c:pivotFmt>
        <c:idx val="662"/>
        <c:spPr>
          <a:solidFill>
            <a:schemeClr val="accent1"/>
          </a:solidFill>
          <a:ln w="25400">
            <a:solidFill>
              <a:schemeClr val="lt1"/>
            </a:solidFill>
          </a:ln>
          <a:effectLst/>
          <a:sp3d contourW="25400">
            <a:contourClr>
              <a:schemeClr val="lt1"/>
            </a:contourClr>
          </a:sp3d>
        </c:spPr>
      </c:pivotFmt>
      <c:pivotFmt>
        <c:idx val="663"/>
        <c:spPr>
          <a:solidFill>
            <a:schemeClr val="accent1"/>
          </a:solidFill>
          <a:ln w="25400">
            <a:solidFill>
              <a:schemeClr val="lt1"/>
            </a:solidFill>
          </a:ln>
          <a:effectLst/>
          <a:sp3d contourW="25400">
            <a:contourClr>
              <a:schemeClr val="lt1"/>
            </a:contourClr>
          </a:sp3d>
        </c:spPr>
      </c:pivotFmt>
      <c:pivotFmt>
        <c:idx val="664"/>
        <c:spPr>
          <a:solidFill>
            <a:schemeClr val="accent1"/>
          </a:solidFill>
          <a:ln w="25400">
            <a:solidFill>
              <a:schemeClr val="lt1"/>
            </a:solidFill>
          </a:ln>
          <a:effectLst/>
          <a:sp3d contourW="25400">
            <a:contourClr>
              <a:schemeClr val="lt1"/>
            </a:contourClr>
          </a:sp3d>
        </c:spPr>
      </c:pivotFmt>
      <c:pivotFmt>
        <c:idx val="665"/>
        <c:spPr>
          <a:solidFill>
            <a:schemeClr val="accent1"/>
          </a:solidFill>
          <a:ln w="25400">
            <a:solidFill>
              <a:schemeClr val="lt1"/>
            </a:solidFill>
          </a:ln>
          <a:effectLst/>
          <a:sp3d contourW="25400">
            <a:contourClr>
              <a:schemeClr val="lt1"/>
            </a:contourClr>
          </a:sp3d>
        </c:spPr>
      </c:pivotFmt>
      <c:pivotFmt>
        <c:idx val="666"/>
        <c:spPr>
          <a:solidFill>
            <a:schemeClr val="accent1"/>
          </a:solidFill>
          <a:ln w="25400">
            <a:solidFill>
              <a:schemeClr val="lt1"/>
            </a:solidFill>
          </a:ln>
          <a:effectLst/>
          <a:sp3d contourW="25400">
            <a:contourClr>
              <a:schemeClr val="lt1"/>
            </a:contourClr>
          </a:sp3d>
        </c:spPr>
      </c:pivotFmt>
      <c:pivotFmt>
        <c:idx val="667"/>
        <c:spPr>
          <a:solidFill>
            <a:schemeClr val="accent1"/>
          </a:solidFill>
          <a:ln w="25400">
            <a:solidFill>
              <a:schemeClr val="lt1"/>
            </a:solidFill>
          </a:ln>
          <a:effectLst/>
          <a:sp3d contourW="25400">
            <a:contourClr>
              <a:schemeClr val="lt1"/>
            </a:contourClr>
          </a:sp3d>
        </c:spPr>
      </c:pivotFmt>
      <c:pivotFmt>
        <c:idx val="668"/>
        <c:spPr>
          <a:solidFill>
            <a:schemeClr val="accent1"/>
          </a:solidFill>
          <a:ln w="25400">
            <a:solidFill>
              <a:schemeClr val="lt1"/>
            </a:solidFill>
          </a:ln>
          <a:effectLst/>
          <a:sp3d contourW="25400">
            <a:contourClr>
              <a:schemeClr val="lt1"/>
            </a:contourClr>
          </a:sp3d>
        </c:spPr>
      </c:pivotFmt>
    </c:pivotFmts>
    <c:view3D>
      <c:rotX val="30"/>
      <c:rotY val="0"/>
      <c:depthPercent val="100"/>
      <c:rAngAx val="0"/>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pie3DChart>
        <c:varyColors val="1"/>
        <c:ser>
          <c:idx val="0"/>
          <c:order val="0"/>
          <c:tx>
            <c:strRef>
              <c:f>'KO2'!$X$2</c:f>
              <c:strCache>
                <c:ptCount val="1"/>
                <c:pt idx="0">
                  <c:v>Total</c:v>
                </c:pt>
              </c:strCache>
            </c:strRef>
          </c:tx>
          <c:dPt>
            <c:idx val="0"/>
            <c:bubble3D val="0"/>
            <c:spPr>
              <a:solidFill>
                <a:schemeClr val="bg2"/>
              </a:solidFill>
              <a:ln w="25400">
                <a:noFill/>
              </a:ln>
              <a:effectLst/>
              <a:sp3d/>
            </c:spPr>
            <c:extLst>
              <c:ext xmlns:c16="http://schemas.microsoft.com/office/drawing/2014/chart" uri="{C3380CC4-5D6E-409C-BE32-E72D297353CC}">
                <c16:uniqueId val="{00000001-A7E5-4575-8280-CF6ACA5D9FEA}"/>
              </c:ext>
            </c:extLst>
          </c:dPt>
          <c:dPt>
            <c:idx val="1"/>
            <c:bubble3D val="0"/>
            <c:spPr>
              <a:solidFill>
                <a:srgbClr val="00B0F0"/>
              </a:solidFill>
              <a:ln w="25400">
                <a:noFill/>
              </a:ln>
              <a:effectLst/>
              <a:sp3d/>
            </c:spPr>
            <c:extLst>
              <c:ext xmlns:c16="http://schemas.microsoft.com/office/drawing/2014/chart" uri="{C3380CC4-5D6E-409C-BE32-E72D297353CC}">
                <c16:uniqueId val="{00000003-A7E5-4575-8280-CF6ACA5D9FEA}"/>
              </c:ext>
            </c:extLst>
          </c:dPt>
          <c:dPt>
            <c:idx val="2"/>
            <c:bubble3D val="0"/>
            <c:spPr>
              <a:solidFill>
                <a:schemeClr val="accent3"/>
              </a:solidFill>
              <a:ln w="25400">
                <a:solidFill>
                  <a:schemeClr val="lt1"/>
                </a:solidFill>
              </a:ln>
              <a:effectLst/>
              <a:sp3d contourW="25400">
                <a:contourClr>
                  <a:schemeClr val="lt1"/>
                </a:contourClr>
              </a:sp3d>
            </c:spPr>
            <c:extLst>
              <c:ext xmlns:c16="http://schemas.microsoft.com/office/drawing/2014/chart" uri="{C3380CC4-5D6E-409C-BE32-E72D297353CC}">
                <c16:uniqueId val="{00000005-A7E5-4575-8280-CF6ACA5D9FEA}"/>
              </c:ext>
            </c:extLst>
          </c:dPt>
          <c:dPt>
            <c:idx val="3"/>
            <c:bubble3D val="0"/>
            <c:spPr>
              <a:solidFill>
                <a:schemeClr val="accent4"/>
              </a:solidFill>
              <a:ln w="25400">
                <a:solidFill>
                  <a:schemeClr val="lt1"/>
                </a:solidFill>
              </a:ln>
              <a:effectLst/>
              <a:sp3d contourW="25400">
                <a:contourClr>
                  <a:schemeClr val="lt1"/>
                </a:contourClr>
              </a:sp3d>
            </c:spPr>
            <c:extLst>
              <c:ext xmlns:c16="http://schemas.microsoft.com/office/drawing/2014/chart" uri="{C3380CC4-5D6E-409C-BE32-E72D297353CC}">
                <c16:uniqueId val="{00000007-A7E5-4575-8280-CF6ACA5D9FEA}"/>
              </c:ext>
            </c:extLst>
          </c:dPt>
          <c:dPt>
            <c:idx val="4"/>
            <c:bubble3D val="0"/>
            <c:spPr>
              <a:solidFill>
                <a:schemeClr val="accent5"/>
              </a:solidFill>
              <a:ln w="25400">
                <a:solidFill>
                  <a:schemeClr val="lt1"/>
                </a:solidFill>
              </a:ln>
              <a:effectLst/>
              <a:sp3d contourW="25400">
                <a:contourClr>
                  <a:schemeClr val="lt1"/>
                </a:contourClr>
              </a:sp3d>
            </c:spPr>
            <c:extLst>
              <c:ext xmlns:c16="http://schemas.microsoft.com/office/drawing/2014/chart" uri="{C3380CC4-5D6E-409C-BE32-E72D297353CC}">
                <c16:uniqueId val="{00000009-A7E5-4575-8280-CF6ACA5D9FEA}"/>
              </c:ext>
            </c:extLst>
          </c:dPt>
          <c:dPt>
            <c:idx val="5"/>
            <c:bubble3D val="0"/>
            <c:spPr>
              <a:solidFill>
                <a:schemeClr val="accent6"/>
              </a:solidFill>
              <a:ln w="25400">
                <a:solidFill>
                  <a:schemeClr val="lt1"/>
                </a:solidFill>
              </a:ln>
              <a:effectLst/>
              <a:sp3d contourW="25400">
                <a:contourClr>
                  <a:schemeClr val="lt1"/>
                </a:contourClr>
              </a:sp3d>
            </c:spPr>
            <c:extLst>
              <c:ext xmlns:c16="http://schemas.microsoft.com/office/drawing/2014/chart" uri="{C3380CC4-5D6E-409C-BE32-E72D297353CC}">
                <c16:uniqueId val="{0000000B-A7E5-4575-8280-CF6ACA5D9FEA}"/>
              </c:ext>
            </c:extLst>
          </c:dPt>
          <c:dPt>
            <c:idx val="6"/>
            <c:bubble3D val="0"/>
            <c:spPr>
              <a:solidFill>
                <a:schemeClr val="accent1">
                  <a:lumMod val="60000"/>
                </a:schemeClr>
              </a:solidFill>
              <a:ln w="25400">
                <a:solidFill>
                  <a:schemeClr val="lt1"/>
                </a:solidFill>
              </a:ln>
              <a:effectLst/>
              <a:sp3d contourW="25400">
                <a:contourClr>
                  <a:schemeClr val="lt1"/>
                </a:contourClr>
              </a:sp3d>
            </c:spPr>
            <c:extLst>
              <c:ext xmlns:c16="http://schemas.microsoft.com/office/drawing/2014/chart" uri="{C3380CC4-5D6E-409C-BE32-E72D297353CC}">
                <c16:uniqueId val="{0000000D-A7E5-4575-8280-CF6ACA5D9FEA}"/>
              </c:ext>
            </c:extLst>
          </c:dPt>
          <c:dPt>
            <c:idx val="7"/>
            <c:bubble3D val="0"/>
            <c:spPr>
              <a:solidFill>
                <a:schemeClr val="accent2">
                  <a:lumMod val="60000"/>
                </a:schemeClr>
              </a:solidFill>
              <a:ln w="25400">
                <a:solidFill>
                  <a:schemeClr val="lt1"/>
                </a:solidFill>
              </a:ln>
              <a:effectLst/>
              <a:sp3d contourW="25400">
                <a:contourClr>
                  <a:schemeClr val="lt1"/>
                </a:contourClr>
              </a:sp3d>
            </c:spPr>
            <c:extLst>
              <c:ext xmlns:c16="http://schemas.microsoft.com/office/drawing/2014/chart" uri="{C3380CC4-5D6E-409C-BE32-E72D297353CC}">
                <c16:uniqueId val="{0000000F-A7E5-4575-8280-CF6ACA5D9FEA}"/>
              </c:ext>
            </c:extLst>
          </c:dPt>
          <c:dPt>
            <c:idx val="8"/>
            <c:bubble3D val="0"/>
            <c:spPr>
              <a:solidFill>
                <a:schemeClr val="accent3">
                  <a:lumMod val="60000"/>
                </a:schemeClr>
              </a:solidFill>
              <a:ln w="25400">
                <a:solidFill>
                  <a:schemeClr val="lt1"/>
                </a:solidFill>
              </a:ln>
              <a:effectLst/>
              <a:sp3d contourW="25400">
                <a:contourClr>
                  <a:schemeClr val="lt1"/>
                </a:contourClr>
              </a:sp3d>
            </c:spPr>
            <c:extLst>
              <c:ext xmlns:c16="http://schemas.microsoft.com/office/drawing/2014/chart" uri="{C3380CC4-5D6E-409C-BE32-E72D297353CC}">
                <c16:uniqueId val="{00000011-A7E5-4575-8280-CF6ACA5D9FEA}"/>
              </c:ext>
            </c:extLst>
          </c:dPt>
          <c:dPt>
            <c:idx val="9"/>
            <c:bubble3D val="0"/>
            <c:spPr>
              <a:solidFill>
                <a:schemeClr val="accent4">
                  <a:lumMod val="60000"/>
                </a:schemeClr>
              </a:solidFill>
              <a:ln w="25400">
                <a:solidFill>
                  <a:schemeClr val="lt1"/>
                </a:solidFill>
              </a:ln>
              <a:effectLst/>
              <a:sp3d contourW="25400">
                <a:contourClr>
                  <a:schemeClr val="lt1"/>
                </a:contourClr>
              </a:sp3d>
            </c:spPr>
            <c:extLst>
              <c:ext xmlns:c16="http://schemas.microsoft.com/office/drawing/2014/chart" uri="{C3380CC4-5D6E-409C-BE32-E72D297353CC}">
                <c16:uniqueId val="{00000013-A7E5-4575-8280-CF6ACA5D9FEA}"/>
              </c:ext>
            </c:extLst>
          </c:dPt>
          <c:dPt>
            <c:idx val="10"/>
            <c:bubble3D val="0"/>
            <c:spPr>
              <a:solidFill>
                <a:schemeClr val="accent5">
                  <a:lumMod val="60000"/>
                </a:schemeClr>
              </a:solidFill>
              <a:ln w="25400">
                <a:solidFill>
                  <a:schemeClr val="lt1"/>
                </a:solidFill>
              </a:ln>
              <a:effectLst/>
              <a:sp3d contourW="25400">
                <a:contourClr>
                  <a:schemeClr val="lt1"/>
                </a:contourClr>
              </a:sp3d>
            </c:spPr>
            <c:extLst>
              <c:ext xmlns:c16="http://schemas.microsoft.com/office/drawing/2014/chart" uri="{C3380CC4-5D6E-409C-BE32-E72D297353CC}">
                <c16:uniqueId val="{00000015-A7E5-4575-8280-CF6ACA5D9FEA}"/>
              </c:ext>
            </c:extLst>
          </c:dPt>
          <c:dPt>
            <c:idx val="11"/>
            <c:bubble3D val="0"/>
            <c:spPr>
              <a:solidFill>
                <a:schemeClr val="accent6">
                  <a:lumMod val="60000"/>
                </a:schemeClr>
              </a:solidFill>
              <a:ln w="25400">
                <a:solidFill>
                  <a:schemeClr val="lt1"/>
                </a:solidFill>
              </a:ln>
              <a:effectLst/>
              <a:sp3d contourW="25400">
                <a:contourClr>
                  <a:schemeClr val="lt1"/>
                </a:contourClr>
              </a:sp3d>
            </c:spPr>
            <c:extLst>
              <c:ext xmlns:c16="http://schemas.microsoft.com/office/drawing/2014/chart" uri="{C3380CC4-5D6E-409C-BE32-E72D297353CC}">
                <c16:uniqueId val="{00000017-A7E5-4575-8280-CF6ACA5D9FEA}"/>
              </c:ext>
            </c:extLst>
          </c:dPt>
          <c:dPt>
            <c:idx val="12"/>
            <c:bubble3D val="0"/>
            <c:spPr>
              <a:solidFill>
                <a:schemeClr val="accent1">
                  <a:lumMod val="80000"/>
                  <a:lumOff val="20000"/>
                </a:schemeClr>
              </a:solidFill>
              <a:ln w="25400">
                <a:solidFill>
                  <a:schemeClr val="lt1"/>
                </a:solidFill>
              </a:ln>
              <a:effectLst/>
              <a:sp3d contourW="25400">
                <a:contourClr>
                  <a:schemeClr val="lt1"/>
                </a:contourClr>
              </a:sp3d>
            </c:spPr>
            <c:extLst>
              <c:ext xmlns:c16="http://schemas.microsoft.com/office/drawing/2014/chart" uri="{C3380CC4-5D6E-409C-BE32-E72D297353CC}">
                <c16:uniqueId val="{00000019-A7E5-4575-8280-CF6ACA5D9FEA}"/>
              </c:ext>
            </c:extLst>
          </c:dPt>
          <c:dPt>
            <c:idx val="13"/>
            <c:bubble3D val="0"/>
            <c:spPr>
              <a:solidFill>
                <a:schemeClr val="accent2">
                  <a:lumMod val="80000"/>
                  <a:lumOff val="20000"/>
                </a:schemeClr>
              </a:solidFill>
              <a:ln w="25400">
                <a:solidFill>
                  <a:schemeClr val="lt1"/>
                </a:solidFill>
              </a:ln>
              <a:effectLst/>
              <a:sp3d contourW="25400">
                <a:contourClr>
                  <a:schemeClr val="lt1"/>
                </a:contourClr>
              </a:sp3d>
            </c:spPr>
            <c:extLst>
              <c:ext xmlns:c16="http://schemas.microsoft.com/office/drawing/2014/chart" uri="{C3380CC4-5D6E-409C-BE32-E72D297353CC}">
                <c16:uniqueId val="{0000001B-A7E5-4575-8280-CF6ACA5D9FEA}"/>
              </c:ext>
            </c:extLst>
          </c:dPt>
          <c:dPt>
            <c:idx val="14"/>
            <c:bubble3D val="0"/>
            <c:spPr>
              <a:solidFill>
                <a:schemeClr val="accent3">
                  <a:lumMod val="80000"/>
                  <a:lumOff val="20000"/>
                </a:schemeClr>
              </a:solidFill>
              <a:ln w="25400">
                <a:solidFill>
                  <a:schemeClr val="lt1"/>
                </a:solidFill>
              </a:ln>
              <a:effectLst/>
              <a:sp3d contourW="25400">
                <a:contourClr>
                  <a:schemeClr val="lt1"/>
                </a:contourClr>
              </a:sp3d>
            </c:spPr>
            <c:extLst>
              <c:ext xmlns:c16="http://schemas.microsoft.com/office/drawing/2014/chart" uri="{C3380CC4-5D6E-409C-BE32-E72D297353CC}">
                <c16:uniqueId val="{0000001D-A7E5-4575-8280-CF6ACA5D9FEA}"/>
              </c:ext>
            </c:extLst>
          </c:dPt>
          <c:dPt>
            <c:idx val="15"/>
            <c:bubble3D val="0"/>
            <c:spPr>
              <a:solidFill>
                <a:schemeClr val="accent4">
                  <a:lumMod val="80000"/>
                  <a:lumOff val="20000"/>
                </a:schemeClr>
              </a:solidFill>
              <a:ln w="25400">
                <a:solidFill>
                  <a:schemeClr val="lt1"/>
                </a:solidFill>
              </a:ln>
              <a:effectLst/>
              <a:sp3d contourW="25400">
                <a:contourClr>
                  <a:schemeClr val="lt1"/>
                </a:contourClr>
              </a:sp3d>
            </c:spPr>
            <c:extLst>
              <c:ext xmlns:c16="http://schemas.microsoft.com/office/drawing/2014/chart" uri="{C3380CC4-5D6E-409C-BE32-E72D297353CC}">
                <c16:uniqueId val="{0000001F-A7E5-4575-8280-CF6ACA5D9FEA}"/>
              </c:ext>
            </c:extLst>
          </c:dPt>
          <c:dPt>
            <c:idx val="16"/>
            <c:bubble3D val="0"/>
            <c:spPr>
              <a:solidFill>
                <a:schemeClr val="accent5">
                  <a:lumMod val="80000"/>
                  <a:lumOff val="20000"/>
                </a:schemeClr>
              </a:solidFill>
              <a:ln w="25400">
                <a:solidFill>
                  <a:schemeClr val="lt1"/>
                </a:solidFill>
              </a:ln>
              <a:effectLst/>
              <a:sp3d contourW="25400">
                <a:contourClr>
                  <a:schemeClr val="lt1"/>
                </a:contourClr>
              </a:sp3d>
            </c:spPr>
            <c:extLst>
              <c:ext xmlns:c16="http://schemas.microsoft.com/office/drawing/2014/chart" uri="{C3380CC4-5D6E-409C-BE32-E72D297353CC}">
                <c16:uniqueId val="{00000021-A7E5-4575-8280-CF6ACA5D9FEA}"/>
              </c:ext>
            </c:extLst>
          </c:dPt>
          <c:dPt>
            <c:idx val="17"/>
            <c:bubble3D val="0"/>
            <c:spPr>
              <a:solidFill>
                <a:schemeClr val="accent6">
                  <a:lumMod val="80000"/>
                  <a:lumOff val="20000"/>
                </a:schemeClr>
              </a:solidFill>
              <a:ln w="25400">
                <a:solidFill>
                  <a:schemeClr val="lt1"/>
                </a:solidFill>
              </a:ln>
              <a:effectLst/>
              <a:sp3d contourW="25400">
                <a:contourClr>
                  <a:schemeClr val="lt1"/>
                </a:contourClr>
              </a:sp3d>
            </c:spPr>
            <c:extLst>
              <c:ext xmlns:c16="http://schemas.microsoft.com/office/drawing/2014/chart" uri="{C3380CC4-5D6E-409C-BE32-E72D297353CC}">
                <c16:uniqueId val="{00000023-A7E5-4575-8280-CF6ACA5D9FEA}"/>
              </c:ext>
            </c:extLst>
          </c:dPt>
          <c:dPt>
            <c:idx val="18"/>
            <c:bubble3D val="0"/>
            <c:spPr>
              <a:solidFill>
                <a:schemeClr val="accent1">
                  <a:lumMod val="80000"/>
                </a:schemeClr>
              </a:solidFill>
              <a:ln w="25400">
                <a:solidFill>
                  <a:schemeClr val="lt1"/>
                </a:solidFill>
              </a:ln>
              <a:effectLst/>
              <a:sp3d contourW="25400">
                <a:contourClr>
                  <a:schemeClr val="lt1"/>
                </a:contourClr>
              </a:sp3d>
            </c:spPr>
            <c:extLst>
              <c:ext xmlns:c16="http://schemas.microsoft.com/office/drawing/2014/chart" uri="{C3380CC4-5D6E-409C-BE32-E72D297353CC}">
                <c16:uniqueId val="{00000025-A7E5-4575-8280-CF6ACA5D9FEA}"/>
              </c:ext>
            </c:extLst>
          </c:dPt>
          <c:dPt>
            <c:idx val="19"/>
            <c:bubble3D val="0"/>
            <c:spPr>
              <a:solidFill>
                <a:schemeClr val="accent2">
                  <a:lumMod val="80000"/>
                </a:schemeClr>
              </a:solidFill>
              <a:ln w="25400">
                <a:solidFill>
                  <a:schemeClr val="lt1"/>
                </a:solidFill>
              </a:ln>
              <a:effectLst/>
              <a:sp3d contourW="25400">
                <a:contourClr>
                  <a:schemeClr val="lt1"/>
                </a:contourClr>
              </a:sp3d>
            </c:spPr>
            <c:extLst>
              <c:ext xmlns:c16="http://schemas.microsoft.com/office/drawing/2014/chart" uri="{C3380CC4-5D6E-409C-BE32-E72D297353CC}">
                <c16:uniqueId val="{00000027-A7E5-4575-8280-CF6ACA5D9FEA}"/>
              </c:ext>
            </c:extLst>
          </c:dPt>
          <c:dPt>
            <c:idx val="20"/>
            <c:bubble3D val="0"/>
            <c:spPr>
              <a:solidFill>
                <a:schemeClr val="accent3">
                  <a:lumMod val="80000"/>
                </a:schemeClr>
              </a:solidFill>
              <a:ln w="25400">
                <a:solidFill>
                  <a:schemeClr val="lt1"/>
                </a:solidFill>
              </a:ln>
              <a:effectLst/>
              <a:sp3d contourW="25400">
                <a:contourClr>
                  <a:schemeClr val="lt1"/>
                </a:contourClr>
              </a:sp3d>
            </c:spPr>
            <c:extLst>
              <c:ext xmlns:c16="http://schemas.microsoft.com/office/drawing/2014/chart" uri="{C3380CC4-5D6E-409C-BE32-E72D297353CC}">
                <c16:uniqueId val="{00000029-A7E5-4575-8280-CF6ACA5D9FEA}"/>
              </c:ext>
            </c:extLst>
          </c:dPt>
          <c:dPt>
            <c:idx val="21"/>
            <c:bubble3D val="0"/>
            <c:spPr>
              <a:solidFill>
                <a:schemeClr val="accent4">
                  <a:lumMod val="80000"/>
                </a:schemeClr>
              </a:solidFill>
              <a:ln w="25400">
                <a:solidFill>
                  <a:schemeClr val="lt1"/>
                </a:solidFill>
              </a:ln>
              <a:effectLst/>
              <a:sp3d contourW="25400">
                <a:contourClr>
                  <a:schemeClr val="lt1"/>
                </a:contourClr>
              </a:sp3d>
            </c:spPr>
            <c:extLst>
              <c:ext xmlns:c16="http://schemas.microsoft.com/office/drawing/2014/chart" uri="{C3380CC4-5D6E-409C-BE32-E72D297353CC}">
                <c16:uniqueId val="{0000002B-A7E5-4575-8280-CF6ACA5D9FEA}"/>
              </c:ext>
            </c:extLst>
          </c:dPt>
          <c:dPt>
            <c:idx val="22"/>
            <c:bubble3D val="0"/>
            <c:spPr>
              <a:solidFill>
                <a:schemeClr val="accent5">
                  <a:lumMod val="80000"/>
                </a:schemeClr>
              </a:solidFill>
              <a:ln w="25400">
                <a:solidFill>
                  <a:schemeClr val="lt1"/>
                </a:solidFill>
              </a:ln>
              <a:effectLst/>
              <a:sp3d contourW="25400">
                <a:contourClr>
                  <a:schemeClr val="lt1"/>
                </a:contourClr>
              </a:sp3d>
            </c:spPr>
            <c:extLst>
              <c:ext xmlns:c16="http://schemas.microsoft.com/office/drawing/2014/chart" uri="{C3380CC4-5D6E-409C-BE32-E72D297353CC}">
                <c16:uniqueId val="{0000002D-A7E5-4575-8280-CF6ACA5D9FEA}"/>
              </c:ext>
            </c:extLst>
          </c:dPt>
          <c:dPt>
            <c:idx val="23"/>
            <c:bubble3D val="0"/>
            <c:spPr>
              <a:solidFill>
                <a:schemeClr val="accent6">
                  <a:lumMod val="80000"/>
                </a:schemeClr>
              </a:solidFill>
              <a:ln w="25400">
                <a:solidFill>
                  <a:schemeClr val="lt1"/>
                </a:solidFill>
              </a:ln>
              <a:effectLst/>
              <a:sp3d contourW="25400">
                <a:contourClr>
                  <a:schemeClr val="lt1"/>
                </a:contourClr>
              </a:sp3d>
            </c:spPr>
            <c:extLst>
              <c:ext xmlns:c16="http://schemas.microsoft.com/office/drawing/2014/chart" uri="{C3380CC4-5D6E-409C-BE32-E72D297353CC}">
                <c16:uniqueId val="{0000002F-A7E5-4575-8280-CF6ACA5D9FEA}"/>
              </c:ext>
            </c:extLst>
          </c:dPt>
          <c:dPt>
            <c:idx val="24"/>
            <c:bubble3D val="0"/>
            <c:spPr>
              <a:solidFill>
                <a:schemeClr val="accent1">
                  <a:lumMod val="60000"/>
                  <a:lumOff val="40000"/>
                </a:schemeClr>
              </a:solidFill>
              <a:ln w="25400">
                <a:solidFill>
                  <a:schemeClr val="lt1"/>
                </a:solidFill>
              </a:ln>
              <a:effectLst/>
              <a:sp3d contourW="25400">
                <a:contourClr>
                  <a:schemeClr val="lt1"/>
                </a:contourClr>
              </a:sp3d>
            </c:spPr>
            <c:extLst>
              <c:ext xmlns:c16="http://schemas.microsoft.com/office/drawing/2014/chart" uri="{C3380CC4-5D6E-409C-BE32-E72D297353CC}">
                <c16:uniqueId val="{00000031-A7E5-4575-8280-CF6ACA5D9FEA}"/>
              </c:ext>
            </c:extLst>
          </c:dPt>
          <c:dPt>
            <c:idx val="25"/>
            <c:bubble3D val="0"/>
            <c:spPr>
              <a:solidFill>
                <a:schemeClr val="accent2">
                  <a:lumMod val="60000"/>
                  <a:lumOff val="40000"/>
                </a:schemeClr>
              </a:solidFill>
              <a:ln w="25400">
                <a:solidFill>
                  <a:schemeClr val="lt1"/>
                </a:solidFill>
              </a:ln>
              <a:effectLst/>
              <a:sp3d contourW="25400">
                <a:contourClr>
                  <a:schemeClr val="lt1"/>
                </a:contourClr>
              </a:sp3d>
            </c:spPr>
            <c:extLst>
              <c:ext xmlns:c16="http://schemas.microsoft.com/office/drawing/2014/chart" uri="{C3380CC4-5D6E-409C-BE32-E72D297353CC}">
                <c16:uniqueId val="{00000033-A7E5-4575-8280-CF6ACA5D9FEA}"/>
              </c:ext>
            </c:extLst>
          </c:dPt>
          <c:dPt>
            <c:idx val="26"/>
            <c:bubble3D val="0"/>
            <c:spPr>
              <a:solidFill>
                <a:schemeClr val="accent3">
                  <a:lumMod val="60000"/>
                  <a:lumOff val="40000"/>
                </a:schemeClr>
              </a:solidFill>
              <a:ln w="25400">
                <a:solidFill>
                  <a:schemeClr val="lt1"/>
                </a:solidFill>
              </a:ln>
              <a:effectLst/>
              <a:sp3d contourW="25400">
                <a:contourClr>
                  <a:schemeClr val="lt1"/>
                </a:contourClr>
              </a:sp3d>
            </c:spPr>
            <c:extLst>
              <c:ext xmlns:c16="http://schemas.microsoft.com/office/drawing/2014/chart" uri="{C3380CC4-5D6E-409C-BE32-E72D297353CC}">
                <c16:uniqueId val="{00000035-A7E5-4575-8280-CF6ACA5D9FEA}"/>
              </c:ext>
            </c:extLst>
          </c:dPt>
          <c:dPt>
            <c:idx val="27"/>
            <c:bubble3D val="0"/>
            <c:spPr>
              <a:solidFill>
                <a:schemeClr val="accent4">
                  <a:lumMod val="60000"/>
                  <a:lumOff val="40000"/>
                </a:schemeClr>
              </a:solidFill>
              <a:ln w="25400">
                <a:solidFill>
                  <a:schemeClr val="lt1"/>
                </a:solidFill>
              </a:ln>
              <a:effectLst/>
              <a:sp3d contourW="25400">
                <a:contourClr>
                  <a:schemeClr val="lt1"/>
                </a:contourClr>
              </a:sp3d>
            </c:spPr>
            <c:extLst>
              <c:ext xmlns:c16="http://schemas.microsoft.com/office/drawing/2014/chart" uri="{C3380CC4-5D6E-409C-BE32-E72D297353CC}">
                <c16:uniqueId val="{00000037-A7E5-4575-8280-CF6ACA5D9FEA}"/>
              </c:ext>
            </c:extLst>
          </c:dPt>
          <c:dPt>
            <c:idx val="28"/>
            <c:bubble3D val="0"/>
            <c:spPr>
              <a:solidFill>
                <a:schemeClr val="accent5">
                  <a:lumMod val="60000"/>
                  <a:lumOff val="40000"/>
                </a:schemeClr>
              </a:solidFill>
              <a:ln w="25400">
                <a:solidFill>
                  <a:schemeClr val="lt1"/>
                </a:solidFill>
              </a:ln>
              <a:effectLst/>
              <a:sp3d contourW="25400">
                <a:contourClr>
                  <a:schemeClr val="lt1"/>
                </a:contourClr>
              </a:sp3d>
            </c:spPr>
            <c:extLst>
              <c:ext xmlns:c16="http://schemas.microsoft.com/office/drawing/2014/chart" uri="{C3380CC4-5D6E-409C-BE32-E72D297353CC}">
                <c16:uniqueId val="{00000039-A7E5-4575-8280-CF6ACA5D9FEA}"/>
              </c:ext>
            </c:extLst>
          </c:dPt>
          <c:dPt>
            <c:idx val="29"/>
            <c:bubble3D val="0"/>
            <c:spPr>
              <a:solidFill>
                <a:schemeClr val="accent6">
                  <a:lumMod val="60000"/>
                  <a:lumOff val="40000"/>
                </a:schemeClr>
              </a:solidFill>
              <a:ln w="25400">
                <a:solidFill>
                  <a:schemeClr val="lt1"/>
                </a:solidFill>
              </a:ln>
              <a:effectLst/>
              <a:sp3d contourW="25400">
                <a:contourClr>
                  <a:schemeClr val="lt1"/>
                </a:contourClr>
              </a:sp3d>
            </c:spPr>
            <c:extLst>
              <c:ext xmlns:c16="http://schemas.microsoft.com/office/drawing/2014/chart" uri="{C3380CC4-5D6E-409C-BE32-E72D297353CC}">
                <c16:uniqueId val="{0000003B-A7E5-4575-8280-CF6ACA5D9FEA}"/>
              </c:ext>
            </c:extLst>
          </c:dPt>
          <c:dPt>
            <c:idx val="30"/>
            <c:bubble3D val="0"/>
            <c:spPr>
              <a:solidFill>
                <a:schemeClr val="accent1">
                  <a:lumMod val="50000"/>
                </a:schemeClr>
              </a:solidFill>
              <a:ln w="25400">
                <a:solidFill>
                  <a:schemeClr val="lt1"/>
                </a:solidFill>
              </a:ln>
              <a:effectLst/>
              <a:sp3d contourW="25400">
                <a:contourClr>
                  <a:schemeClr val="lt1"/>
                </a:contourClr>
              </a:sp3d>
            </c:spPr>
            <c:extLst>
              <c:ext xmlns:c16="http://schemas.microsoft.com/office/drawing/2014/chart" uri="{C3380CC4-5D6E-409C-BE32-E72D297353CC}">
                <c16:uniqueId val="{0000003D-A7E5-4575-8280-CF6ACA5D9FEA}"/>
              </c:ext>
            </c:extLst>
          </c:dPt>
          <c:dPt>
            <c:idx val="31"/>
            <c:bubble3D val="0"/>
            <c:spPr>
              <a:solidFill>
                <a:schemeClr val="accent2">
                  <a:lumMod val="50000"/>
                </a:schemeClr>
              </a:solidFill>
              <a:ln w="25400">
                <a:solidFill>
                  <a:schemeClr val="lt1"/>
                </a:solidFill>
              </a:ln>
              <a:effectLst/>
              <a:sp3d contourW="25400">
                <a:contourClr>
                  <a:schemeClr val="lt1"/>
                </a:contourClr>
              </a:sp3d>
            </c:spPr>
            <c:extLst>
              <c:ext xmlns:c16="http://schemas.microsoft.com/office/drawing/2014/chart" uri="{C3380CC4-5D6E-409C-BE32-E72D297353CC}">
                <c16:uniqueId val="{0000003F-A7E5-4575-8280-CF6ACA5D9FEA}"/>
              </c:ext>
            </c:extLst>
          </c:dPt>
          <c:dPt>
            <c:idx val="32"/>
            <c:bubble3D val="0"/>
            <c:spPr>
              <a:solidFill>
                <a:schemeClr val="accent3">
                  <a:lumMod val="50000"/>
                </a:schemeClr>
              </a:solidFill>
              <a:ln w="25400">
                <a:solidFill>
                  <a:schemeClr val="lt1"/>
                </a:solidFill>
              </a:ln>
              <a:effectLst/>
              <a:sp3d contourW="25400">
                <a:contourClr>
                  <a:schemeClr val="lt1"/>
                </a:contourClr>
              </a:sp3d>
            </c:spPr>
            <c:extLst>
              <c:ext xmlns:c16="http://schemas.microsoft.com/office/drawing/2014/chart" uri="{C3380CC4-5D6E-409C-BE32-E72D297353CC}">
                <c16:uniqueId val="{00000041-A7E5-4575-8280-CF6ACA5D9FEA}"/>
              </c:ext>
            </c:extLst>
          </c:dPt>
          <c:dPt>
            <c:idx val="33"/>
            <c:bubble3D val="0"/>
            <c:spPr>
              <a:solidFill>
                <a:schemeClr val="accent4">
                  <a:lumMod val="50000"/>
                </a:schemeClr>
              </a:solidFill>
              <a:ln w="25400">
                <a:solidFill>
                  <a:schemeClr val="lt1"/>
                </a:solidFill>
              </a:ln>
              <a:effectLst/>
              <a:sp3d contourW="25400">
                <a:contourClr>
                  <a:schemeClr val="lt1"/>
                </a:contourClr>
              </a:sp3d>
            </c:spPr>
            <c:extLst>
              <c:ext xmlns:c16="http://schemas.microsoft.com/office/drawing/2014/chart" uri="{C3380CC4-5D6E-409C-BE32-E72D297353CC}">
                <c16:uniqueId val="{00000043-A7E5-4575-8280-CF6ACA5D9FEA}"/>
              </c:ext>
            </c:extLst>
          </c:dPt>
          <c:dPt>
            <c:idx val="34"/>
            <c:bubble3D val="0"/>
            <c:spPr>
              <a:solidFill>
                <a:schemeClr val="accent5">
                  <a:lumMod val="50000"/>
                </a:schemeClr>
              </a:solidFill>
              <a:ln w="25400">
                <a:solidFill>
                  <a:schemeClr val="lt1"/>
                </a:solidFill>
              </a:ln>
              <a:effectLst/>
              <a:sp3d contourW="25400">
                <a:contourClr>
                  <a:schemeClr val="lt1"/>
                </a:contourClr>
              </a:sp3d>
            </c:spPr>
            <c:extLst>
              <c:ext xmlns:c16="http://schemas.microsoft.com/office/drawing/2014/chart" uri="{C3380CC4-5D6E-409C-BE32-E72D297353CC}">
                <c16:uniqueId val="{00000045-A7E5-4575-8280-CF6ACA5D9FEA}"/>
              </c:ext>
            </c:extLst>
          </c:dPt>
          <c:dPt>
            <c:idx val="35"/>
            <c:bubble3D val="0"/>
            <c:spPr>
              <a:solidFill>
                <a:schemeClr val="accent6">
                  <a:lumMod val="50000"/>
                </a:schemeClr>
              </a:solidFill>
              <a:ln w="25400">
                <a:solidFill>
                  <a:schemeClr val="lt1"/>
                </a:solidFill>
              </a:ln>
              <a:effectLst/>
              <a:sp3d contourW="25400">
                <a:contourClr>
                  <a:schemeClr val="lt1"/>
                </a:contourClr>
              </a:sp3d>
            </c:spPr>
            <c:extLst>
              <c:ext xmlns:c16="http://schemas.microsoft.com/office/drawing/2014/chart" uri="{C3380CC4-5D6E-409C-BE32-E72D297353CC}">
                <c16:uniqueId val="{00000047-A7E5-4575-8280-CF6ACA5D9FEA}"/>
              </c:ext>
            </c:extLst>
          </c:dPt>
          <c:dPt>
            <c:idx val="36"/>
            <c:bubble3D val="0"/>
            <c:spPr>
              <a:solidFill>
                <a:schemeClr val="accent1">
                  <a:lumMod val="70000"/>
                  <a:lumOff val="30000"/>
                </a:schemeClr>
              </a:solidFill>
              <a:ln w="25400">
                <a:solidFill>
                  <a:schemeClr val="lt1"/>
                </a:solidFill>
              </a:ln>
              <a:effectLst/>
              <a:sp3d contourW="25400">
                <a:contourClr>
                  <a:schemeClr val="lt1"/>
                </a:contourClr>
              </a:sp3d>
            </c:spPr>
            <c:extLst>
              <c:ext xmlns:c16="http://schemas.microsoft.com/office/drawing/2014/chart" uri="{C3380CC4-5D6E-409C-BE32-E72D297353CC}">
                <c16:uniqueId val="{00000049-A7E5-4575-8280-CF6ACA5D9FEA}"/>
              </c:ext>
            </c:extLst>
          </c:dPt>
          <c:dPt>
            <c:idx val="37"/>
            <c:bubble3D val="0"/>
            <c:spPr>
              <a:solidFill>
                <a:schemeClr val="accent2">
                  <a:lumMod val="70000"/>
                  <a:lumOff val="30000"/>
                </a:schemeClr>
              </a:solidFill>
              <a:ln w="25400">
                <a:solidFill>
                  <a:schemeClr val="lt1"/>
                </a:solidFill>
              </a:ln>
              <a:effectLst/>
              <a:sp3d contourW="25400">
                <a:contourClr>
                  <a:schemeClr val="lt1"/>
                </a:contourClr>
              </a:sp3d>
            </c:spPr>
            <c:extLst>
              <c:ext xmlns:c16="http://schemas.microsoft.com/office/drawing/2014/chart" uri="{C3380CC4-5D6E-409C-BE32-E72D297353CC}">
                <c16:uniqueId val="{0000004B-A7E5-4575-8280-CF6ACA5D9FEA}"/>
              </c:ext>
            </c:extLst>
          </c:dPt>
          <c:dPt>
            <c:idx val="38"/>
            <c:bubble3D val="0"/>
            <c:spPr>
              <a:solidFill>
                <a:schemeClr val="accent3">
                  <a:lumMod val="70000"/>
                  <a:lumOff val="30000"/>
                </a:schemeClr>
              </a:solidFill>
              <a:ln w="25400">
                <a:solidFill>
                  <a:schemeClr val="lt1"/>
                </a:solidFill>
              </a:ln>
              <a:effectLst/>
              <a:sp3d contourW="25400">
                <a:contourClr>
                  <a:schemeClr val="lt1"/>
                </a:contourClr>
              </a:sp3d>
            </c:spPr>
            <c:extLst>
              <c:ext xmlns:c16="http://schemas.microsoft.com/office/drawing/2014/chart" uri="{C3380CC4-5D6E-409C-BE32-E72D297353CC}">
                <c16:uniqueId val="{0000004D-A7E5-4575-8280-CF6ACA5D9FEA}"/>
              </c:ext>
            </c:extLst>
          </c:dPt>
          <c:dPt>
            <c:idx val="39"/>
            <c:bubble3D val="0"/>
            <c:spPr>
              <a:solidFill>
                <a:schemeClr val="accent4">
                  <a:lumMod val="70000"/>
                  <a:lumOff val="30000"/>
                </a:schemeClr>
              </a:solidFill>
              <a:ln w="25400">
                <a:solidFill>
                  <a:schemeClr val="lt1"/>
                </a:solidFill>
              </a:ln>
              <a:effectLst/>
              <a:sp3d contourW="25400">
                <a:contourClr>
                  <a:schemeClr val="lt1"/>
                </a:contourClr>
              </a:sp3d>
            </c:spPr>
            <c:extLst>
              <c:ext xmlns:c16="http://schemas.microsoft.com/office/drawing/2014/chart" uri="{C3380CC4-5D6E-409C-BE32-E72D297353CC}">
                <c16:uniqueId val="{0000004F-A7E5-4575-8280-CF6ACA5D9FEA}"/>
              </c:ext>
            </c:extLst>
          </c:dPt>
          <c:dPt>
            <c:idx val="40"/>
            <c:bubble3D val="0"/>
            <c:spPr>
              <a:solidFill>
                <a:schemeClr val="accent5">
                  <a:lumMod val="70000"/>
                  <a:lumOff val="30000"/>
                </a:schemeClr>
              </a:solidFill>
              <a:ln w="25400">
                <a:solidFill>
                  <a:schemeClr val="lt1"/>
                </a:solidFill>
              </a:ln>
              <a:effectLst/>
              <a:sp3d contourW="25400">
                <a:contourClr>
                  <a:schemeClr val="lt1"/>
                </a:contourClr>
              </a:sp3d>
            </c:spPr>
            <c:extLst>
              <c:ext xmlns:c16="http://schemas.microsoft.com/office/drawing/2014/chart" uri="{C3380CC4-5D6E-409C-BE32-E72D297353CC}">
                <c16:uniqueId val="{00000051-A7E5-4575-8280-CF6ACA5D9FEA}"/>
              </c:ext>
            </c:extLst>
          </c:dPt>
          <c:dPt>
            <c:idx val="41"/>
            <c:bubble3D val="0"/>
            <c:spPr>
              <a:solidFill>
                <a:schemeClr val="accent6">
                  <a:lumMod val="70000"/>
                  <a:lumOff val="30000"/>
                </a:schemeClr>
              </a:solidFill>
              <a:ln w="25400">
                <a:solidFill>
                  <a:schemeClr val="lt1"/>
                </a:solidFill>
              </a:ln>
              <a:effectLst/>
              <a:sp3d contourW="25400">
                <a:contourClr>
                  <a:schemeClr val="lt1"/>
                </a:contourClr>
              </a:sp3d>
            </c:spPr>
            <c:extLst>
              <c:ext xmlns:c16="http://schemas.microsoft.com/office/drawing/2014/chart" uri="{C3380CC4-5D6E-409C-BE32-E72D297353CC}">
                <c16:uniqueId val="{00000053-A7E5-4575-8280-CF6ACA5D9FEA}"/>
              </c:ext>
            </c:extLst>
          </c:dPt>
          <c:dPt>
            <c:idx val="42"/>
            <c:bubble3D val="0"/>
            <c:spPr>
              <a:solidFill>
                <a:schemeClr val="accent1">
                  <a:lumMod val="70000"/>
                </a:schemeClr>
              </a:solidFill>
              <a:ln w="25400">
                <a:solidFill>
                  <a:schemeClr val="lt1"/>
                </a:solidFill>
              </a:ln>
              <a:effectLst/>
              <a:sp3d contourW="25400">
                <a:contourClr>
                  <a:schemeClr val="lt1"/>
                </a:contourClr>
              </a:sp3d>
            </c:spPr>
            <c:extLst>
              <c:ext xmlns:c16="http://schemas.microsoft.com/office/drawing/2014/chart" uri="{C3380CC4-5D6E-409C-BE32-E72D297353CC}">
                <c16:uniqueId val="{00000055-A7E5-4575-8280-CF6ACA5D9FEA}"/>
              </c:ext>
            </c:extLst>
          </c:dPt>
          <c:dPt>
            <c:idx val="43"/>
            <c:bubble3D val="0"/>
            <c:spPr>
              <a:solidFill>
                <a:schemeClr val="accent2">
                  <a:lumMod val="70000"/>
                </a:schemeClr>
              </a:solidFill>
              <a:ln w="25400">
                <a:solidFill>
                  <a:schemeClr val="lt1"/>
                </a:solidFill>
              </a:ln>
              <a:effectLst/>
              <a:sp3d contourW="25400">
                <a:contourClr>
                  <a:schemeClr val="lt1"/>
                </a:contourClr>
              </a:sp3d>
            </c:spPr>
            <c:extLst>
              <c:ext xmlns:c16="http://schemas.microsoft.com/office/drawing/2014/chart" uri="{C3380CC4-5D6E-409C-BE32-E72D297353CC}">
                <c16:uniqueId val="{00000057-A7E5-4575-8280-CF6ACA5D9FEA}"/>
              </c:ext>
            </c:extLst>
          </c:dPt>
          <c:dPt>
            <c:idx val="44"/>
            <c:bubble3D val="0"/>
            <c:spPr>
              <a:solidFill>
                <a:schemeClr val="accent3">
                  <a:lumMod val="70000"/>
                </a:schemeClr>
              </a:solidFill>
              <a:ln w="25400">
                <a:solidFill>
                  <a:schemeClr val="lt1"/>
                </a:solidFill>
              </a:ln>
              <a:effectLst/>
              <a:sp3d contourW="25400">
                <a:contourClr>
                  <a:schemeClr val="lt1"/>
                </a:contourClr>
              </a:sp3d>
            </c:spPr>
            <c:extLst>
              <c:ext xmlns:c16="http://schemas.microsoft.com/office/drawing/2014/chart" uri="{C3380CC4-5D6E-409C-BE32-E72D297353CC}">
                <c16:uniqueId val="{00000059-A7E5-4575-8280-CF6ACA5D9FEA}"/>
              </c:ext>
            </c:extLst>
          </c:dPt>
          <c:dPt>
            <c:idx val="45"/>
            <c:bubble3D val="0"/>
            <c:spPr>
              <a:solidFill>
                <a:schemeClr val="accent4">
                  <a:lumMod val="70000"/>
                </a:schemeClr>
              </a:solidFill>
              <a:ln w="25400">
                <a:solidFill>
                  <a:schemeClr val="lt1"/>
                </a:solidFill>
              </a:ln>
              <a:effectLst/>
              <a:sp3d contourW="25400">
                <a:contourClr>
                  <a:schemeClr val="lt1"/>
                </a:contourClr>
              </a:sp3d>
            </c:spPr>
            <c:extLst>
              <c:ext xmlns:c16="http://schemas.microsoft.com/office/drawing/2014/chart" uri="{C3380CC4-5D6E-409C-BE32-E72D297353CC}">
                <c16:uniqueId val="{0000005B-A7E5-4575-8280-CF6ACA5D9FEA}"/>
              </c:ext>
            </c:extLst>
          </c:dPt>
          <c:dPt>
            <c:idx val="46"/>
            <c:bubble3D val="0"/>
            <c:spPr>
              <a:solidFill>
                <a:schemeClr val="accent5">
                  <a:lumMod val="70000"/>
                </a:schemeClr>
              </a:solidFill>
              <a:ln w="25400">
                <a:solidFill>
                  <a:schemeClr val="lt1"/>
                </a:solidFill>
              </a:ln>
              <a:effectLst/>
              <a:sp3d contourW="25400">
                <a:contourClr>
                  <a:schemeClr val="lt1"/>
                </a:contourClr>
              </a:sp3d>
            </c:spPr>
            <c:extLst>
              <c:ext xmlns:c16="http://schemas.microsoft.com/office/drawing/2014/chart" uri="{C3380CC4-5D6E-409C-BE32-E72D297353CC}">
                <c16:uniqueId val="{0000005D-A7E5-4575-8280-CF6ACA5D9FEA}"/>
              </c:ext>
            </c:extLst>
          </c:dPt>
          <c:dPt>
            <c:idx val="47"/>
            <c:bubble3D val="0"/>
            <c:spPr>
              <a:solidFill>
                <a:schemeClr val="accent6">
                  <a:lumMod val="70000"/>
                </a:schemeClr>
              </a:solidFill>
              <a:ln w="25400">
                <a:solidFill>
                  <a:schemeClr val="lt1"/>
                </a:solidFill>
              </a:ln>
              <a:effectLst/>
              <a:sp3d contourW="25400">
                <a:contourClr>
                  <a:schemeClr val="lt1"/>
                </a:contourClr>
              </a:sp3d>
            </c:spPr>
            <c:extLst>
              <c:ext xmlns:c16="http://schemas.microsoft.com/office/drawing/2014/chart" uri="{C3380CC4-5D6E-409C-BE32-E72D297353CC}">
                <c16:uniqueId val="{0000005F-A7E5-4575-8280-CF6ACA5D9FEA}"/>
              </c:ext>
            </c:extLst>
          </c:dPt>
          <c:dPt>
            <c:idx val="48"/>
            <c:bubble3D val="0"/>
            <c:spPr>
              <a:solidFill>
                <a:schemeClr val="accent1">
                  <a:lumMod val="50000"/>
                  <a:lumOff val="50000"/>
                </a:schemeClr>
              </a:solidFill>
              <a:ln w="25400">
                <a:solidFill>
                  <a:schemeClr val="lt1"/>
                </a:solidFill>
              </a:ln>
              <a:effectLst/>
              <a:sp3d contourW="25400">
                <a:contourClr>
                  <a:schemeClr val="lt1"/>
                </a:contourClr>
              </a:sp3d>
            </c:spPr>
            <c:extLst>
              <c:ext xmlns:c16="http://schemas.microsoft.com/office/drawing/2014/chart" uri="{C3380CC4-5D6E-409C-BE32-E72D297353CC}">
                <c16:uniqueId val="{00000061-A7E5-4575-8280-CF6ACA5D9FEA}"/>
              </c:ext>
            </c:extLst>
          </c:dPt>
          <c:dPt>
            <c:idx val="49"/>
            <c:bubble3D val="0"/>
            <c:spPr>
              <a:solidFill>
                <a:schemeClr val="accent2">
                  <a:lumMod val="50000"/>
                  <a:lumOff val="50000"/>
                </a:schemeClr>
              </a:solidFill>
              <a:ln w="25400">
                <a:solidFill>
                  <a:schemeClr val="lt1"/>
                </a:solidFill>
              </a:ln>
              <a:effectLst/>
              <a:sp3d contourW="25400">
                <a:contourClr>
                  <a:schemeClr val="lt1"/>
                </a:contourClr>
              </a:sp3d>
            </c:spPr>
            <c:extLst>
              <c:ext xmlns:c16="http://schemas.microsoft.com/office/drawing/2014/chart" uri="{C3380CC4-5D6E-409C-BE32-E72D297353CC}">
                <c16:uniqueId val="{00000063-A7E5-4575-8280-CF6ACA5D9FEA}"/>
              </c:ext>
            </c:extLst>
          </c:dPt>
          <c:dPt>
            <c:idx val="50"/>
            <c:bubble3D val="0"/>
            <c:spPr>
              <a:solidFill>
                <a:schemeClr val="accent3">
                  <a:lumMod val="50000"/>
                  <a:lumOff val="50000"/>
                </a:schemeClr>
              </a:solidFill>
              <a:ln w="25400">
                <a:solidFill>
                  <a:schemeClr val="lt1"/>
                </a:solidFill>
              </a:ln>
              <a:effectLst/>
              <a:sp3d contourW="25400">
                <a:contourClr>
                  <a:schemeClr val="lt1"/>
                </a:contourClr>
              </a:sp3d>
            </c:spPr>
            <c:extLst>
              <c:ext xmlns:c16="http://schemas.microsoft.com/office/drawing/2014/chart" uri="{C3380CC4-5D6E-409C-BE32-E72D297353CC}">
                <c16:uniqueId val="{00000065-A7E5-4575-8280-CF6ACA5D9FEA}"/>
              </c:ext>
            </c:extLst>
          </c:dPt>
          <c:dPt>
            <c:idx val="51"/>
            <c:bubble3D val="0"/>
            <c:spPr>
              <a:solidFill>
                <a:schemeClr val="accent4">
                  <a:lumMod val="50000"/>
                  <a:lumOff val="50000"/>
                </a:schemeClr>
              </a:solidFill>
              <a:ln w="25400">
                <a:solidFill>
                  <a:schemeClr val="lt1"/>
                </a:solidFill>
              </a:ln>
              <a:effectLst/>
              <a:sp3d contourW="25400">
                <a:contourClr>
                  <a:schemeClr val="lt1"/>
                </a:contourClr>
              </a:sp3d>
            </c:spPr>
            <c:extLst>
              <c:ext xmlns:c16="http://schemas.microsoft.com/office/drawing/2014/chart" uri="{C3380CC4-5D6E-409C-BE32-E72D297353CC}">
                <c16:uniqueId val="{00000067-A7E5-4575-8280-CF6ACA5D9FEA}"/>
              </c:ext>
            </c:extLst>
          </c:dPt>
          <c:dPt>
            <c:idx val="52"/>
            <c:bubble3D val="0"/>
            <c:spPr>
              <a:solidFill>
                <a:schemeClr val="accent5">
                  <a:lumMod val="50000"/>
                  <a:lumOff val="50000"/>
                </a:schemeClr>
              </a:solidFill>
              <a:ln w="25400">
                <a:solidFill>
                  <a:schemeClr val="lt1"/>
                </a:solidFill>
              </a:ln>
              <a:effectLst/>
              <a:sp3d contourW="25400">
                <a:contourClr>
                  <a:schemeClr val="lt1"/>
                </a:contourClr>
              </a:sp3d>
            </c:spPr>
            <c:extLst>
              <c:ext xmlns:c16="http://schemas.microsoft.com/office/drawing/2014/chart" uri="{C3380CC4-5D6E-409C-BE32-E72D297353CC}">
                <c16:uniqueId val="{00000069-A7E5-4575-8280-CF6ACA5D9FEA}"/>
              </c:ext>
            </c:extLst>
          </c:dPt>
          <c:dPt>
            <c:idx val="53"/>
            <c:bubble3D val="0"/>
            <c:spPr>
              <a:solidFill>
                <a:schemeClr val="accent6">
                  <a:lumMod val="50000"/>
                  <a:lumOff val="50000"/>
                </a:schemeClr>
              </a:solidFill>
              <a:ln w="25400">
                <a:solidFill>
                  <a:schemeClr val="lt1"/>
                </a:solidFill>
              </a:ln>
              <a:effectLst/>
              <a:sp3d contourW="25400">
                <a:contourClr>
                  <a:schemeClr val="lt1"/>
                </a:contourClr>
              </a:sp3d>
            </c:spPr>
            <c:extLst>
              <c:ext xmlns:c16="http://schemas.microsoft.com/office/drawing/2014/chart" uri="{C3380CC4-5D6E-409C-BE32-E72D297353CC}">
                <c16:uniqueId val="{0000006B-A7E5-4575-8280-CF6ACA5D9FEA}"/>
              </c:ext>
            </c:extLst>
          </c:dPt>
          <c:dPt>
            <c:idx val="54"/>
            <c:bubble3D val="0"/>
            <c:spPr>
              <a:solidFill>
                <a:schemeClr val="accent1"/>
              </a:solidFill>
              <a:ln w="25400">
                <a:solidFill>
                  <a:schemeClr val="lt1"/>
                </a:solidFill>
              </a:ln>
              <a:effectLst/>
              <a:sp3d contourW="25400">
                <a:contourClr>
                  <a:schemeClr val="lt1"/>
                </a:contourClr>
              </a:sp3d>
            </c:spPr>
            <c:extLst>
              <c:ext xmlns:c16="http://schemas.microsoft.com/office/drawing/2014/chart" uri="{C3380CC4-5D6E-409C-BE32-E72D297353CC}">
                <c16:uniqueId val="{0000006D-A7E5-4575-8280-CF6ACA5D9FEA}"/>
              </c:ext>
            </c:extLst>
          </c:dPt>
          <c:dPt>
            <c:idx val="55"/>
            <c:bubble3D val="0"/>
            <c:spPr>
              <a:solidFill>
                <a:schemeClr val="accent2"/>
              </a:solidFill>
              <a:ln w="25400">
                <a:solidFill>
                  <a:schemeClr val="lt1"/>
                </a:solidFill>
              </a:ln>
              <a:effectLst/>
              <a:sp3d contourW="25400">
                <a:contourClr>
                  <a:schemeClr val="lt1"/>
                </a:contourClr>
              </a:sp3d>
            </c:spPr>
            <c:extLst>
              <c:ext xmlns:c16="http://schemas.microsoft.com/office/drawing/2014/chart" uri="{C3380CC4-5D6E-409C-BE32-E72D297353CC}">
                <c16:uniqueId val="{0000006F-A7E5-4575-8280-CF6ACA5D9FEA}"/>
              </c:ext>
            </c:extLst>
          </c:dPt>
          <c:dPt>
            <c:idx val="56"/>
            <c:bubble3D val="0"/>
            <c:spPr>
              <a:solidFill>
                <a:schemeClr val="accent3"/>
              </a:solidFill>
              <a:ln w="25400">
                <a:solidFill>
                  <a:schemeClr val="lt1"/>
                </a:solidFill>
              </a:ln>
              <a:effectLst/>
              <a:sp3d contourW="25400">
                <a:contourClr>
                  <a:schemeClr val="lt1"/>
                </a:contourClr>
              </a:sp3d>
            </c:spPr>
            <c:extLst>
              <c:ext xmlns:c16="http://schemas.microsoft.com/office/drawing/2014/chart" uri="{C3380CC4-5D6E-409C-BE32-E72D297353CC}">
                <c16:uniqueId val="{00000071-A7E5-4575-8280-CF6ACA5D9FEA}"/>
              </c:ext>
            </c:extLst>
          </c:dPt>
          <c:dPt>
            <c:idx val="57"/>
            <c:bubble3D val="0"/>
            <c:spPr>
              <a:solidFill>
                <a:schemeClr val="accent4"/>
              </a:solidFill>
              <a:ln w="25400">
                <a:solidFill>
                  <a:schemeClr val="lt1"/>
                </a:solidFill>
              </a:ln>
              <a:effectLst/>
              <a:sp3d contourW="25400">
                <a:contourClr>
                  <a:schemeClr val="lt1"/>
                </a:contourClr>
              </a:sp3d>
            </c:spPr>
            <c:extLst>
              <c:ext xmlns:c16="http://schemas.microsoft.com/office/drawing/2014/chart" uri="{C3380CC4-5D6E-409C-BE32-E72D297353CC}">
                <c16:uniqueId val="{00000073-A7E5-4575-8280-CF6ACA5D9FEA}"/>
              </c:ext>
            </c:extLst>
          </c:dPt>
          <c:dPt>
            <c:idx val="58"/>
            <c:bubble3D val="0"/>
            <c:spPr>
              <a:solidFill>
                <a:schemeClr val="accent5"/>
              </a:solidFill>
              <a:ln w="25400">
                <a:solidFill>
                  <a:schemeClr val="lt1"/>
                </a:solidFill>
              </a:ln>
              <a:effectLst/>
              <a:sp3d contourW="25400">
                <a:contourClr>
                  <a:schemeClr val="lt1"/>
                </a:contourClr>
              </a:sp3d>
            </c:spPr>
            <c:extLst>
              <c:ext xmlns:c16="http://schemas.microsoft.com/office/drawing/2014/chart" uri="{C3380CC4-5D6E-409C-BE32-E72D297353CC}">
                <c16:uniqueId val="{00000075-A7E5-4575-8280-CF6ACA5D9FEA}"/>
              </c:ext>
            </c:extLst>
          </c:dPt>
          <c:dPt>
            <c:idx val="59"/>
            <c:bubble3D val="0"/>
            <c:spPr>
              <a:solidFill>
                <a:schemeClr val="accent6"/>
              </a:solidFill>
              <a:ln w="25400">
                <a:solidFill>
                  <a:schemeClr val="lt1"/>
                </a:solidFill>
              </a:ln>
              <a:effectLst/>
              <a:sp3d contourW="25400">
                <a:contourClr>
                  <a:schemeClr val="lt1"/>
                </a:contourClr>
              </a:sp3d>
            </c:spPr>
            <c:extLst>
              <c:ext xmlns:c16="http://schemas.microsoft.com/office/drawing/2014/chart" uri="{C3380CC4-5D6E-409C-BE32-E72D297353CC}">
                <c16:uniqueId val="{00000077-A7E5-4575-8280-CF6ACA5D9FEA}"/>
              </c:ext>
            </c:extLst>
          </c:dPt>
          <c:dPt>
            <c:idx val="60"/>
            <c:bubble3D val="0"/>
            <c:spPr>
              <a:solidFill>
                <a:schemeClr val="accent1">
                  <a:lumMod val="60000"/>
                </a:schemeClr>
              </a:solidFill>
              <a:ln w="25400">
                <a:solidFill>
                  <a:schemeClr val="lt1"/>
                </a:solidFill>
              </a:ln>
              <a:effectLst/>
              <a:sp3d contourW="25400">
                <a:contourClr>
                  <a:schemeClr val="lt1"/>
                </a:contourClr>
              </a:sp3d>
            </c:spPr>
            <c:extLst>
              <c:ext xmlns:c16="http://schemas.microsoft.com/office/drawing/2014/chart" uri="{C3380CC4-5D6E-409C-BE32-E72D297353CC}">
                <c16:uniqueId val="{00000079-A7E5-4575-8280-CF6ACA5D9FEA}"/>
              </c:ext>
            </c:extLst>
          </c:dPt>
          <c:dPt>
            <c:idx val="61"/>
            <c:bubble3D val="0"/>
            <c:spPr>
              <a:solidFill>
                <a:schemeClr val="accent2">
                  <a:lumMod val="60000"/>
                </a:schemeClr>
              </a:solidFill>
              <a:ln w="25400">
                <a:solidFill>
                  <a:schemeClr val="lt1"/>
                </a:solidFill>
              </a:ln>
              <a:effectLst/>
              <a:sp3d contourW="25400">
                <a:contourClr>
                  <a:schemeClr val="lt1"/>
                </a:contourClr>
              </a:sp3d>
            </c:spPr>
            <c:extLst>
              <c:ext xmlns:c16="http://schemas.microsoft.com/office/drawing/2014/chart" uri="{C3380CC4-5D6E-409C-BE32-E72D297353CC}">
                <c16:uniqueId val="{0000007B-A7E5-4575-8280-CF6ACA5D9FEA}"/>
              </c:ext>
            </c:extLst>
          </c:dPt>
          <c:dPt>
            <c:idx val="62"/>
            <c:bubble3D val="0"/>
            <c:spPr>
              <a:solidFill>
                <a:schemeClr val="accent3">
                  <a:lumMod val="60000"/>
                </a:schemeClr>
              </a:solidFill>
              <a:ln w="25400">
                <a:solidFill>
                  <a:schemeClr val="lt1"/>
                </a:solidFill>
              </a:ln>
              <a:effectLst/>
              <a:sp3d contourW="25400">
                <a:contourClr>
                  <a:schemeClr val="lt1"/>
                </a:contourClr>
              </a:sp3d>
            </c:spPr>
            <c:extLst>
              <c:ext xmlns:c16="http://schemas.microsoft.com/office/drawing/2014/chart" uri="{C3380CC4-5D6E-409C-BE32-E72D297353CC}">
                <c16:uniqueId val="{0000007D-A7E5-4575-8280-CF6ACA5D9FEA}"/>
              </c:ext>
            </c:extLst>
          </c:dPt>
          <c:dPt>
            <c:idx val="63"/>
            <c:bubble3D val="0"/>
            <c:spPr>
              <a:solidFill>
                <a:schemeClr val="accent4">
                  <a:lumMod val="60000"/>
                </a:schemeClr>
              </a:solidFill>
              <a:ln w="25400">
                <a:solidFill>
                  <a:schemeClr val="lt1"/>
                </a:solidFill>
              </a:ln>
              <a:effectLst/>
              <a:sp3d contourW="25400">
                <a:contourClr>
                  <a:schemeClr val="lt1"/>
                </a:contourClr>
              </a:sp3d>
            </c:spPr>
            <c:extLst>
              <c:ext xmlns:c16="http://schemas.microsoft.com/office/drawing/2014/chart" uri="{C3380CC4-5D6E-409C-BE32-E72D297353CC}">
                <c16:uniqueId val="{0000007F-A7E5-4575-8280-CF6ACA5D9FEA}"/>
              </c:ext>
            </c:extLst>
          </c:dPt>
          <c:dPt>
            <c:idx val="64"/>
            <c:bubble3D val="0"/>
            <c:spPr>
              <a:solidFill>
                <a:schemeClr val="accent5">
                  <a:lumMod val="60000"/>
                </a:schemeClr>
              </a:solidFill>
              <a:ln w="25400">
                <a:solidFill>
                  <a:schemeClr val="lt1"/>
                </a:solidFill>
              </a:ln>
              <a:effectLst/>
              <a:sp3d contourW="25400">
                <a:contourClr>
                  <a:schemeClr val="lt1"/>
                </a:contourClr>
              </a:sp3d>
            </c:spPr>
            <c:extLst>
              <c:ext xmlns:c16="http://schemas.microsoft.com/office/drawing/2014/chart" uri="{C3380CC4-5D6E-409C-BE32-E72D297353CC}">
                <c16:uniqueId val="{00000081-A7E5-4575-8280-CF6ACA5D9FEA}"/>
              </c:ext>
            </c:extLst>
          </c:dPt>
          <c:dPt>
            <c:idx val="65"/>
            <c:bubble3D val="0"/>
            <c:spPr>
              <a:solidFill>
                <a:schemeClr val="accent6">
                  <a:lumMod val="60000"/>
                </a:schemeClr>
              </a:solidFill>
              <a:ln w="25400">
                <a:solidFill>
                  <a:schemeClr val="lt1"/>
                </a:solidFill>
              </a:ln>
              <a:effectLst/>
              <a:sp3d contourW="25400">
                <a:contourClr>
                  <a:schemeClr val="lt1"/>
                </a:contourClr>
              </a:sp3d>
            </c:spPr>
            <c:extLst>
              <c:ext xmlns:c16="http://schemas.microsoft.com/office/drawing/2014/chart" uri="{C3380CC4-5D6E-409C-BE32-E72D297353CC}">
                <c16:uniqueId val="{00000083-A7E5-4575-8280-CF6ACA5D9FEA}"/>
              </c:ext>
            </c:extLst>
          </c:dPt>
          <c:dPt>
            <c:idx val="66"/>
            <c:bubble3D val="0"/>
            <c:spPr>
              <a:solidFill>
                <a:schemeClr val="accent1">
                  <a:lumMod val="80000"/>
                  <a:lumOff val="20000"/>
                </a:schemeClr>
              </a:solidFill>
              <a:ln w="25400">
                <a:solidFill>
                  <a:schemeClr val="lt1"/>
                </a:solidFill>
              </a:ln>
              <a:effectLst/>
              <a:sp3d contourW="25400">
                <a:contourClr>
                  <a:schemeClr val="lt1"/>
                </a:contourClr>
              </a:sp3d>
            </c:spPr>
            <c:extLst>
              <c:ext xmlns:c16="http://schemas.microsoft.com/office/drawing/2014/chart" uri="{C3380CC4-5D6E-409C-BE32-E72D297353CC}">
                <c16:uniqueId val="{00000085-A7E5-4575-8280-CF6ACA5D9FEA}"/>
              </c:ext>
            </c:extLst>
          </c:dPt>
          <c:dPt>
            <c:idx val="67"/>
            <c:bubble3D val="0"/>
            <c:spPr>
              <a:solidFill>
                <a:schemeClr val="accent2">
                  <a:lumMod val="80000"/>
                  <a:lumOff val="20000"/>
                </a:schemeClr>
              </a:solidFill>
              <a:ln w="25400">
                <a:solidFill>
                  <a:schemeClr val="lt1"/>
                </a:solidFill>
              </a:ln>
              <a:effectLst/>
              <a:sp3d contourW="25400">
                <a:contourClr>
                  <a:schemeClr val="lt1"/>
                </a:contourClr>
              </a:sp3d>
            </c:spPr>
            <c:extLst>
              <c:ext xmlns:c16="http://schemas.microsoft.com/office/drawing/2014/chart" uri="{C3380CC4-5D6E-409C-BE32-E72D297353CC}">
                <c16:uniqueId val="{00000087-A7E5-4575-8280-CF6ACA5D9FEA}"/>
              </c:ext>
            </c:extLst>
          </c:dPt>
          <c:dPt>
            <c:idx val="68"/>
            <c:bubble3D val="0"/>
            <c:spPr>
              <a:solidFill>
                <a:schemeClr val="accent3">
                  <a:lumMod val="80000"/>
                  <a:lumOff val="20000"/>
                </a:schemeClr>
              </a:solidFill>
              <a:ln w="25400">
                <a:solidFill>
                  <a:schemeClr val="lt1"/>
                </a:solidFill>
              </a:ln>
              <a:effectLst/>
              <a:sp3d contourW="25400">
                <a:contourClr>
                  <a:schemeClr val="lt1"/>
                </a:contourClr>
              </a:sp3d>
            </c:spPr>
            <c:extLst>
              <c:ext xmlns:c16="http://schemas.microsoft.com/office/drawing/2014/chart" uri="{C3380CC4-5D6E-409C-BE32-E72D297353CC}">
                <c16:uniqueId val="{00000089-A7E5-4575-8280-CF6ACA5D9FEA}"/>
              </c:ext>
            </c:extLst>
          </c:dPt>
          <c:dPt>
            <c:idx val="69"/>
            <c:bubble3D val="0"/>
            <c:spPr>
              <a:solidFill>
                <a:srgbClr val="E8E8E8"/>
              </a:solidFill>
              <a:ln w="25400">
                <a:solidFill>
                  <a:schemeClr val="lt1"/>
                </a:solidFill>
              </a:ln>
              <a:effectLst/>
              <a:sp3d contourW="25400">
                <a:contourClr>
                  <a:schemeClr val="lt1"/>
                </a:contourClr>
              </a:sp3d>
            </c:spPr>
            <c:extLst>
              <c:ext xmlns:c16="http://schemas.microsoft.com/office/drawing/2014/chart" uri="{C3380CC4-5D6E-409C-BE32-E72D297353CC}">
                <c16:uniqueId val="{0000008B-A7E5-4575-8280-CF6ACA5D9FEA}"/>
              </c:ext>
            </c:extLst>
          </c:dPt>
          <c:dPt>
            <c:idx val="70"/>
            <c:bubble3D val="0"/>
            <c:spPr>
              <a:solidFill>
                <a:schemeClr val="accent5">
                  <a:lumMod val="80000"/>
                  <a:lumOff val="20000"/>
                </a:schemeClr>
              </a:solidFill>
              <a:ln w="25400">
                <a:solidFill>
                  <a:schemeClr val="lt1"/>
                </a:solidFill>
              </a:ln>
              <a:effectLst/>
              <a:sp3d contourW="25400">
                <a:contourClr>
                  <a:schemeClr val="lt1"/>
                </a:contourClr>
              </a:sp3d>
            </c:spPr>
            <c:extLst>
              <c:ext xmlns:c16="http://schemas.microsoft.com/office/drawing/2014/chart" uri="{C3380CC4-5D6E-409C-BE32-E72D297353CC}">
                <c16:uniqueId val="{0000008D-A7E5-4575-8280-CF6ACA5D9FEA}"/>
              </c:ext>
            </c:extLst>
          </c:dPt>
          <c:dPt>
            <c:idx val="71"/>
            <c:bubble3D val="0"/>
            <c:spPr>
              <a:solidFill>
                <a:schemeClr val="accent6">
                  <a:lumMod val="80000"/>
                  <a:lumOff val="20000"/>
                </a:schemeClr>
              </a:solidFill>
              <a:ln w="25400">
                <a:solidFill>
                  <a:schemeClr val="lt1"/>
                </a:solidFill>
              </a:ln>
              <a:effectLst/>
              <a:sp3d contourW="25400">
                <a:contourClr>
                  <a:schemeClr val="lt1"/>
                </a:contourClr>
              </a:sp3d>
            </c:spPr>
            <c:extLst>
              <c:ext xmlns:c16="http://schemas.microsoft.com/office/drawing/2014/chart" uri="{C3380CC4-5D6E-409C-BE32-E72D297353CC}">
                <c16:uniqueId val="{0000008F-A7E5-4575-8280-CF6ACA5D9FEA}"/>
              </c:ext>
            </c:extLst>
          </c:dPt>
          <c:dPt>
            <c:idx val="72"/>
            <c:bubble3D val="0"/>
            <c:spPr>
              <a:solidFill>
                <a:schemeClr val="accent1">
                  <a:lumMod val="80000"/>
                </a:schemeClr>
              </a:solidFill>
              <a:ln w="25400">
                <a:solidFill>
                  <a:schemeClr val="lt1"/>
                </a:solidFill>
              </a:ln>
              <a:effectLst/>
              <a:sp3d contourW="25400">
                <a:contourClr>
                  <a:schemeClr val="lt1"/>
                </a:contourClr>
              </a:sp3d>
            </c:spPr>
            <c:extLst>
              <c:ext xmlns:c16="http://schemas.microsoft.com/office/drawing/2014/chart" uri="{C3380CC4-5D6E-409C-BE32-E72D297353CC}">
                <c16:uniqueId val="{00000091-A7E5-4575-8280-CF6ACA5D9FEA}"/>
              </c:ext>
            </c:extLst>
          </c:dPt>
          <c:dPt>
            <c:idx val="73"/>
            <c:bubble3D val="0"/>
            <c:spPr>
              <a:solidFill>
                <a:schemeClr val="accent2">
                  <a:lumMod val="80000"/>
                </a:schemeClr>
              </a:solidFill>
              <a:ln w="25400">
                <a:solidFill>
                  <a:schemeClr val="lt1"/>
                </a:solidFill>
              </a:ln>
              <a:effectLst/>
              <a:sp3d contourW="25400">
                <a:contourClr>
                  <a:schemeClr val="lt1"/>
                </a:contourClr>
              </a:sp3d>
            </c:spPr>
            <c:extLst>
              <c:ext xmlns:c16="http://schemas.microsoft.com/office/drawing/2014/chart" uri="{C3380CC4-5D6E-409C-BE32-E72D297353CC}">
                <c16:uniqueId val="{00000093-A7E5-4575-8280-CF6ACA5D9FEA}"/>
              </c:ext>
            </c:extLst>
          </c:dPt>
          <c:dPt>
            <c:idx val="74"/>
            <c:bubble3D val="0"/>
            <c:spPr>
              <a:solidFill>
                <a:schemeClr val="accent3">
                  <a:lumMod val="80000"/>
                </a:schemeClr>
              </a:solidFill>
              <a:ln w="25400">
                <a:solidFill>
                  <a:schemeClr val="lt1"/>
                </a:solidFill>
              </a:ln>
              <a:effectLst/>
              <a:sp3d contourW="25400">
                <a:contourClr>
                  <a:schemeClr val="lt1"/>
                </a:contourClr>
              </a:sp3d>
            </c:spPr>
            <c:extLst>
              <c:ext xmlns:c16="http://schemas.microsoft.com/office/drawing/2014/chart" uri="{C3380CC4-5D6E-409C-BE32-E72D297353CC}">
                <c16:uniqueId val="{00000095-A7E5-4575-8280-CF6ACA5D9FEA}"/>
              </c:ext>
            </c:extLst>
          </c:dPt>
          <c:dPt>
            <c:idx val="75"/>
            <c:bubble3D val="0"/>
            <c:spPr>
              <a:solidFill>
                <a:schemeClr val="accent4">
                  <a:lumMod val="80000"/>
                </a:schemeClr>
              </a:solidFill>
              <a:ln w="25400">
                <a:solidFill>
                  <a:schemeClr val="lt1"/>
                </a:solidFill>
              </a:ln>
              <a:effectLst/>
              <a:sp3d contourW="25400">
                <a:contourClr>
                  <a:schemeClr val="lt1"/>
                </a:contourClr>
              </a:sp3d>
            </c:spPr>
            <c:extLst>
              <c:ext xmlns:c16="http://schemas.microsoft.com/office/drawing/2014/chart" uri="{C3380CC4-5D6E-409C-BE32-E72D297353CC}">
                <c16:uniqueId val="{00000097-A7E5-4575-8280-CF6ACA5D9FEA}"/>
              </c:ext>
            </c:extLst>
          </c:dPt>
          <c:dPt>
            <c:idx val="76"/>
            <c:bubble3D val="0"/>
            <c:spPr>
              <a:solidFill>
                <a:schemeClr val="accent5">
                  <a:lumMod val="80000"/>
                </a:schemeClr>
              </a:solidFill>
              <a:ln w="25400">
                <a:solidFill>
                  <a:schemeClr val="lt1"/>
                </a:solidFill>
              </a:ln>
              <a:effectLst/>
              <a:sp3d contourW="25400">
                <a:contourClr>
                  <a:schemeClr val="lt1"/>
                </a:contourClr>
              </a:sp3d>
            </c:spPr>
            <c:extLst>
              <c:ext xmlns:c16="http://schemas.microsoft.com/office/drawing/2014/chart" uri="{C3380CC4-5D6E-409C-BE32-E72D297353CC}">
                <c16:uniqueId val="{00000099-A7E5-4575-8280-CF6ACA5D9FEA}"/>
              </c:ext>
            </c:extLst>
          </c:dPt>
          <c:dPt>
            <c:idx val="77"/>
            <c:bubble3D val="0"/>
            <c:spPr>
              <a:solidFill>
                <a:schemeClr val="accent6">
                  <a:lumMod val="80000"/>
                </a:schemeClr>
              </a:solidFill>
              <a:ln w="25400">
                <a:solidFill>
                  <a:schemeClr val="lt1"/>
                </a:solidFill>
              </a:ln>
              <a:effectLst/>
              <a:sp3d contourW="25400">
                <a:contourClr>
                  <a:schemeClr val="lt1"/>
                </a:contourClr>
              </a:sp3d>
            </c:spPr>
            <c:extLst>
              <c:ext xmlns:c16="http://schemas.microsoft.com/office/drawing/2014/chart" uri="{C3380CC4-5D6E-409C-BE32-E72D297353CC}">
                <c16:uniqueId val="{0000009B-A7E5-4575-8280-CF6ACA5D9FEA}"/>
              </c:ext>
            </c:extLst>
          </c:dPt>
          <c:dPt>
            <c:idx val="78"/>
            <c:bubble3D val="0"/>
            <c:spPr>
              <a:solidFill>
                <a:schemeClr val="accent1">
                  <a:lumMod val="60000"/>
                  <a:lumOff val="40000"/>
                </a:schemeClr>
              </a:solidFill>
              <a:ln w="25400">
                <a:solidFill>
                  <a:schemeClr val="lt1"/>
                </a:solidFill>
              </a:ln>
              <a:effectLst/>
              <a:sp3d contourW="25400">
                <a:contourClr>
                  <a:schemeClr val="lt1"/>
                </a:contourClr>
              </a:sp3d>
            </c:spPr>
            <c:extLst>
              <c:ext xmlns:c16="http://schemas.microsoft.com/office/drawing/2014/chart" uri="{C3380CC4-5D6E-409C-BE32-E72D297353CC}">
                <c16:uniqueId val="{0000009D-A7E5-4575-8280-CF6ACA5D9FEA}"/>
              </c:ext>
            </c:extLst>
          </c:dPt>
          <c:dPt>
            <c:idx val="79"/>
            <c:bubble3D val="0"/>
            <c:spPr>
              <a:solidFill>
                <a:schemeClr val="accent2">
                  <a:lumMod val="60000"/>
                  <a:lumOff val="40000"/>
                </a:schemeClr>
              </a:solidFill>
              <a:ln w="25400">
                <a:solidFill>
                  <a:schemeClr val="lt1"/>
                </a:solidFill>
              </a:ln>
              <a:effectLst/>
              <a:sp3d contourW="25400">
                <a:contourClr>
                  <a:schemeClr val="lt1"/>
                </a:contourClr>
              </a:sp3d>
            </c:spPr>
            <c:extLst>
              <c:ext xmlns:c16="http://schemas.microsoft.com/office/drawing/2014/chart" uri="{C3380CC4-5D6E-409C-BE32-E72D297353CC}">
                <c16:uniqueId val="{0000009F-A7E5-4575-8280-CF6ACA5D9FEA}"/>
              </c:ext>
            </c:extLst>
          </c:dPt>
          <c:dPt>
            <c:idx val="80"/>
            <c:bubble3D val="0"/>
            <c:spPr>
              <a:solidFill>
                <a:schemeClr val="accent3">
                  <a:lumMod val="60000"/>
                  <a:lumOff val="40000"/>
                </a:schemeClr>
              </a:solidFill>
              <a:ln w="25400">
                <a:solidFill>
                  <a:schemeClr val="lt1"/>
                </a:solidFill>
              </a:ln>
              <a:effectLst/>
              <a:sp3d contourW="25400">
                <a:contourClr>
                  <a:schemeClr val="lt1"/>
                </a:contourClr>
              </a:sp3d>
            </c:spPr>
            <c:extLst>
              <c:ext xmlns:c16="http://schemas.microsoft.com/office/drawing/2014/chart" uri="{C3380CC4-5D6E-409C-BE32-E72D297353CC}">
                <c16:uniqueId val="{000000A1-A7E5-4575-8280-CF6ACA5D9FEA}"/>
              </c:ext>
            </c:extLst>
          </c:dPt>
          <c:dPt>
            <c:idx val="81"/>
            <c:bubble3D val="0"/>
            <c:spPr>
              <a:solidFill>
                <a:schemeClr val="accent4">
                  <a:lumMod val="60000"/>
                  <a:lumOff val="40000"/>
                </a:schemeClr>
              </a:solidFill>
              <a:ln w="25400">
                <a:solidFill>
                  <a:schemeClr val="lt1"/>
                </a:solidFill>
              </a:ln>
              <a:effectLst/>
              <a:sp3d contourW="25400">
                <a:contourClr>
                  <a:schemeClr val="lt1"/>
                </a:contourClr>
              </a:sp3d>
            </c:spPr>
            <c:extLst>
              <c:ext xmlns:c16="http://schemas.microsoft.com/office/drawing/2014/chart" uri="{C3380CC4-5D6E-409C-BE32-E72D297353CC}">
                <c16:uniqueId val="{000000A3-A7E5-4575-8280-CF6ACA5D9FEA}"/>
              </c:ext>
            </c:extLst>
          </c:dPt>
          <c:dPt>
            <c:idx val="82"/>
            <c:bubble3D val="0"/>
            <c:spPr>
              <a:solidFill>
                <a:schemeClr val="accent5">
                  <a:lumMod val="60000"/>
                  <a:lumOff val="40000"/>
                </a:schemeClr>
              </a:solidFill>
              <a:ln w="25400">
                <a:solidFill>
                  <a:schemeClr val="lt1"/>
                </a:solidFill>
              </a:ln>
              <a:effectLst/>
              <a:sp3d contourW="25400">
                <a:contourClr>
                  <a:schemeClr val="lt1"/>
                </a:contourClr>
              </a:sp3d>
            </c:spPr>
            <c:extLst>
              <c:ext xmlns:c16="http://schemas.microsoft.com/office/drawing/2014/chart" uri="{C3380CC4-5D6E-409C-BE32-E72D297353CC}">
                <c16:uniqueId val="{000000A5-A7E5-4575-8280-CF6ACA5D9FEA}"/>
              </c:ext>
            </c:extLst>
          </c:dPt>
          <c:dPt>
            <c:idx val="83"/>
            <c:bubble3D val="0"/>
            <c:spPr>
              <a:solidFill>
                <a:schemeClr val="accent6">
                  <a:lumMod val="60000"/>
                  <a:lumOff val="40000"/>
                </a:schemeClr>
              </a:solidFill>
              <a:ln w="25400">
                <a:solidFill>
                  <a:schemeClr val="lt1"/>
                </a:solidFill>
              </a:ln>
              <a:effectLst/>
              <a:sp3d contourW="25400">
                <a:contourClr>
                  <a:schemeClr val="lt1"/>
                </a:contourClr>
              </a:sp3d>
            </c:spPr>
            <c:extLst>
              <c:ext xmlns:c16="http://schemas.microsoft.com/office/drawing/2014/chart" uri="{C3380CC4-5D6E-409C-BE32-E72D297353CC}">
                <c16:uniqueId val="{000000A7-A7E5-4575-8280-CF6ACA5D9FEA}"/>
              </c:ext>
            </c:extLst>
          </c:dPt>
          <c:dPt>
            <c:idx val="84"/>
            <c:bubble3D val="0"/>
            <c:spPr>
              <a:solidFill>
                <a:schemeClr val="accent1">
                  <a:lumMod val="50000"/>
                </a:schemeClr>
              </a:solidFill>
              <a:ln w="25400">
                <a:solidFill>
                  <a:schemeClr val="lt1"/>
                </a:solidFill>
              </a:ln>
              <a:effectLst/>
              <a:sp3d contourW="25400">
                <a:contourClr>
                  <a:schemeClr val="lt1"/>
                </a:contourClr>
              </a:sp3d>
            </c:spPr>
            <c:extLst>
              <c:ext xmlns:c16="http://schemas.microsoft.com/office/drawing/2014/chart" uri="{C3380CC4-5D6E-409C-BE32-E72D297353CC}">
                <c16:uniqueId val="{000000A9-A7E5-4575-8280-CF6ACA5D9FEA}"/>
              </c:ext>
            </c:extLst>
          </c:dPt>
          <c:dPt>
            <c:idx val="85"/>
            <c:bubble3D val="0"/>
            <c:spPr>
              <a:solidFill>
                <a:schemeClr val="accent2">
                  <a:lumMod val="50000"/>
                </a:schemeClr>
              </a:solidFill>
              <a:ln w="25400">
                <a:solidFill>
                  <a:schemeClr val="lt1"/>
                </a:solidFill>
              </a:ln>
              <a:effectLst/>
              <a:sp3d contourW="25400">
                <a:contourClr>
                  <a:schemeClr val="lt1"/>
                </a:contourClr>
              </a:sp3d>
            </c:spPr>
            <c:extLst>
              <c:ext xmlns:c16="http://schemas.microsoft.com/office/drawing/2014/chart" uri="{C3380CC4-5D6E-409C-BE32-E72D297353CC}">
                <c16:uniqueId val="{000000AB-A7E5-4575-8280-CF6ACA5D9FEA}"/>
              </c:ext>
            </c:extLst>
          </c:dPt>
          <c:dPt>
            <c:idx val="86"/>
            <c:bubble3D val="0"/>
            <c:spPr>
              <a:solidFill>
                <a:schemeClr val="accent3">
                  <a:lumMod val="50000"/>
                </a:schemeClr>
              </a:solidFill>
              <a:ln w="25400">
                <a:solidFill>
                  <a:schemeClr val="lt1"/>
                </a:solidFill>
              </a:ln>
              <a:effectLst/>
              <a:sp3d contourW="25400">
                <a:contourClr>
                  <a:schemeClr val="lt1"/>
                </a:contourClr>
              </a:sp3d>
            </c:spPr>
            <c:extLst>
              <c:ext xmlns:c16="http://schemas.microsoft.com/office/drawing/2014/chart" uri="{C3380CC4-5D6E-409C-BE32-E72D297353CC}">
                <c16:uniqueId val="{000000AD-A7E5-4575-8280-CF6ACA5D9FEA}"/>
              </c:ext>
            </c:extLst>
          </c:dPt>
          <c:dPt>
            <c:idx val="87"/>
            <c:bubble3D val="0"/>
            <c:spPr>
              <a:solidFill>
                <a:schemeClr val="accent4">
                  <a:lumMod val="50000"/>
                </a:schemeClr>
              </a:solidFill>
              <a:ln w="25400">
                <a:solidFill>
                  <a:schemeClr val="lt1"/>
                </a:solidFill>
              </a:ln>
              <a:effectLst/>
              <a:sp3d contourW="25400">
                <a:contourClr>
                  <a:schemeClr val="lt1"/>
                </a:contourClr>
              </a:sp3d>
            </c:spPr>
            <c:extLst>
              <c:ext xmlns:c16="http://schemas.microsoft.com/office/drawing/2014/chart" uri="{C3380CC4-5D6E-409C-BE32-E72D297353CC}">
                <c16:uniqueId val="{000000AF-A7E5-4575-8280-CF6ACA5D9FEA}"/>
              </c:ext>
            </c:extLst>
          </c:dPt>
          <c:dPt>
            <c:idx val="88"/>
            <c:bubble3D val="0"/>
            <c:spPr>
              <a:solidFill>
                <a:schemeClr val="accent5">
                  <a:lumMod val="50000"/>
                </a:schemeClr>
              </a:solidFill>
              <a:ln w="25400">
                <a:solidFill>
                  <a:schemeClr val="lt1"/>
                </a:solidFill>
              </a:ln>
              <a:effectLst/>
              <a:sp3d contourW="25400">
                <a:contourClr>
                  <a:schemeClr val="lt1"/>
                </a:contourClr>
              </a:sp3d>
            </c:spPr>
            <c:extLst>
              <c:ext xmlns:c16="http://schemas.microsoft.com/office/drawing/2014/chart" uri="{C3380CC4-5D6E-409C-BE32-E72D297353CC}">
                <c16:uniqueId val="{000000B1-A7E5-4575-8280-CF6ACA5D9FEA}"/>
              </c:ext>
            </c:extLst>
          </c:dPt>
          <c:dPt>
            <c:idx val="89"/>
            <c:bubble3D val="0"/>
            <c:spPr>
              <a:solidFill>
                <a:schemeClr val="accent6">
                  <a:lumMod val="50000"/>
                </a:schemeClr>
              </a:solidFill>
              <a:ln w="25400">
                <a:solidFill>
                  <a:schemeClr val="lt1"/>
                </a:solidFill>
              </a:ln>
              <a:effectLst/>
              <a:sp3d contourW="25400">
                <a:contourClr>
                  <a:schemeClr val="lt1"/>
                </a:contourClr>
              </a:sp3d>
            </c:spPr>
            <c:extLst>
              <c:ext xmlns:c16="http://schemas.microsoft.com/office/drawing/2014/chart" uri="{C3380CC4-5D6E-409C-BE32-E72D297353CC}">
                <c16:uniqueId val="{000000B3-A7E5-4575-8280-CF6ACA5D9FEA}"/>
              </c:ext>
            </c:extLst>
          </c:dPt>
          <c:dPt>
            <c:idx val="90"/>
            <c:bubble3D val="0"/>
            <c:spPr>
              <a:solidFill>
                <a:schemeClr val="accent1">
                  <a:lumMod val="70000"/>
                  <a:lumOff val="30000"/>
                </a:schemeClr>
              </a:solidFill>
              <a:ln w="25400">
                <a:solidFill>
                  <a:schemeClr val="lt1"/>
                </a:solidFill>
              </a:ln>
              <a:effectLst/>
              <a:sp3d contourW="25400">
                <a:contourClr>
                  <a:schemeClr val="lt1"/>
                </a:contourClr>
              </a:sp3d>
            </c:spPr>
            <c:extLst>
              <c:ext xmlns:c16="http://schemas.microsoft.com/office/drawing/2014/chart" uri="{C3380CC4-5D6E-409C-BE32-E72D297353CC}">
                <c16:uniqueId val="{000000B5-A7E5-4575-8280-CF6ACA5D9FEA}"/>
              </c:ext>
            </c:extLst>
          </c:dPt>
          <c:dPt>
            <c:idx val="91"/>
            <c:bubble3D val="0"/>
            <c:spPr>
              <a:solidFill>
                <a:schemeClr val="accent2">
                  <a:lumMod val="70000"/>
                  <a:lumOff val="30000"/>
                </a:schemeClr>
              </a:solidFill>
              <a:ln w="25400">
                <a:solidFill>
                  <a:schemeClr val="lt1"/>
                </a:solidFill>
              </a:ln>
              <a:effectLst/>
              <a:sp3d contourW="25400">
                <a:contourClr>
                  <a:schemeClr val="lt1"/>
                </a:contourClr>
              </a:sp3d>
            </c:spPr>
            <c:extLst>
              <c:ext xmlns:c16="http://schemas.microsoft.com/office/drawing/2014/chart" uri="{C3380CC4-5D6E-409C-BE32-E72D297353CC}">
                <c16:uniqueId val="{000000B7-A7E5-4575-8280-CF6ACA5D9FEA}"/>
              </c:ext>
            </c:extLst>
          </c:dPt>
          <c:dPt>
            <c:idx val="92"/>
            <c:bubble3D val="0"/>
            <c:spPr>
              <a:solidFill>
                <a:schemeClr val="accent3">
                  <a:lumMod val="70000"/>
                  <a:lumOff val="30000"/>
                </a:schemeClr>
              </a:solidFill>
              <a:ln w="25400">
                <a:solidFill>
                  <a:schemeClr val="lt1"/>
                </a:solidFill>
              </a:ln>
              <a:effectLst/>
              <a:sp3d contourW="25400">
                <a:contourClr>
                  <a:schemeClr val="lt1"/>
                </a:contourClr>
              </a:sp3d>
            </c:spPr>
            <c:extLst>
              <c:ext xmlns:c16="http://schemas.microsoft.com/office/drawing/2014/chart" uri="{C3380CC4-5D6E-409C-BE32-E72D297353CC}">
                <c16:uniqueId val="{000000B9-A7E5-4575-8280-CF6ACA5D9FEA}"/>
              </c:ext>
            </c:extLst>
          </c:dPt>
          <c:dPt>
            <c:idx val="93"/>
            <c:bubble3D val="0"/>
            <c:spPr>
              <a:solidFill>
                <a:schemeClr val="accent4">
                  <a:lumMod val="70000"/>
                  <a:lumOff val="30000"/>
                </a:schemeClr>
              </a:solidFill>
              <a:ln w="25400">
                <a:solidFill>
                  <a:schemeClr val="lt1"/>
                </a:solidFill>
              </a:ln>
              <a:effectLst/>
              <a:sp3d contourW="25400">
                <a:contourClr>
                  <a:schemeClr val="lt1"/>
                </a:contourClr>
              </a:sp3d>
            </c:spPr>
            <c:extLst>
              <c:ext xmlns:c16="http://schemas.microsoft.com/office/drawing/2014/chart" uri="{C3380CC4-5D6E-409C-BE32-E72D297353CC}">
                <c16:uniqueId val="{000000BB-A7E5-4575-8280-CF6ACA5D9FEA}"/>
              </c:ext>
            </c:extLst>
          </c:dPt>
          <c:dPt>
            <c:idx val="94"/>
            <c:bubble3D val="0"/>
            <c:spPr>
              <a:solidFill>
                <a:schemeClr val="accent5">
                  <a:lumMod val="70000"/>
                  <a:lumOff val="30000"/>
                </a:schemeClr>
              </a:solidFill>
              <a:ln w="25400">
                <a:solidFill>
                  <a:schemeClr val="lt1"/>
                </a:solidFill>
              </a:ln>
              <a:effectLst/>
              <a:sp3d contourW="25400">
                <a:contourClr>
                  <a:schemeClr val="lt1"/>
                </a:contourClr>
              </a:sp3d>
            </c:spPr>
            <c:extLst>
              <c:ext xmlns:c16="http://schemas.microsoft.com/office/drawing/2014/chart" uri="{C3380CC4-5D6E-409C-BE32-E72D297353CC}">
                <c16:uniqueId val="{000000BD-A7E5-4575-8280-CF6ACA5D9FEA}"/>
              </c:ext>
            </c:extLst>
          </c:dPt>
          <c:dPt>
            <c:idx val="95"/>
            <c:bubble3D val="0"/>
            <c:spPr>
              <a:solidFill>
                <a:schemeClr val="accent6">
                  <a:lumMod val="70000"/>
                  <a:lumOff val="30000"/>
                </a:schemeClr>
              </a:solidFill>
              <a:ln w="25400">
                <a:solidFill>
                  <a:schemeClr val="lt1"/>
                </a:solidFill>
              </a:ln>
              <a:effectLst/>
              <a:sp3d contourW="25400">
                <a:contourClr>
                  <a:schemeClr val="lt1"/>
                </a:contourClr>
              </a:sp3d>
            </c:spPr>
            <c:extLst>
              <c:ext xmlns:c16="http://schemas.microsoft.com/office/drawing/2014/chart" uri="{C3380CC4-5D6E-409C-BE32-E72D297353CC}">
                <c16:uniqueId val="{000000BF-A7E5-4575-8280-CF6ACA5D9FEA}"/>
              </c:ext>
            </c:extLst>
          </c:dPt>
          <c:dPt>
            <c:idx val="96"/>
            <c:bubble3D val="0"/>
            <c:spPr>
              <a:solidFill>
                <a:schemeClr val="accent1">
                  <a:lumMod val="70000"/>
                </a:schemeClr>
              </a:solidFill>
              <a:ln w="25400">
                <a:solidFill>
                  <a:schemeClr val="lt1"/>
                </a:solidFill>
              </a:ln>
              <a:effectLst/>
              <a:sp3d contourW="25400">
                <a:contourClr>
                  <a:schemeClr val="lt1"/>
                </a:contourClr>
              </a:sp3d>
            </c:spPr>
            <c:extLst>
              <c:ext xmlns:c16="http://schemas.microsoft.com/office/drawing/2014/chart" uri="{C3380CC4-5D6E-409C-BE32-E72D297353CC}">
                <c16:uniqueId val="{000000C1-A7E5-4575-8280-CF6ACA5D9FEA}"/>
              </c:ext>
            </c:extLst>
          </c:dPt>
          <c:dPt>
            <c:idx val="97"/>
            <c:bubble3D val="0"/>
            <c:spPr>
              <a:solidFill>
                <a:schemeClr val="accent2">
                  <a:lumMod val="70000"/>
                </a:schemeClr>
              </a:solidFill>
              <a:ln w="25400">
                <a:solidFill>
                  <a:schemeClr val="lt1"/>
                </a:solidFill>
              </a:ln>
              <a:effectLst/>
              <a:sp3d contourW="25400">
                <a:contourClr>
                  <a:schemeClr val="lt1"/>
                </a:contourClr>
              </a:sp3d>
            </c:spPr>
            <c:extLst>
              <c:ext xmlns:c16="http://schemas.microsoft.com/office/drawing/2014/chart" uri="{C3380CC4-5D6E-409C-BE32-E72D297353CC}">
                <c16:uniqueId val="{000000C3-A7E5-4575-8280-CF6ACA5D9FEA}"/>
              </c:ext>
            </c:extLst>
          </c:dPt>
          <c:dPt>
            <c:idx val="98"/>
            <c:bubble3D val="0"/>
            <c:spPr>
              <a:solidFill>
                <a:schemeClr val="accent3">
                  <a:lumMod val="70000"/>
                </a:schemeClr>
              </a:solidFill>
              <a:ln w="25400">
                <a:solidFill>
                  <a:schemeClr val="lt1"/>
                </a:solidFill>
              </a:ln>
              <a:effectLst/>
              <a:sp3d contourW="25400">
                <a:contourClr>
                  <a:schemeClr val="lt1"/>
                </a:contourClr>
              </a:sp3d>
            </c:spPr>
            <c:extLst>
              <c:ext xmlns:c16="http://schemas.microsoft.com/office/drawing/2014/chart" uri="{C3380CC4-5D6E-409C-BE32-E72D297353CC}">
                <c16:uniqueId val="{000000C5-A7E5-4575-8280-CF6ACA5D9FEA}"/>
              </c:ext>
            </c:extLst>
          </c:dPt>
          <c:dPt>
            <c:idx val="99"/>
            <c:bubble3D val="0"/>
            <c:spPr>
              <a:solidFill>
                <a:schemeClr val="accent4">
                  <a:lumMod val="70000"/>
                </a:schemeClr>
              </a:solidFill>
              <a:ln w="25400">
                <a:solidFill>
                  <a:schemeClr val="lt1"/>
                </a:solidFill>
              </a:ln>
              <a:effectLst/>
              <a:sp3d contourW="25400">
                <a:contourClr>
                  <a:schemeClr val="lt1"/>
                </a:contourClr>
              </a:sp3d>
            </c:spPr>
            <c:extLst>
              <c:ext xmlns:c16="http://schemas.microsoft.com/office/drawing/2014/chart" uri="{C3380CC4-5D6E-409C-BE32-E72D297353CC}">
                <c16:uniqueId val="{000000C7-A7E5-4575-8280-CF6ACA5D9FEA}"/>
              </c:ext>
            </c:extLst>
          </c:dPt>
          <c:dPt>
            <c:idx val="100"/>
            <c:bubble3D val="0"/>
            <c:spPr>
              <a:solidFill>
                <a:schemeClr val="accent5">
                  <a:lumMod val="70000"/>
                </a:schemeClr>
              </a:solidFill>
              <a:ln w="25400">
                <a:solidFill>
                  <a:schemeClr val="lt1"/>
                </a:solidFill>
              </a:ln>
              <a:effectLst/>
              <a:sp3d contourW="25400">
                <a:contourClr>
                  <a:schemeClr val="lt1"/>
                </a:contourClr>
              </a:sp3d>
            </c:spPr>
            <c:extLst>
              <c:ext xmlns:c16="http://schemas.microsoft.com/office/drawing/2014/chart" uri="{C3380CC4-5D6E-409C-BE32-E72D297353CC}">
                <c16:uniqueId val="{000000C9-A7E5-4575-8280-CF6ACA5D9FEA}"/>
              </c:ext>
            </c:extLst>
          </c:dPt>
          <c:dPt>
            <c:idx val="101"/>
            <c:bubble3D val="0"/>
            <c:spPr>
              <a:solidFill>
                <a:schemeClr val="accent6">
                  <a:lumMod val="70000"/>
                </a:schemeClr>
              </a:solidFill>
              <a:ln w="25400">
                <a:solidFill>
                  <a:schemeClr val="lt1"/>
                </a:solidFill>
              </a:ln>
              <a:effectLst/>
              <a:sp3d contourW="25400">
                <a:contourClr>
                  <a:schemeClr val="lt1"/>
                </a:contourClr>
              </a:sp3d>
            </c:spPr>
            <c:extLst>
              <c:ext xmlns:c16="http://schemas.microsoft.com/office/drawing/2014/chart" uri="{C3380CC4-5D6E-409C-BE32-E72D297353CC}">
                <c16:uniqueId val="{000000CB-A7E5-4575-8280-CF6ACA5D9FEA}"/>
              </c:ext>
            </c:extLst>
          </c:dPt>
          <c:dPt>
            <c:idx val="102"/>
            <c:bubble3D val="0"/>
            <c:spPr>
              <a:solidFill>
                <a:schemeClr val="accent1">
                  <a:lumMod val="50000"/>
                  <a:lumOff val="50000"/>
                </a:schemeClr>
              </a:solidFill>
              <a:ln w="25400">
                <a:solidFill>
                  <a:schemeClr val="lt1"/>
                </a:solidFill>
              </a:ln>
              <a:effectLst/>
              <a:sp3d contourW="25400">
                <a:contourClr>
                  <a:schemeClr val="lt1"/>
                </a:contourClr>
              </a:sp3d>
            </c:spPr>
            <c:extLst>
              <c:ext xmlns:c16="http://schemas.microsoft.com/office/drawing/2014/chart" uri="{C3380CC4-5D6E-409C-BE32-E72D297353CC}">
                <c16:uniqueId val="{000000CD-A7E5-4575-8280-CF6ACA5D9FEA}"/>
              </c:ext>
            </c:extLst>
          </c:dPt>
          <c:dPt>
            <c:idx val="103"/>
            <c:bubble3D val="0"/>
            <c:spPr>
              <a:solidFill>
                <a:schemeClr val="accent2">
                  <a:lumMod val="50000"/>
                  <a:lumOff val="50000"/>
                </a:schemeClr>
              </a:solidFill>
              <a:ln w="25400">
                <a:solidFill>
                  <a:schemeClr val="lt1"/>
                </a:solidFill>
              </a:ln>
              <a:effectLst/>
              <a:sp3d contourW="25400">
                <a:contourClr>
                  <a:schemeClr val="lt1"/>
                </a:contourClr>
              </a:sp3d>
            </c:spPr>
            <c:extLst>
              <c:ext xmlns:c16="http://schemas.microsoft.com/office/drawing/2014/chart" uri="{C3380CC4-5D6E-409C-BE32-E72D297353CC}">
                <c16:uniqueId val="{000000CF-A7E5-4575-8280-CF6ACA5D9FEA}"/>
              </c:ext>
            </c:extLst>
          </c:dPt>
          <c:dPt>
            <c:idx val="104"/>
            <c:bubble3D val="0"/>
            <c:spPr>
              <a:solidFill>
                <a:schemeClr val="accent3">
                  <a:lumMod val="50000"/>
                  <a:lumOff val="50000"/>
                </a:schemeClr>
              </a:solidFill>
              <a:ln w="25400">
                <a:solidFill>
                  <a:schemeClr val="lt1"/>
                </a:solidFill>
              </a:ln>
              <a:effectLst/>
              <a:sp3d contourW="25400">
                <a:contourClr>
                  <a:schemeClr val="lt1"/>
                </a:contourClr>
              </a:sp3d>
            </c:spPr>
            <c:extLst>
              <c:ext xmlns:c16="http://schemas.microsoft.com/office/drawing/2014/chart" uri="{C3380CC4-5D6E-409C-BE32-E72D297353CC}">
                <c16:uniqueId val="{000000D1-A7E5-4575-8280-CF6ACA5D9FEA}"/>
              </c:ext>
            </c:extLst>
          </c:dPt>
          <c:dPt>
            <c:idx val="105"/>
            <c:bubble3D val="0"/>
            <c:spPr>
              <a:solidFill>
                <a:schemeClr val="accent4">
                  <a:lumMod val="50000"/>
                  <a:lumOff val="50000"/>
                </a:schemeClr>
              </a:solidFill>
              <a:ln w="25400">
                <a:solidFill>
                  <a:schemeClr val="lt1"/>
                </a:solidFill>
              </a:ln>
              <a:effectLst/>
              <a:sp3d contourW="25400">
                <a:contourClr>
                  <a:schemeClr val="lt1"/>
                </a:contourClr>
              </a:sp3d>
            </c:spPr>
            <c:extLst>
              <c:ext xmlns:c16="http://schemas.microsoft.com/office/drawing/2014/chart" uri="{C3380CC4-5D6E-409C-BE32-E72D297353CC}">
                <c16:uniqueId val="{000000D3-A7E5-4575-8280-CF6ACA5D9FEA}"/>
              </c:ext>
            </c:extLst>
          </c:dPt>
          <c:dPt>
            <c:idx val="106"/>
            <c:bubble3D val="0"/>
            <c:spPr>
              <a:solidFill>
                <a:schemeClr val="accent5">
                  <a:lumMod val="50000"/>
                  <a:lumOff val="50000"/>
                </a:schemeClr>
              </a:solidFill>
              <a:ln w="25400">
                <a:solidFill>
                  <a:schemeClr val="lt1"/>
                </a:solidFill>
              </a:ln>
              <a:effectLst/>
              <a:sp3d contourW="25400">
                <a:contourClr>
                  <a:schemeClr val="lt1"/>
                </a:contourClr>
              </a:sp3d>
            </c:spPr>
            <c:extLst>
              <c:ext xmlns:c16="http://schemas.microsoft.com/office/drawing/2014/chart" uri="{C3380CC4-5D6E-409C-BE32-E72D297353CC}">
                <c16:uniqueId val="{000000D5-A7E5-4575-8280-CF6ACA5D9FEA}"/>
              </c:ext>
            </c:extLst>
          </c:dPt>
          <c:dPt>
            <c:idx val="107"/>
            <c:bubble3D val="0"/>
            <c:spPr>
              <a:solidFill>
                <a:schemeClr val="accent6">
                  <a:lumMod val="50000"/>
                  <a:lumOff val="50000"/>
                </a:schemeClr>
              </a:solidFill>
              <a:ln w="25400">
                <a:solidFill>
                  <a:schemeClr val="lt1"/>
                </a:solidFill>
              </a:ln>
              <a:effectLst/>
              <a:sp3d contourW="25400">
                <a:contourClr>
                  <a:schemeClr val="lt1"/>
                </a:contourClr>
              </a:sp3d>
            </c:spPr>
            <c:extLst>
              <c:ext xmlns:c16="http://schemas.microsoft.com/office/drawing/2014/chart" uri="{C3380CC4-5D6E-409C-BE32-E72D297353CC}">
                <c16:uniqueId val="{000000D7-A7E5-4575-8280-CF6ACA5D9FEA}"/>
              </c:ext>
            </c:extLst>
          </c:dPt>
          <c:dPt>
            <c:idx val="108"/>
            <c:bubble3D val="0"/>
            <c:spPr>
              <a:solidFill>
                <a:schemeClr val="accent1"/>
              </a:solidFill>
              <a:ln w="25400">
                <a:solidFill>
                  <a:schemeClr val="lt1"/>
                </a:solidFill>
              </a:ln>
              <a:effectLst/>
              <a:sp3d contourW="25400">
                <a:contourClr>
                  <a:schemeClr val="lt1"/>
                </a:contourClr>
              </a:sp3d>
            </c:spPr>
            <c:extLst>
              <c:ext xmlns:c16="http://schemas.microsoft.com/office/drawing/2014/chart" uri="{C3380CC4-5D6E-409C-BE32-E72D297353CC}">
                <c16:uniqueId val="{000000D9-A7E5-4575-8280-CF6ACA5D9FEA}"/>
              </c:ext>
            </c:extLst>
          </c:dPt>
          <c:dPt>
            <c:idx val="109"/>
            <c:bubble3D val="0"/>
            <c:spPr>
              <a:solidFill>
                <a:schemeClr val="accent2"/>
              </a:solidFill>
              <a:ln w="25400">
                <a:solidFill>
                  <a:schemeClr val="lt1"/>
                </a:solidFill>
              </a:ln>
              <a:effectLst/>
              <a:sp3d contourW="25400">
                <a:contourClr>
                  <a:schemeClr val="lt1"/>
                </a:contourClr>
              </a:sp3d>
            </c:spPr>
            <c:extLst>
              <c:ext xmlns:c16="http://schemas.microsoft.com/office/drawing/2014/chart" uri="{C3380CC4-5D6E-409C-BE32-E72D297353CC}">
                <c16:uniqueId val="{000000DB-A7E5-4575-8280-CF6ACA5D9FEA}"/>
              </c:ext>
            </c:extLst>
          </c:dPt>
          <c:dPt>
            <c:idx val="110"/>
            <c:bubble3D val="0"/>
            <c:spPr>
              <a:solidFill>
                <a:schemeClr val="accent3"/>
              </a:solidFill>
              <a:ln w="25400">
                <a:solidFill>
                  <a:schemeClr val="lt1"/>
                </a:solidFill>
              </a:ln>
              <a:effectLst/>
              <a:sp3d contourW="25400">
                <a:contourClr>
                  <a:schemeClr val="lt1"/>
                </a:contourClr>
              </a:sp3d>
            </c:spPr>
            <c:extLst>
              <c:ext xmlns:c16="http://schemas.microsoft.com/office/drawing/2014/chart" uri="{C3380CC4-5D6E-409C-BE32-E72D297353CC}">
                <c16:uniqueId val="{000000DD-A7E5-4575-8280-CF6ACA5D9FEA}"/>
              </c:ext>
            </c:extLst>
          </c:dPt>
          <c:dPt>
            <c:idx val="111"/>
            <c:bubble3D val="0"/>
            <c:spPr>
              <a:solidFill>
                <a:schemeClr val="accent4"/>
              </a:solidFill>
              <a:ln w="25400">
                <a:solidFill>
                  <a:schemeClr val="lt1"/>
                </a:solidFill>
              </a:ln>
              <a:effectLst/>
              <a:sp3d contourW="25400">
                <a:contourClr>
                  <a:schemeClr val="lt1"/>
                </a:contourClr>
              </a:sp3d>
            </c:spPr>
            <c:extLst>
              <c:ext xmlns:c16="http://schemas.microsoft.com/office/drawing/2014/chart" uri="{C3380CC4-5D6E-409C-BE32-E72D297353CC}">
                <c16:uniqueId val="{000000DF-A7E5-4575-8280-CF6ACA5D9FEA}"/>
              </c:ext>
            </c:extLst>
          </c:dPt>
          <c:dPt>
            <c:idx val="112"/>
            <c:bubble3D val="0"/>
            <c:spPr>
              <a:solidFill>
                <a:schemeClr val="accent5"/>
              </a:solidFill>
              <a:ln w="25400">
                <a:solidFill>
                  <a:schemeClr val="lt1"/>
                </a:solidFill>
              </a:ln>
              <a:effectLst/>
              <a:sp3d contourW="25400">
                <a:contourClr>
                  <a:schemeClr val="lt1"/>
                </a:contourClr>
              </a:sp3d>
            </c:spPr>
            <c:extLst>
              <c:ext xmlns:c16="http://schemas.microsoft.com/office/drawing/2014/chart" uri="{C3380CC4-5D6E-409C-BE32-E72D297353CC}">
                <c16:uniqueId val="{000000E1-A7E5-4575-8280-CF6ACA5D9FEA}"/>
              </c:ext>
            </c:extLst>
          </c:dPt>
          <c:dPt>
            <c:idx val="113"/>
            <c:bubble3D val="0"/>
            <c:spPr>
              <a:solidFill>
                <a:schemeClr val="accent6"/>
              </a:solidFill>
              <a:ln w="25400">
                <a:solidFill>
                  <a:schemeClr val="lt1"/>
                </a:solidFill>
              </a:ln>
              <a:effectLst/>
              <a:sp3d contourW="25400">
                <a:contourClr>
                  <a:schemeClr val="lt1"/>
                </a:contourClr>
              </a:sp3d>
            </c:spPr>
            <c:extLst>
              <c:ext xmlns:c16="http://schemas.microsoft.com/office/drawing/2014/chart" uri="{C3380CC4-5D6E-409C-BE32-E72D297353CC}">
                <c16:uniqueId val="{000000E3-A7E5-4575-8280-CF6ACA5D9FEA}"/>
              </c:ext>
            </c:extLst>
          </c:dPt>
          <c:dPt>
            <c:idx val="114"/>
            <c:bubble3D val="0"/>
            <c:spPr>
              <a:solidFill>
                <a:schemeClr val="accent1">
                  <a:lumMod val="60000"/>
                </a:schemeClr>
              </a:solidFill>
              <a:ln w="25400">
                <a:solidFill>
                  <a:schemeClr val="lt1"/>
                </a:solidFill>
              </a:ln>
              <a:effectLst/>
              <a:sp3d contourW="25400">
                <a:contourClr>
                  <a:schemeClr val="lt1"/>
                </a:contourClr>
              </a:sp3d>
            </c:spPr>
            <c:extLst>
              <c:ext xmlns:c16="http://schemas.microsoft.com/office/drawing/2014/chart" uri="{C3380CC4-5D6E-409C-BE32-E72D297353CC}">
                <c16:uniqueId val="{000000E5-A7E5-4575-8280-CF6ACA5D9FEA}"/>
              </c:ext>
            </c:extLst>
          </c:dPt>
          <c:dPt>
            <c:idx val="115"/>
            <c:bubble3D val="0"/>
            <c:spPr>
              <a:solidFill>
                <a:schemeClr val="accent2">
                  <a:lumMod val="60000"/>
                </a:schemeClr>
              </a:solidFill>
              <a:ln w="25400">
                <a:solidFill>
                  <a:schemeClr val="lt1"/>
                </a:solidFill>
              </a:ln>
              <a:effectLst/>
              <a:sp3d contourW="25400">
                <a:contourClr>
                  <a:schemeClr val="lt1"/>
                </a:contourClr>
              </a:sp3d>
            </c:spPr>
            <c:extLst>
              <c:ext xmlns:c16="http://schemas.microsoft.com/office/drawing/2014/chart" uri="{C3380CC4-5D6E-409C-BE32-E72D297353CC}">
                <c16:uniqueId val="{000000E7-A7E5-4575-8280-CF6ACA5D9FEA}"/>
              </c:ext>
            </c:extLst>
          </c:dPt>
          <c:dPt>
            <c:idx val="116"/>
            <c:bubble3D val="0"/>
            <c:spPr>
              <a:solidFill>
                <a:schemeClr val="accent3">
                  <a:lumMod val="60000"/>
                </a:schemeClr>
              </a:solidFill>
              <a:ln w="25400">
                <a:solidFill>
                  <a:schemeClr val="lt1"/>
                </a:solidFill>
              </a:ln>
              <a:effectLst/>
              <a:sp3d contourW="25400">
                <a:contourClr>
                  <a:schemeClr val="lt1"/>
                </a:contourClr>
              </a:sp3d>
            </c:spPr>
            <c:extLst>
              <c:ext xmlns:c16="http://schemas.microsoft.com/office/drawing/2014/chart" uri="{C3380CC4-5D6E-409C-BE32-E72D297353CC}">
                <c16:uniqueId val="{000000E9-A7E5-4575-8280-CF6ACA5D9FEA}"/>
              </c:ext>
            </c:extLst>
          </c:dPt>
          <c:dPt>
            <c:idx val="117"/>
            <c:bubble3D val="0"/>
            <c:spPr>
              <a:solidFill>
                <a:schemeClr val="accent4">
                  <a:lumMod val="60000"/>
                </a:schemeClr>
              </a:solidFill>
              <a:ln w="25400">
                <a:solidFill>
                  <a:schemeClr val="lt1"/>
                </a:solidFill>
              </a:ln>
              <a:effectLst/>
              <a:sp3d contourW="25400">
                <a:contourClr>
                  <a:schemeClr val="lt1"/>
                </a:contourClr>
              </a:sp3d>
            </c:spPr>
            <c:extLst>
              <c:ext xmlns:c16="http://schemas.microsoft.com/office/drawing/2014/chart" uri="{C3380CC4-5D6E-409C-BE32-E72D297353CC}">
                <c16:uniqueId val="{000000EB-A7E5-4575-8280-CF6ACA5D9FEA}"/>
              </c:ext>
            </c:extLst>
          </c:dPt>
          <c:dPt>
            <c:idx val="118"/>
            <c:bubble3D val="0"/>
            <c:spPr>
              <a:solidFill>
                <a:schemeClr val="accent5">
                  <a:lumMod val="60000"/>
                </a:schemeClr>
              </a:solidFill>
              <a:ln w="25400">
                <a:solidFill>
                  <a:schemeClr val="lt1"/>
                </a:solidFill>
              </a:ln>
              <a:effectLst/>
              <a:sp3d contourW="25400">
                <a:contourClr>
                  <a:schemeClr val="lt1"/>
                </a:contourClr>
              </a:sp3d>
            </c:spPr>
            <c:extLst>
              <c:ext xmlns:c16="http://schemas.microsoft.com/office/drawing/2014/chart" uri="{C3380CC4-5D6E-409C-BE32-E72D297353CC}">
                <c16:uniqueId val="{000000ED-A7E5-4575-8280-CF6ACA5D9FEA}"/>
              </c:ext>
            </c:extLst>
          </c:dPt>
          <c:dPt>
            <c:idx val="119"/>
            <c:bubble3D val="0"/>
            <c:spPr>
              <a:solidFill>
                <a:schemeClr val="accent6">
                  <a:lumMod val="60000"/>
                </a:schemeClr>
              </a:solidFill>
              <a:ln w="25400">
                <a:solidFill>
                  <a:schemeClr val="lt1"/>
                </a:solidFill>
              </a:ln>
              <a:effectLst/>
              <a:sp3d contourW="25400">
                <a:contourClr>
                  <a:schemeClr val="lt1"/>
                </a:contourClr>
              </a:sp3d>
            </c:spPr>
            <c:extLst>
              <c:ext xmlns:c16="http://schemas.microsoft.com/office/drawing/2014/chart" uri="{C3380CC4-5D6E-409C-BE32-E72D297353CC}">
                <c16:uniqueId val="{000000EF-A7E5-4575-8280-CF6ACA5D9FEA}"/>
              </c:ext>
            </c:extLst>
          </c:dPt>
          <c:dPt>
            <c:idx val="120"/>
            <c:bubble3D val="0"/>
            <c:spPr>
              <a:solidFill>
                <a:schemeClr val="accent1">
                  <a:lumMod val="80000"/>
                  <a:lumOff val="20000"/>
                </a:schemeClr>
              </a:solidFill>
              <a:ln w="25400">
                <a:solidFill>
                  <a:schemeClr val="lt1"/>
                </a:solidFill>
              </a:ln>
              <a:effectLst/>
              <a:sp3d contourW="25400">
                <a:contourClr>
                  <a:schemeClr val="lt1"/>
                </a:contourClr>
              </a:sp3d>
            </c:spPr>
            <c:extLst>
              <c:ext xmlns:c16="http://schemas.microsoft.com/office/drawing/2014/chart" uri="{C3380CC4-5D6E-409C-BE32-E72D297353CC}">
                <c16:uniqueId val="{000000F1-A7E5-4575-8280-CF6ACA5D9FEA}"/>
              </c:ext>
            </c:extLst>
          </c:dPt>
          <c:dPt>
            <c:idx val="121"/>
            <c:bubble3D val="0"/>
            <c:spPr>
              <a:solidFill>
                <a:schemeClr val="accent2">
                  <a:lumMod val="80000"/>
                  <a:lumOff val="20000"/>
                </a:schemeClr>
              </a:solidFill>
              <a:ln w="25400">
                <a:solidFill>
                  <a:schemeClr val="lt1"/>
                </a:solidFill>
              </a:ln>
              <a:effectLst/>
              <a:sp3d contourW="25400">
                <a:contourClr>
                  <a:schemeClr val="lt1"/>
                </a:contourClr>
              </a:sp3d>
            </c:spPr>
            <c:extLst>
              <c:ext xmlns:c16="http://schemas.microsoft.com/office/drawing/2014/chart" uri="{C3380CC4-5D6E-409C-BE32-E72D297353CC}">
                <c16:uniqueId val="{000000F3-A7E5-4575-8280-CF6ACA5D9FEA}"/>
              </c:ext>
            </c:extLst>
          </c:dPt>
          <c:dPt>
            <c:idx val="122"/>
            <c:bubble3D val="0"/>
            <c:spPr>
              <a:solidFill>
                <a:schemeClr val="accent3">
                  <a:lumMod val="80000"/>
                  <a:lumOff val="20000"/>
                </a:schemeClr>
              </a:solidFill>
              <a:ln w="25400">
                <a:solidFill>
                  <a:schemeClr val="lt1"/>
                </a:solidFill>
              </a:ln>
              <a:effectLst/>
              <a:sp3d contourW="25400">
                <a:contourClr>
                  <a:schemeClr val="lt1"/>
                </a:contourClr>
              </a:sp3d>
            </c:spPr>
            <c:extLst>
              <c:ext xmlns:c16="http://schemas.microsoft.com/office/drawing/2014/chart" uri="{C3380CC4-5D6E-409C-BE32-E72D297353CC}">
                <c16:uniqueId val="{000000F5-A7E5-4575-8280-CF6ACA5D9FEA}"/>
              </c:ext>
            </c:extLst>
          </c:dPt>
          <c:dPt>
            <c:idx val="123"/>
            <c:bubble3D val="0"/>
            <c:spPr>
              <a:solidFill>
                <a:schemeClr val="accent4">
                  <a:lumMod val="80000"/>
                  <a:lumOff val="20000"/>
                </a:schemeClr>
              </a:solidFill>
              <a:ln w="25400">
                <a:solidFill>
                  <a:schemeClr val="lt1"/>
                </a:solidFill>
              </a:ln>
              <a:effectLst/>
              <a:sp3d contourW="25400">
                <a:contourClr>
                  <a:schemeClr val="lt1"/>
                </a:contourClr>
              </a:sp3d>
            </c:spPr>
            <c:extLst>
              <c:ext xmlns:c16="http://schemas.microsoft.com/office/drawing/2014/chart" uri="{C3380CC4-5D6E-409C-BE32-E72D297353CC}">
                <c16:uniqueId val="{000000F7-A7E5-4575-8280-CF6ACA5D9FEA}"/>
              </c:ext>
            </c:extLst>
          </c:dPt>
          <c:dPt>
            <c:idx val="124"/>
            <c:bubble3D val="0"/>
            <c:spPr>
              <a:solidFill>
                <a:schemeClr val="accent5">
                  <a:lumMod val="80000"/>
                  <a:lumOff val="20000"/>
                </a:schemeClr>
              </a:solidFill>
              <a:ln w="25400">
                <a:solidFill>
                  <a:schemeClr val="lt1"/>
                </a:solidFill>
              </a:ln>
              <a:effectLst/>
              <a:sp3d contourW="25400">
                <a:contourClr>
                  <a:schemeClr val="lt1"/>
                </a:contourClr>
              </a:sp3d>
            </c:spPr>
            <c:extLst>
              <c:ext xmlns:c16="http://schemas.microsoft.com/office/drawing/2014/chart" uri="{C3380CC4-5D6E-409C-BE32-E72D297353CC}">
                <c16:uniqueId val="{000000F9-A7E5-4575-8280-CF6ACA5D9FEA}"/>
              </c:ext>
            </c:extLst>
          </c:dPt>
          <c:dPt>
            <c:idx val="125"/>
            <c:bubble3D val="0"/>
            <c:spPr>
              <a:solidFill>
                <a:schemeClr val="accent6">
                  <a:lumMod val="80000"/>
                  <a:lumOff val="20000"/>
                </a:schemeClr>
              </a:solidFill>
              <a:ln w="25400">
                <a:solidFill>
                  <a:schemeClr val="lt1"/>
                </a:solidFill>
              </a:ln>
              <a:effectLst/>
              <a:sp3d contourW="25400">
                <a:contourClr>
                  <a:schemeClr val="lt1"/>
                </a:contourClr>
              </a:sp3d>
            </c:spPr>
            <c:extLst>
              <c:ext xmlns:c16="http://schemas.microsoft.com/office/drawing/2014/chart" uri="{C3380CC4-5D6E-409C-BE32-E72D297353CC}">
                <c16:uniqueId val="{000000FB-A7E5-4575-8280-CF6ACA5D9FEA}"/>
              </c:ext>
            </c:extLst>
          </c:dPt>
          <c:dPt>
            <c:idx val="126"/>
            <c:bubble3D val="0"/>
            <c:spPr>
              <a:solidFill>
                <a:schemeClr val="accent1">
                  <a:lumMod val="80000"/>
                </a:schemeClr>
              </a:solidFill>
              <a:ln w="25400">
                <a:solidFill>
                  <a:schemeClr val="lt1"/>
                </a:solidFill>
              </a:ln>
              <a:effectLst/>
              <a:sp3d contourW="25400">
                <a:contourClr>
                  <a:schemeClr val="lt1"/>
                </a:contourClr>
              </a:sp3d>
            </c:spPr>
            <c:extLst>
              <c:ext xmlns:c16="http://schemas.microsoft.com/office/drawing/2014/chart" uri="{C3380CC4-5D6E-409C-BE32-E72D297353CC}">
                <c16:uniqueId val="{000000FD-A7E5-4575-8280-CF6ACA5D9FEA}"/>
              </c:ext>
            </c:extLst>
          </c:dPt>
          <c:dPt>
            <c:idx val="127"/>
            <c:bubble3D val="0"/>
            <c:spPr>
              <a:solidFill>
                <a:schemeClr val="accent2">
                  <a:lumMod val="80000"/>
                </a:schemeClr>
              </a:solidFill>
              <a:ln w="25400">
                <a:solidFill>
                  <a:schemeClr val="lt1"/>
                </a:solidFill>
              </a:ln>
              <a:effectLst/>
              <a:sp3d contourW="25400">
                <a:contourClr>
                  <a:schemeClr val="lt1"/>
                </a:contourClr>
              </a:sp3d>
            </c:spPr>
            <c:extLst>
              <c:ext xmlns:c16="http://schemas.microsoft.com/office/drawing/2014/chart" uri="{C3380CC4-5D6E-409C-BE32-E72D297353CC}">
                <c16:uniqueId val="{000000FF-A7E5-4575-8280-CF6ACA5D9FEA}"/>
              </c:ext>
            </c:extLst>
          </c:dPt>
          <c:dPt>
            <c:idx val="128"/>
            <c:bubble3D val="0"/>
            <c:spPr>
              <a:solidFill>
                <a:schemeClr val="accent3">
                  <a:lumMod val="80000"/>
                </a:schemeClr>
              </a:solidFill>
              <a:ln w="25400">
                <a:solidFill>
                  <a:schemeClr val="lt1"/>
                </a:solidFill>
              </a:ln>
              <a:effectLst/>
              <a:sp3d contourW="25400">
                <a:contourClr>
                  <a:schemeClr val="lt1"/>
                </a:contourClr>
              </a:sp3d>
            </c:spPr>
            <c:extLst>
              <c:ext xmlns:c16="http://schemas.microsoft.com/office/drawing/2014/chart" uri="{C3380CC4-5D6E-409C-BE32-E72D297353CC}">
                <c16:uniqueId val="{00000101-A7E5-4575-8280-CF6ACA5D9FEA}"/>
              </c:ext>
            </c:extLst>
          </c:dPt>
          <c:dPt>
            <c:idx val="129"/>
            <c:bubble3D val="0"/>
            <c:spPr>
              <a:solidFill>
                <a:schemeClr val="accent4">
                  <a:lumMod val="80000"/>
                </a:schemeClr>
              </a:solidFill>
              <a:ln w="25400">
                <a:solidFill>
                  <a:schemeClr val="lt1"/>
                </a:solidFill>
              </a:ln>
              <a:effectLst/>
              <a:sp3d contourW="25400">
                <a:contourClr>
                  <a:schemeClr val="lt1"/>
                </a:contourClr>
              </a:sp3d>
            </c:spPr>
            <c:extLst>
              <c:ext xmlns:c16="http://schemas.microsoft.com/office/drawing/2014/chart" uri="{C3380CC4-5D6E-409C-BE32-E72D297353CC}">
                <c16:uniqueId val="{00000103-A7E5-4575-8280-CF6ACA5D9FEA}"/>
              </c:ext>
            </c:extLst>
          </c:dPt>
          <c:dPt>
            <c:idx val="130"/>
            <c:bubble3D val="0"/>
            <c:spPr>
              <a:solidFill>
                <a:schemeClr val="accent5">
                  <a:lumMod val="80000"/>
                </a:schemeClr>
              </a:solidFill>
              <a:ln w="25400">
                <a:solidFill>
                  <a:schemeClr val="lt1"/>
                </a:solidFill>
              </a:ln>
              <a:effectLst/>
              <a:sp3d contourW="25400">
                <a:contourClr>
                  <a:schemeClr val="lt1"/>
                </a:contourClr>
              </a:sp3d>
            </c:spPr>
            <c:extLst>
              <c:ext xmlns:c16="http://schemas.microsoft.com/office/drawing/2014/chart" uri="{C3380CC4-5D6E-409C-BE32-E72D297353CC}">
                <c16:uniqueId val="{00000105-A7E5-4575-8280-CF6ACA5D9FEA}"/>
              </c:ext>
            </c:extLst>
          </c:dPt>
          <c:dPt>
            <c:idx val="131"/>
            <c:bubble3D val="0"/>
            <c:spPr>
              <a:solidFill>
                <a:schemeClr val="accent6">
                  <a:lumMod val="80000"/>
                </a:schemeClr>
              </a:solidFill>
              <a:ln w="25400">
                <a:solidFill>
                  <a:schemeClr val="lt1"/>
                </a:solidFill>
              </a:ln>
              <a:effectLst/>
              <a:sp3d contourW="25400">
                <a:contourClr>
                  <a:schemeClr val="lt1"/>
                </a:contourClr>
              </a:sp3d>
            </c:spPr>
            <c:extLst>
              <c:ext xmlns:c16="http://schemas.microsoft.com/office/drawing/2014/chart" uri="{C3380CC4-5D6E-409C-BE32-E72D297353CC}">
                <c16:uniqueId val="{00000107-A7E5-4575-8280-CF6ACA5D9FEA}"/>
              </c:ext>
            </c:extLst>
          </c:dPt>
          <c:dPt>
            <c:idx val="132"/>
            <c:bubble3D val="0"/>
            <c:spPr>
              <a:solidFill>
                <a:schemeClr val="accent1">
                  <a:lumMod val="60000"/>
                  <a:lumOff val="40000"/>
                </a:schemeClr>
              </a:solidFill>
              <a:ln w="25400">
                <a:solidFill>
                  <a:schemeClr val="lt1"/>
                </a:solidFill>
              </a:ln>
              <a:effectLst/>
              <a:sp3d contourW="25400">
                <a:contourClr>
                  <a:schemeClr val="lt1"/>
                </a:contourClr>
              </a:sp3d>
            </c:spPr>
            <c:extLst>
              <c:ext xmlns:c16="http://schemas.microsoft.com/office/drawing/2014/chart" uri="{C3380CC4-5D6E-409C-BE32-E72D297353CC}">
                <c16:uniqueId val="{00000109-A7E5-4575-8280-CF6ACA5D9FEA}"/>
              </c:ext>
            </c:extLst>
          </c:dPt>
          <c:dPt>
            <c:idx val="133"/>
            <c:bubble3D val="0"/>
            <c:spPr>
              <a:solidFill>
                <a:schemeClr val="accent2">
                  <a:lumMod val="60000"/>
                  <a:lumOff val="40000"/>
                </a:schemeClr>
              </a:solidFill>
              <a:ln w="25400">
                <a:solidFill>
                  <a:schemeClr val="lt1"/>
                </a:solidFill>
              </a:ln>
              <a:effectLst/>
              <a:sp3d contourW="25400">
                <a:contourClr>
                  <a:schemeClr val="lt1"/>
                </a:contourClr>
              </a:sp3d>
            </c:spPr>
            <c:extLst>
              <c:ext xmlns:c16="http://schemas.microsoft.com/office/drawing/2014/chart" uri="{C3380CC4-5D6E-409C-BE32-E72D297353CC}">
                <c16:uniqueId val="{0000010B-A7E5-4575-8280-CF6ACA5D9FEA}"/>
              </c:ext>
            </c:extLst>
          </c:dPt>
          <c:dPt>
            <c:idx val="134"/>
            <c:bubble3D val="0"/>
            <c:spPr>
              <a:solidFill>
                <a:schemeClr val="accent3">
                  <a:lumMod val="60000"/>
                  <a:lumOff val="40000"/>
                </a:schemeClr>
              </a:solidFill>
              <a:ln w="25400">
                <a:solidFill>
                  <a:schemeClr val="lt1"/>
                </a:solidFill>
              </a:ln>
              <a:effectLst/>
              <a:sp3d contourW="25400">
                <a:contourClr>
                  <a:schemeClr val="lt1"/>
                </a:contourClr>
              </a:sp3d>
            </c:spPr>
            <c:extLst>
              <c:ext xmlns:c16="http://schemas.microsoft.com/office/drawing/2014/chart" uri="{C3380CC4-5D6E-409C-BE32-E72D297353CC}">
                <c16:uniqueId val="{0000010D-A7E5-4575-8280-CF6ACA5D9FEA}"/>
              </c:ext>
            </c:extLst>
          </c:dPt>
          <c:dPt>
            <c:idx val="135"/>
            <c:bubble3D val="0"/>
            <c:spPr>
              <a:solidFill>
                <a:schemeClr val="accent4">
                  <a:lumMod val="60000"/>
                  <a:lumOff val="40000"/>
                </a:schemeClr>
              </a:solidFill>
              <a:ln w="25400">
                <a:solidFill>
                  <a:schemeClr val="lt1"/>
                </a:solidFill>
              </a:ln>
              <a:effectLst/>
              <a:sp3d contourW="25400">
                <a:contourClr>
                  <a:schemeClr val="lt1"/>
                </a:contourClr>
              </a:sp3d>
            </c:spPr>
            <c:extLst>
              <c:ext xmlns:c16="http://schemas.microsoft.com/office/drawing/2014/chart" uri="{C3380CC4-5D6E-409C-BE32-E72D297353CC}">
                <c16:uniqueId val="{0000010F-A7E5-4575-8280-CF6ACA5D9FEA}"/>
              </c:ext>
            </c:extLst>
          </c:dPt>
          <c:dPt>
            <c:idx val="136"/>
            <c:bubble3D val="0"/>
            <c:spPr>
              <a:solidFill>
                <a:schemeClr val="accent5">
                  <a:lumMod val="60000"/>
                  <a:lumOff val="40000"/>
                </a:schemeClr>
              </a:solidFill>
              <a:ln w="25400">
                <a:solidFill>
                  <a:schemeClr val="lt1"/>
                </a:solidFill>
              </a:ln>
              <a:effectLst/>
              <a:sp3d contourW="25400">
                <a:contourClr>
                  <a:schemeClr val="lt1"/>
                </a:contourClr>
              </a:sp3d>
            </c:spPr>
            <c:extLst>
              <c:ext xmlns:c16="http://schemas.microsoft.com/office/drawing/2014/chart" uri="{C3380CC4-5D6E-409C-BE32-E72D297353CC}">
                <c16:uniqueId val="{00000111-A7E5-4575-8280-CF6ACA5D9FEA}"/>
              </c:ext>
            </c:extLst>
          </c:dPt>
          <c:dPt>
            <c:idx val="137"/>
            <c:bubble3D val="0"/>
            <c:spPr>
              <a:solidFill>
                <a:schemeClr val="accent6">
                  <a:lumMod val="60000"/>
                  <a:lumOff val="40000"/>
                </a:schemeClr>
              </a:solidFill>
              <a:ln w="25400">
                <a:solidFill>
                  <a:schemeClr val="lt1"/>
                </a:solidFill>
              </a:ln>
              <a:effectLst/>
              <a:sp3d contourW="25400">
                <a:contourClr>
                  <a:schemeClr val="lt1"/>
                </a:contourClr>
              </a:sp3d>
            </c:spPr>
            <c:extLst>
              <c:ext xmlns:c16="http://schemas.microsoft.com/office/drawing/2014/chart" uri="{C3380CC4-5D6E-409C-BE32-E72D297353CC}">
                <c16:uniqueId val="{00000113-A7E5-4575-8280-CF6ACA5D9FEA}"/>
              </c:ext>
            </c:extLst>
          </c:dPt>
          <c:dPt>
            <c:idx val="138"/>
            <c:bubble3D val="0"/>
            <c:spPr>
              <a:solidFill>
                <a:schemeClr val="accent1">
                  <a:lumMod val="50000"/>
                </a:schemeClr>
              </a:solidFill>
              <a:ln w="25400">
                <a:solidFill>
                  <a:schemeClr val="lt1"/>
                </a:solidFill>
              </a:ln>
              <a:effectLst/>
              <a:sp3d contourW="25400">
                <a:contourClr>
                  <a:schemeClr val="lt1"/>
                </a:contourClr>
              </a:sp3d>
            </c:spPr>
            <c:extLst>
              <c:ext xmlns:c16="http://schemas.microsoft.com/office/drawing/2014/chart" uri="{C3380CC4-5D6E-409C-BE32-E72D297353CC}">
                <c16:uniqueId val="{00000115-A7E5-4575-8280-CF6ACA5D9FEA}"/>
              </c:ext>
            </c:extLst>
          </c:dPt>
          <c:dPt>
            <c:idx val="139"/>
            <c:bubble3D val="0"/>
            <c:spPr>
              <a:solidFill>
                <a:schemeClr val="accent2">
                  <a:lumMod val="50000"/>
                </a:schemeClr>
              </a:solidFill>
              <a:ln w="25400">
                <a:solidFill>
                  <a:schemeClr val="lt1"/>
                </a:solidFill>
              </a:ln>
              <a:effectLst/>
              <a:sp3d contourW="25400">
                <a:contourClr>
                  <a:schemeClr val="lt1"/>
                </a:contourClr>
              </a:sp3d>
            </c:spPr>
            <c:extLst>
              <c:ext xmlns:c16="http://schemas.microsoft.com/office/drawing/2014/chart" uri="{C3380CC4-5D6E-409C-BE32-E72D297353CC}">
                <c16:uniqueId val="{00000117-A7E5-4575-8280-CF6ACA5D9FEA}"/>
              </c:ext>
            </c:extLst>
          </c:dPt>
          <c:dPt>
            <c:idx val="140"/>
            <c:bubble3D val="0"/>
            <c:spPr>
              <a:solidFill>
                <a:schemeClr val="accent3">
                  <a:lumMod val="50000"/>
                </a:schemeClr>
              </a:solidFill>
              <a:ln w="25400">
                <a:solidFill>
                  <a:schemeClr val="lt1"/>
                </a:solidFill>
              </a:ln>
              <a:effectLst/>
              <a:sp3d contourW="25400">
                <a:contourClr>
                  <a:schemeClr val="lt1"/>
                </a:contourClr>
              </a:sp3d>
            </c:spPr>
            <c:extLst>
              <c:ext xmlns:c16="http://schemas.microsoft.com/office/drawing/2014/chart" uri="{C3380CC4-5D6E-409C-BE32-E72D297353CC}">
                <c16:uniqueId val="{00000119-A7E5-4575-8280-CF6ACA5D9FEA}"/>
              </c:ext>
            </c:extLst>
          </c:dPt>
          <c:dPt>
            <c:idx val="141"/>
            <c:bubble3D val="0"/>
            <c:spPr>
              <a:solidFill>
                <a:schemeClr val="accent4">
                  <a:lumMod val="50000"/>
                </a:schemeClr>
              </a:solidFill>
              <a:ln w="25400">
                <a:solidFill>
                  <a:schemeClr val="lt1"/>
                </a:solidFill>
              </a:ln>
              <a:effectLst/>
              <a:sp3d contourW="25400">
                <a:contourClr>
                  <a:schemeClr val="lt1"/>
                </a:contourClr>
              </a:sp3d>
            </c:spPr>
            <c:extLst>
              <c:ext xmlns:c16="http://schemas.microsoft.com/office/drawing/2014/chart" uri="{C3380CC4-5D6E-409C-BE32-E72D297353CC}">
                <c16:uniqueId val="{0000011B-A7E5-4575-8280-CF6ACA5D9FEA}"/>
              </c:ext>
            </c:extLst>
          </c:dPt>
          <c:dPt>
            <c:idx val="142"/>
            <c:bubble3D val="0"/>
            <c:spPr>
              <a:solidFill>
                <a:schemeClr val="accent5">
                  <a:lumMod val="50000"/>
                </a:schemeClr>
              </a:solidFill>
              <a:ln w="25400">
                <a:solidFill>
                  <a:schemeClr val="lt1"/>
                </a:solidFill>
              </a:ln>
              <a:effectLst/>
              <a:sp3d contourW="25400">
                <a:contourClr>
                  <a:schemeClr val="lt1"/>
                </a:contourClr>
              </a:sp3d>
            </c:spPr>
            <c:extLst>
              <c:ext xmlns:c16="http://schemas.microsoft.com/office/drawing/2014/chart" uri="{C3380CC4-5D6E-409C-BE32-E72D297353CC}">
                <c16:uniqueId val="{0000011D-A7E5-4575-8280-CF6ACA5D9FEA}"/>
              </c:ext>
            </c:extLst>
          </c:dPt>
          <c:dPt>
            <c:idx val="143"/>
            <c:bubble3D val="0"/>
            <c:spPr>
              <a:solidFill>
                <a:schemeClr val="accent6">
                  <a:lumMod val="50000"/>
                </a:schemeClr>
              </a:solidFill>
              <a:ln w="25400">
                <a:solidFill>
                  <a:schemeClr val="lt1"/>
                </a:solidFill>
              </a:ln>
              <a:effectLst/>
              <a:sp3d contourW="25400">
                <a:contourClr>
                  <a:schemeClr val="lt1"/>
                </a:contourClr>
              </a:sp3d>
            </c:spPr>
            <c:extLst>
              <c:ext xmlns:c16="http://schemas.microsoft.com/office/drawing/2014/chart" uri="{C3380CC4-5D6E-409C-BE32-E72D297353CC}">
                <c16:uniqueId val="{0000011F-A7E5-4575-8280-CF6ACA5D9FEA}"/>
              </c:ext>
            </c:extLst>
          </c:dPt>
          <c:dPt>
            <c:idx val="144"/>
            <c:bubble3D val="0"/>
            <c:spPr>
              <a:solidFill>
                <a:schemeClr val="accent1">
                  <a:lumMod val="70000"/>
                  <a:lumOff val="30000"/>
                </a:schemeClr>
              </a:solidFill>
              <a:ln w="25400">
                <a:solidFill>
                  <a:schemeClr val="lt1"/>
                </a:solidFill>
              </a:ln>
              <a:effectLst/>
              <a:sp3d contourW="25400">
                <a:contourClr>
                  <a:schemeClr val="lt1"/>
                </a:contourClr>
              </a:sp3d>
            </c:spPr>
            <c:extLst>
              <c:ext xmlns:c16="http://schemas.microsoft.com/office/drawing/2014/chart" uri="{C3380CC4-5D6E-409C-BE32-E72D297353CC}">
                <c16:uniqueId val="{00000121-A7E5-4575-8280-CF6ACA5D9FEA}"/>
              </c:ext>
            </c:extLst>
          </c:dPt>
          <c:dPt>
            <c:idx val="145"/>
            <c:bubble3D val="0"/>
            <c:spPr>
              <a:solidFill>
                <a:schemeClr val="accent2">
                  <a:lumMod val="70000"/>
                  <a:lumOff val="30000"/>
                </a:schemeClr>
              </a:solidFill>
              <a:ln w="25400">
                <a:solidFill>
                  <a:schemeClr val="lt1"/>
                </a:solidFill>
              </a:ln>
              <a:effectLst/>
              <a:sp3d contourW="25400">
                <a:contourClr>
                  <a:schemeClr val="lt1"/>
                </a:contourClr>
              </a:sp3d>
            </c:spPr>
            <c:extLst>
              <c:ext xmlns:c16="http://schemas.microsoft.com/office/drawing/2014/chart" uri="{C3380CC4-5D6E-409C-BE32-E72D297353CC}">
                <c16:uniqueId val="{00000123-A7E5-4575-8280-CF6ACA5D9FEA}"/>
              </c:ext>
            </c:extLst>
          </c:dPt>
          <c:dPt>
            <c:idx val="146"/>
            <c:bubble3D val="0"/>
            <c:spPr>
              <a:solidFill>
                <a:schemeClr val="accent3">
                  <a:lumMod val="70000"/>
                  <a:lumOff val="30000"/>
                </a:schemeClr>
              </a:solidFill>
              <a:ln w="25400">
                <a:solidFill>
                  <a:schemeClr val="lt1"/>
                </a:solidFill>
              </a:ln>
              <a:effectLst/>
              <a:sp3d contourW="25400">
                <a:contourClr>
                  <a:schemeClr val="lt1"/>
                </a:contourClr>
              </a:sp3d>
            </c:spPr>
            <c:extLst>
              <c:ext xmlns:c16="http://schemas.microsoft.com/office/drawing/2014/chart" uri="{C3380CC4-5D6E-409C-BE32-E72D297353CC}">
                <c16:uniqueId val="{00000125-A7E5-4575-8280-CF6ACA5D9FEA}"/>
              </c:ext>
            </c:extLst>
          </c:dPt>
          <c:dPt>
            <c:idx val="147"/>
            <c:bubble3D val="0"/>
            <c:spPr>
              <a:solidFill>
                <a:schemeClr val="accent4">
                  <a:lumMod val="70000"/>
                  <a:lumOff val="30000"/>
                </a:schemeClr>
              </a:solidFill>
              <a:ln w="25400">
                <a:solidFill>
                  <a:schemeClr val="lt1"/>
                </a:solidFill>
              </a:ln>
              <a:effectLst/>
              <a:sp3d contourW="25400">
                <a:contourClr>
                  <a:schemeClr val="lt1"/>
                </a:contourClr>
              </a:sp3d>
            </c:spPr>
            <c:extLst>
              <c:ext xmlns:c16="http://schemas.microsoft.com/office/drawing/2014/chart" uri="{C3380CC4-5D6E-409C-BE32-E72D297353CC}">
                <c16:uniqueId val="{00000127-A7E5-4575-8280-CF6ACA5D9FEA}"/>
              </c:ext>
            </c:extLst>
          </c:dPt>
          <c:dPt>
            <c:idx val="148"/>
            <c:bubble3D val="0"/>
            <c:spPr>
              <a:solidFill>
                <a:schemeClr val="accent5">
                  <a:lumMod val="70000"/>
                  <a:lumOff val="30000"/>
                </a:schemeClr>
              </a:solidFill>
              <a:ln w="25400">
                <a:solidFill>
                  <a:schemeClr val="lt1"/>
                </a:solidFill>
              </a:ln>
              <a:effectLst/>
              <a:sp3d contourW="25400">
                <a:contourClr>
                  <a:schemeClr val="lt1"/>
                </a:contourClr>
              </a:sp3d>
            </c:spPr>
            <c:extLst>
              <c:ext xmlns:c16="http://schemas.microsoft.com/office/drawing/2014/chart" uri="{C3380CC4-5D6E-409C-BE32-E72D297353CC}">
                <c16:uniqueId val="{00000129-A7E5-4575-8280-CF6ACA5D9FEA}"/>
              </c:ext>
            </c:extLst>
          </c:dPt>
          <c:dPt>
            <c:idx val="149"/>
            <c:bubble3D val="0"/>
            <c:spPr>
              <a:solidFill>
                <a:schemeClr val="accent6">
                  <a:lumMod val="70000"/>
                  <a:lumOff val="30000"/>
                </a:schemeClr>
              </a:solidFill>
              <a:ln w="25400">
                <a:solidFill>
                  <a:schemeClr val="lt1"/>
                </a:solidFill>
              </a:ln>
              <a:effectLst/>
              <a:sp3d contourW="25400">
                <a:contourClr>
                  <a:schemeClr val="lt1"/>
                </a:contourClr>
              </a:sp3d>
            </c:spPr>
            <c:extLst>
              <c:ext xmlns:c16="http://schemas.microsoft.com/office/drawing/2014/chart" uri="{C3380CC4-5D6E-409C-BE32-E72D297353CC}">
                <c16:uniqueId val="{0000012B-A7E5-4575-8280-CF6ACA5D9FEA}"/>
              </c:ext>
            </c:extLst>
          </c:dPt>
          <c:dPt>
            <c:idx val="150"/>
            <c:bubble3D val="0"/>
            <c:spPr>
              <a:solidFill>
                <a:schemeClr val="accent1">
                  <a:lumMod val="70000"/>
                </a:schemeClr>
              </a:solidFill>
              <a:ln w="25400">
                <a:solidFill>
                  <a:schemeClr val="lt1"/>
                </a:solidFill>
              </a:ln>
              <a:effectLst/>
              <a:sp3d contourW="25400">
                <a:contourClr>
                  <a:schemeClr val="lt1"/>
                </a:contourClr>
              </a:sp3d>
            </c:spPr>
            <c:extLst>
              <c:ext xmlns:c16="http://schemas.microsoft.com/office/drawing/2014/chart" uri="{C3380CC4-5D6E-409C-BE32-E72D297353CC}">
                <c16:uniqueId val="{0000012D-A7E5-4575-8280-CF6ACA5D9FEA}"/>
              </c:ext>
            </c:extLst>
          </c:dPt>
          <c:dPt>
            <c:idx val="151"/>
            <c:bubble3D val="0"/>
            <c:spPr>
              <a:solidFill>
                <a:schemeClr val="accent2">
                  <a:lumMod val="70000"/>
                </a:schemeClr>
              </a:solidFill>
              <a:ln w="25400">
                <a:solidFill>
                  <a:schemeClr val="lt1"/>
                </a:solidFill>
              </a:ln>
              <a:effectLst/>
              <a:sp3d contourW="25400">
                <a:contourClr>
                  <a:schemeClr val="lt1"/>
                </a:contourClr>
              </a:sp3d>
            </c:spPr>
            <c:extLst>
              <c:ext xmlns:c16="http://schemas.microsoft.com/office/drawing/2014/chart" uri="{C3380CC4-5D6E-409C-BE32-E72D297353CC}">
                <c16:uniqueId val="{0000012F-A7E5-4575-8280-CF6ACA5D9FEA}"/>
              </c:ext>
            </c:extLst>
          </c:dPt>
          <c:dPt>
            <c:idx val="152"/>
            <c:bubble3D val="0"/>
            <c:spPr>
              <a:solidFill>
                <a:schemeClr val="accent3">
                  <a:lumMod val="70000"/>
                </a:schemeClr>
              </a:solidFill>
              <a:ln w="25400">
                <a:solidFill>
                  <a:schemeClr val="lt1"/>
                </a:solidFill>
              </a:ln>
              <a:effectLst/>
              <a:sp3d contourW="25400">
                <a:contourClr>
                  <a:schemeClr val="lt1"/>
                </a:contourClr>
              </a:sp3d>
            </c:spPr>
            <c:extLst>
              <c:ext xmlns:c16="http://schemas.microsoft.com/office/drawing/2014/chart" uri="{C3380CC4-5D6E-409C-BE32-E72D297353CC}">
                <c16:uniqueId val="{00000131-A7E5-4575-8280-CF6ACA5D9FEA}"/>
              </c:ext>
            </c:extLst>
          </c:dPt>
          <c:dPt>
            <c:idx val="153"/>
            <c:bubble3D val="0"/>
            <c:spPr>
              <a:solidFill>
                <a:schemeClr val="accent4">
                  <a:lumMod val="70000"/>
                </a:schemeClr>
              </a:solidFill>
              <a:ln w="25400">
                <a:solidFill>
                  <a:schemeClr val="lt1"/>
                </a:solidFill>
              </a:ln>
              <a:effectLst/>
              <a:sp3d contourW="25400">
                <a:contourClr>
                  <a:schemeClr val="lt1"/>
                </a:contourClr>
              </a:sp3d>
            </c:spPr>
            <c:extLst>
              <c:ext xmlns:c16="http://schemas.microsoft.com/office/drawing/2014/chart" uri="{C3380CC4-5D6E-409C-BE32-E72D297353CC}">
                <c16:uniqueId val="{00000133-A7E5-4575-8280-CF6ACA5D9FEA}"/>
              </c:ext>
            </c:extLst>
          </c:dPt>
          <c:dPt>
            <c:idx val="154"/>
            <c:bubble3D val="0"/>
            <c:spPr>
              <a:solidFill>
                <a:schemeClr val="accent5">
                  <a:lumMod val="70000"/>
                </a:schemeClr>
              </a:solidFill>
              <a:ln w="25400">
                <a:solidFill>
                  <a:schemeClr val="lt1"/>
                </a:solidFill>
              </a:ln>
              <a:effectLst/>
              <a:sp3d contourW="25400">
                <a:contourClr>
                  <a:schemeClr val="lt1"/>
                </a:contourClr>
              </a:sp3d>
            </c:spPr>
            <c:extLst>
              <c:ext xmlns:c16="http://schemas.microsoft.com/office/drawing/2014/chart" uri="{C3380CC4-5D6E-409C-BE32-E72D297353CC}">
                <c16:uniqueId val="{00000135-A7E5-4575-8280-CF6ACA5D9FEA}"/>
              </c:ext>
            </c:extLst>
          </c:dPt>
          <c:dPt>
            <c:idx val="155"/>
            <c:bubble3D val="0"/>
            <c:spPr>
              <a:solidFill>
                <a:schemeClr val="accent6">
                  <a:lumMod val="70000"/>
                </a:schemeClr>
              </a:solidFill>
              <a:ln w="25400">
                <a:solidFill>
                  <a:schemeClr val="lt1"/>
                </a:solidFill>
              </a:ln>
              <a:effectLst/>
              <a:sp3d contourW="25400">
                <a:contourClr>
                  <a:schemeClr val="lt1"/>
                </a:contourClr>
              </a:sp3d>
            </c:spPr>
            <c:extLst>
              <c:ext xmlns:c16="http://schemas.microsoft.com/office/drawing/2014/chart" uri="{C3380CC4-5D6E-409C-BE32-E72D297353CC}">
                <c16:uniqueId val="{00000137-A7E5-4575-8280-CF6ACA5D9FEA}"/>
              </c:ext>
            </c:extLst>
          </c:dPt>
          <c:dPt>
            <c:idx val="156"/>
            <c:bubble3D val="0"/>
            <c:spPr>
              <a:solidFill>
                <a:schemeClr val="accent1">
                  <a:lumMod val="50000"/>
                  <a:lumOff val="50000"/>
                </a:schemeClr>
              </a:solidFill>
              <a:ln w="25400">
                <a:solidFill>
                  <a:schemeClr val="lt1"/>
                </a:solidFill>
              </a:ln>
              <a:effectLst/>
              <a:sp3d contourW="25400">
                <a:contourClr>
                  <a:schemeClr val="lt1"/>
                </a:contourClr>
              </a:sp3d>
            </c:spPr>
            <c:extLst>
              <c:ext xmlns:c16="http://schemas.microsoft.com/office/drawing/2014/chart" uri="{C3380CC4-5D6E-409C-BE32-E72D297353CC}">
                <c16:uniqueId val="{00000139-A7E5-4575-8280-CF6ACA5D9FEA}"/>
              </c:ext>
            </c:extLst>
          </c:dPt>
          <c:dPt>
            <c:idx val="157"/>
            <c:bubble3D val="0"/>
            <c:spPr>
              <a:solidFill>
                <a:schemeClr val="accent2">
                  <a:lumMod val="50000"/>
                  <a:lumOff val="50000"/>
                </a:schemeClr>
              </a:solidFill>
              <a:ln w="25400">
                <a:solidFill>
                  <a:schemeClr val="lt1"/>
                </a:solidFill>
              </a:ln>
              <a:effectLst/>
              <a:sp3d contourW="25400">
                <a:contourClr>
                  <a:schemeClr val="lt1"/>
                </a:contourClr>
              </a:sp3d>
            </c:spPr>
            <c:extLst>
              <c:ext xmlns:c16="http://schemas.microsoft.com/office/drawing/2014/chart" uri="{C3380CC4-5D6E-409C-BE32-E72D297353CC}">
                <c16:uniqueId val="{0000013B-A7E5-4575-8280-CF6ACA5D9FEA}"/>
              </c:ext>
            </c:extLst>
          </c:dPt>
          <c:dPt>
            <c:idx val="158"/>
            <c:bubble3D val="0"/>
            <c:spPr>
              <a:solidFill>
                <a:schemeClr val="accent3">
                  <a:lumMod val="50000"/>
                  <a:lumOff val="50000"/>
                </a:schemeClr>
              </a:solidFill>
              <a:ln w="25400">
                <a:solidFill>
                  <a:schemeClr val="lt1"/>
                </a:solidFill>
              </a:ln>
              <a:effectLst/>
              <a:sp3d contourW="25400">
                <a:contourClr>
                  <a:schemeClr val="lt1"/>
                </a:contourClr>
              </a:sp3d>
            </c:spPr>
            <c:extLst>
              <c:ext xmlns:c16="http://schemas.microsoft.com/office/drawing/2014/chart" uri="{C3380CC4-5D6E-409C-BE32-E72D297353CC}">
                <c16:uniqueId val="{0000013D-A7E5-4575-8280-CF6ACA5D9FEA}"/>
              </c:ext>
            </c:extLst>
          </c:dPt>
          <c:dPt>
            <c:idx val="159"/>
            <c:bubble3D val="0"/>
            <c:spPr>
              <a:solidFill>
                <a:schemeClr val="accent4">
                  <a:lumMod val="50000"/>
                  <a:lumOff val="50000"/>
                </a:schemeClr>
              </a:solidFill>
              <a:ln w="25400">
                <a:solidFill>
                  <a:schemeClr val="lt1"/>
                </a:solidFill>
              </a:ln>
              <a:effectLst/>
              <a:sp3d contourW="25400">
                <a:contourClr>
                  <a:schemeClr val="lt1"/>
                </a:contourClr>
              </a:sp3d>
            </c:spPr>
            <c:extLst>
              <c:ext xmlns:c16="http://schemas.microsoft.com/office/drawing/2014/chart" uri="{C3380CC4-5D6E-409C-BE32-E72D297353CC}">
                <c16:uniqueId val="{0000013F-A7E5-4575-8280-CF6ACA5D9FEA}"/>
              </c:ext>
            </c:extLst>
          </c:dPt>
          <c:dPt>
            <c:idx val="160"/>
            <c:bubble3D val="0"/>
            <c:spPr>
              <a:solidFill>
                <a:schemeClr val="accent5">
                  <a:lumMod val="50000"/>
                  <a:lumOff val="50000"/>
                </a:schemeClr>
              </a:solidFill>
              <a:ln w="25400">
                <a:solidFill>
                  <a:schemeClr val="lt1"/>
                </a:solidFill>
              </a:ln>
              <a:effectLst/>
              <a:sp3d contourW="25400">
                <a:contourClr>
                  <a:schemeClr val="lt1"/>
                </a:contourClr>
              </a:sp3d>
            </c:spPr>
            <c:extLst>
              <c:ext xmlns:c16="http://schemas.microsoft.com/office/drawing/2014/chart" uri="{C3380CC4-5D6E-409C-BE32-E72D297353CC}">
                <c16:uniqueId val="{00000141-A7E5-4575-8280-CF6ACA5D9FEA}"/>
              </c:ext>
            </c:extLst>
          </c:dPt>
          <c:dPt>
            <c:idx val="161"/>
            <c:bubble3D val="0"/>
            <c:spPr>
              <a:solidFill>
                <a:schemeClr val="accent6">
                  <a:lumMod val="50000"/>
                  <a:lumOff val="50000"/>
                </a:schemeClr>
              </a:solidFill>
              <a:ln w="25400">
                <a:solidFill>
                  <a:schemeClr val="lt1"/>
                </a:solidFill>
              </a:ln>
              <a:effectLst/>
              <a:sp3d contourW="25400">
                <a:contourClr>
                  <a:schemeClr val="lt1"/>
                </a:contourClr>
              </a:sp3d>
            </c:spPr>
            <c:extLst>
              <c:ext xmlns:c16="http://schemas.microsoft.com/office/drawing/2014/chart" uri="{C3380CC4-5D6E-409C-BE32-E72D297353CC}">
                <c16:uniqueId val="{00000143-A7E5-4575-8280-CF6ACA5D9FEA}"/>
              </c:ext>
            </c:extLst>
          </c:dPt>
          <c:dPt>
            <c:idx val="162"/>
            <c:bubble3D val="0"/>
            <c:spPr>
              <a:solidFill>
                <a:schemeClr val="accent1"/>
              </a:solidFill>
              <a:ln w="25400">
                <a:solidFill>
                  <a:schemeClr val="lt1"/>
                </a:solidFill>
              </a:ln>
              <a:effectLst/>
              <a:sp3d contourW="25400">
                <a:contourClr>
                  <a:schemeClr val="lt1"/>
                </a:contourClr>
              </a:sp3d>
            </c:spPr>
            <c:extLst>
              <c:ext xmlns:c16="http://schemas.microsoft.com/office/drawing/2014/chart" uri="{C3380CC4-5D6E-409C-BE32-E72D297353CC}">
                <c16:uniqueId val="{00000145-A7E5-4575-8280-CF6ACA5D9FEA}"/>
              </c:ext>
            </c:extLst>
          </c:dPt>
          <c:dPt>
            <c:idx val="163"/>
            <c:bubble3D val="0"/>
            <c:spPr>
              <a:solidFill>
                <a:schemeClr val="accent2"/>
              </a:solidFill>
              <a:ln w="25400">
                <a:solidFill>
                  <a:schemeClr val="lt1"/>
                </a:solidFill>
              </a:ln>
              <a:effectLst/>
              <a:sp3d contourW="25400">
                <a:contourClr>
                  <a:schemeClr val="lt1"/>
                </a:contourClr>
              </a:sp3d>
            </c:spPr>
            <c:extLst>
              <c:ext xmlns:c16="http://schemas.microsoft.com/office/drawing/2014/chart" uri="{C3380CC4-5D6E-409C-BE32-E72D297353CC}">
                <c16:uniqueId val="{00000147-A7E5-4575-8280-CF6ACA5D9FEA}"/>
              </c:ext>
            </c:extLst>
          </c:dPt>
          <c:dPt>
            <c:idx val="164"/>
            <c:bubble3D val="0"/>
            <c:spPr>
              <a:solidFill>
                <a:schemeClr val="accent3"/>
              </a:solidFill>
              <a:ln w="25400">
                <a:solidFill>
                  <a:schemeClr val="lt1"/>
                </a:solidFill>
              </a:ln>
              <a:effectLst/>
              <a:sp3d contourW="25400">
                <a:contourClr>
                  <a:schemeClr val="lt1"/>
                </a:contourClr>
              </a:sp3d>
            </c:spPr>
            <c:extLst>
              <c:ext xmlns:c16="http://schemas.microsoft.com/office/drawing/2014/chart" uri="{C3380CC4-5D6E-409C-BE32-E72D297353CC}">
                <c16:uniqueId val="{00000149-A7E5-4575-8280-CF6ACA5D9FEA}"/>
              </c:ext>
            </c:extLst>
          </c:dPt>
          <c:dPt>
            <c:idx val="165"/>
            <c:bubble3D val="0"/>
            <c:spPr>
              <a:solidFill>
                <a:schemeClr val="accent4"/>
              </a:solidFill>
              <a:ln w="25400">
                <a:solidFill>
                  <a:schemeClr val="lt1"/>
                </a:solidFill>
              </a:ln>
              <a:effectLst/>
              <a:sp3d contourW="25400">
                <a:contourClr>
                  <a:schemeClr val="lt1"/>
                </a:contourClr>
              </a:sp3d>
            </c:spPr>
            <c:extLst>
              <c:ext xmlns:c16="http://schemas.microsoft.com/office/drawing/2014/chart" uri="{C3380CC4-5D6E-409C-BE32-E72D297353CC}">
                <c16:uniqueId val="{0000014B-A7E5-4575-8280-CF6ACA5D9FEA}"/>
              </c:ext>
            </c:extLst>
          </c:dPt>
          <c:dPt>
            <c:idx val="166"/>
            <c:bubble3D val="0"/>
            <c:spPr>
              <a:solidFill>
                <a:schemeClr val="accent5"/>
              </a:solidFill>
              <a:ln w="25400">
                <a:solidFill>
                  <a:schemeClr val="lt1"/>
                </a:solidFill>
              </a:ln>
              <a:effectLst/>
              <a:sp3d contourW="25400">
                <a:contourClr>
                  <a:schemeClr val="lt1"/>
                </a:contourClr>
              </a:sp3d>
            </c:spPr>
            <c:extLst>
              <c:ext xmlns:c16="http://schemas.microsoft.com/office/drawing/2014/chart" uri="{C3380CC4-5D6E-409C-BE32-E72D297353CC}">
                <c16:uniqueId val="{0000014D-A7E5-4575-8280-CF6ACA5D9FEA}"/>
              </c:ext>
            </c:extLst>
          </c:dPt>
          <c:dPt>
            <c:idx val="167"/>
            <c:bubble3D val="0"/>
            <c:spPr>
              <a:solidFill>
                <a:schemeClr val="accent6"/>
              </a:solidFill>
              <a:ln w="25400">
                <a:solidFill>
                  <a:schemeClr val="lt1"/>
                </a:solidFill>
              </a:ln>
              <a:effectLst/>
              <a:sp3d contourW="25400">
                <a:contourClr>
                  <a:schemeClr val="lt1"/>
                </a:contourClr>
              </a:sp3d>
            </c:spPr>
            <c:extLst>
              <c:ext xmlns:c16="http://schemas.microsoft.com/office/drawing/2014/chart" uri="{C3380CC4-5D6E-409C-BE32-E72D297353CC}">
                <c16:uniqueId val="{0000014F-A7E5-4575-8280-CF6ACA5D9FEA}"/>
              </c:ext>
            </c:extLst>
          </c:dPt>
          <c:dPt>
            <c:idx val="168"/>
            <c:bubble3D val="0"/>
            <c:spPr>
              <a:solidFill>
                <a:schemeClr val="accent1">
                  <a:lumMod val="60000"/>
                </a:schemeClr>
              </a:solidFill>
              <a:ln w="25400">
                <a:solidFill>
                  <a:schemeClr val="lt1"/>
                </a:solidFill>
              </a:ln>
              <a:effectLst/>
              <a:sp3d contourW="25400">
                <a:contourClr>
                  <a:schemeClr val="lt1"/>
                </a:contourClr>
              </a:sp3d>
            </c:spPr>
            <c:extLst>
              <c:ext xmlns:c16="http://schemas.microsoft.com/office/drawing/2014/chart" uri="{C3380CC4-5D6E-409C-BE32-E72D297353CC}">
                <c16:uniqueId val="{00000151-A7E5-4575-8280-CF6ACA5D9FEA}"/>
              </c:ext>
            </c:extLst>
          </c:dPt>
          <c:dPt>
            <c:idx val="169"/>
            <c:bubble3D val="0"/>
            <c:spPr>
              <a:solidFill>
                <a:schemeClr val="accent2">
                  <a:lumMod val="60000"/>
                </a:schemeClr>
              </a:solidFill>
              <a:ln w="25400">
                <a:solidFill>
                  <a:schemeClr val="lt1"/>
                </a:solidFill>
              </a:ln>
              <a:effectLst/>
              <a:sp3d contourW="25400">
                <a:contourClr>
                  <a:schemeClr val="lt1"/>
                </a:contourClr>
              </a:sp3d>
            </c:spPr>
            <c:extLst>
              <c:ext xmlns:c16="http://schemas.microsoft.com/office/drawing/2014/chart" uri="{C3380CC4-5D6E-409C-BE32-E72D297353CC}">
                <c16:uniqueId val="{00000153-A7E5-4575-8280-CF6ACA5D9FEA}"/>
              </c:ext>
            </c:extLst>
          </c:dPt>
          <c:dPt>
            <c:idx val="170"/>
            <c:bubble3D val="0"/>
            <c:spPr>
              <a:solidFill>
                <a:schemeClr val="accent3">
                  <a:lumMod val="60000"/>
                </a:schemeClr>
              </a:solidFill>
              <a:ln w="25400">
                <a:solidFill>
                  <a:schemeClr val="lt1"/>
                </a:solidFill>
              </a:ln>
              <a:effectLst/>
              <a:sp3d contourW="25400">
                <a:contourClr>
                  <a:schemeClr val="lt1"/>
                </a:contourClr>
              </a:sp3d>
            </c:spPr>
            <c:extLst>
              <c:ext xmlns:c16="http://schemas.microsoft.com/office/drawing/2014/chart" uri="{C3380CC4-5D6E-409C-BE32-E72D297353CC}">
                <c16:uniqueId val="{00000155-A7E5-4575-8280-CF6ACA5D9FEA}"/>
              </c:ext>
            </c:extLst>
          </c:dPt>
          <c:dPt>
            <c:idx val="171"/>
            <c:bubble3D val="0"/>
            <c:spPr>
              <a:solidFill>
                <a:schemeClr val="accent4">
                  <a:lumMod val="60000"/>
                </a:schemeClr>
              </a:solidFill>
              <a:ln w="25400">
                <a:solidFill>
                  <a:schemeClr val="lt1"/>
                </a:solidFill>
              </a:ln>
              <a:effectLst/>
              <a:sp3d contourW="25400">
                <a:contourClr>
                  <a:schemeClr val="lt1"/>
                </a:contourClr>
              </a:sp3d>
            </c:spPr>
            <c:extLst>
              <c:ext xmlns:c16="http://schemas.microsoft.com/office/drawing/2014/chart" uri="{C3380CC4-5D6E-409C-BE32-E72D297353CC}">
                <c16:uniqueId val="{00000157-A7E5-4575-8280-CF6ACA5D9FEA}"/>
              </c:ext>
            </c:extLst>
          </c:dPt>
          <c:dPt>
            <c:idx val="172"/>
            <c:bubble3D val="0"/>
            <c:spPr>
              <a:solidFill>
                <a:schemeClr val="accent5">
                  <a:lumMod val="60000"/>
                </a:schemeClr>
              </a:solidFill>
              <a:ln w="25400">
                <a:solidFill>
                  <a:schemeClr val="lt1"/>
                </a:solidFill>
              </a:ln>
              <a:effectLst/>
              <a:sp3d contourW="25400">
                <a:contourClr>
                  <a:schemeClr val="lt1"/>
                </a:contourClr>
              </a:sp3d>
            </c:spPr>
            <c:extLst>
              <c:ext xmlns:c16="http://schemas.microsoft.com/office/drawing/2014/chart" uri="{C3380CC4-5D6E-409C-BE32-E72D297353CC}">
                <c16:uniqueId val="{00000159-A7E5-4575-8280-CF6ACA5D9FEA}"/>
              </c:ext>
            </c:extLst>
          </c:dPt>
          <c:dPt>
            <c:idx val="173"/>
            <c:bubble3D val="0"/>
            <c:spPr>
              <a:solidFill>
                <a:schemeClr val="accent6">
                  <a:lumMod val="60000"/>
                </a:schemeClr>
              </a:solidFill>
              <a:ln w="25400">
                <a:solidFill>
                  <a:schemeClr val="lt1"/>
                </a:solidFill>
              </a:ln>
              <a:effectLst/>
              <a:sp3d contourW="25400">
                <a:contourClr>
                  <a:schemeClr val="lt1"/>
                </a:contourClr>
              </a:sp3d>
            </c:spPr>
            <c:extLst>
              <c:ext xmlns:c16="http://schemas.microsoft.com/office/drawing/2014/chart" uri="{C3380CC4-5D6E-409C-BE32-E72D297353CC}">
                <c16:uniqueId val="{0000015B-A7E5-4575-8280-CF6ACA5D9FEA}"/>
              </c:ext>
            </c:extLst>
          </c:dPt>
          <c:dPt>
            <c:idx val="174"/>
            <c:bubble3D val="0"/>
            <c:spPr>
              <a:solidFill>
                <a:schemeClr val="accent1">
                  <a:lumMod val="80000"/>
                  <a:lumOff val="20000"/>
                </a:schemeClr>
              </a:solidFill>
              <a:ln w="25400">
                <a:solidFill>
                  <a:schemeClr val="lt1"/>
                </a:solidFill>
              </a:ln>
              <a:effectLst/>
              <a:sp3d contourW="25400">
                <a:contourClr>
                  <a:schemeClr val="lt1"/>
                </a:contourClr>
              </a:sp3d>
            </c:spPr>
            <c:extLst>
              <c:ext xmlns:c16="http://schemas.microsoft.com/office/drawing/2014/chart" uri="{C3380CC4-5D6E-409C-BE32-E72D297353CC}">
                <c16:uniqueId val="{0000015D-A7E5-4575-8280-CF6ACA5D9FEA}"/>
              </c:ext>
            </c:extLst>
          </c:dPt>
          <c:dPt>
            <c:idx val="175"/>
            <c:bubble3D val="0"/>
            <c:spPr>
              <a:solidFill>
                <a:schemeClr val="accent2">
                  <a:lumMod val="80000"/>
                  <a:lumOff val="20000"/>
                </a:schemeClr>
              </a:solidFill>
              <a:ln w="25400">
                <a:solidFill>
                  <a:schemeClr val="lt1"/>
                </a:solidFill>
              </a:ln>
              <a:effectLst/>
              <a:sp3d contourW="25400">
                <a:contourClr>
                  <a:schemeClr val="lt1"/>
                </a:contourClr>
              </a:sp3d>
            </c:spPr>
            <c:extLst>
              <c:ext xmlns:c16="http://schemas.microsoft.com/office/drawing/2014/chart" uri="{C3380CC4-5D6E-409C-BE32-E72D297353CC}">
                <c16:uniqueId val="{0000015F-A7E5-4575-8280-CF6ACA5D9FEA}"/>
              </c:ext>
            </c:extLst>
          </c:dPt>
          <c:dPt>
            <c:idx val="176"/>
            <c:bubble3D val="0"/>
            <c:spPr>
              <a:solidFill>
                <a:schemeClr val="accent3">
                  <a:lumMod val="80000"/>
                  <a:lumOff val="20000"/>
                </a:schemeClr>
              </a:solidFill>
              <a:ln w="25400">
                <a:solidFill>
                  <a:schemeClr val="lt1"/>
                </a:solidFill>
              </a:ln>
              <a:effectLst/>
              <a:sp3d contourW="25400">
                <a:contourClr>
                  <a:schemeClr val="lt1"/>
                </a:contourClr>
              </a:sp3d>
            </c:spPr>
            <c:extLst>
              <c:ext xmlns:c16="http://schemas.microsoft.com/office/drawing/2014/chart" uri="{C3380CC4-5D6E-409C-BE32-E72D297353CC}">
                <c16:uniqueId val="{00000161-A7E5-4575-8280-CF6ACA5D9FEA}"/>
              </c:ext>
            </c:extLst>
          </c:dPt>
          <c:dPt>
            <c:idx val="177"/>
            <c:bubble3D val="0"/>
            <c:spPr>
              <a:solidFill>
                <a:schemeClr val="accent4">
                  <a:lumMod val="80000"/>
                  <a:lumOff val="20000"/>
                </a:schemeClr>
              </a:solidFill>
              <a:ln w="25400">
                <a:solidFill>
                  <a:schemeClr val="lt1"/>
                </a:solidFill>
              </a:ln>
              <a:effectLst/>
              <a:sp3d contourW="25400">
                <a:contourClr>
                  <a:schemeClr val="lt1"/>
                </a:contourClr>
              </a:sp3d>
            </c:spPr>
            <c:extLst>
              <c:ext xmlns:c16="http://schemas.microsoft.com/office/drawing/2014/chart" uri="{C3380CC4-5D6E-409C-BE32-E72D297353CC}">
                <c16:uniqueId val="{00000163-A7E5-4575-8280-CF6ACA5D9FEA}"/>
              </c:ext>
            </c:extLst>
          </c:dPt>
          <c:dPt>
            <c:idx val="178"/>
            <c:bubble3D val="0"/>
            <c:spPr>
              <a:solidFill>
                <a:schemeClr val="accent5">
                  <a:lumMod val="80000"/>
                  <a:lumOff val="20000"/>
                </a:schemeClr>
              </a:solidFill>
              <a:ln w="25400">
                <a:solidFill>
                  <a:schemeClr val="lt1"/>
                </a:solidFill>
              </a:ln>
              <a:effectLst/>
              <a:sp3d contourW="25400">
                <a:contourClr>
                  <a:schemeClr val="lt1"/>
                </a:contourClr>
              </a:sp3d>
            </c:spPr>
            <c:extLst>
              <c:ext xmlns:c16="http://schemas.microsoft.com/office/drawing/2014/chart" uri="{C3380CC4-5D6E-409C-BE32-E72D297353CC}">
                <c16:uniqueId val="{00000165-A7E5-4575-8280-CF6ACA5D9FEA}"/>
              </c:ext>
            </c:extLst>
          </c:dPt>
          <c:dPt>
            <c:idx val="179"/>
            <c:bubble3D val="0"/>
            <c:spPr>
              <a:solidFill>
                <a:schemeClr val="accent6">
                  <a:lumMod val="80000"/>
                  <a:lumOff val="20000"/>
                </a:schemeClr>
              </a:solidFill>
              <a:ln w="25400">
                <a:solidFill>
                  <a:schemeClr val="lt1"/>
                </a:solidFill>
              </a:ln>
              <a:effectLst/>
              <a:sp3d contourW="25400">
                <a:contourClr>
                  <a:schemeClr val="lt1"/>
                </a:contourClr>
              </a:sp3d>
            </c:spPr>
            <c:extLst>
              <c:ext xmlns:c16="http://schemas.microsoft.com/office/drawing/2014/chart" uri="{C3380CC4-5D6E-409C-BE32-E72D297353CC}">
                <c16:uniqueId val="{00000167-A7E5-4575-8280-CF6ACA5D9FEA}"/>
              </c:ext>
            </c:extLst>
          </c:dPt>
          <c:dPt>
            <c:idx val="180"/>
            <c:bubble3D val="0"/>
            <c:spPr>
              <a:solidFill>
                <a:schemeClr val="accent1">
                  <a:lumMod val="80000"/>
                </a:schemeClr>
              </a:solidFill>
              <a:ln w="25400">
                <a:solidFill>
                  <a:schemeClr val="lt1"/>
                </a:solidFill>
              </a:ln>
              <a:effectLst/>
              <a:sp3d contourW="25400">
                <a:contourClr>
                  <a:schemeClr val="lt1"/>
                </a:contourClr>
              </a:sp3d>
            </c:spPr>
            <c:extLst>
              <c:ext xmlns:c16="http://schemas.microsoft.com/office/drawing/2014/chart" uri="{C3380CC4-5D6E-409C-BE32-E72D297353CC}">
                <c16:uniqueId val="{00000169-A7E5-4575-8280-CF6ACA5D9FEA}"/>
              </c:ext>
            </c:extLst>
          </c:dPt>
          <c:dPt>
            <c:idx val="181"/>
            <c:bubble3D val="0"/>
            <c:spPr>
              <a:solidFill>
                <a:schemeClr val="accent2">
                  <a:lumMod val="80000"/>
                </a:schemeClr>
              </a:solidFill>
              <a:ln w="25400">
                <a:solidFill>
                  <a:schemeClr val="lt1"/>
                </a:solidFill>
              </a:ln>
              <a:effectLst/>
              <a:sp3d contourW="25400">
                <a:contourClr>
                  <a:schemeClr val="lt1"/>
                </a:contourClr>
              </a:sp3d>
            </c:spPr>
            <c:extLst>
              <c:ext xmlns:c16="http://schemas.microsoft.com/office/drawing/2014/chart" uri="{C3380CC4-5D6E-409C-BE32-E72D297353CC}">
                <c16:uniqueId val="{0000016B-A7E5-4575-8280-CF6ACA5D9FEA}"/>
              </c:ext>
            </c:extLst>
          </c:dPt>
          <c:dPt>
            <c:idx val="182"/>
            <c:bubble3D val="0"/>
            <c:spPr>
              <a:solidFill>
                <a:schemeClr val="accent3">
                  <a:lumMod val="80000"/>
                </a:schemeClr>
              </a:solidFill>
              <a:ln w="25400">
                <a:solidFill>
                  <a:schemeClr val="lt1"/>
                </a:solidFill>
              </a:ln>
              <a:effectLst/>
              <a:sp3d contourW="25400">
                <a:contourClr>
                  <a:schemeClr val="lt1"/>
                </a:contourClr>
              </a:sp3d>
            </c:spPr>
            <c:extLst>
              <c:ext xmlns:c16="http://schemas.microsoft.com/office/drawing/2014/chart" uri="{C3380CC4-5D6E-409C-BE32-E72D297353CC}">
                <c16:uniqueId val="{0000016D-A7E5-4575-8280-CF6ACA5D9FEA}"/>
              </c:ext>
            </c:extLst>
          </c:dPt>
          <c:dPt>
            <c:idx val="183"/>
            <c:bubble3D val="0"/>
            <c:spPr>
              <a:solidFill>
                <a:schemeClr val="accent4">
                  <a:lumMod val="80000"/>
                </a:schemeClr>
              </a:solidFill>
              <a:ln w="25400">
                <a:solidFill>
                  <a:schemeClr val="lt1"/>
                </a:solidFill>
              </a:ln>
              <a:effectLst/>
              <a:sp3d contourW="25400">
                <a:contourClr>
                  <a:schemeClr val="lt1"/>
                </a:contourClr>
              </a:sp3d>
            </c:spPr>
            <c:extLst>
              <c:ext xmlns:c16="http://schemas.microsoft.com/office/drawing/2014/chart" uri="{C3380CC4-5D6E-409C-BE32-E72D297353CC}">
                <c16:uniqueId val="{0000016F-A7E5-4575-8280-CF6ACA5D9FEA}"/>
              </c:ext>
            </c:extLst>
          </c:dPt>
          <c:dPt>
            <c:idx val="184"/>
            <c:bubble3D val="0"/>
            <c:spPr>
              <a:solidFill>
                <a:schemeClr val="accent5">
                  <a:lumMod val="80000"/>
                </a:schemeClr>
              </a:solidFill>
              <a:ln w="25400">
                <a:solidFill>
                  <a:schemeClr val="lt1"/>
                </a:solidFill>
              </a:ln>
              <a:effectLst/>
              <a:sp3d contourW="25400">
                <a:contourClr>
                  <a:schemeClr val="lt1"/>
                </a:contourClr>
              </a:sp3d>
            </c:spPr>
            <c:extLst>
              <c:ext xmlns:c16="http://schemas.microsoft.com/office/drawing/2014/chart" uri="{C3380CC4-5D6E-409C-BE32-E72D297353CC}">
                <c16:uniqueId val="{00000171-A7E5-4575-8280-CF6ACA5D9FEA}"/>
              </c:ext>
            </c:extLst>
          </c:dPt>
          <c:dPt>
            <c:idx val="185"/>
            <c:bubble3D val="0"/>
            <c:spPr>
              <a:solidFill>
                <a:schemeClr val="accent6">
                  <a:lumMod val="80000"/>
                </a:schemeClr>
              </a:solidFill>
              <a:ln w="25400">
                <a:solidFill>
                  <a:schemeClr val="lt1"/>
                </a:solidFill>
              </a:ln>
              <a:effectLst/>
              <a:sp3d contourW="25400">
                <a:contourClr>
                  <a:schemeClr val="lt1"/>
                </a:contourClr>
              </a:sp3d>
            </c:spPr>
            <c:extLst>
              <c:ext xmlns:c16="http://schemas.microsoft.com/office/drawing/2014/chart" uri="{C3380CC4-5D6E-409C-BE32-E72D297353CC}">
                <c16:uniqueId val="{00000173-A7E5-4575-8280-CF6ACA5D9FEA}"/>
              </c:ext>
            </c:extLst>
          </c:dPt>
          <c:dPt>
            <c:idx val="186"/>
            <c:bubble3D val="0"/>
            <c:spPr>
              <a:solidFill>
                <a:schemeClr val="accent1">
                  <a:lumMod val="60000"/>
                  <a:lumOff val="40000"/>
                </a:schemeClr>
              </a:solidFill>
              <a:ln w="25400">
                <a:solidFill>
                  <a:schemeClr val="lt1"/>
                </a:solidFill>
              </a:ln>
              <a:effectLst/>
              <a:sp3d contourW="25400">
                <a:contourClr>
                  <a:schemeClr val="lt1"/>
                </a:contourClr>
              </a:sp3d>
            </c:spPr>
            <c:extLst>
              <c:ext xmlns:c16="http://schemas.microsoft.com/office/drawing/2014/chart" uri="{C3380CC4-5D6E-409C-BE32-E72D297353CC}">
                <c16:uniqueId val="{00000175-A7E5-4575-8280-CF6ACA5D9FEA}"/>
              </c:ext>
            </c:extLst>
          </c:dPt>
          <c:dPt>
            <c:idx val="187"/>
            <c:bubble3D val="0"/>
            <c:spPr>
              <a:solidFill>
                <a:schemeClr val="accent2">
                  <a:lumMod val="60000"/>
                  <a:lumOff val="40000"/>
                </a:schemeClr>
              </a:solidFill>
              <a:ln w="25400">
                <a:solidFill>
                  <a:schemeClr val="lt1"/>
                </a:solidFill>
              </a:ln>
              <a:effectLst/>
              <a:sp3d contourW="25400">
                <a:contourClr>
                  <a:schemeClr val="lt1"/>
                </a:contourClr>
              </a:sp3d>
            </c:spPr>
            <c:extLst>
              <c:ext xmlns:c16="http://schemas.microsoft.com/office/drawing/2014/chart" uri="{C3380CC4-5D6E-409C-BE32-E72D297353CC}">
                <c16:uniqueId val="{00000177-A7E5-4575-8280-CF6ACA5D9FEA}"/>
              </c:ext>
            </c:extLst>
          </c:dPt>
          <c:dPt>
            <c:idx val="188"/>
            <c:bubble3D val="0"/>
            <c:spPr>
              <a:solidFill>
                <a:schemeClr val="accent3">
                  <a:lumMod val="60000"/>
                  <a:lumOff val="40000"/>
                </a:schemeClr>
              </a:solidFill>
              <a:ln w="25400">
                <a:solidFill>
                  <a:schemeClr val="lt1"/>
                </a:solidFill>
              </a:ln>
              <a:effectLst/>
              <a:sp3d contourW="25400">
                <a:contourClr>
                  <a:schemeClr val="lt1"/>
                </a:contourClr>
              </a:sp3d>
            </c:spPr>
            <c:extLst>
              <c:ext xmlns:c16="http://schemas.microsoft.com/office/drawing/2014/chart" uri="{C3380CC4-5D6E-409C-BE32-E72D297353CC}">
                <c16:uniqueId val="{00000179-A7E5-4575-8280-CF6ACA5D9FEA}"/>
              </c:ext>
            </c:extLst>
          </c:dPt>
          <c:dPt>
            <c:idx val="189"/>
            <c:bubble3D val="0"/>
            <c:spPr>
              <a:solidFill>
                <a:schemeClr val="accent4">
                  <a:lumMod val="60000"/>
                  <a:lumOff val="40000"/>
                </a:schemeClr>
              </a:solidFill>
              <a:ln w="25400">
                <a:solidFill>
                  <a:schemeClr val="lt1"/>
                </a:solidFill>
              </a:ln>
              <a:effectLst/>
              <a:sp3d contourW="25400">
                <a:contourClr>
                  <a:schemeClr val="lt1"/>
                </a:contourClr>
              </a:sp3d>
            </c:spPr>
            <c:extLst>
              <c:ext xmlns:c16="http://schemas.microsoft.com/office/drawing/2014/chart" uri="{C3380CC4-5D6E-409C-BE32-E72D297353CC}">
                <c16:uniqueId val="{0000017B-A7E5-4575-8280-CF6ACA5D9FEA}"/>
              </c:ext>
            </c:extLst>
          </c:dPt>
          <c:dPt>
            <c:idx val="190"/>
            <c:bubble3D val="0"/>
            <c:spPr>
              <a:solidFill>
                <a:schemeClr val="accent5">
                  <a:lumMod val="60000"/>
                  <a:lumOff val="40000"/>
                </a:schemeClr>
              </a:solidFill>
              <a:ln w="25400">
                <a:solidFill>
                  <a:schemeClr val="lt1"/>
                </a:solidFill>
              </a:ln>
              <a:effectLst/>
              <a:sp3d contourW="25400">
                <a:contourClr>
                  <a:schemeClr val="lt1"/>
                </a:contourClr>
              </a:sp3d>
            </c:spPr>
            <c:extLst>
              <c:ext xmlns:c16="http://schemas.microsoft.com/office/drawing/2014/chart" uri="{C3380CC4-5D6E-409C-BE32-E72D297353CC}">
                <c16:uniqueId val="{0000017D-A7E5-4575-8280-CF6ACA5D9FEA}"/>
              </c:ext>
            </c:extLst>
          </c:dPt>
          <c:dPt>
            <c:idx val="191"/>
            <c:bubble3D val="0"/>
            <c:spPr>
              <a:solidFill>
                <a:schemeClr val="accent6">
                  <a:lumMod val="60000"/>
                  <a:lumOff val="40000"/>
                </a:schemeClr>
              </a:solidFill>
              <a:ln w="25400">
                <a:solidFill>
                  <a:schemeClr val="lt1"/>
                </a:solidFill>
              </a:ln>
              <a:effectLst/>
              <a:sp3d contourW="25400">
                <a:contourClr>
                  <a:schemeClr val="lt1"/>
                </a:contourClr>
              </a:sp3d>
            </c:spPr>
            <c:extLst>
              <c:ext xmlns:c16="http://schemas.microsoft.com/office/drawing/2014/chart" uri="{C3380CC4-5D6E-409C-BE32-E72D297353CC}">
                <c16:uniqueId val="{0000017F-A7E5-4575-8280-CF6ACA5D9FEA}"/>
              </c:ext>
            </c:extLst>
          </c:dPt>
          <c:dPt>
            <c:idx val="192"/>
            <c:bubble3D val="0"/>
            <c:spPr>
              <a:solidFill>
                <a:schemeClr val="accent1">
                  <a:lumMod val="50000"/>
                </a:schemeClr>
              </a:solidFill>
              <a:ln w="25400">
                <a:solidFill>
                  <a:schemeClr val="lt1"/>
                </a:solidFill>
              </a:ln>
              <a:effectLst/>
              <a:sp3d contourW="25400">
                <a:contourClr>
                  <a:schemeClr val="lt1"/>
                </a:contourClr>
              </a:sp3d>
            </c:spPr>
            <c:extLst>
              <c:ext xmlns:c16="http://schemas.microsoft.com/office/drawing/2014/chart" uri="{C3380CC4-5D6E-409C-BE32-E72D297353CC}">
                <c16:uniqueId val="{00000181-A7E5-4575-8280-CF6ACA5D9FEA}"/>
              </c:ext>
            </c:extLst>
          </c:dPt>
          <c:dPt>
            <c:idx val="193"/>
            <c:bubble3D val="0"/>
            <c:spPr>
              <a:solidFill>
                <a:schemeClr val="accent2">
                  <a:lumMod val="50000"/>
                </a:schemeClr>
              </a:solidFill>
              <a:ln w="25400">
                <a:solidFill>
                  <a:schemeClr val="lt1"/>
                </a:solidFill>
              </a:ln>
              <a:effectLst/>
              <a:sp3d contourW="25400">
                <a:contourClr>
                  <a:schemeClr val="lt1"/>
                </a:contourClr>
              </a:sp3d>
            </c:spPr>
            <c:extLst>
              <c:ext xmlns:c16="http://schemas.microsoft.com/office/drawing/2014/chart" uri="{C3380CC4-5D6E-409C-BE32-E72D297353CC}">
                <c16:uniqueId val="{00000183-A7E5-4575-8280-CF6ACA5D9FEA}"/>
              </c:ext>
            </c:extLst>
          </c:dPt>
          <c:dPt>
            <c:idx val="194"/>
            <c:bubble3D val="0"/>
            <c:spPr>
              <a:solidFill>
                <a:schemeClr val="accent3">
                  <a:lumMod val="50000"/>
                </a:schemeClr>
              </a:solidFill>
              <a:ln w="25400">
                <a:solidFill>
                  <a:schemeClr val="lt1"/>
                </a:solidFill>
              </a:ln>
              <a:effectLst/>
              <a:sp3d contourW="25400">
                <a:contourClr>
                  <a:schemeClr val="lt1"/>
                </a:contourClr>
              </a:sp3d>
            </c:spPr>
            <c:extLst>
              <c:ext xmlns:c16="http://schemas.microsoft.com/office/drawing/2014/chart" uri="{C3380CC4-5D6E-409C-BE32-E72D297353CC}">
                <c16:uniqueId val="{00000185-A7E5-4575-8280-CF6ACA5D9FEA}"/>
              </c:ext>
            </c:extLst>
          </c:dPt>
          <c:dPt>
            <c:idx val="195"/>
            <c:bubble3D val="0"/>
            <c:spPr>
              <a:solidFill>
                <a:schemeClr val="accent4">
                  <a:lumMod val="50000"/>
                </a:schemeClr>
              </a:solidFill>
              <a:ln w="25400">
                <a:solidFill>
                  <a:schemeClr val="lt1"/>
                </a:solidFill>
              </a:ln>
              <a:effectLst/>
              <a:sp3d contourW="25400">
                <a:contourClr>
                  <a:schemeClr val="lt1"/>
                </a:contourClr>
              </a:sp3d>
            </c:spPr>
            <c:extLst>
              <c:ext xmlns:c16="http://schemas.microsoft.com/office/drawing/2014/chart" uri="{C3380CC4-5D6E-409C-BE32-E72D297353CC}">
                <c16:uniqueId val="{00000187-A7E5-4575-8280-CF6ACA5D9FEA}"/>
              </c:ext>
            </c:extLst>
          </c:dPt>
          <c:dPt>
            <c:idx val="196"/>
            <c:bubble3D val="0"/>
            <c:spPr>
              <a:solidFill>
                <a:schemeClr val="accent5">
                  <a:lumMod val="50000"/>
                </a:schemeClr>
              </a:solidFill>
              <a:ln w="25400">
                <a:solidFill>
                  <a:schemeClr val="lt1"/>
                </a:solidFill>
              </a:ln>
              <a:effectLst/>
              <a:sp3d contourW="25400">
                <a:contourClr>
                  <a:schemeClr val="lt1"/>
                </a:contourClr>
              </a:sp3d>
            </c:spPr>
            <c:extLst>
              <c:ext xmlns:c16="http://schemas.microsoft.com/office/drawing/2014/chart" uri="{C3380CC4-5D6E-409C-BE32-E72D297353CC}">
                <c16:uniqueId val="{00000189-A7E5-4575-8280-CF6ACA5D9FEA}"/>
              </c:ext>
            </c:extLst>
          </c:dPt>
          <c:dPt>
            <c:idx val="197"/>
            <c:bubble3D val="0"/>
            <c:spPr>
              <a:solidFill>
                <a:schemeClr val="accent6">
                  <a:lumMod val="50000"/>
                </a:schemeClr>
              </a:solidFill>
              <a:ln w="25400">
                <a:solidFill>
                  <a:schemeClr val="lt1"/>
                </a:solidFill>
              </a:ln>
              <a:effectLst/>
              <a:sp3d contourW="25400">
                <a:contourClr>
                  <a:schemeClr val="lt1"/>
                </a:contourClr>
              </a:sp3d>
            </c:spPr>
            <c:extLst>
              <c:ext xmlns:c16="http://schemas.microsoft.com/office/drawing/2014/chart" uri="{C3380CC4-5D6E-409C-BE32-E72D297353CC}">
                <c16:uniqueId val="{0000018B-A7E5-4575-8280-CF6ACA5D9FEA}"/>
              </c:ext>
            </c:extLst>
          </c:dPt>
          <c:dPt>
            <c:idx val="198"/>
            <c:bubble3D val="0"/>
            <c:spPr>
              <a:solidFill>
                <a:schemeClr val="accent1">
                  <a:lumMod val="70000"/>
                  <a:lumOff val="30000"/>
                </a:schemeClr>
              </a:solidFill>
              <a:ln w="25400">
                <a:solidFill>
                  <a:schemeClr val="lt1"/>
                </a:solidFill>
              </a:ln>
              <a:effectLst/>
              <a:sp3d contourW="25400">
                <a:contourClr>
                  <a:schemeClr val="lt1"/>
                </a:contourClr>
              </a:sp3d>
            </c:spPr>
            <c:extLst>
              <c:ext xmlns:c16="http://schemas.microsoft.com/office/drawing/2014/chart" uri="{C3380CC4-5D6E-409C-BE32-E72D297353CC}">
                <c16:uniqueId val="{0000018D-A7E5-4575-8280-CF6ACA5D9FEA}"/>
              </c:ext>
            </c:extLst>
          </c:dPt>
          <c:dPt>
            <c:idx val="199"/>
            <c:bubble3D val="0"/>
            <c:spPr>
              <a:solidFill>
                <a:schemeClr val="accent2">
                  <a:lumMod val="70000"/>
                  <a:lumOff val="30000"/>
                </a:schemeClr>
              </a:solidFill>
              <a:ln w="25400">
                <a:solidFill>
                  <a:schemeClr val="lt1"/>
                </a:solidFill>
              </a:ln>
              <a:effectLst/>
              <a:sp3d contourW="25400">
                <a:contourClr>
                  <a:schemeClr val="lt1"/>
                </a:contourClr>
              </a:sp3d>
            </c:spPr>
            <c:extLst>
              <c:ext xmlns:c16="http://schemas.microsoft.com/office/drawing/2014/chart" uri="{C3380CC4-5D6E-409C-BE32-E72D297353CC}">
                <c16:uniqueId val="{0000018F-A7E5-4575-8280-CF6ACA5D9FEA}"/>
              </c:ext>
            </c:extLst>
          </c:dPt>
          <c:dPt>
            <c:idx val="200"/>
            <c:bubble3D val="0"/>
            <c:spPr>
              <a:solidFill>
                <a:schemeClr val="accent3">
                  <a:lumMod val="70000"/>
                  <a:lumOff val="30000"/>
                </a:schemeClr>
              </a:solidFill>
              <a:ln w="25400">
                <a:solidFill>
                  <a:schemeClr val="lt1"/>
                </a:solidFill>
              </a:ln>
              <a:effectLst/>
              <a:sp3d contourW="25400">
                <a:contourClr>
                  <a:schemeClr val="lt1"/>
                </a:contourClr>
              </a:sp3d>
            </c:spPr>
            <c:extLst>
              <c:ext xmlns:c16="http://schemas.microsoft.com/office/drawing/2014/chart" uri="{C3380CC4-5D6E-409C-BE32-E72D297353CC}">
                <c16:uniqueId val="{00000191-A7E5-4575-8280-CF6ACA5D9FEA}"/>
              </c:ext>
            </c:extLst>
          </c:dPt>
          <c:dPt>
            <c:idx val="201"/>
            <c:bubble3D val="0"/>
            <c:spPr>
              <a:solidFill>
                <a:schemeClr val="accent4">
                  <a:lumMod val="70000"/>
                  <a:lumOff val="30000"/>
                </a:schemeClr>
              </a:solidFill>
              <a:ln w="25400">
                <a:solidFill>
                  <a:schemeClr val="lt1"/>
                </a:solidFill>
              </a:ln>
              <a:effectLst/>
              <a:sp3d contourW="25400">
                <a:contourClr>
                  <a:schemeClr val="lt1"/>
                </a:contourClr>
              </a:sp3d>
            </c:spPr>
            <c:extLst>
              <c:ext xmlns:c16="http://schemas.microsoft.com/office/drawing/2014/chart" uri="{C3380CC4-5D6E-409C-BE32-E72D297353CC}">
                <c16:uniqueId val="{00000193-A7E5-4575-8280-CF6ACA5D9FEA}"/>
              </c:ext>
            </c:extLst>
          </c:dPt>
          <c:dPt>
            <c:idx val="202"/>
            <c:bubble3D val="0"/>
            <c:spPr>
              <a:solidFill>
                <a:schemeClr val="accent5">
                  <a:lumMod val="70000"/>
                  <a:lumOff val="30000"/>
                </a:schemeClr>
              </a:solidFill>
              <a:ln w="25400">
                <a:solidFill>
                  <a:schemeClr val="lt1"/>
                </a:solidFill>
              </a:ln>
              <a:effectLst/>
              <a:sp3d contourW="25400">
                <a:contourClr>
                  <a:schemeClr val="lt1"/>
                </a:contourClr>
              </a:sp3d>
            </c:spPr>
            <c:extLst>
              <c:ext xmlns:c16="http://schemas.microsoft.com/office/drawing/2014/chart" uri="{C3380CC4-5D6E-409C-BE32-E72D297353CC}">
                <c16:uniqueId val="{00000195-A7E5-4575-8280-CF6ACA5D9FEA}"/>
              </c:ext>
            </c:extLst>
          </c:dPt>
          <c:dPt>
            <c:idx val="203"/>
            <c:bubble3D val="0"/>
            <c:spPr>
              <a:solidFill>
                <a:schemeClr val="accent6">
                  <a:lumMod val="70000"/>
                  <a:lumOff val="30000"/>
                </a:schemeClr>
              </a:solidFill>
              <a:ln w="25400">
                <a:solidFill>
                  <a:schemeClr val="lt1"/>
                </a:solidFill>
              </a:ln>
              <a:effectLst/>
              <a:sp3d contourW="25400">
                <a:contourClr>
                  <a:schemeClr val="lt1"/>
                </a:contourClr>
              </a:sp3d>
            </c:spPr>
            <c:extLst>
              <c:ext xmlns:c16="http://schemas.microsoft.com/office/drawing/2014/chart" uri="{C3380CC4-5D6E-409C-BE32-E72D297353CC}">
                <c16:uniqueId val="{00000197-A7E5-4575-8280-CF6ACA5D9FEA}"/>
              </c:ext>
            </c:extLst>
          </c:dPt>
          <c:dPt>
            <c:idx val="204"/>
            <c:bubble3D val="0"/>
            <c:spPr>
              <a:solidFill>
                <a:schemeClr val="accent1">
                  <a:lumMod val="70000"/>
                </a:schemeClr>
              </a:solidFill>
              <a:ln w="25400">
                <a:solidFill>
                  <a:schemeClr val="lt1"/>
                </a:solidFill>
              </a:ln>
              <a:effectLst/>
              <a:sp3d contourW="25400">
                <a:contourClr>
                  <a:schemeClr val="lt1"/>
                </a:contourClr>
              </a:sp3d>
            </c:spPr>
            <c:extLst>
              <c:ext xmlns:c16="http://schemas.microsoft.com/office/drawing/2014/chart" uri="{C3380CC4-5D6E-409C-BE32-E72D297353CC}">
                <c16:uniqueId val="{00000199-A7E5-4575-8280-CF6ACA5D9FEA}"/>
              </c:ext>
            </c:extLst>
          </c:dPt>
          <c:dPt>
            <c:idx val="205"/>
            <c:bubble3D val="0"/>
            <c:spPr>
              <a:solidFill>
                <a:schemeClr val="accent2">
                  <a:lumMod val="70000"/>
                </a:schemeClr>
              </a:solidFill>
              <a:ln w="25400">
                <a:solidFill>
                  <a:schemeClr val="lt1"/>
                </a:solidFill>
              </a:ln>
              <a:effectLst/>
              <a:sp3d contourW="25400">
                <a:contourClr>
                  <a:schemeClr val="lt1"/>
                </a:contourClr>
              </a:sp3d>
            </c:spPr>
            <c:extLst>
              <c:ext xmlns:c16="http://schemas.microsoft.com/office/drawing/2014/chart" uri="{C3380CC4-5D6E-409C-BE32-E72D297353CC}">
                <c16:uniqueId val="{0000019B-A7E5-4575-8280-CF6ACA5D9FEA}"/>
              </c:ext>
            </c:extLst>
          </c:dPt>
          <c:dPt>
            <c:idx val="206"/>
            <c:bubble3D val="0"/>
            <c:spPr>
              <a:solidFill>
                <a:schemeClr val="accent3">
                  <a:lumMod val="70000"/>
                </a:schemeClr>
              </a:solidFill>
              <a:ln w="25400">
                <a:solidFill>
                  <a:schemeClr val="lt1"/>
                </a:solidFill>
              </a:ln>
              <a:effectLst/>
              <a:sp3d contourW="25400">
                <a:contourClr>
                  <a:schemeClr val="lt1"/>
                </a:contourClr>
              </a:sp3d>
            </c:spPr>
            <c:extLst>
              <c:ext xmlns:c16="http://schemas.microsoft.com/office/drawing/2014/chart" uri="{C3380CC4-5D6E-409C-BE32-E72D297353CC}">
                <c16:uniqueId val="{0000019D-A7E5-4575-8280-CF6ACA5D9FEA}"/>
              </c:ext>
            </c:extLst>
          </c:dPt>
          <c:dPt>
            <c:idx val="207"/>
            <c:bubble3D val="0"/>
            <c:spPr>
              <a:solidFill>
                <a:schemeClr val="accent4">
                  <a:lumMod val="70000"/>
                </a:schemeClr>
              </a:solidFill>
              <a:ln w="25400">
                <a:solidFill>
                  <a:schemeClr val="lt1"/>
                </a:solidFill>
              </a:ln>
              <a:effectLst/>
              <a:sp3d contourW="25400">
                <a:contourClr>
                  <a:schemeClr val="lt1"/>
                </a:contourClr>
              </a:sp3d>
            </c:spPr>
            <c:extLst>
              <c:ext xmlns:c16="http://schemas.microsoft.com/office/drawing/2014/chart" uri="{C3380CC4-5D6E-409C-BE32-E72D297353CC}">
                <c16:uniqueId val="{0000019F-A7E5-4575-8280-CF6ACA5D9FEA}"/>
              </c:ext>
            </c:extLst>
          </c:dPt>
          <c:dPt>
            <c:idx val="208"/>
            <c:bubble3D val="0"/>
            <c:spPr>
              <a:solidFill>
                <a:schemeClr val="accent5">
                  <a:lumMod val="70000"/>
                </a:schemeClr>
              </a:solidFill>
              <a:ln w="25400">
                <a:solidFill>
                  <a:schemeClr val="lt1"/>
                </a:solidFill>
              </a:ln>
              <a:effectLst/>
              <a:sp3d contourW="25400">
                <a:contourClr>
                  <a:schemeClr val="lt1"/>
                </a:contourClr>
              </a:sp3d>
            </c:spPr>
            <c:extLst>
              <c:ext xmlns:c16="http://schemas.microsoft.com/office/drawing/2014/chart" uri="{C3380CC4-5D6E-409C-BE32-E72D297353CC}">
                <c16:uniqueId val="{000001A1-A7E5-4575-8280-CF6ACA5D9FEA}"/>
              </c:ext>
            </c:extLst>
          </c:dPt>
          <c:dPt>
            <c:idx val="209"/>
            <c:bubble3D val="0"/>
            <c:spPr>
              <a:solidFill>
                <a:schemeClr val="accent6">
                  <a:lumMod val="70000"/>
                </a:schemeClr>
              </a:solidFill>
              <a:ln w="25400">
                <a:solidFill>
                  <a:schemeClr val="lt1"/>
                </a:solidFill>
              </a:ln>
              <a:effectLst/>
              <a:sp3d contourW="25400">
                <a:contourClr>
                  <a:schemeClr val="lt1"/>
                </a:contourClr>
              </a:sp3d>
            </c:spPr>
            <c:extLst>
              <c:ext xmlns:c16="http://schemas.microsoft.com/office/drawing/2014/chart" uri="{C3380CC4-5D6E-409C-BE32-E72D297353CC}">
                <c16:uniqueId val="{000001A3-A7E5-4575-8280-CF6ACA5D9FEA}"/>
              </c:ext>
            </c:extLst>
          </c:dPt>
          <c:dPt>
            <c:idx val="210"/>
            <c:bubble3D val="0"/>
            <c:spPr>
              <a:solidFill>
                <a:schemeClr val="accent1">
                  <a:lumMod val="50000"/>
                  <a:lumOff val="50000"/>
                </a:schemeClr>
              </a:solidFill>
              <a:ln w="25400">
                <a:solidFill>
                  <a:schemeClr val="lt1"/>
                </a:solidFill>
              </a:ln>
              <a:effectLst/>
              <a:sp3d contourW="25400">
                <a:contourClr>
                  <a:schemeClr val="lt1"/>
                </a:contourClr>
              </a:sp3d>
            </c:spPr>
            <c:extLst>
              <c:ext xmlns:c16="http://schemas.microsoft.com/office/drawing/2014/chart" uri="{C3380CC4-5D6E-409C-BE32-E72D297353CC}">
                <c16:uniqueId val="{000001A5-A7E5-4575-8280-CF6ACA5D9FEA}"/>
              </c:ext>
            </c:extLst>
          </c:dPt>
          <c:dPt>
            <c:idx val="211"/>
            <c:bubble3D val="0"/>
            <c:spPr>
              <a:solidFill>
                <a:schemeClr val="accent2">
                  <a:lumMod val="50000"/>
                  <a:lumOff val="50000"/>
                </a:schemeClr>
              </a:solidFill>
              <a:ln w="25400">
                <a:solidFill>
                  <a:schemeClr val="lt1"/>
                </a:solidFill>
              </a:ln>
              <a:effectLst/>
              <a:sp3d contourW="25400">
                <a:contourClr>
                  <a:schemeClr val="lt1"/>
                </a:contourClr>
              </a:sp3d>
            </c:spPr>
            <c:extLst>
              <c:ext xmlns:c16="http://schemas.microsoft.com/office/drawing/2014/chart" uri="{C3380CC4-5D6E-409C-BE32-E72D297353CC}">
                <c16:uniqueId val="{000001A7-A7E5-4575-8280-CF6ACA5D9FEA}"/>
              </c:ext>
            </c:extLst>
          </c:dPt>
          <c:dPt>
            <c:idx val="212"/>
            <c:bubble3D val="0"/>
            <c:spPr>
              <a:solidFill>
                <a:schemeClr val="accent3">
                  <a:lumMod val="50000"/>
                  <a:lumOff val="50000"/>
                </a:schemeClr>
              </a:solidFill>
              <a:ln w="25400">
                <a:solidFill>
                  <a:schemeClr val="lt1"/>
                </a:solidFill>
              </a:ln>
              <a:effectLst/>
              <a:sp3d contourW="25400">
                <a:contourClr>
                  <a:schemeClr val="lt1"/>
                </a:contourClr>
              </a:sp3d>
            </c:spPr>
            <c:extLst>
              <c:ext xmlns:c16="http://schemas.microsoft.com/office/drawing/2014/chart" uri="{C3380CC4-5D6E-409C-BE32-E72D297353CC}">
                <c16:uniqueId val="{000001A9-A7E5-4575-8280-CF6ACA5D9FEA}"/>
              </c:ext>
            </c:extLst>
          </c:dPt>
          <c:dPt>
            <c:idx val="213"/>
            <c:bubble3D val="0"/>
            <c:spPr>
              <a:solidFill>
                <a:schemeClr val="accent4">
                  <a:lumMod val="50000"/>
                  <a:lumOff val="50000"/>
                </a:schemeClr>
              </a:solidFill>
              <a:ln w="25400">
                <a:solidFill>
                  <a:schemeClr val="lt1"/>
                </a:solidFill>
              </a:ln>
              <a:effectLst/>
              <a:sp3d contourW="25400">
                <a:contourClr>
                  <a:schemeClr val="lt1"/>
                </a:contourClr>
              </a:sp3d>
            </c:spPr>
            <c:extLst>
              <c:ext xmlns:c16="http://schemas.microsoft.com/office/drawing/2014/chart" uri="{C3380CC4-5D6E-409C-BE32-E72D297353CC}">
                <c16:uniqueId val="{000001AB-A7E5-4575-8280-CF6ACA5D9FEA}"/>
              </c:ext>
            </c:extLst>
          </c:dPt>
          <c:dPt>
            <c:idx val="214"/>
            <c:bubble3D val="0"/>
            <c:spPr>
              <a:solidFill>
                <a:schemeClr val="accent5">
                  <a:lumMod val="50000"/>
                  <a:lumOff val="50000"/>
                </a:schemeClr>
              </a:solidFill>
              <a:ln w="25400">
                <a:solidFill>
                  <a:schemeClr val="lt1"/>
                </a:solidFill>
              </a:ln>
              <a:effectLst/>
              <a:sp3d contourW="25400">
                <a:contourClr>
                  <a:schemeClr val="lt1"/>
                </a:contourClr>
              </a:sp3d>
            </c:spPr>
            <c:extLst>
              <c:ext xmlns:c16="http://schemas.microsoft.com/office/drawing/2014/chart" uri="{C3380CC4-5D6E-409C-BE32-E72D297353CC}">
                <c16:uniqueId val="{000001AD-A7E5-4575-8280-CF6ACA5D9FEA}"/>
              </c:ext>
            </c:extLst>
          </c:dPt>
          <c:dPt>
            <c:idx val="215"/>
            <c:bubble3D val="0"/>
            <c:spPr>
              <a:solidFill>
                <a:schemeClr val="accent6">
                  <a:lumMod val="50000"/>
                  <a:lumOff val="50000"/>
                </a:schemeClr>
              </a:solidFill>
              <a:ln w="25400">
                <a:solidFill>
                  <a:schemeClr val="lt1"/>
                </a:solidFill>
              </a:ln>
              <a:effectLst/>
              <a:sp3d contourW="25400">
                <a:contourClr>
                  <a:schemeClr val="lt1"/>
                </a:contourClr>
              </a:sp3d>
            </c:spPr>
            <c:extLst>
              <c:ext xmlns:c16="http://schemas.microsoft.com/office/drawing/2014/chart" uri="{C3380CC4-5D6E-409C-BE32-E72D297353CC}">
                <c16:uniqueId val="{000001AF-A7E5-4575-8280-CF6ACA5D9FEA}"/>
              </c:ext>
            </c:extLst>
          </c:dPt>
          <c:dPt>
            <c:idx val="216"/>
            <c:bubble3D val="0"/>
            <c:spPr>
              <a:solidFill>
                <a:schemeClr val="accent1"/>
              </a:solidFill>
              <a:ln w="25400">
                <a:solidFill>
                  <a:schemeClr val="lt1"/>
                </a:solidFill>
              </a:ln>
              <a:effectLst/>
              <a:sp3d contourW="25400">
                <a:contourClr>
                  <a:schemeClr val="lt1"/>
                </a:contourClr>
              </a:sp3d>
            </c:spPr>
            <c:extLst>
              <c:ext xmlns:c16="http://schemas.microsoft.com/office/drawing/2014/chart" uri="{C3380CC4-5D6E-409C-BE32-E72D297353CC}">
                <c16:uniqueId val="{000001B1-A7E5-4575-8280-CF6ACA5D9FEA}"/>
              </c:ext>
            </c:extLst>
          </c:dPt>
          <c:dPt>
            <c:idx val="217"/>
            <c:bubble3D val="0"/>
            <c:spPr>
              <a:solidFill>
                <a:schemeClr val="accent2"/>
              </a:solidFill>
              <a:ln w="25400">
                <a:solidFill>
                  <a:schemeClr val="lt1"/>
                </a:solidFill>
              </a:ln>
              <a:effectLst/>
              <a:sp3d contourW="25400">
                <a:contourClr>
                  <a:schemeClr val="lt1"/>
                </a:contourClr>
              </a:sp3d>
            </c:spPr>
            <c:extLst>
              <c:ext xmlns:c16="http://schemas.microsoft.com/office/drawing/2014/chart" uri="{C3380CC4-5D6E-409C-BE32-E72D297353CC}">
                <c16:uniqueId val="{000001B3-A7E5-4575-8280-CF6ACA5D9FEA}"/>
              </c:ext>
            </c:extLst>
          </c:dPt>
          <c:dPt>
            <c:idx val="218"/>
            <c:bubble3D val="0"/>
            <c:spPr>
              <a:solidFill>
                <a:schemeClr val="accent3"/>
              </a:solidFill>
              <a:ln w="25400">
                <a:solidFill>
                  <a:schemeClr val="lt1"/>
                </a:solidFill>
              </a:ln>
              <a:effectLst/>
              <a:sp3d contourW="25400">
                <a:contourClr>
                  <a:schemeClr val="lt1"/>
                </a:contourClr>
              </a:sp3d>
            </c:spPr>
            <c:extLst>
              <c:ext xmlns:c16="http://schemas.microsoft.com/office/drawing/2014/chart" uri="{C3380CC4-5D6E-409C-BE32-E72D297353CC}">
                <c16:uniqueId val="{000001B5-A7E5-4575-8280-CF6ACA5D9FEA}"/>
              </c:ext>
            </c:extLst>
          </c:dPt>
          <c:dPt>
            <c:idx val="219"/>
            <c:bubble3D val="0"/>
            <c:spPr>
              <a:solidFill>
                <a:schemeClr val="accent4"/>
              </a:solidFill>
              <a:ln w="25400">
                <a:solidFill>
                  <a:schemeClr val="lt1"/>
                </a:solidFill>
              </a:ln>
              <a:effectLst/>
              <a:sp3d contourW="25400">
                <a:contourClr>
                  <a:schemeClr val="lt1"/>
                </a:contourClr>
              </a:sp3d>
            </c:spPr>
            <c:extLst>
              <c:ext xmlns:c16="http://schemas.microsoft.com/office/drawing/2014/chart" uri="{C3380CC4-5D6E-409C-BE32-E72D297353CC}">
                <c16:uniqueId val="{000001B7-A7E5-4575-8280-CF6ACA5D9FEA}"/>
              </c:ext>
            </c:extLst>
          </c:dPt>
          <c:cat>
            <c:strRef>
              <c:f>'KO2'!$W$3:$W$223</c:f>
              <c:strCache>
                <c:ptCount val="220"/>
                <c:pt idx="0">
                  <c:v>25</c:v>
                </c:pt>
                <c:pt idx="1">
                  <c:v>28</c:v>
                </c:pt>
                <c:pt idx="2">
                  <c:v>30</c:v>
                </c:pt>
                <c:pt idx="3">
                  <c:v>31</c:v>
                </c:pt>
                <c:pt idx="4">
                  <c:v>32</c:v>
                </c:pt>
                <c:pt idx="5">
                  <c:v>33</c:v>
                </c:pt>
                <c:pt idx="6">
                  <c:v>34</c:v>
                </c:pt>
                <c:pt idx="7">
                  <c:v>35</c:v>
                </c:pt>
                <c:pt idx="8">
                  <c:v>36</c:v>
                </c:pt>
                <c:pt idx="9">
                  <c:v>37</c:v>
                </c:pt>
                <c:pt idx="10">
                  <c:v>38</c:v>
                </c:pt>
                <c:pt idx="11">
                  <c:v>39</c:v>
                </c:pt>
                <c:pt idx="12">
                  <c:v>40</c:v>
                </c:pt>
                <c:pt idx="13">
                  <c:v>41</c:v>
                </c:pt>
                <c:pt idx="14">
                  <c:v>42</c:v>
                </c:pt>
                <c:pt idx="15">
                  <c:v>43</c:v>
                </c:pt>
                <c:pt idx="16">
                  <c:v>44</c:v>
                </c:pt>
                <c:pt idx="17">
                  <c:v>45</c:v>
                </c:pt>
                <c:pt idx="18">
                  <c:v>46</c:v>
                </c:pt>
                <c:pt idx="19">
                  <c:v>47</c:v>
                </c:pt>
                <c:pt idx="20">
                  <c:v>48</c:v>
                </c:pt>
                <c:pt idx="21">
                  <c:v>48.5</c:v>
                </c:pt>
                <c:pt idx="22">
                  <c:v>49</c:v>
                </c:pt>
                <c:pt idx="23">
                  <c:v>49.5</c:v>
                </c:pt>
                <c:pt idx="24">
                  <c:v>50</c:v>
                </c:pt>
                <c:pt idx="25">
                  <c:v>51</c:v>
                </c:pt>
                <c:pt idx="26">
                  <c:v>51.5</c:v>
                </c:pt>
                <c:pt idx="27">
                  <c:v>52</c:v>
                </c:pt>
                <c:pt idx="28">
                  <c:v>52.5</c:v>
                </c:pt>
                <c:pt idx="29">
                  <c:v>53</c:v>
                </c:pt>
                <c:pt idx="30">
                  <c:v>53.5</c:v>
                </c:pt>
                <c:pt idx="31">
                  <c:v>54</c:v>
                </c:pt>
                <c:pt idx="32">
                  <c:v>54.5</c:v>
                </c:pt>
                <c:pt idx="33">
                  <c:v>55</c:v>
                </c:pt>
                <c:pt idx="34">
                  <c:v>55.5</c:v>
                </c:pt>
                <c:pt idx="35">
                  <c:v>56</c:v>
                </c:pt>
                <c:pt idx="36">
                  <c:v>56.5</c:v>
                </c:pt>
                <c:pt idx="37">
                  <c:v>57</c:v>
                </c:pt>
                <c:pt idx="38">
                  <c:v>57.5</c:v>
                </c:pt>
                <c:pt idx="39">
                  <c:v>58</c:v>
                </c:pt>
                <c:pt idx="40">
                  <c:v>58.5</c:v>
                </c:pt>
                <c:pt idx="41">
                  <c:v>59</c:v>
                </c:pt>
                <c:pt idx="42">
                  <c:v>59.5</c:v>
                </c:pt>
                <c:pt idx="43">
                  <c:v>60</c:v>
                </c:pt>
                <c:pt idx="44">
                  <c:v>60.5</c:v>
                </c:pt>
                <c:pt idx="45">
                  <c:v>61</c:v>
                </c:pt>
                <c:pt idx="46">
                  <c:v>61.5</c:v>
                </c:pt>
                <c:pt idx="47">
                  <c:v>62</c:v>
                </c:pt>
                <c:pt idx="48">
                  <c:v>62.5</c:v>
                </c:pt>
                <c:pt idx="49">
                  <c:v>63</c:v>
                </c:pt>
                <c:pt idx="50">
                  <c:v>63.5</c:v>
                </c:pt>
                <c:pt idx="51">
                  <c:v>64</c:v>
                </c:pt>
                <c:pt idx="52">
                  <c:v>64.5</c:v>
                </c:pt>
                <c:pt idx="53">
                  <c:v>65</c:v>
                </c:pt>
                <c:pt idx="54">
                  <c:v>65.5</c:v>
                </c:pt>
                <c:pt idx="55">
                  <c:v>66</c:v>
                </c:pt>
                <c:pt idx="56">
                  <c:v>66.5</c:v>
                </c:pt>
                <c:pt idx="57">
                  <c:v>67</c:v>
                </c:pt>
                <c:pt idx="58">
                  <c:v>67.5</c:v>
                </c:pt>
                <c:pt idx="59">
                  <c:v>68</c:v>
                </c:pt>
                <c:pt idx="60">
                  <c:v>68.5</c:v>
                </c:pt>
                <c:pt idx="61">
                  <c:v>69</c:v>
                </c:pt>
                <c:pt idx="62">
                  <c:v>69.5</c:v>
                </c:pt>
                <c:pt idx="63">
                  <c:v>70</c:v>
                </c:pt>
                <c:pt idx="64">
                  <c:v>70.5</c:v>
                </c:pt>
                <c:pt idx="65">
                  <c:v>71</c:v>
                </c:pt>
                <c:pt idx="66">
                  <c:v>71.5</c:v>
                </c:pt>
                <c:pt idx="67">
                  <c:v>72</c:v>
                </c:pt>
                <c:pt idx="68">
                  <c:v>72.5</c:v>
                </c:pt>
                <c:pt idx="69">
                  <c:v>73</c:v>
                </c:pt>
                <c:pt idx="70">
                  <c:v>73.5</c:v>
                </c:pt>
                <c:pt idx="71">
                  <c:v>74</c:v>
                </c:pt>
                <c:pt idx="72">
                  <c:v>74.5</c:v>
                </c:pt>
                <c:pt idx="73">
                  <c:v>74.6666666666667</c:v>
                </c:pt>
                <c:pt idx="74">
                  <c:v>75</c:v>
                </c:pt>
                <c:pt idx="75">
                  <c:v>75.5</c:v>
                </c:pt>
                <c:pt idx="76">
                  <c:v>76</c:v>
                </c:pt>
                <c:pt idx="77">
                  <c:v>76.5</c:v>
                </c:pt>
                <c:pt idx="78">
                  <c:v>77</c:v>
                </c:pt>
                <c:pt idx="79">
                  <c:v>77.3333333333333</c:v>
                </c:pt>
                <c:pt idx="80">
                  <c:v>77.5</c:v>
                </c:pt>
                <c:pt idx="81">
                  <c:v>78</c:v>
                </c:pt>
                <c:pt idx="82">
                  <c:v>78.5</c:v>
                </c:pt>
                <c:pt idx="83">
                  <c:v>79</c:v>
                </c:pt>
                <c:pt idx="84">
                  <c:v>79.5</c:v>
                </c:pt>
                <c:pt idx="85">
                  <c:v>80</c:v>
                </c:pt>
                <c:pt idx="86">
                  <c:v>80.5</c:v>
                </c:pt>
                <c:pt idx="87">
                  <c:v>81</c:v>
                </c:pt>
                <c:pt idx="88">
                  <c:v>81.5</c:v>
                </c:pt>
                <c:pt idx="89">
                  <c:v>82</c:v>
                </c:pt>
                <c:pt idx="90">
                  <c:v>82.5</c:v>
                </c:pt>
                <c:pt idx="91">
                  <c:v>83</c:v>
                </c:pt>
                <c:pt idx="92">
                  <c:v>83.5</c:v>
                </c:pt>
                <c:pt idx="93">
                  <c:v>84</c:v>
                </c:pt>
                <c:pt idx="94">
                  <c:v>84.5</c:v>
                </c:pt>
                <c:pt idx="95">
                  <c:v>85</c:v>
                </c:pt>
                <c:pt idx="96">
                  <c:v>85.5</c:v>
                </c:pt>
                <c:pt idx="97">
                  <c:v>86</c:v>
                </c:pt>
                <c:pt idx="98">
                  <c:v>86.5</c:v>
                </c:pt>
                <c:pt idx="99">
                  <c:v>87</c:v>
                </c:pt>
                <c:pt idx="100">
                  <c:v>87.5</c:v>
                </c:pt>
                <c:pt idx="101">
                  <c:v>88</c:v>
                </c:pt>
                <c:pt idx="102">
                  <c:v>88.5</c:v>
                </c:pt>
                <c:pt idx="103">
                  <c:v>89</c:v>
                </c:pt>
                <c:pt idx="104">
                  <c:v>89.5</c:v>
                </c:pt>
                <c:pt idx="105">
                  <c:v>90</c:v>
                </c:pt>
                <c:pt idx="106">
                  <c:v>90.5</c:v>
                </c:pt>
                <c:pt idx="107">
                  <c:v>91</c:v>
                </c:pt>
                <c:pt idx="108">
                  <c:v>91.5</c:v>
                </c:pt>
                <c:pt idx="109">
                  <c:v>92</c:v>
                </c:pt>
                <c:pt idx="110">
                  <c:v>92.5</c:v>
                </c:pt>
                <c:pt idx="111">
                  <c:v>93</c:v>
                </c:pt>
                <c:pt idx="112">
                  <c:v>93.5</c:v>
                </c:pt>
                <c:pt idx="113">
                  <c:v>94</c:v>
                </c:pt>
                <c:pt idx="114">
                  <c:v>95</c:v>
                </c:pt>
                <c:pt idx="115">
                  <c:v>95.5</c:v>
                </c:pt>
                <c:pt idx="116">
                  <c:v>96</c:v>
                </c:pt>
                <c:pt idx="117">
                  <c:v>96.5</c:v>
                </c:pt>
                <c:pt idx="118">
                  <c:v>97</c:v>
                </c:pt>
                <c:pt idx="119">
                  <c:v>97.5</c:v>
                </c:pt>
                <c:pt idx="120">
                  <c:v>98</c:v>
                </c:pt>
                <c:pt idx="121">
                  <c:v>98.5</c:v>
                </c:pt>
                <c:pt idx="122">
                  <c:v>99</c:v>
                </c:pt>
                <c:pt idx="123">
                  <c:v>100</c:v>
                </c:pt>
                <c:pt idx="124">
                  <c:v>100.5</c:v>
                </c:pt>
                <c:pt idx="125">
                  <c:v>101</c:v>
                </c:pt>
                <c:pt idx="126">
                  <c:v>101.5</c:v>
                </c:pt>
                <c:pt idx="127">
                  <c:v>102</c:v>
                </c:pt>
                <c:pt idx="128">
                  <c:v>102.5</c:v>
                </c:pt>
                <c:pt idx="129">
                  <c:v>103</c:v>
                </c:pt>
                <c:pt idx="130">
                  <c:v>103.5</c:v>
                </c:pt>
                <c:pt idx="131">
                  <c:v>104</c:v>
                </c:pt>
                <c:pt idx="132">
                  <c:v>104.5</c:v>
                </c:pt>
                <c:pt idx="133">
                  <c:v>105</c:v>
                </c:pt>
                <c:pt idx="134">
                  <c:v>105.5</c:v>
                </c:pt>
                <c:pt idx="135">
                  <c:v>106</c:v>
                </c:pt>
                <c:pt idx="136">
                  <c:v>106.5</c:v>
                </c:pt>
                <c:pt idx="137">
                  <c:v>107</c:v>
                </c:pt>
                <c:pt idx="138">
                  <c:v>107.5</c:v>
                </c:pt>
                <c:pt idx="139">
                  <c:v>108</c:v>
                </c:pt>
                <c:pt idx="140">
                  <c:v>108.5</c:v>
                </c:pt>
                <c:pt idx="141">
                  <c:v>109</c:v>
                </c:pt>
                <c:pt idx="142">
                  <c:v>109.5</c:v>
                </c:pt>
                <c:pt idx="143">
                  <c:v>110</c:v>
                </c:pt>
                <c:pt idx="144">
                  <c:v>111</c:v>
                </c:pt>
                <c:pt idx="145">
                  <c:v>112</c:v>
                </c:pt>
                <c:pt idx="146">
                  <c:v>112.5</c:v>
                </c:pt>
                <c:pt idx="147">
                  <c:v>113</c:v>
                </c:pt>
                <c:pt idx="148">
                  <c:v>114</c:v>
                </c:pt>
                <c:pt idx="149">
                  <c:v>115</c:v>
                </c:pt>
                <c:pt idx="150">
                  <c:v>116</c:v>
                </c:pt>
                <c:pt idx="151">
                  <c:v>116.5</c:v>
                </c:pt>
                <c:pt idx="152">
                  <c:v>117</c:v>
                </c:pt>
                <c:pt idx="153">
                  <c:v>117.5</c:v>
                </c:pt>
                <c:pt idx="154">
                  <c:v>118</c:v>
                </c:pt>
                <c:pt idx="155">
                  <c:v>118.5</c:v>
                </c:pt>
                <c:pt idx="156">
                  <c:v>119</c:v>
                </c:pt>
                <c:pt idx="157">
                  <c:v>120</c:v>
                </c:pt>
                <c:pt idx="158">
                  <c:v>121</c:v>
                </c:pt>
                <c:pt idx="159">
                  <c:v>121.5</c:v>
                </c:pt>
                <c:pt idx="160">
                  <c:v>122</c:v>
                </c:pt>
                <c:pt idx="161">
                  <c:v>122.5</c:v>
                </c:pt>
                <c:pt idx="162">
                  <c:v>123</c:v>
                </c:pt>
                <c:pt idx="163">
                  <c:v>123.5</c:v>
                </c:pt>
                <c:pt idx="164">
                  <c:v>124</c:v>
                </c:pt>
                <c:pt idx="165">
                  <c:v>125</c:v>
                </c:pt>
                <c:pt idx="166">
                  <c:v>126</c:v>
                </c:pt>
                <c:pt idx="167">
                  <c:v>127</c:v>
                </c:pt>
                <c:pt idx="168">
                  <c:v>127.5</c:v>
                </c:pt>
                <c:pt idx="169">
                  <c:v>128</c:v>
                </c:pt>
                <c:pt idx="170">
                  <c:v>129</c:v>
                </c:pt>
                <c:pt idx="171">
                  <c:v>129.5</c:v>
                </c:pt>
                <c:pt idx="172">
                  <c:v>130</c:v>
                </c:pt>
                <c:pt idx="173">
                  <c:v>130.5</c:v>
                </c:pt>
                <c:pt idx="174">
                  <c:v>131</c:v>
                </c:pt>
                <c:pt idx="175">
                  <c:v>131.5</c:v>
                </c:pt>
                <c:pt idx="176">
                  <c:v>132</c:v>
                </c:pt>
                <c:pt idx="177">
                  <c:v>133</c:v>
                </c:pt>
                <c:pt idx="178">
                  <c:v>133.5</c:v>
                </c:pt>
                <c:pt idx="179">
                  <c:v>134</c:v>
                </c:pt>
                <c:pt idx="180">
                  <c:v>135</c:v>
                </c:pt>
                <c:pt idx="181">
                  <c:v>135.5</c:v>
                </c:pt>
                <c:pt idx="182">
                  <c:v>136</c:v>
                </c:pt>
                <c:pt idx="183">
                  <c:v>137</c:v>
                </c:pt>
                <c:pt idx="184">
                  <c:v>137.5</c:v>
                </c:pt>
                <c:pt idx="185">
                  <c:v>138</c:v>
                </c:pt>
                <c:pt idx="186">
                  <c:v>138.5</c:v>
                </c:pt>
                <c:pt idx="187">
                  <c:v>139</c:v>
                </c:pt>
                <c:pt idx="188">
                  <c:v>140</c:v>
                </c:pt>
                <c:pt idx="189">
                  <c:v>141</c:v>
                </c:pt>
                <c:pt idx="190">
                  <c:v>142</c:v>
                </c:pt>
                <c:pt idx="191">
                  <c:v>143</c:v>
                </c:pt>
                <c:pt idx="192">
                  <c:v>144</c:v>
                </c:pt>
                <c:pt idx="193">
                  <c:v>145</c:v>
                </c:pt>
                <c:pt idx="194">
                  <c:v>146</c:v>
                </c:pt>
                <c:pt idx="195">
                  <c:v>146.5</c:v>
                </c:pt>
                <c:pt idx="196">
                  <c:v>147</c:v>
                </c:pt>
                <c:pt idx="197">
                  <c:v>148</c:v>
                </c:pt>
                <c:pt idx="198">
                  <c:v>149</c:v>
                </c:pt>
                <c:pt idx="199">
                  <c:v>150</c:v>
                </c:pt>
                <c:pt idx="200">
                  <c:v>151</c:v>
                </c:pt>
                <c:pt idx="201">
                  <c:v>152</c:v>
                </c:pt>
                <c:pt idx="202">
                  <c:v>154</c:v>
                </c:pt>
                <c:pt idx="203">
                  <c:v>155</c:v>
                </c:pt>
                <c:pt idx="204">
                  <c:v>156</c:v>
                </c:pt>
                <c:pt idx="205">
                  <c:v>158</c:v>
                </c:pt>
                <c:pt idx="206">
                  <c:v>160</c:v>
                </c:pt>
                <c:pt idx="207">
                  <c:v>161</c:v>
                </c:pt>
                <c:pt idx="208">
                  <c:v>163</c:v>
                </c:pt>
                <c:pt idx="209">
                  <c:v>165</c:v>
                </c:pt>
                <c:pt idx="210">
                  <c:v>167</c:v>
                </c:pt>
                <c:pt idx="211">
                  <c:v>170</c:v>
                </c:pt>
                <c:pt idx="212">
                  <c:v>175</c:v>
                </c:pt>
                <c:pt idx="213">
                  <c:v>176.5</c:v>
                </c:pt>
                <c:pt idx="214">
                  <c:v>178</c:v>
                </c:pt>
                <c:pt idx="215">
                  <c:v>180</c:v>
                </c:pt>
                <c:pt idx="216">
                  <c:v>182</c:v>
                </c:pt>
                <c:pt idx="217">
                  <c:v>190</c:v>
                </c:pt>
                <c:pt idx="218">
                  <c:v>198</c:v>
                </c:pt>
                <c:pt idx="219">
                  <c:v>214</c:v>
                </c:pt>
              </c:strCache>
            </c:strRef>
          </c:cat>
          <c:val>
            <c:numRef>
              <c:f>'KO2'!$X$3:$X$223</c:f>
              <c:numCache>
                <c:formatCode>General</c:formatCode>
                <c:ptCount val="220"/>
                <c:pt idx="0">
                  <c:v>1</c:v>
                </c:pt>
                <c:pt idx="1">
                  <c:v>4</c:v>
                </c:pt>
                <c:pt idx="2">
                  <c:v>7</c:v>
                </c:pt>
                <c:pt idx="3">
                  <c:v>4</c:v>
                </c:pt>
                <c:pt idx="4">
                  <c:v>8</c:v>
                </c:pt>
                <c:pt idx="5">
                  <c:v>10</c:v>
                </c:pt>
                <c:pt idx="6">
                  <c:v>12</c:v>
                </c:pt>
                <c:pt idx="7">
                  <c:v>20</c:v>
                </c:pt>
                <c:pt idx="8">
                  <c:v>30</c:v>
                </c:pt>
                <c:pt idx="9">
                  <c:v>33</c:v>
                </c:pt>
                <c:pt idx="10">
                  <c:v>50</c:v>
                </c:pt>
                <c:pt idx="11">
                  <c:v>45</c:v>
                </c:pt>
                <c:pt idx="12">
                  <c:v>99</c:v>
                </c:pt>
                <c:pt idx="13">
                  <c:v>79</c:v>
                </c:pt>
                <c:pt idx="14">
                  <c:v>123</c:v>
                </c:pt>
                <c:pt idx="15">
                  <c:v>170</c:v>
                </c:pt>
                <c:pt idx="16">
                  <c:v>156</c:v>
                </c:pt>
                <c:pt idx="17">
                  <c:v>295</c:v>
                </c:pt>
                <c:pt idx="18">
                  <c:v>270</c:v>
                </c:pt>
                <c:pt idx="19">
                  <c:v>405</c:v>
                </c:pt>
                <c:pt idx="20">
                  <c:v>1075</c:v>
                </c:pt>
                <c:pt idx="21">
                  <c:v>1</c:v>
                </c:pt>
                <c:pt idx="22">
                  <c:v>481</c:v>
                </c:pt>
                <c:pt idx="23">
                  <c:v>1</c:v>
                </c:pt>
                <c:pt idx="24">
                  <c:v>1175</c:v>
                </c:pt>
                <c:pt idx="25">
                  <c:v>955</c:v>
                </c:pt>
                <c:pt idx="26">
                  <c:v>1</c:v>
                </c:pt>
                <c:pt idx="27">
                  <c:v>1516</c:v>
                </c:pt>
                <c:pt idx="28">
                  <c:v>5</c:v>
                </c:pt>
                <c:pt idx="29">
                  <c:v>1065</c:v>
                </c:pt>
                <c:pt idx="30">
                  <c:v>4</c:v>
                </c:pt>
                <c:pt idx="31">
                  <c:v>1613</c:v>
                </c:pt>
                <c:pt idx="32">
                  <c:v>9</c:v>
                </c:pt>
                <c:pt idx="33">
                  <c:v>1763</c:v>
                </c:pt>
                <c:pt idx="34">
                  <c:v>13</c:v>
                </c:pt>
                <c:pt idx="35">
                  <c:v>1725</c:v>
                </c:pt>
                <c:pt idx="36">
                  <c:v>5</c:v>
                </c:pt>
                <c:pt idx="37">
                  <c:v>2219</c:v>
                </c:pt>
                <c:pt idx="38">
                  <c:v>4</c:v>
                </c:pt>
                <c:pt idx="39">
                  <c:v>2184</c:v>
                </c:pt>
                <c:pt idx="40">
                  <c:v>1</c:v>
                </c:pt>
                <c:pt idx="41">
                  <c:v>1683</c:v>
                </c:pt>
                <c:pt idx="42">
                  <c:v>14</c:v>
                </c:pt>
                <c:pt idx="43">
                  <c:v>3705</c:v>
                </c:pt>
                <c:pt idx="44">
                  <c:v>7</c:v>
                </c:pt>
                <c:pt idx="45">
                  <c:v>1599</c:v>
                </c:pt>
                <c:pt idx="46">
                  <c:v>5</c:v>
                </c:pt>
                <c:pt idx="47">
                  <c:v>2483</c:v>
                </c:pt>
                <c:pt idx="48">
                  <c:v>5</c:v>
                </c:pt>
                <c:pt idx="49">
                  <c:v>2668</c:v>
                </c:pt>
                <c:pt idx="50">
                  <c:v>12</c:v>
                </c:pt>
                <c:pt idx="51">
                  <c:v>2524</c:v>
                </c:pt>
                <c:pt idx="52">
                  <c:v>9</c:v>
                </c:pt>
                <c:pt idx="53">
                  <c:v>3200</c:v>
                </c:pt>
                <c:pt idx="54">
                  <c:v>12</c:v>
                </c:pt>
                <c:pt idx="55">
                  <c:v>2237</c:v>
                </c:pt>
                <c:pt idx="56">
                  <c:v>11</c:v>
                </c:pt>
                <c:pt idx="57">
                  <c:v>2436</c:v>
                </c:pt>
                <c:pt idx="58">
                  <c:v>9</c:v>
                </c:pt>
                <c:pt idx="59">
                  <c:v>3456</c:v>
                </c:pt>
                <c:pt idx="60">
                  <c:v>8</c:v>
                </c:pt>
                <c:pt idx="61">
                  <c:v>2012</c:v>
                </c:pt>
                <c:pt idx="62">
                  <c:v>17</c:v>
                </c:pt>
                <c:pt idx="63">
                  <c:v>39487</c:v>
                </c:pt>
                <c:pt idx="64">
                  <c:v>10</c:v>
                </c:pt>
                <c:pt idx="65">
                  <c:v>1828</c:v>
                </c:pt>
                <c:pt idx="66">
                  <c:v>6</c:v>
                </c:pt>
                <c:pt idx="67">
                  <c:v>3043</c:v>
                </c:pt>
                <c:pt idx="68">
                  <c:v>6</c:v>
                </c:pt>
                <c:pt idx="69">
                  <c:v>2928</c:v>
                </c:pt>
                <c:pt idx="70">
                  <c:v>10</c:v>
                </c:pt>
                <c:pt idx="71">
                  <c:v>2519</c:v>
                </c:pt>
                <c:pt idx="72">
                  <c:v>14</c:v>
                </c:pt>
                <c:pt idx="73">
                  <c:v>1</c:v>
                </c:pt>
                <c:pt idx="74">
                  <c:v>4043</c:v>
                </c:pt>
                <c:pt idx="75">
                  <c:v>10</c:v>
                </c:pt>
                <c:pt idx="76">
                  <c:v>2050</c:v>
                </c:pt>
                <c:pt idx="77">
                  <c:v>15</c:v>
                </c:pt>
                <c:pt idx="78">
                  <c:v>2037</c:v>
                </c:pt>
                <c:pt idx="79">
                  <c:v>1</c:v>
                </c:pt>
                <c:pt idx="80">
                  <c:v>13</c:v>
                </c:pt>
                <c:pt idx="81">
                  <c:v>2492</c:v>
                </c:pt>
                <c:pt idx="82">
                  <c:v>13</c:v>
                </c:pt>
                <c:pt idx="83">
                  <c:v>1608</c:v>
                </c:pt>
                <c:pt idx="84">
                  <c:v>11</c:v>
                </c:pt>
                <c:pt idx="85">
                  <c:v>3204</c:v>
                </c:pt>
                <c:pt idx="86">
                  <c:v>3</c:v>
                </c:pt>
                <c:pt idx="87">
                  <c:v>1427</c:v>
                </c:pt>
                <c:pt idx="88">
                  <c:v>13</c:v>
                </c:pt>
                <c:pt idx="89">
                  <c:v>2179</c:v>
                </c:pt>
                <c:pt idx="90">
                  <c:v>8</c:v>
                </c:pt>
                <c:pt idx="91">
                  <c:v>1488</c:v>
                </c:pt>
                <c:pt idx="92">
                  <c:v>10</c:v>
                </c:pt>
                <c:pt idx="93">
                  <c:v>1619</c:v>
                </c:pt>
                <c:pt idx="94">
                  <c:v>4</c:v>
                </c:pt>
                <c:pt idx="95">
                  <c:v>2010</c:v>
                </c:pt>
                <c:pt idx="96">
                  <c:v>6</c:v>
                </c:pt>
                <c:pt idx="97">
                  <c:v>1406</c:v>
                </c:pt>
                <c:pt idx="98">
                  <c:v>8</c:v>
                </c:pt>
                <c:pt idx="99">
                  <c:v>958</c:v>
                </c:pt>
                <c:pt idx="100">
                  <c:v>7</c:v>
                </c:pt>
                <c:pt idx="101">
                  <c:v>1128</c:v>
                </c:pt>
                <c:pt idx="102">
                  <c:v>8</c:v>
                </c:pt>
                <c:pt idx="103">
                  <c:v>807</c:v>
                </c:pt>
                <c:pt idx="104">
                  <c:v>4</c:v>
                </c:pt>
                <c:pt idx="105">
                  <c:v>1873</c:v>
                </c:pt>
                <c:pt idx="106">
                  <c:v>2</c:v>
                </c:pt>
                <c:pt idx="107">
                  <c:v>783</c:v>
                </c:pt>
                <c:pt idx="108">
                  <c:v>4</c:v>
                </c:pt>
                <c:pt idx="109">
                  <c:v>794</c:v>
                </c:pt>
                <c:pt idx="110">
                  <c:v>3</c:v>
                </c:pt>
                <c:pt idx="111">
                  <c:v>750</c:v>
                </c:pt>
                <c:pt idx="112">
                  <c:v>3</c:v>
                </c:pt>
                <c:pt idx="113">
                  <c:v>573</c:v>
                </c:pt>
                <c:pt idx="114">
                  <c:v>999</c:v>
                </c:pt>
                <c:pt idx="115">
                  <c:v>1</c:v>
                </c:pt>
                <c:pt idx="116">
                  <c:v>485</c:v>
                </c:pt>
                <c:pt idx="117">
                  <c:v>3</c:v>
                </c:pt>
                <c:pt idx="118">
                  <c:v>377</c:v>
                </c:pt>
                <c:pt idx="119">
                  <c:v>3</c:v>
                </c:pt>
                <c:pt idx="120">
                  <c:v>500</c:v>
                </c:pt>
                <c:pt idx="121">
                  <c:v>3</c:v>
                </c:pt>
                <c:pt idx="122">
                  <c:v>208</c:v>
                </c:pt>
                <c:pt idx="123">
                  <c:v>854</c:v>
                </c:pt>
                <c:pt idx="124">
                  <c:v>2</c:v>
                </c:pt>
                <c:pt idx="125">
                  <c:v>104</c:v>
                </c:pt>
                <c:pt idx="126">
                  <c:v>2</c:v>
                </c:pt>
                <c:pt idx="127">
                  <c:v>276</c:v>
                </c:pt>
                <c:pt idx="128">
                  <c:v>5</c:v>
                </c:pt>
                <c:pt idx="129">
                  <c:v>145</c:v>
                </c:pt>
                <c:pt idx="130">
                  <c:v>2</c:v>
                </c:pt>
                <c:pt idx="131">
                  <c:v>187</c:v>
                </c:pt>
                <c:pt idx="132">
                  <c:v>1</c:v>
                </c:pt>
                <c:pt idx="133">
                  <c:v>364</c:v>
                </c:pt>
                <c:pt idx="134">
                  <c:v>1</c:v>
                </c:pt>
                <c:pt idx="135">
                  <c:v>112</c:v>
                </c:pt>
                <c:pt idx="136">
                  <c:v>1</c:v>
                </c:pt>
                <c:pt idx="137">
                  <c:v>110</c:v>
                </c:pt>
                <c:pt idx="138">
                  <c:v>2</c:v>
                </c:pt>
                <c:pt idx="139">
                  <c:v>115</c:v>
                </c:pt>
                <c:pt idx="140">
                  <c:v>2</c:v>
                </c:pt>
                <c:pt idx="141">
                  <c:v>81</c:v>
                </c:pt>
                <c:pt idx="142">
                  <c:v>1</c:v>
                </c:pt>
                <c:pt idx="143">
                  <c:v>257</c:v>
                </c:pt>
                <c:pt idx="144">
                  <c:v>45</c:v>
                </c:pt>
                <c:pt idx="145">
                  <c:v>77</c:v>
                </c:pt>
                <c:pt idx="146">
                  <c:v>3</c:v>
                </c:pt>
                <c:pt idx="147">
                  <c:v>48</c:v>
                </c:pt>
                <c:pt idx="148">
                  <c:v>56</c:v>
                </c:pt>
                <c:pt idx="149">
                  <c:v>162</c:v>
                </c:pt>
                <c:pt idx="150">
                  <c:v>29</c:v>
                </c:pt>
                <c:pt idx="151">
                  <c:v>1</c:v>
                </c:pt>
                <c:pt idx="152">
                  <c:v>25</c:v>
                </c:pt>
                <c:pt idx="153">
                  <c:v>2</c:v>
                </c:pt>
                <c:pt idx="154">
                  <c:v>72</c:v>
                </c:pt>
                <c:pt idx="155">
                  <c:v>1</c:v>
                </c:pt>
                <c:pt idx="156">
                  <c:v>14</c:v>
                </c:pt>
                <c:pt idx="157">
                  <c:v>229</c:v>
                </c:pt>
                <c:pt idx="158">
                  <c:v>9</c:v>
                </c:pt>
                <c:pt idx="159">
                  <c:v>1</c:v>
                </c:pt>
                <c:pt idx="160">
                  <c:v>23</c:v>
                </c:pt>
                <c:pt idx="161">
                  <c:v>2</c:v>
                </c:pt>
                <c:pt idx="162">
                  <c:v>22</c:v>
                </c:pt>
                <c:pt idx="163">
                  <c:v>1</c:v>
                </c:pt>
                <c:pt idx="164">
                  <c:v>17</c:v>
                </c:pt>
                <c:pt idx="165">
                  <c:v>119</c:v>
                </c:pt>
                <c:pt idx="166">
                  <c:v>18</c:v>
                </c:pt>
                <c:pt idx="167">
                  <c:v>25</c:v>
                </c:pt>
                <c:pt idx="168">
                  <c:v>1</c:v>
                </c:pt>
                <c:pt idx="169">
                  <c:v>27</c:v>
                </c:pt>
                <c:pt idx="170">
                  <c:v>5</c:v>
                </c:pt>
                <c:pt idx="171">
                  <c:v>1</c:v>
                </c:pt>
                <c:pt idx="172">
                  <c:v>115</c:v>
                </c:pt>
                <c:pt idx="173">
                  <c:v>1</c:v>
                </c:pt>
                <c:pt idx="174">
                  <c:v>10</c:v>
                </c:pt>
                <c:pt idx="175">
                  <c:v>1</c:v>
                </c:pt>
                <c:pt idx="176">
                  <c:v>12</c:v>
                </c:pt>
                <c:pt idx="177">
                  <c:v>9</c:v>
                </c:pt>
                <c:pt idx="178">
                  <c:v>1</c:v>
                </c:pt>
                <c:pt idx="179">
                  <c:v>11</c:v>
                </c:pt>
                <c:pt idx="180">
                  <c:v>27</c:v>
                </c:pt>
                <c:pt idx="181">
                  <c:v>1</c:v>
                </c:pt>
                <c:pt idx="182">
                  <c:v>10</c:v>
                </c:pt>
                <c:pt idx="183">
                  <c:v>7</c:v>
                </c:pt>
                <c:pt idx="184">
                  <c:v>1</c:v>
                </c:pt>
                <c:pt idx="185">
                  <c:v>9</c:v>
                </c:pt>
                <c:pt idx="186">
                  <c:v>1</c:v>
                </c:pt>
                <c:pt idx="187">
                  <c:v>5</c:v>
                </c:pt>
                <c:pt idx="188">
                  <c:v>28</c:v>
                </c:pt>
                <c:pt idx="189">
                  <c:v>9</c:v>
                </c:pt>
                <c:pt idx="190">
                  <c:v>3</c:v>
                </c:pt>
                <c:pt idx="191">
                  <c:v>4</c:v>
                </c:pt>
                <c:pt idx="192">
                  <c:v>6</c:v>
                </c:pt>
                <c:pt idx="193">
                  <c:v>13</c:v>
                </c:pt>
                <c:pt idx="194">
                  <c:v>7</c:v>
                </c:pt>
                <c:pt idx="195">
                  <c:v>1</c:v>
                </c:pt>
                <c:pt idx="196">
                  <c:v>3</c:v>
                </c:pt>
                <c:pt idx="197">
                  <c:v>7</c:v>
                </c:pt>
                <c:pt idx="198">
                  <c:v>1</c:v>
                </c:pt>
                <c:pt idx="199">
                  <c:v>11</c:v>
                </c:pt>
                <c:pt idx="200">
                  <c:v>1</c:v>
                </c:pt>
                <c:pt idx="201">
                  <c:v>2</c:v>
                </c:pt>
                <c:pt idx="202">
                  <c:v>3</c:v>
                </c:pt>
                <c:pt idx="203">
                  <c:v>5</c:v>
                </c:pt>
                <c:pt idx="204">
                  <c:v>3</c:v>
                </c:pt>
                <c:pt idx="205">
                  <c:v>2</c:v>
                </c:pt>
                <c:pt idx="206">
                  <c:v>7</c:v>
                </c:pt>
                <c:pt idx="207">
                  <c:v>3</c:v>
                </c:pt>
                <c:pt idx="208">
                  <c:v>4</c:v>
                </c:pt>
                <c:pt idx="209">
                  <c:v>2</c:v>
                </c:pt>
                <c:pt idx="210">
                  <c:v>1</c:v>
                </c:pt>
                <c:pt idx="211">
                  <c:v>3</c:v>
                </c:pt>
                <c:pt idx="212">
                  <c:v>1</c:v>
                </c:pt>
                <c:pt idx="213">
                  <c:v>1</c:v>
                </c:pt>
                <c:pt idx="214">
                  <c:v>1</c:v>
                </c:pt>
                <c:pt idx="215">
                  <c:v>1</c:v>
                </c:pt>
                <c:pt idx="216">
                  <c:v>1</c:v>
                </c:pt>
                <c:pt idx="217">
                  <c:v>1</c:v>
                </c:pt>
                <c:pt idx="218">
                  <c:v>1</c:v>
                </c:pt>
                <c:pt idx="219">
                  <c:v>1</c:v>
                </c:pt>
              </c:numCache>
            </c:numRef>
          </c:val>
          <c:extLst>
            <c:ext xmlns:c16="http://schemas.microsoft.com/office/drawing/2014/chart" uri="{C3380CC4-5D6E-409C-BE32-E72D297353CC}">
              <c16:uniqueId val="{000001B8-A7E5-4575-8280-CF6ACA5D9FEA}"/>
            </c:ext>
          </c:extLst>
        </c:ser>
        <c:dLbls>
          <c:showLegendKey val="0"/>
          <c:showVal val="0"/>
          <c:showCatName val="0"/>
          <c:showSerName val="0"/>
          <c:showPercent val="0"/>
          <c:showBubbleSize val="0"/>
          <c:showLeaderLines val="1"/>
        </c:dLbls>
      </c:pie3DChart>
      <c:spPr>
        <a:noFill/>
        <a:ln>
          <a:noFill/>
        </a:ln>
        <a:effectLst/>
      </c:spPr>
    </c:plotArea>
    <c:plotVisOnly val="1"/>
    <c:dispBlanksAs val="gap"/>
    <c:showDLblsOverMax val="0"/>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4">
    <c:autoUpdate val="0"/>
  </c:externalData>
  <c:extLst>
    <c:ext xmlns:c14="http://schemas.microsoft.com/office/drawing/2007/8/2/chart" uri="{781A3756-C4B2-4CAC-9D66-4F8BD8637D16}">
      <c14:pivotOptions>
        <c14:dropZoneFilter val="1"/>
        <c14:dropZoneData val="1"/>
        <c14:dropZoneSeries val="1"/>
      </c14:pivotOptions>
    </c:ext>
    <c:ext xmlns:c16="http://schemas.microsoft.com/office/drawing/2014/chart" uri="{E28EC0CA-F0BB-4C9C-879D-F8772B89E7AC}">
      <c16:pivotOptions16>
        <c16:showExpandCollapseFieldButtons val="1"/>
      </c16:pivotOptions16>
    </c:ext>
  </c:extLst>
</c:chartSpace>
</file>

<file path=word/charts/chart1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pivotSource>
    <c:name>[Olympic Dashboard.xlsm]KO3!PivotTable10</c:name>
    <c:fmtId val="-1"/>
  </c:pivotSource>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IN" b="1">
                <a:solidFill>
                  <a:srgbClr val="0070C0"/>
                </a:solidFill>
              </a:rPr>
              <a:t>Count</a:t>
            </a:r>
            <a:r>
              <a:rPr lang="en-IN" b="1" baseline="0">
                <a:solidFill>
                  <a:srgbClr val="0070C0"/>
                </a:solidFill>
              </a:rPr>
              <a:t> of Countries Participated Over Year</a:t>
            </a:r>
            <a:endParaRPr lang="en-IN" b="1">
              <a:solidFill>
                <a:srgbClr val="0070C0"/>
              </a:solidFill>
            </a:endParaRP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IN"/>
        </a:p>
      </c:txPr>
    </c:title>
    <c:autoTitleDeleted val="0"/>
    <c:pivotFmts>
      <c:pivotFmt>
        <c:idx val="0"/>
        <c:spPr>
          <a:solidFill>
            <a:schemeClr val="accent1"/>
          </a:solidFill>
          <a:ln w="28575" cap="rnd">
            <a:solidFill>
              <a:srgbClr val="0070C0"/>
            </a:solidFill>
            <a:round/>
          </a:ln>
          <a:effectLst/>
        </c:spPr>
        <c:marker>
          <c:symbol val="circle"/>
          <c:size val="5"/>
          <c:spPr>
            <a:solidFill>
              <a:srgbClr val="0070C0"/>
            </a:solidFill>
            <a:ln w="9525">
              <a:solidFill>
                <a:schemeClr val="accent1"/>
              </a:solidFill>
            </a:ln>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
        <c:spPr>
          <a:solidFill>
            <a:schemeClr val="accent1"/>
          </a:solidFill>
          <a:ln w="28575" cap="rnd">
            <a:solidFill>
              <a:schemeClr val="bg2">
                <a:lumMod val="90000"/>
              </a:schemeClr>
            </a:solidFill>
            <a:round/>
          </a:ln>
          <a:effectLst/>
        </c:spPr>
        <c:marker>
          <c:symbol val="circle"/>
          <c:size val="5"/>
          <c:spPr>
            <a:solidFill>
              <a:schemeClr val="bg2">
                <a:lumMod val="90000"/>
              </a:schemeClr>
            </a:solidFill>
            <a:ln w="9525">
              <a:solidFill>
                <a:srgbClr val="C0C0C0">
                  <a:alpha val="89000"/>
                </a:srgbClr>
              </a:solidFill>
            </a:ln>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2"/>
        <c:spPr>
          <a:solidFill>
            <a:schemeClr val="accent1"/>
          </a:solidFill>
          <a:ln w="28575" cap="rnd">
            <a:solidFill>
              <a:srgbClr val="0070C0"/>
            </a:solidFill>
            <a:round/>
          </a:ln>
          <a:effectLst/>
        </c:spPr>
        <c:marker>
          <c:symbol val="circle"/>
          <c:size val="5"/>
          <c:spPr>
            <a:solidFill>
              <a:srgbClr val="0070C0"/>
            </a:solidFill>
            <a:ln w="9525">
              <a:solidFill>
                <a:schemeClr val="accent1"/>
              </a:solidFill>
            </a:ln>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3"/>
        <c:spPr>
          <a:solidFill>
            <a:schemeClr val="accent1"/>
          </a:solidFill>
          <a:ln w="28575" cap="rnd">
            <a:solidFill>
              <a:schemeClr val="bg2">
                <a:lumMod val="90000"/>
              </a:schemeClr>
            </a:solidFill>
            <a:round/>
          </a:ln>
          <a:effectLst/>
        </c:spPr>
        <c:marker>
          <c:symbol val="circle"/>
          <c:size val="5"/>
          <c:spPr>
            <a:solidFill>
              <a:schemeClr val="bg2">
                <a:lumMod val="90000"/>
              </a:schemeClr>
            </a:solidFill>
            <a:ln w="9525">
              <a:solidFill>
                <a:srgbClr val="C0C0C0">
                  <a:alpha val="89000"/>
                </a:srgbClr>
              </a:solidFill>
            </a:ln>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4"/>
        <c:spPr>
          <a:solidFill>
            <a:schemeClr val="accent1"/>
          </a:solidFill>
          <a:ln w="28575" cap="rnd">
            <a:solidFill>
              <a:schemeClr val="accent1"/>
            </a:solidFill>
            <a:round/>
          </a:ln>
          <a:effectLst/>
        </c:spPr>
        <c:marker>
          <c:spPr>
            <a:solidFill>
              <a:schemeClr val="accent1"/>
            </a:solidFill>
            <a:ln w="9525">
              <a:solidFill>
                <a:schemeClr val="accent1"/>
              </a:solidFill>
            </a:ln>
            <a:effectLst/>
          </c:spPr>
        </c:marker>
        <c:dLbl>
          <c:idx val="0"/>
          <c:showLegendKey val="0"/>
          <c:showVal val="0"/>
          <c:showCatName val="0"/>
          <c:showSerName val="0"/>
          <c:showPercent val="0"/>
          <c:showBubbleSize val="0"/>
          <c:extLst>
            <c:ext xmlns:c15="http://schemas.microsoft.com/office/drawing/2012/chart" uri="{CE6537A1-D6FC-4f65-9D91-7224C49458BB}"/>
          </c:extLst>
        </c:dLbl>
      </c:pivotFmt>
      <c:pivotFmt>
        <c:idx val="5"/>
        <c:spPr>
          <a:solidFill>
            <a:schemeClr val="accent1"/>
          </a:solidFill>
          <a:ln w="28575" cap="rnd">
            <a:solidFill>
              <a:schemeClr val="accent1"/>
            </a:solidFill>
            <a:round/>
          </a:ln>
          <a:effectLst/>
        </c:spPr>
        <c:marker>
          <c:spPr>
            <a:solidFill>
              <a:schemeClr val="accent1"/>
            </a:solidFill>
            <a:ln w="9525">
              <a:solidFill>
                <a:schemeClr val="accent1"/>
              </a:solidFill>
            </a:ln>
            <a:effectLst/>
          </c:spPr>
        </c:marker>
        <c:dLbl>
          <c:idx val="0"/>
          <c:showLegendKey val="0"/>
          <c:showVal val="0"/>
          <c:showCatName val="0"/>
          <c:showSerName val="0"/>
          <c:showPercent val="0"/>
          <c:showBubbleSize val="0"/>
          <c:extLst>
            <c:ext xmlns:c15="http://schemas.microsoft.com/office/drawing/2012/chart" uri="{CE6537A1-D6FC-4f65-9D91-7224C49458BB}"/>
          </c:extLst>
        </c:dLbl>
      </c:pivotFmt>
      <c:pivotFmt>
        <c:idx val="6"/>
        <c:spPr>
          <a:solidFill>
            <a:schemeClr val="accent1"/>
          </a:solidFill>
          <a:ln w="28575" cap="rnd">
            <a:solidFill>
              <a:schemeClr val="accent1"/>
            </a:solidFill>
            <a:round/>
          </a:ln>
          <a:effectLst/>
        </c:spPr>
        <c:marker>
          <c:spPr>
            <a:solidFill>
              <a:schemeClr val="accent1"/>
            </a:solidFill>
            <a:ln w="9525">
              <a:solidFill>
                <a:schemeClr val="accent1"/>
              </a:solidFill>
            </a:ln>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7"/>
        <c:spPr>
          <a:solidFill>
            <a:schemeClr val="accent1"/>
          </a:solidFill>
          <a:ln w="28575" cap="rnd">
            <a:solidFill>
              <a:schemeClr val="accent1"/>
            </a:solidFill>
            <a:round/>
          </a:ln>
          <a:effectLst/>
        </c:spPr>
        <c:marker>
          <c:symbol val="circle"/>
          <c:size val="5"/>
          <c:spPr>
            <a:solidFill>
              <a:srgbClr val="0070C0"/>
            </a:solidFill>
            <a:ln w="9525">
              <a:solidFill>
                <a:srgbClr val="0070C0"/>
              </a:solidFill>
            </a:ln>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8"/>
        <c:spPr>
          <a:solidFill>
            <a:schemeClr val="accent1"/>
          </a:solidFill>
          <a:ln w="28575" cap="rnd">
            <a:solidFill>
              <a:srgbClr val="0070C0"/>
            </a:solidFill>
            <a:round/>
          </a:ln>
          <a:effectLst/>
        </c:spPr>
        <c:marker>
          <c:symbol val="circle"/>
          <c:size val="5"/>
          <c:spPr>
            <a:solidFill>
              <a:srgbClr val="0070C0"/>
            </a:solidFill>
            <a:ln w="9525">
              <a:solidFill>
                <a:srgbClr val="0070C0"/>
              </a:solidFill>
            </a:ln>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9"/>
        <c:spPr>
          <a:solidFill>
            <a:schemeClr val="accent1"/>
          </a:solidFill>
          <a:ln w="28575" cap="rnd">
            <a:solidFill>
              <a:srgbClr val="C0C0C0"/>
            </a:solidFill>
            <a:round/>
          </a:ln>
          <a:effectLst/>
        </c:spPr>
        <c:marker>
          <c:symbol val="circle"/>
          <c:size val="5"/>
          <c:spPr>
            <a:solidFill>
              <a:srgbClr val="C0C0C0"/>
            </a:solidFill>
            <a:ln w="9525">
              <a:solidFill>
                <a:srgbClr val="C0C0C0"/>
              </a:solidFill>
            </a:ln>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0"/>
        <c:spPr>
          <a:solidFill>
            <a:schemeClr val="accent1"/>
          </a:solidFill>
          <a:ln w="28575" cap="rnd">
            <a:solidFill>
              <a:schemeClr val="accent1"/>
            </a:solidFill>
            <a:round/>
          </a:ln>
          <a:effectLst/>
        </c:spPr>
        <c:marker>
          <c:symbol val="circle"/>
          <c:size val="5"/>
          <c:spPr>
            <a:solidFill>
              <a:schemeClr val="accent1"/>
            </a:solidFill>
            <a:ln w="9525">
              <a:solidFill>
                <a:schemeClr val="accent1"/>
              </a:solidFill>
            </a:ln>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1"/>
        <c:spPr>
          <a:solidFill>
            <a:schemeClr val="accent1"/>
          </a:solidFill>
          <a:ln w="28575" cap="rnd">
            <a:solidFill>
              <a:schemeClr val="accent1"/>
            </a:solidFill>
            <a:round/>
          </a:ln>
          <a:effectLst/>
        </c:spPr>
        <c:marker>
          <c:symbol val="circle"/>
          <c:size val="5"/>
          <c:spPr>
            <a:solidFill>
              <a:schemeClr val="accent2"/>
            </a:solidFill>
            <a:ln w="9525">
              <a:solidFill>
                <a:schemeClr val="accent2"/>
              </a:solidFill>
            </a:ln>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2"/>
        <c:spPr>
          <a:solidFill>
            <a:schemeClr val="accent1"/>
          </a:solidFill>
          <a:ln w="28575" cap="rnd">
            <a:solidFill>
              <a:schemeClr val="accent1"/>
            </a:solidFill>
            <a:round/>
          </a:ln>
          <a:effectLst/>
        </c:spPr>
        <c:marker>
          <c:spPr>
            <a:solidFill>
              <a:schemeClr val="accent1"/>
            </a:solidFill>
            <a:ln w="9525">
              <a:solidFill>
                <a:schemeClr val="accent1"/>
              </a:solidFill>
            </a:ln>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3"/>
        <c:spPr>
          <a:solidFill>
            <a:schemeClr val="accent1"/>
          </a:solidFill>
          <a:ln w="28575" cap="rnd">
            <a:solidFill>
              <a:schemeClr val="accent1"/>
            </a:solidFill>
            <a:round/>
          </a:ln>
          <a:effectLst/>
        </c:spPr>
        <c:marker>
          <c:symbol val="circle"/>
          <c:size val="5"/>
          <c:spPr>
            <a:solidFill>
              <a:schemeClr val="accent1"/>
            </a:solidFill>
            <a:ln w="9525">
              <a:solidFill>
                <a:schemeClr val="accent1"/>
              </a:solidFill>
            </a:ln>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4"/>
        <c:spPr>
          <a:solidFill>
            <a:schemeClr val="accent1"/>
          </a:solidFill>
          <a:ln w="28575" cap="rnd">
            <a:solidFill>
              <a:schemeClr val="accent1"/>
            </a:solidFill>
            <a:round/>
          </a:ln>
          <a:effectLst/>
        </c:spPr>
        <c:marker>
          <c:symbol val="circle"/>
          <c:size val="5"/>
          <c:spPr>
            <a:solidFill>
              <a:schemeClr val="accent2"/>
            </a:solidFill>
            <a:ln w="9525">
              <a:solidFill>
                <a:schemeClr val="accent2"/>
              </a:solidFill>
            </a:ln>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5"/>
        <c:spPr>
          <a:solidFill>
            <a:schemeClr val="accent1"/>
          </a:solidFill>
          <a:ln w="28575" cap="rnd">
            <a:solidFill>
              <a:schemeClr val="accent1"/>
            </a:solidFill>
            <a:round/>
          </a:ln>
          <a:effectLst/>
        </c:spPr>
        <c:marker>
          <c:symbol val="circle"/>
          <c:size val="5"/>
          <c:spPr>
            <a:solidFill>
              <a:schemeClr val="accent1"/>
            </a:solidFill>
            <a:ln w="9525">
              <a:solidFill>
                <a:schemeClr val="accent1"/>
              </a:solidFill>
            </a:ln>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6"/>
        <c:spPr>
          <a:solidFill>
            <a:schemeClr val="accent1"/>
          </a:solidFill>
          <a:ln w="28575" cap="rnd">
            <a:solidFill>
              <a:schemeClr val="accent1"/>
            </a:solidFill>
            <a:round/>
          </a:ln>
          <a:effectLst/>
        </c:spPr>
        <c:marker>
          <c:symbol val="circle"/>
          <c:size val="5"/>
          <c:spPr>
            <a:solidFill>
              <a:schemeClr val="accent2"/>
            </a:solidFill>
            <a:ln w="9525">
              <a:solidFill>
                <a:schemeClr val="accent2"/>
              </a:solidFill>
            </a:ln>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s>
    <c:plotArea>
      <c:layout/>
      <c:lineChart>
        <c:grouping val="standard"/>
        <c:varyColors val="0"/>
        <c:ser>
          <c:idx val="0"/>
          <c:order val="0"/>
          <c:tx>
            <c:strRef>
              <c:f>'KO3'!$AC$2:$AC$3</c:f>
              <c:strCache>
                <c:ptCount val="1"/>
                <c:pt idx="0">
                  <c:v>Summer</c:v>
                </c:pt>
              </c:strCache>
            </c:strRef>
          </c:tx>
          <c:spPr>
            <a:ln w="28575" cap="rnd">
              <a:solidFill>
                <a:schemeClr val="accent1"/>
              </a:solidFill>
              <a:round/>
            </a:ln>
            <a:effectLst/>
          </c:spPr>
          <c:marker>
            <c:symbol val="circle"/>
            <c:size val="5"/>
            <c:spPr>
              <a:solidFill>
                <a:schemeClr val="accent1"/>
              </a:solidFill>
              <a:ln w="9525">
                <a:solidFill>
                  <a:schemeClr val="accent1"/>
                </a:solidFill>
              </a:ln>
              <a:effectLst/>
            </c:spPr>
          </c:marker>
          <c:cat>
            <c:strRef>
              <c:f>'KO3'!$AB$4:$AB$54</c:f>
              <c:strCache>
                <c:ptCount val="51"/>
                <c:pt idx="0">
                  <c:v>1896 Summer</c:v>
                </c:pt>
                <c:pt idx="1">
                  <c:v>1900 Summer</c:v>
                </c:pt>
                <c:pt idx="2">
                  <c:v>1904 Summer</c:v>
                </c:pt>
                <c:pt idx="3">
                  <c:v>1906 Summer</c:v>
                </c:pt>
                <c:pt idx="4">
                  <c:v>1908 Summer</c:v>
                </c:pt>
                <c:pt idx="5">
                  <c:v>1912 Summer</c:v>
                </c:pt>
                <c:pt idx="6">
                  <c:v>1920 Summer</c:v>
                </c:pt>
                <c:pt idx="7">
                  <c:v>1924 Summer</c:v>
                </c:pt>
                <c:pt idx="8">
                  <c:v>1924 Winter</c:v>
                </c:pt>
                <c:pt idx="9">
                  <c:v>1928 Summer</c:v>
                </c:pt>
                <c:pt idx="10">
                  <c:v>1928 Winter</c:v>
                </c:pt>
                <c:pt idx="11">
                  <c:v>1932 Summer</c:v>
                </c:pt>
                <c:pt idx="12">
                  <c:v>1932 Winter</c:v>
                </c:pt>
                <c:pt idx="13">
                  <c:v>1936 Summer</c:v>
                </c:pt>
                <c:pt idx="14">
                  <c:v>1936 Winter</c:v>
                </c:pt>
                <c:pt idx="15">
                  <c:v>1948 Summer</c:v>
                </c:pt>
                <c:pt idx="16">
                  <c:v>1948 Winter</c:v>
                </c:pt>
                <c:pt idx="17">
                  <c:v>1952 Summer</c:v>
                </c:pt>
                <c:pt idx="18">
                  <c:v>1952 Winter</c:v>
                </c:pt>
                <c:pt idx="19">
                  <c:v>1956 Summer</c:v>
                </c:pt>
                <c:pt idx="20">
                  <c:v>1956 Winter</c:v>
                </c:pt>
                <c:pt idx="21">
                  <c:v>1960 Summer</c:v>
                </c:pt>
                <c:pt idx="22">
                  <c:v>1960 Winter</c:v>
                </c:pt>
                <c:pt idx="23">
                  <c:v>1964 Summer</c:v>
                </c:pt>
                <c:pt idx="24">
                  <c:v>1964 Winter</c:v>
                </c:pt>
                <c:pt idx="25">
                  <c:v>1968 Summer</c:v>
                </c:pt>
                <c:pt idx="26">
                  <c:v>1968 Winter</c:v>
                </c:pt>
                <c:pt idx="27">
                  <c:v>1972 Summer</c:v>
                </c:pt>
                <c:pt idx="28">
                  <c:v>1972 Winter</c:v>
                </c:pt>
                <c:pt idx="29">
                  <c:v>1976 Summer</c:v>
                </c:pt>
                <c:pt idx="30">
                  <c:v>1976 Winter</c:v>
                </c:pt>
                <c:pt idx="31">
                  <c:v>1980 Summer</c:v>
                </c:pt>
                <c:pt idx="32">
                  <c:v>1980 Winter</c:v>
                </c:pt>
                <c:pt idx="33">
                  <c:v>1984 Summer</c:v>
                </c:pt>
                <c:pt idx="34">
                  <c:v>1984 Winter</c:v>
                </c:pt>
                <c:pt idx="35">
                  <c:v>1988 Summer</c:v>
                </c:pt>
                <c:pt idx="36">
                  <c:v>1988 Winter</c:v>
                </c:pt>
                <c:pt idx="37">
                  <c:v>1992 Summer</c:v>
                </c:pt>
                <c:pt idx="38">
                  <c:v>1992 Winter</c:v>
                </c:pt>
                <c:pt idx="39">
                  <c:v>1994 Winter</c:v>
                </c:pt>
                <c:pt idx="40">
                  <c:v>1996 Summer</c:v>
                </c:pt>
                <c:pt idx="41">
                  <c:v>1998 Winter</c:v>
                </c:pt>
                <c:pt idx="42">
                  <c:v>2000 Summer</c:v>
                </c:pt>
                <c:pt idx="43">
                  <c:v>2002 Winter</c:v>
                </c:pt>
                <c:pt idx="44">
                  <c:v>2004 Summer</c:v>
                </c:pt>
                <c:pt idx="45">
                  <c:v>2006 Winter</c:v>
                </c:pt>
                <c:pt idx="46">
                  <c:v>2008 Summer</c:v>
                </c:pt>
                <c:pt idx="47">
                  <c:v>2010 Winter</c:v>
                </c:pt>
                <c:pt idx="48">
                  <c:v>2012 Summer</c:v>
                </c:pt>
                <c:pt idx="49">
                  <c:v>2014 Winter</c:v>
                </c:pt>
                <c:pt idx="50">
                  <c:v>2016 Summer</c:v>
                </c:pt>
              </c:strCache>
            </c:strRef>
          </c:cat>
          <c:val>
            <c:numRef>
              <c:f>'KO3'!$AC$4:$AC$54</c:f>
              <c:numCache>
                <c:formatCode>General</c:formatCode>
                <c:ptCount val="51"/>
                <c:pt idx="0">
                  <c:v>18</c:v>
                </c:pt>
                <c:pt idx="1">
                  <c:v>190</c:v>
                </c:pt>
                <c:pt idx="2">
                  <c:v>79</c:v>
                </c:pt>
                <c:pt idx="3">
                  <c:v>52</c:v>
                </c:pt>
                <c:pt idx="4">
                  <c:v>73</c:v>
                </c:pt>
                <c:pt idx="5">
                  <c:v>102</c:v>
                </c:pt>
                <c:pt idx="6">
                  <c:v>72</c:v>
                </c:pt>
                <c:pt idx="7">
                  <c:v>90</c:v>
                </c:pt>
                <c:pt idx="9">
                  <c:v>67</c:v>
                </c:pt>
                <c:pt idx="11">
                  <c:v>59</c:v>
                </c:pt>
                <c:pt idx="13">
                  <c:v>105</c:v>
                </c:pt>
                <c:pt idx="15">
                  <c:v>111</c:v>
                </c:pt>
                <c:pt idx="17">
                  <c:v>133</c:v>
                </c:pt>
                <c:pt idx="19">
                  <c:v>122</c:v>
                </c:pt>
                <c:pt idx="21">
                  <c:v>186</c:v>
                </c:pt>
                <c:pt idx="23">
                  <c:v>168</c:v>
                </c:pt>
                <c:pt idx="25">
                  <c:v>112</c:v>
                </c:pt>
                <c:pt idx="27">
                  <c:v>139</c:v>
                </c:pt>
                <c:pt idx="29">
                  <c:v>92</c:v>
                </c:pt>
                <c:pt idx="31">
                  <c:v>80</c:v>
                </c:pt>
                <c:pt idx="33">
                  <c:v>140</c:v>
                </c:pt>
                <c:pt idx="35">
                  <c:v>177</c:v>
                </c:pt>
                <c:pt idx="37">
                  <c:v>212</c:v>
                </c:pt>
                <c:pt idx="40">
                  <c:v>246</c:v>
                </c:pt>
                <c:pt idx="42">
                  <c:v>243</c:v>
                </c:pt>
                <c:pt idx="44">
                  <c:v>260</c:v>
                </c:pt>
                <c:pt idx="46">
                  <c:v>292</c:v>
                </c:pt>
                <c:pt idx="48">
                  <c:v>245</c:v>
                </c:pt>
                <c:pt idx="50">
                  <c:v>249</c:v>
                </c:pt>
              </c:numCache>
            </c:numRef>
          </c:val>
          <c:smooth val="0"/>
          <c:extLst>
            <c:ext xmlns:c16="http://schemas.microsoft.com/office/drawing/2014/chart" uri="{C3380CC4-5D6E-409C-BE32-E72D297353CC}">
              <c16:uniqueId val="{00000000-BE53-43FE-A3F7-8220E991CFA7}"/>
            </c:ext>
          </c:extLst>
        </c:ser>
        <c:ser>
          <c:idx val="1"/>
          <c:order val="1"/>
          <c:tx>
            <c:strRef>
              <c:f>'KO3'!$AD$2:$AD$3</c:f>
              <c:strCache>
                <c:ptCount val="1"/>
                <c:pt idx="0">
                  <c:v>Winter</c:v>
                </c:pt>
              </c:strCache>
            </c:strRef>
          </c:tx>
          <c:spPr>
            <a:ln w="28575" cap="rnd">
              <a:solidFill>
                <a:schemeClr val="accent2"/>
              </a:solidFill>
              <a:round/>
            </a:ln>
            <a:effectLst/>
          </c:spPr>
          <c:marker>
            <c:symbol val="circle"/>
            <c:size val="5"/>
            <c:spPr>
              <a:solidFill>
                <a:schemeClr val="accent2"/>
              </a:solidFill>
              <a:ln w="9525">
                <a:solidFill>
                  <a:schemeClr val="accent2"/>
                </a:solidFill>
              </a:ln>
              <a:effectLst/>
            </c:spPr>
          </c:marker>
          <c:cat>
            <c:strRef>
              <c:f>'KO3'!$AB$4:$AB$54</c:f>
              <c:strCache>
                <c:ptCount val="51"/>
                <c:pt idx="0">
                  <c:v>1896 Summer</c:v>
                </c:pt>
                <c:pt idx="1">
                  <c:v>1900 Summer</c:v>
                </c:pt>
                <c:pt idx="2">
                  <c:v>1904 Summer</c:v>
                </c:pt>
                <c:pt idx="3">
                  <c:v>1906 Summer</c:v>
                </c:pt>
                <c:pt idx="4">
                  <c:v>1908 Summer</c:v>
                </c:pt>
                <c:pt idx="5">
                  <c:v>1912 Summer</c:v>
                </c:pt>
                <c:pt idx="6">
                  <c:v>1920 Summer</c:v>
                </c:pt>
                <c:pt idx="7">
                  <c:v>1924 Summer</c:v>
                </c:pt>
                <c:pt idx="8">
                  <c:v>1924 Winter</c:v>
                </c:pt>
                <c:pt idx="9">
                  <c:v>1928 Summer</c:v>
                </c:pt>
                <c:pt idx="10">
                  <c:v>1928 Winter</c:v>
                </c:pt>
                <c:pt idx="11">
                  <c:v>1932 Summer</c:v>
                </c:pt>
                <c:pt idx="12">
                  <c:v>1932 Winter</c:v>
                </c:pt>
                <c:pt idx="13">
                  <c:v>1936 Summer</c:v>
                </c:pt>
                <c:pt idx="14">
                  <c:v>1936 Winter</c:v>
                </c:pt>
                <c:pt idx="15">
                  <c:v>1948 Summer</c:v>
                </c:pt>
                <c:pt idx="16">
                  <c:v>1948 Winter</c:v>
                </c:pt>
                <c:pt idx="17">
                  <c:v>1952 Summer</c:v>
                </c:pt>
                <c:pt idx="18">
                  <c:v>1952 Winter</c:v>
                </c:pt>
                <c:pt idx="19">
                  <c:v>1956 Summer</c:v>
                </c:pt>
                <c:pt idx="20">
                  <c:v>1956 Winter</c:v>
                </c:pt>
                <c:pt idx="21">
                  <c:v>1960 Summer</c:v>
                </c:pt>
                <c:pt idx="22">
                  <c:v>1960 Winter</c:v>
                </c:pt>
                <c:pt idx="23">
                  <c:v>1964 Summer</c:v>
                </c:pt>
                <c:pt idx="24">
                  <c:v>1964 Winter</c:v>
                </c:pt>
                <c:pt idx="25">
                  <c:v>1968 Summer</c:v>
                </c:pt>
                <c:pt idx="26">
                  <c:v>1968 Winter</c:v>
                </c:pt>
                <c:pt idx="27">
                  <c:v>1972 Summer</c:v>
                </c:pt>
                <c:pt idx="28">
                  <c:v>1972 Winter</c:v>
                </c:pt>
                <c:pt idx="29">
                  <c:v>1976 Summer</c:v>
                </c:pt>
                <c:pt idx="30">
                  <c:v>1976 Winter</c:v>
                </c:pt>
                <c:pt idx="31">
                  <c:v>1980 Summer</c:v>
                </c:pt>
                <c:pt idx="32">
                  <c:v>1980 Winter</c:v>
                </c:pt>
                <c:pt idx="33">
                  <c:v>1984 Summer</c:v>
                </c:pt>
                <c:pt idx="34">
                  <c:v>1984 Winter</c:v>
                </c:pt>
                <c:pt idx="35">
                  <c:v>1988 Summer</c:v>
                </c:pt>
                <c:pt idx="36">
                  <c:v>1988 Winter</c:v>
                </c:pt>
                <c:pt idx="37">
                  <c:v>1992 Summer</c:v>
                </c:pt>
                <c:pt idx="38">
                  <c:v>1992 Winter</c:v>
                </c:pt>
                <c:pt idx="39">
                  <c:v>1994 Winter</c:v>
                </c:pt>
                <c:pt idx="40">
                  <c:v>1996 Summer</c:v>
                </c:pt>
                <c:pt idx="41">
                  <c:v>1998 Winter</c:v>
                </c:pt>
                <c:pt idx="42">
                  <c:v>2000 Summer</c:v>
                </c:pt>
                <c:pt idx="43">
                  <c:v>2002 Winter</c:v>
                </c:pt>
                <c:pt idx="44">
                  <c:v>2004 Summer</c:v>
                </c:pt>
                <c:pt idx="45">
                  <c:v>2006 Winter</c:v>
                </c:pt>
                <c:pt idx="46">
                  <c:v>2008 Summer</c:v>
                </c:pt>
                <c:pt idx="47">
                  <c:v>2010 Winter</c:v>
                </c:pt>
                <c:pt idx="48">
                  <c:v>2012 Summer</c:v>
                </c:pt>
                <c:pt idx="49">
                  <c:v>2014 Winter</c:v>
                </c:pt>
                <c:pt idx="50">
                  <c:v>2016 Summer</c:v>
                </c:pt>
              </c:strCache>
            </c:strRef>
          </c:cat>
          <c:val>
            <c:numRef>
              <c:f>'KO3'!$AD$4:$AD$54</c:f>
              <c:numCache>
                <c:formatCode>General</c:formatCode>
                <c:ptCount val="51"/>
                <c:pt idx="8">
                  <c:v>28</c:v>
                </c:pt>
                <c:pt idx="10">
                  <c:v>41</c:v>
                </c:pt>
                <c:pt idx="12">
                  <c:v>29</c:v>
                </c:pt>
                <c:pt idx="14">
                  <c:v>54</c:v>
                </c:pt>
                <c:pt idx="16">
                  <c:v>46</c:v>
                </c:pt>
                <c:pt idx="18">
                  <c:v>52</c:v>
                </c:pt>
                <c:pt idx="20">
                  <c:v>56</c:v>
                </c:pt>
                <c:pt idx="22">
                  <c:v>40</c:v>
                </c:pt>
                <c:pt idx="24">
                  <c:v>66</c:v>
                </c:pt>
                <c:pt idx="26">
                  <c:v>70</c:v>
                </c:pt>
                <c:pt idx="28">
                  <c:v>63</c:v>
                </c:pt>
                <c:pt idx="30">
                  <c:v>70</c:v>
                </c:pt>
                <c:pt idx="32">
                  <c:v>58</c:v>
                </c:pt>
                <c:pt idx="34">
                  <c:v>80</c:v>
                </c:pt>
                <c:pt idx="36">
                  <c:v>98</c:v>
                </c:pt>
                <c:pt idx="38">
                  <c:v>111</c:v>
                </c:pt>
                <c:pt idx="39">
                  <c:v>101</c:v>
                </c:pt>
                <c:pt idx="41">
                  <c:v>106</c:v>
                </c:pt>
                <c:pt idx="43">
                  <c:v>114</c:v>
                </c:pt>
                <c:pt idx="45">
                  <c:v>113</c:v>
                </c:pt>
                <c:pt idx="47">
                  <c:v>116</c:v>
                </c:pt>
                <c:pt idx="49">
                  <c:v>119</c:v>
                </c:pt>
              </c:numCache>
            </c:numRef>
          </c:val>
          <c:smooth val="0"/>
          <c:extLst>
            <c:ext xmlns:c16="http://schemas.microsoft.com/office/drawing/2014/chart" uri="{C3380CC4-5D6E-409C-BE32-E72D297353CC}">
              <c16:uniqueId val="{00000001-BE53-43FE-A3F7-8220E991CFA7}"/>
            </c:ext>
          </c:extLst>
        </c:ser>
        <c:dLbls>
          <c:showLegendKey val="0"/>
          <c:showVal val="0"/>
          <c:showCatName val="0"/>
          <c:showSerName val="0"/>
          <c:showPercent val="0"/>
          <c:showBubbleSize val="0"/>
        </c:dLbls>
        <c:marker val="1"/>
        <c:smooth val="0"/>
        <c:axId val="1747809968"/>
        <c:axId val="1747813328"/>
      </c:lineChart>
      <c:catAx>
        <c:axId val="1747809968"/>
        <c:scaling>
          <c:orientation val="minMax"/>
        </c:scaling>
        <c:delete val="0"/>
        <c:axPos val="b"/>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747813328"/>
        <c:crosses val="autoZero"/>
        <c:auto val="1"/>
        <c:lblAlgn val="ctr"/>
        <c:lblOffset val="100"/>
        <c:noMultiLvlLbl val="0"/>
      </c:catAx>
      <c:valAx>
        <c:axId val="1747813328"/>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747809968"/>
        <c:crosses val="autoZero"/>
        <c:crossBetween val="between"/>
      </c:valAx>
      <c:spPr>
        <a:noFill/>
        <a:ln>
          <a:noFill/>
        </a:ln>
        <a:effectLst/>
      </c:spPr>
    </c:plotArea>
    <c:legend>
      <c:legendPos val="r"/>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4">
    <c:autoUpdate val="0"/>
  </c:externalData>
  <c:extLst>
    <c:ext xmlns:c14="http://schemas.microsoft.com/office/drawing/2007/8/2/chart" uri="{781A3756-C4B2-4CAC-9D66-4F8BD8637D16}">
      <c14:pivotOptions>
        <c14:dropZoneFilter val="1"/>
        <c14:dropZoneCategories val="1"/>
        <c14:dropZoneData val="1"/>
        <c14:dropZoneSeries val="1"/>
      </c14:pivotOptions>
    </c:ext>
    <c:ext xmlns:c16="http://schemas.microsoft.com/office/drawing/2014/chart" uri="{E28EC0CA-F0BB-4C9C-879D-F8772B89E7AC}">
      <c16:pivotOptions16>
        <c16:showExpandCollapseFieldButtons val="1"/>
      </c16:pivotOptions16>
    </c:ext>
  </c:extLst>
</c:chartSpace>
</file>

<file path=word/charts/chart1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pivotSource>
    <c:name>[Olympic Dashboard.xlsm]KO3!PivotTable9</c:name>
    <c:fmtId val="-1"/>
  </c:pivotSource>
  <c:chart>
    <c:title>
      <c:tx>
        <c:rich>
          <a:bodyPr rot="0" spcFirstLastPara="1" vertOverflow="ellipsis" vert="horz" wrap="square" anchor="ctr" anchorCtr="1"/>
          <a:lstStyle/>
          <a:p>
            <a:pPr marL="0" marR="0" lvl="0" indent="0" algn="ctr" defTabSz="914400" rtl="0" eaLnBrk="1" fontAlgn="auto" latinLnBrk="0" hangingPunct="1">
              <a:lnSpc>
                <a:spcPct val="100000"/>
              </a:lnSpc>
              <a:spcBef>
                <a:spcPts val="0"/>
              </a:spcBef>
              <a:spcAft>
                <a:spcPts val="0"/>
              </a:spcAft>
              <a:buClrTx/>
              <a:buSzTx/>
              <a:buFontTx/>
              <a:buNone/>
              <a:tabLst/>
              <a:defRPr sz="1400" b="0" i="0" u="none" strike="noStrike" kern="1200" spc="0" baseline="0">
                <a:solidFill>
                  <a:sysClr val="windowText" lastClr="000000">
                    <a:lumMod val="65000"/>
                    <a:lumOff val="35000"/>
                  </a:sysClr>
                </a:solidFill>
                <a:latin typeface="+mn-lt"/>
                <a:ea typeface="+mn-ea"/>
                <a:cs typeface="+mn-cs"/>
              </a:defRPr>
            </a:pPr>
            <a:r>
              <a:rPr lang="en-IN" sz="1400" b="1" i="0" u="none" strike="noStrike" kern="1200" spc="0" baseline="0">
                <a:solidFill>
                  <a:srgbClr val="0070C0"/>
                </a:solidFill>
              </a:rPr>
              <a:t>Gender Wise Athlete Participation in Season Over Year</a:t>
            </a:r>
          </a:p>
        </c:rich>
      </c:tx>
      <c:overlay val="0"/>
      <c:spPr>
        <a:noFill/>
        <a:ln>
          <a:noFill/>
        </a:ln>
        <a:effectLst/>
      </c:spPr>
      <c:txPr>
        <a:bodyPr rot="0" spcFirstLastPara="1" vertOverflow="ellipsis" vert="horz" wrap="square" anchor="ctr" anchorCtr="1"/>
        <a:lstStyle/>
        <a:p>
          <a:pPr marL="0" marR="0" lvl="0" indent="0" algn="ctr" defTabSz="914400" rtl="0" eaLnBrk="1" fontAlgn="auto" latinLnBrk="0" hangingPunct="1">
            <a:lnSpc>
              <a:spcPct val="100000"/>
            </a:lnSpc>
            <a:spcBef>
              <a:spcPts val="0"/>
            </a:spcBef>
            <a:spcAft>
              <a:spcPts val="0"/>
            </a:spcAft>
            <a:buClrTx/>
            <a:buSzTx/>
            <a:buFontTx/>
            <a:buNone/>
            <a:tabLst/>
            <a:defRPr sz="1400" b="0" i="0" u="none" strike="noStrike" kern="1200" spc="0" baseline="0">
              <a:solidFill>
                <a:sysClr val="windowText" lastClr="000000">
                  <a:lumMod val="65000"/>
                  <a:lumOff val="35000"/>
                </a:sysClr>
              </a:solidFill>
              <a:latin typeface="+mn-lt"/>
              <a:ea typeface="+mn-ea"/>
              <a:cs typeface="+mn-cs"/>
            </a:defRPr>
          </a:pPr>
          <a:endParaRPr lang="en-US"/>
        </a:p>
      </c:txPr>
    </c:title>
    <c:autoTitleDeleted val="0"/>
    <c:pivotFmts>
      <c:pivotFmt>
        <c:idx val="0"/>
        <c:spPr>
          <a:solidFill>
            <a:schemeClr val="accent1"/>
          </a:solidFill>
          <a:ln w="28575" cap="rnd">
            <a:solidFill>
              <a:srgbClr val="0070C0"/>
            </a:solidFill>
            <a:round/>
          </a:ln>
          <a:effectLst/>
        </c:spPr>
        <c:marker>
          <c:symbol val="circle"/>
          <c:size val="5"/>
          <c:spPr>
            <a:solidFill>
              <a:srgbClr val="0070C0"/>
            </a:solidFill>
            <a:ln w="9525">
              <a:solidFill>
                <a:schemeClr val="accent1"/>
              </a:solidFill>
            </a:ln>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
        <c:spPr>
          <a:solidFill>
            <a:schemeClr val="accent1"/>
          </a:solidFill>
          <a:ln w="28575" cap="rnd">
            <a:solidFill>
              <a:schemeClr val="bg2">
                <a:lumMod val="90000"/>
              </a:schemeClr>
            </a:solidFill>
            <a:round/>
          </a:ln>
          <a:effectLst/>
        </c:spPr>
        <c:marker>
          <c:symbol val="circle"/>
          <c:size val="5"/>
          <c:spPr>
            <a:solidFill>
              <a:schemeClr val="bg2">
                <a:lumMod val="90000"/>
              </a:schemeClr>
            </a:solidFill>
            <a:ln w="9525">
              <a:solidFill>
                <a:srgbClr val="C0C0C0">
                  <a:alpha val="89000"/>
                </a:srgbClr>
              </a:solidFill>
            </a:ln>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2"/>
        <c:spPr>
          <a:solidFill>
            <a:schemeClr val="accent1"/>
          </a:solidFill>
          <a:ln w="28575" cap="rnd">
            <a:solidFill>
              <a:srgbClr val="C0C0C0"/>
            </a:solidFill>
            <a:round/>
          </a:ln>
          <a:effectLst/>
        </c:spPr>
        <c:marker>
          <c:symbol val="circle"/>
          <c:size val="5"/>
          <c:spPr>
            <a:solidFill>
              <a:srgbClr val="0070C0"/>
            </a:solidFill>
            <a:ln w="9525">
              <a:solidFill>
                <a:srgbClr val="0070C0"/>
              </a:solidFill>
            </a:ln>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3"/>
        <c:spPr>
          <a:solidFill>
            <a:schemeClr val="accent1"/>
          </a:solidFill>
          <a:ln w="28575" cap="rnd">
            <a:solidFill>
              <a:schemeClr val="bg2">
                <a:lumMod val="90000"/>
              </a:schemeClr>
            </a:solidFill>
            <a:round/>
          </a:ln>
          <a:effectLst/>
        </c:spPr>
        <c:marker>
          <c:symbol val="circle"/>
          <c:size val="5"/>
          <c:spPr>
            <a:solidFill>
              <a:schemeClr val="bg2">
                <a:lumMod val="90000"/>
              </a:schemeClr>
            </a:solidFill>
            <a:ln w="9525">
              <a:solidFill>
                <a:srgbClr val="C0C0C0">
                  <a:alpha val="89000"/>
                </a:srgbClr>
              </a:solidFill>
            </a:ln>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4"/>
        <c:spPr>
          <a:solidFill>
            <a:schemeClr val="accent1"/>
          </a:solidFill>
          <a:ln w="28575" cap="rnd">
            <a:solidFill>
              <a:srgbClr val="0070C0"/>
            </a:solidFill>
            <a:round/>
          </a:ln>
          <a:effectLst/>
        </c:spPr>
        <c:marker>
          <c:symbol val="circle"/>
          <c:size val="5"/>
          <c:spPr>
            <a:solidFill>
              <a:srgbClr val="0070C0"/>
            </a:solidFill>
            <a:ln w="9525">
              <a:solidFill>
                <a:srgbClr val="0070C0"/>
              </a:solidFill>
            </a:ln>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5"/>
        <c:spPr>
          <a:solidFill>
            <a:schemeClr val="accent1"/>
          </a:solidFill>
          <a:ln w="28575" cap="rnd">
            <a:solidFill>
              <a:srgbClr val="0070C0"/>
            </a:solidFill>
            <a:round/>
          </a:ln>
          <a:effectLst/>
        </c:spPr>
        <c:marker>
          <c:symbol val="circle"/>
          <c:size val="5"/>
          <c:spPr>
            <a:solidFill>
              <a:srgbClr val="C0C0C0"/>
            </a:solidFill>
            <a:ln w="9525">
              <a:solidFill>
                <a:srgbClr val="C0C0C0"/>
              </a:solidFill>
            </a:ln>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6"/>
        <c:spPr>
          <a:solidFill>
            <a:schemeClr val="accent1"/>
          </a:solidFill>
          <a:ln w="28575" cap="rnd">
            <a:solidFill>
              <a:schemeClr val="accent1"/>
            </a:solidFill>
            <a:round/>
          </a:ln>
          <a:effectLst/>
        </c:spPr>
        <c:marker>
          <c:spPr>
            <a:solidFill>
              <a:schemeClr val="accent1"/>
            </a:solidFill>
            <a:ln w="9525">
              <a:solidFill>
                <a:schemeClr val="accent1"/>
              </a:solidFill>
            </a:ln>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7"/>
        <c:spPr>
          <a:solidFill>
            <a:schemeClr val="accent1"/>
          </a:solidFill>
          <a:ln w="28575" cap="rnd">
            <a:solidFill>
              <a:schemeClr val="bg2">
                <a:lumMod val="90000"/>
              </a:schemeClr>
            </a:solidFill>
            <a:round/>
          </a:ln>
          <a:effectLst/>
        </c:spPr>
        <c:marker>
          <c:spPr>
            <a:solidFill>
              <a:schemeClr val="bg2">
                <a:lumMod val="90000"/>
              </a:schemeClr>
            </a:solidFill>
            <a:ln w="9525">
              <a:solidFill>
                <a:srgbClr val="C0C0C0">
                  <a:alpha val="89000"/>
                </a:srgbClr>
              </a:solidFill>
            </a:ln>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8"/>
        <c:spPr>
          <a:solidFill>
            <a:schemeClr val="accent1"/>
          </a:solidFill>
          <a:ln w="28575" cap="rnd">
            <a:solidFill>
              <a:srgbClr val="C0C0C0"/>
            </a:solidFill>
            <a:round/>
          </a:ln>
          <a:effectLst/>
        </c:spPr>
        <c:marker>
          <c:symbol val="circle"/>
          <c:size val="5"/>
          <c:spPr>
            <a:solidFill>
              <a:srgbClr val="0070C0"/>
            </a:solidFill>
            <a:ln w="9525">
              <a:solidFill>
                <a:srgbClr val="0070C0"/>
              </a:solidFill>
            </a:ln>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9"/>
        <c:spPr>
          <a:solidFill>
            <a:schemeClr val="accent1"/>
          </a:solidFill>
          <a:ln w="28575" cap="rnd">
            <a:solidFill>
              <a:schemeClr val="bg2">
                <a:lumMod val="90000"/>
              </a:schemeClr>
            </a:solidFill>
            <a:round/>
          </a:ln>
          <a:effectLst/>
        </c:spPr>
        <c:marker>
          <c:symbol val="circle"/>
          <c:size val="5"/>
          <c:spPr>
            <a:solidFill>
              <a:schemeClr val="bg2">
                <a:lumMod val="90000"/>
              </a:schemeClr>
            </a:solidFill>
            <a:ln w="9525">
              <a:solidFill>
                <a:srgbClr val="C0C0C0">
                  <a:alpha val="89000"/>
                </a:srgbClr>
              </a:solidFill>
            </a:ln>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0"/>
        <c:spPr>
          <a:solidFill>
            <a:schemeClr val="accent1"/>
          </a:solidFill>
          <a:ln w="28575" cap="rnd">
            <a:solidFill>
              <a:srgbClr val="0070C0"/>
            </a:solidFill>
            <a:round/>
          </a:ln>
          <a:effectLst/>
        </c:spPr>
        <c:marker>
          <c:symbol val="circle"/>
          <c:size val="5"/>
          <c:spPr>
            <a:solidFill>
              <a:srgbClr val="0070C0"/>
            </a:solidFill>
            <a:ln w="9525">
              <a:solidFill>
                <a:srgbClr val="0070C0"/>
              </a:solidFill>
            </a:ln>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1"/>
        <c:spPr>
          <a:solidFill>
            <a:schemeClr val="accent1"/>
          </a:solidFill>
          <a:ln w="28575" cap="rnd">
            <a:solidFill>
              <a:srgbClr val="0070C0"/>
            </a:solidFill>
            <a:round/>
          </a:ln>
          <a:effectLst/>
        </c:spPr>
        <c:marker>
          <c:symbol val="circle"/>
          <c:size val="5"/>
          <c:spPr>
            <a:solidFill>
              <a:srgbClr val="C0C0C0"/>
            </a:solidFill>
            <a:ln w="9525">
              <a:solidFill>
                <a:srgbClr val="C0C0C0"/>
              </a:solidFill>
            </a:ln>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2"/>
        <c:spPr>
          <a:solidFill>
            <a:schemeClr val="accent1"/>
          </a:solidFill>
          <a:ln w="28575" cap="rnd">
            <a:solidFill>
              <a:srgbClr val="C0C0C0"/>
            </a:solidFill>
            <a:round/>
          </a:ln>
          <a:effectLst/>
        </c:spPr>
        <c:marker>
          <c:symbol val="circle"/>
          <c:size val="5"/>
          <c:spPr>
            <a:solidFill>
              <a:srgbClr val="0070C0"/>
            </a:solidFill>
            <a:ln w="9525">
              <a:solidFill>
                <a:srgbClr val="0070C0"/>
              </a:solidFill>
            </a:ln>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3"/>
        <c:spPr>
          <a:solidFill>
            <a:schemeClr val="accent1"/>
          </a:solidFill>
          <a:ln w="28575" cap="rnd">
            <a:solidFill>
              <a:schemeClr val="bg2">
                <a:lumMod val="90000"/>
              </a:schemeClr>
            </a:solidFill>
            <a:round/>
          </a:ln>
          <a:effectLst/>
        </c:spPr>
        <c:marker>
          <c:symbol val="circle"/>
          <c:size val="5"/>
          <c:spPr>
            <a:solidFill>
              <a:schemeClr val="bg2">
                <a:lumMod val="90000"/>
              </a:schemeClr>
            </a:solidFill>
            <a:ln w="9525">
              <a:solidFill>
                <a:srgbClr val="C0C0C0">
                  <a:alpha val="89000"/>
                </a:srgbClr>
              </a:solidFill>
            </a:ln>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4"/>
        <c:spPr>
          <a:solidFill>
            <a:schemeClr val="accent1"/>
          </a:solidFill>
          <a:ln w="28575" cap="rnd">
            <a:solidFill>
              <a:srgbClr val="0070C0"/>
            </a:solidFill>
            <a:round/>
          </a:ln>
          <a:effectLst/>
        </c:spPr>
        <c:marker>
          <c:symbol val="circle"/>
          <c:size val="5"/>
          <c:spPr>
            <a:solidFill>
              <a:srgbClr val="0070C0"/>
            </a:solidFill>
            <a:ln w="9525">
              <a:solidFill>
                <a:srgbClr val="0070C0"/>
              </a:solidFill>
            </a:ln>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5"/>
        <c:spPr>
          <a:solidFill>
            <a:schemeClr val="accent1"/>
          </a:solidFill>
          <a:ln w="28575" cap="rnd">
            <a:solidFill>
              <a:srgbClr val="0070C0"/>
            </a:solidFill>
            <a:round/>
          </a:ln>
          <a:effectLst/>
        </c:spPr>
        <c:marker>
          <c:symbol val="circle"/>
          <c:size val="5"/>
          <c:spPr>
            <a:solidFill>
              <a:srgbClr val="C0C0C0"/>
            </a:solidFill>
            <a:ln w="9525">
              <a:solidFill>
                <a:srgbClr val="C0C0C0"/>
              </a:solidFill>
            </a:ln>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s>
    <c:plotArea>
      <c:layout/>
      <c:lineChart>
        <c:grouping val="standard"/>
        <c:varyColors val="0"/>
        <c:ser>
          <c:idx val="0"/>
          <c:order val="0"/>
          <c:tx>
            <c:strRef>
              <c:f>'KO3'!$N$2:$N$4</c:f>
              <c:strCache>
                <c:ptCount val="1"/>
                <c:pt idx="0">
                  <c:v>F - Summer</c:v>
                </c:pt>
              </c:strCache>
            </c:strRef>
          </c:tx>
          <c:spPr>
            <a:ln w="28575" cap="rnd">
              <a:solidFill>
                <a:srgbClr val="C0C0C0"/>
              </a:solidFill>
              <a:round/>
            </a:ln>
            <a:effectLst/>
          </c:spPr>
          <c:marker>
            <c:symbol val="circle"/>
            <c:size val="5"/>
            <c:spPr>
              <a:solidFill>
                <a:srgbClr val="0070C0"/>
              </a:solidFill>
              <a:ln w="9525">
                <a:solidFill>
                  <a:srgbClr val="0070C0"/>
                </a:solidFill>
              </a:ln>
              <a:effectLst/>
            </c:spPr>
          </c:marker>
          <c:cat>
            <c:strRef>
              <c:f>'KO3'!$M$5:$M$39</c:f>
              <c:strCache>
                <c:ptCount val="35"/>
                <c:pt idx="0">
                  <c:v>1896</c:v>
                </c:pt>
                <c:pt idx="1">
                  <c:v>1900</c:v>
                </c:pt>
                <c:pt idx="2">
                  <c:v>1904</c:v>
                </c:pt>
                <c:pt idx="3">
                  <c:v>1906</c:v>
                </c:pt>
                <c:pt idx="4">
                  <c:v>1908</c:v>
                </c:pt>
                <c:pt idx="5">
                  <c:v>1912</c:v>
                </c:pt>
                <c:pt idx="6">
                  <c:v>1920</c:v>
                </c:pt>
                <c:pt idx="7">
                  <c:v>1924</c:v>
                </c:pt>
                <c:pt idx="8">
                  <c:v>1928</c:v>
                </c:pt>
                <c:pt idx="9">
                  <c:v>1932</c:v>
                </c:pt>
                <c:pt idx="10">
                  <c:v>1936</c:v>
                </c:pt>
                <c:pt idx="11">
                  <c:v>1948</c:v>
                </c:pt>
                <c:pt idx="12">
                  <c:v>1952</c:v>
                </c:pt>
                <c:pt idx="13">
                  <c:v>1956</c:v>
                </c:pt>
                <c:pt idx="14">
                  <c:v>1960</c:v>
                </c:pt>
                <c:pt idx="15">
                  <c:v>1964</c:v>
                </c:pt>
                <c:pt idx="16">
                  <c:v>1968</c:v>
                </c:pt>
                <c:pt idx="17">
                  <c:v>1972</c:v>
                </c:pt>
                <c:pt idx="18">
                  <c:v>1976</c:v>
                </c:pt>
                <c:pt idx="19">
                  <c:v>1980</c:v>
                </c:pt>
                <c:pt idx="20">
                  <c:v>1984</c:v>
                </c:pt>
                <c:pt idx="21">
                  <c:v>1988</c:v>
                </c:pt>
                <c:pt idx="22">
                  <c:v>1992</c:v>
                </c:pt>
                <c:pt idx="23">
                  <c:v>1994</c:v>
                </c:pt>
                <c:pt idx="24">
                  <c:v>1996</c:v>
                </c:pt>
                <c:pt idx="25">
                  <c:v>1998</c:v>
                </c:pt>
                <c:pt idx="26">
                  <c:v>2000</c:v>
                </c:pt>
                <c:pt idx="27">
                  <c:v>2002</c:v>
                </c:pt>
                <c:pt idx="28">
                  <c:v>2004</c:v>
                </c:pt>
                <c:pt idx="29">
                  <c:v>2006</c:v>
                </c:pt>
                <c:pt idx="30">
                  <c:v>2008</c:v>
                </c:pt>
                <c:pt idx="31">
                  <c:v>2010</c:v>
                </c:pt>
                <c:pt idx="32">
                  <c:v>2012</c:v>
                </c:pt>
                <c:pt idx="33">
                  <c:v>2014</c:v>
                </c:pt>
                <c:pt idx="34">
                  <c:v>2016</c:v>
                </c:pt>
              </c:strCache>
            </c:strRef>
          </c:cat>
          <c:val>
            <c:numRef>
              <c:f>'KO3'!$N$5:$N$39</c:f>
              <c:numCache>
                <c:formatCode>General</c:formatCode>
                <c:ptCount val="35"/>
                <c:pt idx="1">
                  <c:v>23</c:v>
                </c:pt>
                <c:pt idx="2">
                  <c:v>6</c:v>
                </c:pt>
                <c:pt idx="3">
                  <c:v>6</c:v>
                </c:pt>
                <c:pt idx="4">
                  <c:v>44</c:v>
                </c:pt>
                <c:pt idx="5">
                  <c:v>53</c:v>
                </c:pt>
                <c:pt idx="6">
                  <c:v>78</c:v>
                </c:pt>
                <c:pt idx="7">
                  <c:v>156</c:v>
                </c:pt>
                <c:pt idx="8">
                  <c:v>312</c:v>
                </c:pt>
                <c:pt idx="9">
                  <c:v>201</c:v>
                </c:pt>
                <c:pt idx="10">
                  <c:v>361</c:v>
                </c:pt>
                <c:pt idx="11">
                  <c:v>446</c:v>
                </c:pt>
                <c:pt idx="12">
                  <c:v>521</c:v>
                </c:pt>
                <c:pt idx="13">
                  <c:v>384</c:v>
                </c:pt>
                <c:pt idx="14">
                  <c:v>613</c:v>
                </c:pt>
                <c:pt idx="15">
                  <c:v>680</c:v>
                </c:pt>
                <c:pt idx="16">
                  <c:v>783</c:v>
                </c:pt>
                <c:pt idx="17">
                  <c:v>1060</c:v>
                </c:pt>
                <c:pt idx="18">
                  <c:v>1260</c:v>
                </c:pt>
                <c:pt idx="19">
                  <c:v>1123</c:v>
                </c:pt>
                <c:pt idx="20">
                  <c:v>1569</c:v>
                </c:pt>
                <c:pt idx="21">
                  <c:v>2203</c:v>
                </c:pt>
                <c:pt idx="22">
                  <c:v>2723</c:v>
                </c:pt>
                <c:pt idx="24">
                  <c:v>3517</c:v>
                </c:pt>
                <c:pt idx="26">
                  <c:v>4068</c:v>
                </c:pt>
                <c:pt idx="28">
                  <c:v>4300</c:v>
                </c:pt>
                <c:pt idx="30">
                  <c:v>4609</c:v>
                </c:pt>
                <c:pt idx="32">
                  <c:v>4654</c:v>
                </c:pt>
                <c:pt idx="34">
                  <c:v>5034</c:v>
                </c:pt>
              </c:numCache>
            </c:numRef>
          </c:val>
          <c:smooth val="0"/>
          <c:extLst>
            <c:ext xmlns:c16="http://schemas.microsoft.com/office/drawing/2014/chart" uri="{C3380CC4-5D6E-409C-BE32-E72D297353CC}">
              <c16:uniqueId val="{00000000-D841-437A-88B0-58B96B1952E4}"/>
            </c:ext>
          </c:extLst>
        </c:ser>
        <c:ser>
          <c:idx val="1"/>
          <c:order val="1"/>
          <c:tx>
            <c:strRef>
              <c:f>'KO3'!$O$2:$O$4</c:f>
              <c:strCache>
                <c:ptCount val="1"/>
                <c:pt idx="0">
                  <c:v>F - Winter</c:v>
                </c:pt>
              </c:strCache>
            </c:strRef>
          </c:tx>
          <c:spPr>
            <a:ln w="28575" cap="rnd">
              <a:solidFill>
                <a:schemeClr val="bg2">
                  <a:lumMod val="90000"/>
                </a:schemeClr>
              </a:solidFill>
              <a:round/>
            </a:ln>
            <a:effectLst/>
          </c:spPr>
          <c:marker>
            <c:symbol val="circle"/>
            <c:size val="5"/>
            <c:spPr>
              <a:solidFill>
                <a:schemeClr val="bg2">
                  <a:lumMod val="90000"/>
                </a:schemeClr>
              </a:solidFill>
              <a:ln w="9525">
                <a:solidFill>
                  <a:srgbClr val="C0C0C0">
                    <a:alpha val="89000"/>
                  </a:srgbClr>
                </a:solidFill>
              </a:ln>
              <a:effectLst/>
            </c:spPr>
          </c:marker>
          <c:cat>
            <c:strRef>
              <c:f>'KO3'!$M$5:$M$39</c:f>
              <c:strCache>
                <c:ptCount val="35"/>
                <c:pt idx="0">
                  <c:v>1896</c:v>
                </c:pt>
                <c:pt idx="1">
                  <c:v>1900</c:v>
                </c:pt>
                <c:pt idx="2">
                  <c:v>1904</c:v>
                </c:pt>
                <c:pt idx="3">
                  <c:v>1906</c:v>
                </c:pt>
                <c:pt idx="4">
                  <c:v>1908</c:v>
                </c:pt>
                <c:pt idx="5">
                  <c:v>1912</c:v>
                </c:pt>
                <c:pt idx="6">
                  <c:v>1920</c:v>
                </c:pt>
                <c:pt idx="7">
                  <c:v>1924</c:v>
                </c:pt>
                <c:pt idx="8">
                  <c:v>1928</c:v>
                </c:pt>
                <c:pt idx="9">
                  <c:v>1932</c:v>
                </c:pt>
                <c:pt idx="10">
                  <c:v>1936</c:v>
                </c:pt>
                <c:pt idx="11">
                  <c:v>1948</c:v>
                </c:pt>
                <c:pt idx="12">
                  <c:v>1952</c:v>
                </c:pt>
                <c:pt idx="13">
                  <c:v>1956</c:v>
                </c:pt>
                <c:pt idx="14">
                  <c:v>1960</c:v>
                </c:pt>
                <c:pt idx="15">
                  <c:v>1964</c:v>
                </c:pt>
                <c:pt idx="16">
                  <c:v>1968</c:v>
                </c:pt>
                <c:pt idx="17">
                  <c:v>1972</c:v>
                </c:pt>
                <c:pt idx="18">
                  <c:v>1976</c:v>
                </c:pt>
                <c:pt idx="19">
                  <c:v>1980</c:v>
                </c:pt>
                <c:pt idx="20">
                  <c:v>1984</c:v>
                </c:pt>
                <c:pt idx="21">
                  <c:v>1988</c:v>
                </c:pt>
                <c:pt idx="22">
                  <c:v>1992</c:v>
                </c:pt>
                <c:pt idx="23">
                  <c:v>1994</c:v>
                </c:pt>
                <c:pt idx="24">
                  <c:v>1996</c:v>
                </c:pt>
                <c:pt idx="25">
                  <c:v>1998</c:v>
                </c:pt>
                <c:pt idx="26">
                  <c:v>2000</c:v>
                </c:pt>
                <c:pt idx="27">
                  <c:v>2002</c:v>
                </c:pt>
                <c:pt idx="28">
                  <c:v>2004</c:v>
                </c:pt>
                <c:pt idx="29">
                  <c:v>2006</c:v>
                </c:pt>
                <c:pt idx="30">
                  <c:v>2008</c:v>
                </c:pt>
                <c:pt idx="31">
                  <c:v>2010</c:v>
                </c:pt>
                <c:pt idx="32">
                  <c:v>2012</c:v>
                </c:pt>
                <c:pt idx="33">
                  <c:v>2014</c:v>
                </c:pt>
                <c:pt idx="34">
                  <c:v>2016</c:v>
                </c:pt>
              </c:strCache>
            </c:strRef>
          </c:cat>
          <c:val>
            <c:numRef>
              <c:f>'KO3'!$O$5:$O$39</c:f>
              <c:numCache>
                <c:formatCode>General</c:formatCode>
                <c:ptCount val="35"/>
                <c:pt idx="7">
                  <c:v>13</c:v>
                </c:pt>
                <c:pt idx="8">
                  <c:v>28</c:v>
                </c:pt>
                <c:pt idx="9">
                  <c:v>21</c:v>
                </c:pt>
                <c:pt idx="10">
                  <c:v>80</c:v>
                </c:pt>
                <c:pt idx="11">
                  <c:v>77</c:v>
                </c:pt>
                <c:pt idx="12">
                  <c:v>109</c:v>
                </c:pt>
                <c:pt idx="13">
                  <c:v>132</c:v>
                </c:pt>
                <c:pt idx="14">
                  <c:v>144</c:v>
                </c:pt>
                <c:pt idx="15">
                  <c:v>200</c:v>
                </c:pt>
                <c:pt idx="16">
                  <c:v>211</c:v>
                </c:pt>
                <c:pt idx="17">
                  <c:v>206</c:v>
                </c:pt>
                <c:pt idx="18">
                  <c:v>231</c:v>
                </c:pt>
                <c:pt idx="19">
                  <c:v>235</c:v>
                </c:pt>
                <c:pt idx="20">
                  <c:v>277</c:v>
                </c:pt>
                <c:pt idx="21">
                  <c:v>315</c:v>
                </c:pt>
                <c:pt idx="22">
                  <c:v>488</c:v>
                </c:pt>
                <c:pt idx="23">
                  <c:v>522</c:v>
                </c:pt>
                <c:pt idx="25">
                  <c:v>789</c:v>
                </c:pt>
                <c:pt idx="27">
                  <c:v>886</c:v>
                </c:pt>
                <c:pt idx="29">
                  <c:v>955</c:v>
                </c:pt>
                <c:pt idx="31">
                  <c:v>1033</c:v>
                </c:pt>
                <c:pt idx="33">
                  <c:v>1102</c:v>
                </c:pt>
              </c:numCache>
            </c:numRef>
          </c:val>
          <c:smooth val="0"/>
          <c:extLst>
            <c:ext xmlns:c16="http://schemas.microsoft.com/office/drawing/2014/chart" uri="{C3380CC4-5D6E-409C-BE32-E72D297353CC}">
              <c16:uniqueId val="{00000001-D841-437A-88B0-58B96B1952E4}"/>
            </c:ext>
          </c:extLst>
        </c:ser>
        <c:ser>
          <c:idx val="2"/>
          <c:order val="2"/>
          <c:tx>
            <c:strRef>
              <c:f>'KO3'!$P$2:$P$4</c:f>
              <c:strCache>
                <c:ptCount val="1"/>
                <c:pt idx="0">
                  <c:v>M - Summer</c:v>
                </c:pt>
              </c:strCache>
            </c:strRef>
          </c:tx>
          <c:spPr>
            <a:ln w="28575" cap="rnd">
              <a:solidFill>
                <a:srgbClr val="0070C0"/>
              </a:solidFill>
              <a:round/>
            </a:ln>
            <a:effectLst/>
          </c:spPr>
          <c:marker>
            <c:symbol val="circle"/>
            <c:size val="5"/>
            <c:spPr>
              <a:solidFill>
                <a:srgbClr val="0070C0"/>
              </a:solidFill>
              <a:ln w="9525">
                <a:solidFill>
                  <a:srgbClr val="0070C0"/>
                </a:solidFill>
              </a:ln>
              <a:effectLst/>
            </c:spPr>
          </c:marker>
          <c:cat>
            <c:strRef>
              <c:f>'KO3'!$M$5:$M$39</c:f>
              <c:strCache>
                <c:ptCount val="35"/>
                <c:pt idx="0">
                  <c:v>1896</c:v>
                </c:pt>
                <c:pt idx="1">
                  <c:v>1900</c:v>
                </c:pt>
                <c:pt idx="2">
                  <c:v>1904</c:v>
                </c:pt>
                <c:pt idx="3">
                  <c:v>1906</c:v>
                </c:pt>
                <c:pt idx="4">
                  <c:v>1908</c:v>
                </c:pt>
                <c:pt idx="5">
                  <c:v>1912</c:v>
                </c:pt>
                <c:pt idx="6">
                  <c:v>1920</c:v>
                </c:pt>
                <c:pt idx="7">
                  <c:v>1924</c:v>
                </c:pt>
                <c:pt idx="8">
                  <c:v>1928</c:v>
                </c:pt>
                <c:pt idx="9">
                  <c:v>1932</c:v>
                </c:pt>
                <c:pt idx="10">
                  <c:v>1936</c:v>
                </c:pt>
                <c:pt idx="11">
                  <c:v>1948</c:v>
                </c:pt>
                <c:pt idx="12">
                  <c:v>1952</c:v>
                </c:pt>
                <c:pt idx="13">
                  <c:v>1956</c:v>
                </c:pt>
                <c:pt idx="14">
                  <c:v>1960</c:v>
                </c:pt>
                <c:pt idx="15">
                  <c:v>1964</c:v>
                </c:pt>
                <c:pt idx="16">
                  <c:v>1968</c:v>
                </c:pt>
                <c:pt idx="17">
                  <c:v>1972</c:v>
                </c:pt>
                <c:pt idx="18">
                  <c:v>1976</c:v>
                </c:pt>
                <c:pt idx="19">
                  <c:v>1980</c:v>
                </c:pt>
                <c:pt idx="20">
                  <c:v>1984</c:v>
                </c:pt>
                <c:pt idx="21">
                  <c:v>1988</c:v>
                </c:pt>
                <c:pt idx="22">
                  <c:v>1992</c:v>
                </c:pt>
                <c:pt idx="23">
                  <c:v>1994</c:v>
                </c:pt>
                <c:pt idx="24">
                  <c:v>1996</c:v>
                </c:pt>
                <c:pt idx="25">
                  <c:v>1998</c:v>
                </c:pt>
                <c:pt idx="26">
                  <c:v>2000</c:v>
                </c:pt>
                <c:pt idx="27">
                  <c:v>2002</c:v>
                </c:pt>
                <c:pt idx="28">
                  <c:v>2004</c:v>
                </c:pt>
                <c:pt idx="29">
                  <c:v>2006</c:v>
                </c:pt>
                <c:pt idx="30">
                  <c:v>2008</c:v>
                </c:pt>
                <c:pt idx="31">
                  <c:v>2010</c:v>
                </c:pt>
                <c:pt idx="32">
                  <c:v>2012</c:v>
                </c:pt>
                <c:pt idx="33">
                  <c:v>2014</c:v>
                </c:pt>
                <c:pt idx="34">
                  <c:v>2016</c:v>
                </c:pt>
              </c:strCache>
            </c:strRef>
          </c:cat>
          <c:val>
            <c:numRef>
              <c:f>'KO3'!$P$5:$P$39</c:f>
              <c:numCache>
                <c:formatCode>General</c:formatCode>
                <c:ptCount val="35"/>
                <c:pt idx="0">
                  <c:v>176</c:v>
                </c:pt>
                <c:pt idx="1">
                  <c:v>1201</c:v>
                </c:pt>
                <c:pt idx="2">
                  <c:v>644</c:v>
                </c:pt>
                <c:pt idx="3">
                  <c:v>835</c:v>
                </c:pt>
                <c:pt idx="4">
                  <c:v>1980</c:v>
                </c:pt>
                <c:pt idx="5">
                  <c:v>2356</c:v>
                </c:pt>
                <c:pt idx="6">
                  <c:v>2598</c:v>
                </c:pt>
                <c:pt idx="7">
                  <c:v>3100</c:v>
                </c:pt>
                <c:pt idx="8">
                  <c:v>2935</c:v>
                </c:pt>
                <c:pt idx="9">
                  <c:v>1721</c:v>
                </c:pt>
                <c:pt idx="10">
                  <c:v>4123</c:v>
                </c:pt>
                <c:pt idx="11">
                  <c:v>3956</c:v>
                </c:pt>
                <c:pt idx="12">
                  <c:v>4411</c:v>
                </c:pt>
                <c:pt idx="13">
                  <c:v>2963</c:v>
                </c:pt>
                <c:pt idx="14">
                  <c:v>4739</c:v>
                </c:pt>
                <c:pt idx="15">
                  <c:v>4457</c:v>
                </c:pt>
                <c:pt idx="16">
                  <c:v>4775</c:v>
                </c:pt>
                <c:pt idx="17">
                  <c:v>6054</c:v>
                </c:pt>
                <c:pt idx="18">
                  <c:v>4813</c:v>
                </c:pt>
                <c:pt idx="19">
                  <c:v>4136</c:v>
                </c:pt>
                <c:pt idx="20">
                  <c:v>5229</c:v>
                </c:pt>
                <c:pt idx="21">
                  <c:v>6251</c:v>
                </c:pt>
                <c:pt idx="22">
                  <c:v>6663</c:v>
                </c:pt>
                <c:pt idx="24">
                  <c:v>6822</c:v>
                </c:pt>
                <c:pt idx="26">
                  <c:v>6579</c:v>
                </c:pt>
                <c:pt idx="28">
                  <c:v>6257</c:v>
                </c:pt>
                <c:pt idx="30">
                  <c:v>6290</c:v>
                </c:pt>
                <c:pt idx="32">
                  <c:v>5863</c:v>
                </c:pt>
                <c:pt idx="34">
                  <c:v>6145</c:v>
                </c:pt>
              </c:numCache>
            </c:numRef>
          </c:val>
          <c:smooth val="0"/>
          <c:extLst>
            <c:ext xmlns:c16="http://schemas.microsoft.com/office/drawing/2014/chart" uri="{C3380CC4-5D6E-409C-BE32-E72D297353CC}">
              <c16:uniqueId val="{00000002-D841-437A-88B0-58B96B1952E4}"/>
            </c:ext>
          </c:extLst>
        </c:ser>
        <c:ser>
          <c:idx val="3"/>
          <c:order val="3"/>
          <c:tx>
            <c:strRef>
              <c:f>'KO3'!$Q$2:$Q$4</c:f>
              <c:strCache>
                <c:ptCount val="1"/>
                <c:pt idx="0">
                  <c:v>M - Winter</c:v>
                </c:pt>
              </c:strCache>
            </c:strRef>
          </c:tx>
          <c:spPr>
            <a:ln w="28575" cap="rnd">
              <a:solidFill>
                <a:srgbClr val="0070C0"/>
              </a:solidFill>
              <a:round/>
            </a:ln>
            <a:effectLst/>
          </c:spPr>
          <c:marker>
            <c:symbol val="circle"/>
            <c:size val="5"/>
            <c:spPr>
              <a:solidFill>
                <a:srgbClr val="C0C0C0"/>
              </a:solidFill>
              <a:ln w="9525">
                <a:solidFill>
                  <a:srgbClr val="C0C0C0"/>
                </a:solidFill>
              </a:ln>
              <a:effectLst/>
            </c:spPr>
          </c:marker>
          <c:cat>
            <c:strRef>
              <c:f>'KO3'!$M$5:$M$39</c:f>
              <c:strCache>
                <c:ptCount val="35"/>
                <c:pt idx="0">
                  <c:v>1896</c:v>
                </c:pt>
                <c:pt idx="1">
                  <c:v>1900</c:v>
                </c:pt>
                <c:pt idx="2">
                  <c:v>1904</c:v>
                </c:pt>
                <c:pt idx="3">
                  <c:v>1906</c:v>
                </c:pt>
                <c:pt idx="4">
                  <c:v>1908</c:v>
                </c:pt>
                <c:pt idx="5">
                  <c:v>1912</c:v>
                </c:pt>
                <c:pt idx="6">
                  <c:v>1920</c:v>
                </c:pt>
                <c:pt idx="7">
                  <c:v>1924</c:v>
                </c:pt>
                <c:pt idx="8">
                  <c:v>1928</c:v>
                </c:pt>
                <c:pt idx="9">
                  <c:v>1932</c:v>
                </c:pt>
                <c:pt idx="10">
                  <c:v>1936</c:v>
                </c:pt>
                <c:pt idx="11">
                  <c:v>1948</c:v>
                </c:pt>
                <c:pt idx="12">
                  <c:v>1952</c:v>
                </c:pt>
                <c:pt idx="13">
                  <c:v>1956</c:v>
                </c:pt>
                <c:pt idx="14">
                  <c:v>1960</c:v>
                </c:pt>
                <c:pt idx="15">
                  <c:v>1964</c:v>
                </c:pt>
                <c:pt idx="16">
                  <c:v>1968</c:v>
                </c:pt>
                <c:pt idx="17">
                  <c:v>1972</c:v>
                </c:pt>
                <c:pt idx="18">
                  <c:v>1976</c:v>
                </c:pt>
                <c:pt idx="19">
                  <c:v>1980</c:v>
                </c:pt>
                <c:pt idx="20">
                  <c:v>1984</c:v>
                </c:pt>
                <c:pt idx="21">
                  <c:v>1988</c:v>
                </c:pt>
                <c:pt idx="22">
                  <c:v>1992</c:v>
                </c:pt>
                <c:pt idx="23">
                  <c:v>1994</c:v>
                </c:pt>
                <c:pt idx="24">
                  <c:v>1996</c:v>
                </c:pt>
                <c:pt idx="25">
                  <c:v>1998</c:v>
                </c:pt>
                <c:pt idx="26">
                  <c:v>2000</c:v>
                </c:pt>
                <c:pt idx="27">
                  <c:v>2002</c:v>
                </c:pt>
                <c:pt idx="28">
                  <c:v>2004</c:v>
                </c:pt>
                <c:pt idx="29">
                  <c:v>2006</c:v>
                </c:pt>
                <c:pt idx="30">
                  <c:v>2008</c:v>
                </c:pt>
                <c:pt idx="31">
                  <c:v>2010</c:v>
                </c:pt>
                <c:pt idx="32">
                  <c:v>2012</c:v>
                </c:pt>
                <c:pt idx="33">
                  <c:v>2014</c:v>
                </c:pt>
                <c:pt idx="34">
                  <c:v>2016</c:v>
                </c:pt>
              </c:strCache>
            </c:strRef>
          </c:cat>
          <c:val>
            <c:numRef>
              <c:f>'KO3'!$Q$5:$Q$39</c:f>
              <c:numCache>
                <c:formatCode>General</c:formatCode>
                <c:ptCount val="35"/>
                <c:pt idx="7">
                  <c:v>300</c:v>
                </c:pt>
                <c:pt idx="8">
                  <c:v>433</c:v>
                </c:pt>
                <c:pt idx="9">
                  <c:v>231</c:v>
                </c:pt>
                <c:pt idx="10">
                  <c:v>588</c:v>
                </c:pt>
                <c:pt idx="11">
                  <c:v>591</c:v>
                </c:pt>
                <c:pt idx="12">
                  <c:v>585</c:v>
                </c:pt>
                <c:pt idx="13">
                  <c:v>689</c:v>
                </c:pt>
                <c:pt idx="14">
                  <c:v>521</c:v>
                </c:pt>
                <c:pt idx="15">
                  <c:v>894</c:v>
                </c:pt>
                <c:pt idx="16">
                  <c:v>949</c:v>
                </c:pt>
                <c:pt idx="17">
                  <c:v>802</c:v>
                </c:pt>
                <c:pt idx="18">
                  <c:v>897</c:v>
                </c:pt>
                <c:pt idx="19">
                  <c:v>836</c:v>
                </c:pt>
                <c:pt idx="20">
                  <c:v>996</c:v>
                </c:pt>
                <c:pt idx="21">
                  <c:v>1110</c:v>
                </c:pt>
                <c:pt idx="22">
                  <c:v>1313</c:v>
                </c:pt>
                <c:pt idx="23">
                  <c:v>1216</c:v>
                </c:pt>
                <c:pt idx="25">
                  <c:v>1390</c:v>
                </c:pt>
                <c:pt idx="27">
                  <c:v>1513</c:v>
                </c:pt>
                <c:pt idx="29">
                  <c:v>1539</c:v>
                </c:pt>
                <c:pt idx="31">
                  <c:v>1503</c:v>
                </c:pt>
                <c:pt idx="33">
                  <c:v>1643</c:v>
                </c:pt>
              </c:numCache>
            </c:numRef>
          </c:val>
          <c:smooth val="0"/>
          <c:extLst>
            <c:ext xmlns:c16="http://schemas.microsoft.com/office/drawing/2014/chart" uri="{C3380CC4-5D6E-409C-BE32-E72D297353CC}">
              <c16:uniqueId val="{00000003-D841-437A-88B0-58B96B1952E4}"/>
            </c:ext>
          </c:extLst>
        </c:ser>
        <c:dLbls>
          <c:showLegendKey val="0"/>
          <c:showVal val="0"/>
          <c:showCatName val="0"/>
          <c:showSerName val="0"/>
          <c:showPercent val="0"/>
          <c:showBubbleSize val="0"/>
        </c:dLbls>
        <c:marker val="1"/>
        <c:smooth val="0"/>
        <c:axId val="1747809968"/>
        <c:axId val="1747813328"/>
      </c:lineChart>
      <c:catAx>
        <c:axId val="1747809968"/>
        <c:scaling>
          <c:orientation val="minMax"/>
        </c:scaling>
        <c:delete val="0"/>
        <c:axPos val="b"/>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747813328"/>
        <c:crosses val="autoZero"/>
        <c:auto val="1"/>
        <c:lblAlgn val="ctr"/>
        <c:lblOffset val="100"/>
        <c:noMultiLvlLbl val="0"/>
      </c:catAx>
      <c:valAx>
        <c:axId val="1747813328"/>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747809968"/>
        <c:crosses val="autoZero"/>
        <c:crossBetween val="between"/>
      </c:valAx>
      <c:spPr>
        <a:noFill/>
        <a:ln>
          <a:noFill/>
        </a:ln>
        <a:effectLst/>
      </c:spPr>
    </c:plotArea>
    <c:legend>
      <c:legendPos val="r"/>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4">
    <c:autoUpdate val="0"/>
  </c:externalData>
  <c:extLst>
    <c:ext xmlns:c14="http://schemas.microsoft.com/office/drawing/2007/8/2/chart" uri="{781A3756-C4B2-4CAC-9D66-4F8BD8637D16}">
      <c14:pivotOptions>
        <c14:dropZoneFilter val="1"/>
        <c14:dropZoneCategories val="1"/>
        <c14:dropZoneData val="1"/>
        <c14:dropZoneSeries val="1"/>
      </c14:pivotOptions>
    </c:ext>
    <c:ext xmlns:c16="http://schemas.microsoft.com/office/drawing/2014/chart" uri="{E28EC0CA-F0BB-4C9C-879D-F8772B89E7AC}">
      <c16:pivotOptions16>
        <c16:showExpandCollapseFieldButtons val="1"/>
      </c16:pivotOptions16>
    </c:ext>
  </c:extLst>
</c:chartSpace>
</file>

<file path=word/charts/chart1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pivotSource>
    <c:name>[Olympic Dashboard.xlsm]KO4!PivotTable11</c:name>
    <c:fmtId val="-1"/>
  </c:pivotSource>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b="1">
                <a:solidFill>
                  <a:srgbClr val="0070C0"/>
                </a:solidFill>
              </a:rPr>
              <a:t>Athlete</a:t>
            </a:r>
            <a:r>
              <a:rPr lang="en-US" b="1" baseline="0">
                <a:solidFill>
                  <a:srgbClr val="0070C0"/>
                </a:solidFill>
              </a:rPr>
              <a:t> Participation By Season</a:t>
            </a:r>
            <a:endParaRPr lang="en-US" b="1">
              <a:solidFill>
                <a:srgbClr val="0070C0"/>
              </a:solidFill>
            </a:endParaRP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ivotFmts>
      <c:pivotFmt>
        <c:idx val="0"/>
        <c:spPr>
          <a:solidFill>
            <a:schemeClr val="accent1"/>
          </a:solidFill>
          <a:ln w="19050">
            <a:solidFill>
              <a:schemeClr val="lt1"/>
            </a:solid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
        <c:spPr>
          <a:solidFill>
            <a:srgbClr val="00B0F0"/>
          </a:solidFill>
          <a:ln w="19050">
            <a:noFill/>
          </a:ln>
          <a:effectLst/>
        </c:spPr>
      </c:pivotFmt>
      <c:pivotFmt>
        <c:idx val="2"/>
        <c:spPr>
          <a:solidFill>
            <a:schemeClr val="bg2"/>
          </a:solidFill>
          <a:ln w="19050">
            <a:noFill/>
          </a:ln>
          <a:effectLst/>
        </c:spPr>
      </c:pivotFmt>
      <c:pivotFmt>
        <c:idx val="3"/>
        <c:spPr>
          <a:solidFill>
            <a:schemeClr val="accent1"/>
          </a:solidFill>
          <a:ln w="19050">
            <a:solidFill>
              <a:schemeClr val="lt1"/>
            </a:solid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4"/>
        <c:spPr>
          <a:solidFill>
            <a:srgbClr val="00B0F0"/>
          </a:solidFill>
          <a:ln w="19050">
            <a:noFill/>
          </a:ln>
          <a:effectLst/>
        </c:spPr>
      </c:pivotFmt>
      <c:pivotFmt>
        <c:idx val="5"/>
        <c:spPr>
          <a:solidFill>
            <a:schemeClr val="bg2"/>
          </a:solidFill>
          <a:ln w="19050">
            <a:noFill/>
          </a:ln>
          <a:effectLst/>
        </c:spPr>
      </c:pivotFmt>
      <c:pivotFmt>
        <c:idx val="6"/>
        <c:spPr>
          <a:solidFill>
            <a:schemeClr val="accent1"/>
          </a:solidFill>
          <a:ln w="19050">
            <a:solidFill>
              <a:schemeClr val="lt1"/>
            </a:solid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7"/>
        <c:spPr>
          <a:solidFill>
            <a:srgbClr val="00B0F0"/>
          </a:solidFill>
          <a:ln w="19050">
            <a:noFill/>
          </a:ln>
          <a:effectLst/>
        </c:spPr>
      </c:pivotFmt>
      <c:pivotFmt>
        <c:idx val="8"/>
        <c:spPr>
          <a:solidFill>
            <a:schemeClr val="bg2"/>
          </a:solidFill>
          <a:ln w="19050">
            <a:noFill/>
          </a:ln>
          <a:effectLst/>
        </c:spPr>
      </c:pivotFmt>
    </c:pivotFmts>
    <c:plotArea>
      <c:layout/>
      <c:doughnutChart>
        <c:varyColors val="1"/>
        <c:ser>
          <c:idx val="0"/>
          <c:order val="0"/>
          <c:tx>
            <c:strRef>
              <c:f>'KO4'!$C$2</c:f>
              <c:strCache>
                <c:ptCount val="1"/>
                <c:pt idx="0">
                  <c:v>Total</c:v>
                </c:pt>
              </c:strCache>
            </c:strRef>
          </c:tx>
          <c:dPt>
            <c:idx val="0"/>
            <c:bubble3D val="0"/>
            <c:spPr>
              <a:solidFill>
                <a:srgbClr val="00B0F0"/>
              </a:solidFill>
              <a:ln w="19050">
                <a:noFill/>
              </a:ln>
              <a:effectLst/>
            </c:spPr>
            <c:extLst>
              <c:ext xmlns:c16="http://schemas.microsoft.com/office/drawing/2014/chart" uri="{C3380CC4-5D6E-409C-BE32-E72D297353CC}">
                <c16:uniqueId val="{00000001-C336-4D68-937C-A8C27F5AD846}"/>
              </c:ext>
            </c:extLst>
          </c:dPt>
          <c:dPt>
            <c:idx val="1"/>
            <c:bubble3D val="0"/>
            <c:spPr>
              <a:solidFill>
                <a:schemeClr val="bg2"/>
              </a:solidFill>
              <a:ln w="19050">
                <a:noFill/>
              </a:ln>
              <a:effectLst/>
            </c:spPr>
            <c:extLst>
              <c:ext xmlns:c16="http://schemas.microsoft.com/office/drawing/2014/chart" uri="{C3380CC4-5D6E-409C-BE32-E72D297353CC}">
                <c16:uniqueId val="{00000003-C336-4D68-937C-A8C27F5AD846}"/>
              </c:ext>
            </c:extLst>
          </c:dPt>
          <c:cat>
            <c:strRef>
              <c:f>'KO4'!$B$3:$B$5</c:f>
              <c:strCache>
                <c:ptCount val="2"/>
                <c:pt idx="0">
                  <c:v>Summer</c:v>
                </c:pt>
                <c:pt idx="1">
                  <c:v>Winter</c:v>
                </c:pt>
              </c:strCache>
            </c:strRef>
          </c:cat>
          <c:val>
            <c:numRef>
              <c:f>'KO4'!$C$3:$C$5</c:f>
              <c:numCache>
                <c:formatCode>General</c:formatCode>
                <c:ptCount val="2"/>
                <c:pt idx="0">
                  <c:v>116776</c:v>
                </c:pt>
                <c:pt idx="1">
                  <c:v>18958</c:v>
                </c:pt>
              </c:numCache>
            </c:numRef>
          </c:val>
          <c:extLst>
            <c:ext xmlns:c16="http://schemas.microsoft.com/office/drawing/2014/chart" uri="{C3380CC4-5D6E-409C-BE32-E72D297353CC}">
              <c16:uniqueId val="{00000004-C336-4D68-937C-A8C27F5AD846}"/>
            </c:ext>
          </c:extLst>
        </c:ser>
        <c:dLbls>
          <c:showLegendKey val="0"/>
          <c:showVal val="0"/>
          <c:showCatName val="0"/>
          <c:showSerName val="0"/>
          <c:showPercent val="0"/>
          <c:showBubbleSize val="0"/>
          <c:showLeaderLines val="1"/>
        </c:dLbls>
        <c:firstSliceAng val="0"/>
        <c:holeSize val="75"/>
      </c:doughnutChart>
      <c:spPr>
        <a:noFill/>
        <a:ln>
          <a:noFill/>
        </a:ln>
        <a:effectLst/>
      </c:spPr>
    </c:plotArea>
    <c:legend>
      <c:legendPos val="r"/>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dropZoneSeries val="1"/>
      </c14:pivotOptions>
    </c:ext>
    <c:ext xmlns:c16="http://schemas.microsoft.com/office/drawing/2014/chart" uri="{E28EC0CA-F0BB-4C9C-879D-F8772B89E7AC}">
      <c16:pivotOptions16>
        <c16:showExpandCollapseFieldButtons val="1"/>
      </c16:pivotOptions16>
    </c:ext>
  </c:extLst>
</c:chartSpace>
</file>

<file path=word/charts/chart1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pivotSource>
    <c:name>[Olympic Dashboard.xlsm]KO4!PivotTable12</c:name>
    <c:fmtId val="-1"/>
  </c:pivotSource>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IN" b="1" baseline="0">
                <a:solidFill>
                  <a:srgbClr val="0070C0"/>
                </a:solidFill>
              </a:rPr>
              <a:t>Number of Events Over The Years</a:t>
            </a:r>
            <a:endParaRPr lang="en-IN" b="1">
              <a:solidFill>
                <a:srgbClr val="0070C0"/>
              </a:solidFill>
            </a:endParaRP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IN"/>
        </a:p>
      </c:txPr>
    </c:title>
    <c:autoTitleDeleted val="0"/>
    <c:pivotFmts>
      <c:pivotFmt>
        <c:idx val="0"/>
        <c:spPr>
          <a:solidFill>
            <a:schemeClr val="accent1"/>
          </a:solidFill>
          <a:ln w="28575" cap="rnd">
            <a:solidFill>
              <a:srgbClr val="0070C0"/>
            </a:solidFill>
            <a:round/>
          </a:ln>
          <a:effectLst/>
        </c:spPr>
        <c:marker>
          <c:symbol val="circle"/>
          <c:size val="5"/>
          <c:spPr>
            <a:solidFill>
              <a:srgbClr val="0070C0"/>
            </a:solidFill>
            <a:ln w="9525">
              <a:solidFill>
                <a:schemeClr val="accent1"/>
              </a:solidFill>
            </a:ln>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
        <c:spPr>
          <a:solidFill>
            <a:schemeClr val="accent1"/>
          </a:solidFill>
          <a:ln w="28575" cap="rnd">
            <a:solidFill>
              <a:schemeClr val="bg2">
                <a:lumMod val="90000"/>
              </a:schemeClr>
            </a:solidFill>
            <a:round/>
          </a:ln>
          <a:effectLst/>
        </c:spPr>
        <c:marker>
          <c:symbol val="circle"/>
          <c:size val="5"/>
          <c:spPr>
            <a:solidFill>
              <a:schemeClr val="bg2">
                <a:lumMod val="90000"/>
              </a:schemeClr>
            </a:solidFill>
            <a:ln w="9525">
              <a:solidFill>
                <a:srgbClr val="C0C0C0">
                  <a:alpha val="89000"/>
                </a:srgbClr>
              </a:solidFill>
            </a:ln>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2"/>
        <c:spPr>
          <a:solidFill>
            <a:schemeClr val="accent1"/>
          </a:solidFill>
          <a:ln w="28575" cap="rnd">
            <a:solidFill>
              <a:srgbClr val="0070C0"/>
            </a:solidFill>
            <a:round/>
          </a:ln>
          <a:effectLst/>
        </c:spPr>
        <c:marker>
          <c:symbol val="circle"/>
          <c:size val="5"/>
          <c:spPr>
            <a:solidFill>
              <a:srgbClr val="0070C0"/>
            </a:solidFill>
            <a:ln w="9525">
              <a:solidFill>
                <a:schemeClr val="accent1"/>
              </a:solidFill>
            </a:ln>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3"/>
        <c:spPr>
          <a:solidFill>
            <a:schemeClr val="accent1"/>
          </a:solidFill>
          <a:ln w="28575" cap="rnd">
            <a:solidFill>
              <a:schemeClr val="bg2">
                <a:lumMod val="90000"/>
              </a:schemeClr>
            </a:solidFill>
            <a:round/>
          </a:ln>
          <a:effectLst/>
        </c:spPr>
        <c:marker>
          <c:symbol val="circle"/>
          <c:size val="5"/>
          <c:spPr>
            <a:solidFill>
              <a:schemeClr val="bg2">
                <a:lumMod val="90000"/>
              </a:schemeClr>
            </a:solidFill>
            <a:ln w="9525">
              <a:solidFill>
                <a:srgbClr val="C0C0C0">
                  <a:alpha val="89000"/>
                </a:srgbClr>
              </a:solidFill>
            </a:ln>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4"/>
        <c:spPr>
          <a:solidFill>
            <a:schemeClr val="accent1"/>
          </a:solidFill>
          <a:ln w="28575" cap="rnd">
            <a:solidFill>
              <a:schemeClr val="accent1"/>
            </a:solidFill>
            <a:round/>
          </a:ln>
          <a:effectLst/>
        </c:spPr>
        <c:marker>
          <c:spPr>
            <a:solidFill>
              <a:schemeClr val="accent1"/>
            </a:solidFill>
            <a:ln w="9525">
              <a:solidFill>
                <a:schemeClr val="accent1"/>
              </a:solidFill>
            </a:ln>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5"/>
        <c:spPr>
          <a:solidFill>
            <a:schemeClr val="accent1"/>
          </a:solidFill>
          <a:ln w="28575" cap="rnd">
            <a:solidFill>
              <a:srgbClr val="0070C0"/>
            </a:solidFill>
            <a:round/>
          </a:ln>
          <a:effectLst/>
        </c:spPr>
        <c:marker>
          <c:symbol val="circle"/>
          <c:size val="5"/>
          <c:spPr>
            <a:solidFill>
              <a:srgbClr val="0070C0"/>
            </a:solidFill>
            <a:ln w="9525">
              <a:solidFill>
                <a:schemeClr val="accent1"/>
              </a:solidFill>
            </a:ln>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6"/>
        <c:spPr>
          <a:solidFill>
            <a:schemeClr val="accent1"/>
          </a:solidFill>
          <a:ln w="28575" cap="rnd">
            <a:solidFill>
              <a:schemeClr val="bg2">
                <a:lumMod val="90000"/>
              </a:schemeClr>
            </a:solidFill>
            <a:round/>
          </a:ln>
          <a:effectLst/>
        </c:spPr>
        <c:marker>
          <c:symbol val="circle"/>
          <c:size val="5"/>
          <c:spPr>
            <a:solidFill>
              <a:schemeClr val="bg2">
                <a:lumMod val="90000"/>
              </a:schemeClr>
            </a:solidFill>
            <a:ln w="9525">
              <a:solidFill>
                <a:srgbClr val="C0C0C0">
                  <a:alpha val="89000"/>
                </a:srgbClr>
              </a:solidFill>
            </a:ln>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7"/>
        <c:spPr>
          <a:solidFill>
            <a:schemeClr val="accent1"/>
          </a:solidFill>
          <a:ln w="28575" cap="rnd">
            <a:solidFill>
              <a:srgbClr val="0070C0"/>
            </a:solidFill>
            <a:round/>
          </a:ln>
          <a:effectLst/>
        </c:spPr>
        <c:marker>
          <c:symbol val="circle"/>
          <c:size val="5"/>
          <c:spPr>
            <a:solidFill>
              <a:srgbClr val="0070C0"/>
            </a:solidFill>
            <a:ln w="9525">
              <a:solidFill>
                <a:schemeClr val="accent1"/>
              </a:solidFill>
            </a:ln>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8"/>
        <c:spPr>
          <a:solidFill>
            <a:schemeClr val="accent1"/>
          </a:solidFill>
          <a:ln w="28575" cap="rnd">
            <a:solidFill>
              <a:schemeClr val="bg2">
                <a:lumMod val="90000"/>
              </a:schemeClr>
            </a:solidFill>
            <a:round/>
          </a:ln>
          <a:effectLst/>
        </c:spPr>
        <c:marker>
          <c:symbol val="circle"/>
          <c:size val="5"/>
          <c:spPr>
            <a:solidFill>
              <a:schemeClr val="bg2">
                <a:lumMod val="90000"/>
              </a:schemeClr>
            </a:solidFill>
            <a:ln w="9525">
              <a:solidFill>
                <a:srgbClr val="C0C0C0">
                  <a:alpha val="89000"/>
                </a:srgbClr>
              </a:solidFill>
            </a:ln>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s>
    <c:plotArea>
      <c:layout/>
      <c:lineChart>
        <c:grouping val="standard"/>
        <c:varyColors val="0"/>
        <c:ser>
          <c:idx val="0"/>
          <c:order val="0"/>
          <c:tx>
            <c:strRef>
              <c:f>'KO4'!$N$2:$N$3</c:f>
              <c:strCache>
                <c:ptCount val="1"/>
                <c:pt idx="0">
                  <c:v>Summer</c:v>
                </c:pt>
              </c:strCache>
            </c:strRef>
          </c:tx>
          <c:spPr>
            <a:ln w="28575" cap="rnd">
              <a:solidFill>
                <a:srgbClr val="0070C0"/>
              </a:solidFill>
              <a:round/>
            </a:ln>
            <a:effectLst/>
          </c:spPr>
          <c:marker>
            <c:symbol val="circle"/>
            <c:size val="5"/>
            <c:spPr>
              <a:solidFill>
                <a:srgbClr val="0070C0"/>
              </a:solidFill>
              <a:ln w="9525">
                <a:solidFill>
                  <a:schemeClr val="accent1"/>
                </a:solidFill>
              </a:ln>
              <a:effectLst/>
            </c:spPr>
          </c:marker>
          <c:cat>
            <c:strRef>
              <c:f>'KO4'!$M$4:$M$38</c:f>
              <c:strCache>
                <c:ptCount val="35"/>
                <c:pt idx="0">
                  <c:v>1896</c:v>
                </c:pt>
                <c:pt idx="1">
                  <c:v>1900</c:v>
                </c:pt>
                <c:pt idx="2">
                  <c:v>1904</c:v>
                </c:pt>
                <c:pt idx="3">
                  <c:v>1906</c:v>
                </c:pt>
                <c:pt idx="4">
                  <c:v>1908</c:v>
                </c:pt>
                <c:pt idx="5">
                  <c:v>1912</c:v>
                </c:pt>
                <c:pt idx="6">
                  <c:v>1920</c:v>
                </c:pt>
                <c:pt idx="7">
                  <c:v>1924</c:v>
                </c:pt>
                <c:pt idx="8">
                  <c:v>1928</c:v>
                </c:pt>
                <c:pt idx="9">
                  <c:v>1932</c:v>
                </c:pt>
                <c:pt idx="10">
                  <c:v>1936</c:v>
                </c:pt>
                <c:pt idx="11">
                  <c:v>1948</c:v>
                </c:pt>
                <c:pt idx="12">
                  <c:v>1952</c:v>
                </c:pt>
                <c:pt idx="13">
                  <c:v>1956</c:v>
                </c:pt>
                <c:pt idx="14">
                  <c:v>1960</c:v>
                </c:pt>
                <c:pt idx="15">
                  <c:v>1964</c:v>
                </c:pt>
                <c:pt idx="16">
                  <c:v>1968</c:v>
                </c:pt>
                <c:pt idx="17">
                  <c:v>1972</c:v>
                </c:pt>
                <c:pt idx="18">
                  <c:v>1976</c:v>
                </c:pt>
                <c:pt idx="19">
                  <c:v>1980</c:v>
                </c:pt>
                <c:pt idx="20">
                  <c:v>1984</c:v>
                </c:pt>
                <c:pt idx="21">
                  <c:v>1988</c:v>
                </c:pt>
                <c:pt idx="22">
                  <c:v>1992</c:v>
                </c:pt>
                <c:pt idx="23">
                  <c:v>1994</c:v>
                </c:pt>
                <c:pt idx="24">
                  <c:v>1996</c:v>
                </c:pt>
                <c:pt idx="25">
                  <c:v>1998</c:v>
                </c:pt>
                <c:pt idx="26">
                  <c:v>2000</c:v>
                </c:pt>
                <c:pt idx="27">
                  <c:v>2002</c:v>
                </c:pt>
                <c:pt idx="28">
                  <c:v>2004</c:v>
                </c:pt>
                <c:pt idx="29">
                  <c:v>2006</c:v>
                </c:pt>
                <c:pt idx="30">
                  <c:v>2008</c:v>
                </c:pt>
                <c:pt idx="31">
                  <c:v>2010</c:v>
                </c:pt>
                <c:pt idx="32">
                  <c:v>2012</c:v>
                </c:pt>
                <c:pt idx="33">
                  <c:v>2014</c:v>
                </c:pt>
                <c:pt idx="34">
                  <c:v>2016</c:v>
                </c:pt>
              </c:strCache>
            </c:strRef>
          </c:cat>
          <c:val>
            <c:numRef>
              <c:f>'KO4'!$N$4:$N$38</c:f>
              <c:numCache>
                <c:formatCode>General</c:formatCode>
                <c:ptCount val="35"/>
                <c:pt idx="0">
                  <c:v>43</c:v>
                </c:pt>
                <c:pt idx="1">
                  <c:v>90</c:v>
                </c:pt>
                <c:pt idx="2">
                  <c:v>95</c:v>
                </c:pt>
                <c:pt idx="3">
                  <c:v>74</c:v>
                </c:pt>
                <c:pt idx="4">
                  <c:v>109</c:v>
                </c:pt>
                <c:pt idx="5">
                  <c:v>107</c:v>
                </c:pt>
                <c:pt idx="6">
                  <c:v>158</c:v>
                </c:pt>
                <c:pt idx="7">
                  <c:v>131</c:v>
                </c:pt>
                <c:pt idx="8">
                  <c:v>122</c:v>
                </c:pt>
                <c:pt idx="9">
                  <c:v>131</c:v>
                </c:pt>
                <c:pt idx="10">
                  <c:v>150</c:v>
                </c:pt>
                <c:pt idx="11">
                  <c:v>153</c:v>
                </c:pt>
                <c:pt idx="12">
                  <c:v>149</c:v>
                </c:pt>
                <c:pt idx="13">
                  <c:v>151</c:v>
                </c:pt>
                <c:pt idx="14">
                  <c:v>150</c:v>
                </c:pt>
                <c:pt idx="15">
                  <c:v>163</c:v>
                </c:pt>
                <c:pt idx="16">
                  <c:v>172</c:v>
                </c:pt>
                <c:pt idx="17">
                  <c:v>193</c:v>
                </c:pt>
                <c:pt idx="18">
                  <c:v>198</c:v>
                </c:pt>
                <c:pt idx="19">
                  <c:v>203</c:v>
                </c:pt>
                <c:pt idx="20">
                  <c:v>221</c:v>
                </c:pt>
                <c:pt idx="21">
                  <c:v>237</c:v>
                </c:pt>
                <c:pt idx="22">
                  <c:v>257</c:v>
                </c:pt>
                <c:pt idx="24">
                  <c:v>271</c:v>
                </c:pt>
                <c:pt idx="26">
                  <c:v>300</c:v>
                </c:pt>
                <c:pt idx="28">
                  <c:v>301</c:v>
                </c:pt>
                <c:pt idx="30">
                  <c:v>302</c:v>
                </c:pt>
                <c:pt idx="32">
                  <c:v>302</c:v>
                </c:pt>
                <c:pt idx="34">
                  <c:v>306</c:v>
                </c:pt>
              </c:numCache>
            </c:numRef>
          </c:val>
          <c:smooth val="0"/>
          <c:extLst>
            <c:ext xmlns:c16="http://schemas.microsoft.com/office/drawing/2014/chart" uri="{C3380CC4-5D6E-409C-BE32-E72D297353CC}">
              <c16:uniqueId val="{00000000-111C-4F03-9078-C59720CB2260}"/>
            </c:ext>
          </c:extLst>
        </c:ser>
        <c:ser>
          <c:idx val="1"/>
          <c:order val="1"/>
          <c:tx>
            <c:strRef>
              <c:f>'KO4'!$O$2:$O$3</c:f>
              <c:strCache>
                <c:ptCount val="1"/>
                <c:pt idx="0">
                  <c:v>Winter</c:v>
                </c:pt>
              </c:strCache>
            </c:strRef>
          </c:tx>
          <c:spPr>
            <a:ln w="28575" cap="rnd">
              <a:solidFill>
                <a:schemeClr val="bg2">
                  <a:lumMod val="90000"/>
                </a:schemeClr>
              </a:solidFill>
              <a:round/>
            </a:ln>
            <a:effectLst/>
          </c:spPr>
          <c:marker>
            <c:symbol val="circle"/>
            <c:size val="5"/>
            <c:spPr>
              <a:solidFill>
                <a:schemeClr val="bg2">
                  <a:lumMod val="90000"/>
                </a:schemeClr>
              </a:solidFill>
              <a:ln w="9525">
                <a:solidFill>
                  <a:srgbClr val="C0C0C0">
                    <a:alpha val="89000"/>
                  </a:srgbClr>
                </a:solidFill>
              </a:ln>
              <a:effectLst/>
            </c:spPr>
          </c:marker>
          <c:cat>
            <c:strRef>
              <c:f>'KO4'!$M$4:$M$38</c:f>
              <c:strCache>
                <c:ptCount val="35"/>
                <c:pt idx="0">
                  <c:v>1896</c:v>
                </c:pt>
                <c:pt idx="1">
                  <c:v>1900</c:v>
                </c:pt>
                <c:pt idx="2">
                  <c:v>1904</c:v>
                </c:pt>
                <c:pt idx="3">
                  <c:v>1906</c:v>
                </c:pt>
                <c:pt idx="4">
                  <c:v>1908</c:v>
                </c:pt>
                <c:pt idx="5">
                  <c:v>1912</c:v>
                </c:pt>
                <c:pt idx="6">
                  <c:v>1920</c:v>
                </c:pt>
                <c:pt idx="7">
                  <c:v>1924</c:v>
                </c:pt>
                <c:pt idx="8">
                  <c:v>1928</c:v>
                </c:pt>
                <c:pt idx="9">
                  <c:v>1932</c:v>
                </c:pt>
                <c:pt idx="10">
                  <c:v>1936</c:v>
                </c:pt>
                <c:pt idx="11">
                  <c:v>1948</c:v>
                </c:pt>
                <c:pt idx="12">
                  <c:v>1952</c:v>
                </c:pt>
                <c:pt idx="13">
                  <c:v>1956</c:v>
                </c:pt>
                <c:pt idx="14">
                  <c:v>1960</c:v>
                </c:pt>
                <c:pt idx="15">
                  <c:v>1964</c:v>
                </c:pt>
                <c:pt idx="16">
                  <c:v>1968</c:v>
                </c:pt>
                <c:pt idx="17">
                  <c:v>1972</c:v>
                </c:pt>
                <c:pt idx="18">
                  <c:v>1976</c:v>
                </c:pt>
                <c:pt idx="19">
                  <c:v>1980</c:v>
                </c:pt>
                <c:pt idx="20">
                  <c:v>1984</c:v>
                </c:pt>
                <c:pt idx="21">
                  <c:v>1988</c:v>
                </c:pt>
                <c:pt idx="22">
                  <c:v>1992</c:v>
                </c:pt>
                <c:pt idx="23">
                  <c:v>1994</c:v>
                </c:pt>
                <c:pt idx="24">
                  <c:v>1996</c:v>
                </c:pt>
                <c:pt idx="25">
                  <c:v>1998</c:v>
                </c:pt>
                <c:pt idx="26">
                  <c:v>2000</c:v>
                </c:pt>
                <c:pt idx="27">
                  <c:v>2002</c:v>
                </c:pt>
                <c:pt idx="28">
                  <c:v>2004</c:v>
                </c:pt>
                <c:pt idx="29">
                  <c:v>2006</c:v>
                </c:pt>
                <c:pt idx="30">
                  <c:v>2008</c:v>
                </c:pt>
                <c:pt idx="31">
                  <c:v>2010</c:v>
                </c:pt>
                <c:pt idx="32">
                  <c:v>2012</c:v>
                </c:pt>
                <c:pt idx="33">
                  <c:v>2014</c:v>
                </c:pt>
                <c:pt idx="34">
                  <c:v>2016</c:v>
                </c:pt>
              </c:strCache>
            </c:strRef>
          </c:cat>
          <c:val>
            <c:numRef>
              <c:f>'KO4'!$O$4:$O$38</c:f>
              <c:numCache>
                <c:formatCode>General</c:formatCode>
                <c:ptCount val="35"/>
                <c:pt idx="7">
                  <c:v>17</c:v>
                </c:pt>
                <c:pt idx="8">
                  <c:v>14</c:v>
                </c:pt>
                <c:pt idx="9">
                  <c:v>14</c:v>
                </c:pt>
                <c:pt idx="10">
                  <c:v>17</c:v>
                </c:pt>
                <c:pt idx="11">
                  <c:v>22</c:v>
                </c:pt>
                <c:pt idx="12">
                  <c:v>22</c:v>
                </c:pt>
                <c:pt idx="13">
                  <c:v>24</c:v>
                </c:pt>
                <c:pt idx="14">
                  <c:v>27</c:v>
                </c:pt>
                <c:pt idx="15">
                  <c:v>34</c:v>
                </c:pt>
                <c:pt idx="16">
                  <c:v>35</c:v>
                </c:pt>
                <c:pt idx="17">
                  <c:v>35</c:v>
                </c:pt>
                <c:pt idx="18">
                  <c:v>37</c:v>
                </c:pt>
                <c:pt idx="19">
                  <c:v>38</c:v>
                </c:pt>
                <c:pt idx="20">
                  <c:v>39</c:v>
                </c:pt>
                <c:pt idx="21">
                  <c:v>46</c:v>
                </c:pt>
                <c:pt idx="22">
                  <c:v>57</c:v>
                </c:pt>
                <c:pt idx="23">
                  <c:v>61</c:v>
                </c:pt>
                <c:pt idx="25">
                  <c:v>68</c:v>
                </c:pt>
                <c:pt idx="27">
                  <c:v>78</c:v>
                </c:pt>
                <c:pt idx="29">
                  <c:v>84</c:v>
                </c:pt>
                <c:pt idx="31">
                  <c:v>86</c:v>
                </c:pt>
                <c:pt idx="33">
                  <c:v>98</c:v>
                </c:pt>
              </c:numCache>
            </c:numRef>
          </c:val>
          <c:smooth val="0"/>
          <c:extLst>
            <c:ext xmlns:c16="http://schemas.microsoft.com/office/drawing/2014/chart" uri="{C3380CC4-5D6E-409C-BE32-E72D297353CC}">
              <c16:uniqueId val="{00000001-111C-4F03-9078-C59720CB2260}"/>
            </c:ext>
          </c:extLst>
        </c:ser>
        <c:dLbls>
          <c:showLegendKey val="0"/>
          <c:showVal val="0"/>
          <c:showCatName val="0"/>
          <c:showSerName val="0"/>
          <c:showPercent val="0"/>
          <c:showBubbleSize val="0"/>
        </c:dLbls>
        <c:marker val="1"/>
        <c:smooth val="0"/>
        <c:axId val="1747809968"/>
        <c:axId val="1747813328"/>
      </c:lineChart>
      <c:catAx>
        <c:axId val="1747809968"/>
        <c:scaling>
          <c:orientation val="minMax"/>
        </c:scaling>
        <c:delete val="0"/>
        <c:axPos val="b"/>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747813328"/>
        <c:crosses val="autoZero"/>
        <c:auto val="1"/>
        <c:lblAlgn val="ctr"/>
        <c:lblOffset val="100"/>
        <c:noMultiLvlLbl val="0"/>
      </c:catAx>
      <c:valAx>
        <c:axId val="1747813328"/>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747809968"/>
        <c:crosses val="autoZero"/>
        <c:crossBetween val="between"/>
      </c:valAx>
      <c:spPr>
        <a:noFill/>
        <a:ln>
          <a:noFill/>
        </a:ln>
        <a:effectLst/>
      </c:spPr>
    </c:plotArea>
    <c:legend>
      <c:legendPos val="r"/>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4">
    <c:autoUpdate val="0"/>
  </c:externalData>
  <c:extLst>
    <c:ext xmlns:c14="http://schemas.microsoft.com/office/drawing/2007/8/2/chart" uri="{781A3756-C4B2-4CAC-9D66-4F8BD8637D16}">
      <c14:pivotOptions>
        <c14:dropZoneFilter val="1"/>
        <c14:dropZoneCategories val="1"/>
        <c14:dropZoneData val="1"/>
        <c14:dropZoneSeries val="1"/>
      </c14:pivotOptions>
    </c:ext>
    <c:ext xmlns:c16="http://schemas.microsoft.com/office/drawing/2014/chart" uri="{E28EC0CA-F0BB-4C9C-879D-F8772B89E7AC}">
      <c16:pivotOptions16>
        <c16:showExpandCollapseFieldButtons val="1"/>
      </c16:pivotOptions16>
    </c:ext>
  </c:extLst>
</c:chartSpace>
</file>

<file path=word/charts/chart1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pivotSource>
    <c:name>[Olympic Dashboard.xlsm]KO5!PivotTable13</c:name>
    <c:fmtId val="-1"/>
  </c:pivotSource>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IN" sz="1400" b="1" i="0" u="none" strike="noStrike" baseline="0">
                <a:solidFill>
                  <a:srgbClr val="0070C0"/>
                </a:solidFill>
                <a:effectLst/>
              </a:rPr>
              <a:t>Times of Olympics Games Hosted</a:t>
            </a:r>
            <a:r>
              <a:rPr lang="en-IN" sz="1400" b="0" i="0" u="none" strike="noStrike" baseline="0">
                <a:solidFill>
                  <a:srgbClr val="0070C0"/>
                </a:solidFill>
              </a:rPr>
              <a:t> </a:t>
            </a:r>
            <a:endParaRPr lang="en-IN">
              <a:solidFill>
                <a:srgbClr val="0070C0"/>
              </a:solidFill>
            </a:endParaRP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IN"/>
        </a:p>
      </c:txPr>
    </c:title>
    <c:autoTitleDeleted val="0"/>
    <c:pivotFmts>
      <c:pivotFmt>
        <c:idx val="0"/>
        <c:spPr>
          <a:solidFill>
            <a:srgbClr val="0070C0"/>
          </a:solidFill>
          <a:ln>
            <a:noFill/>
          </a:ln>
          <a:effectLst/>
          <a:sp3d/>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
        <c:spPr>
          <a:solidFill>
            <a:schemeClr val="accent1"/>
          </a:solidFill>
          <a:ln>
            <a:noFill/>
          </a:ln>
          <a:effectLst/>
          <a:sp3d/>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2"/>
        <c:spPr>
          <a:solidFill>
            <a:srgbClr val="E8E8E8"/>
          </a:solidFill>
          <a:ln>
            <a:noFill/>
          </a:ln>
          <a:effectLst/>
          <a:sp3d/>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3"/>
        <c:spPr>
          <a:solidFill>
            <a:srgbClr val="00B0F0"/>
          </a:solidFill>
          <a:ln>
            <a:noFill/>
          </a:ln>
          <a:effectLst/>
          <a:sp3d/>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4"/>
        <c:spPr>
          <a:solidFill>
            <a:srgbClr val="E8E8E8"/>
          </a:solidFill>
          <a:ln>
            <a:noFill/>
          </a:ln>
          <a:effectLst/>
          <a:sp3d/>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5"/>
        <c:spPr>
          <a:solidFill>
            <a:srgbClr val="00B0F0"/>
          </a:solidFill>
          <a:ln>
            <a:noFill/>
          </a:ln>
          <a:effectLst/>
          <a:sp3d/>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6"/>
        <c:spPr>
          <a:solidFill>
            <a:schemeClr val="accent1"/>
          </a:solidFill>
          <a:ln>
            <a:noFill/>
          </a:ln>
          <a:effectLst/>
          <a:sp3d/>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7"/>
        <c:spPr>
          <a:solidFill>
            <a:srgbClr val="E8E8E8"/>
          </a:solidFill>
          <a:ln>
            <a:noFill/>
          </a:ln>
          <a:effectLst/>
          <a:sp3d/>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8"/>
        <c:spPr>
          <a:solidFill>
            <a:srgbClr val="00B0F0"/>
          </a:solidFill>
          <a:ln>
            <a:noFill/>
          </a:ln>
          <a:effectLst/>
          <a:sp3d/>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9"/>
        <c:spPr>
          <a:solidFill>
            <a:srgbClr val="E8E8E8"/>
          </a:solidFill>
          <a:ln>
            <a:noFill/>
          </a:ln>
          <a:effectLst/>
          <a:sp3d/>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0"/>
        <c:spPr>
          <a:solidFill>
            <a:srgbClr val="00B0F0"/>
          </a:solidFill>
          <a:ln>
            <a:noFill/>
          </a:ln>
          <a:effectLst/>
          <a:sp3d/>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s>
    <c:view3D>
      <c:rotX val="15"/>
      <c:rotY val="20"/>
      <c:depthPercent val="100"/>
      <c:rAngAx val="1"/>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bar3DChart>
        <c:barDir val="col"/>
        <c:grouping val="stacked"/>
        <c:varyColors val="0"/>
        <c:ser>
          <c:idx val="0"/>
          <c:order val="0"/>
          <c:tx>
            <c:strRef>
              <c:f>'KO5'!$C$2:$C$3</c:f>
              <c:strCache>
                <c:ptCount val="1"/>
                <c:pt idx="0">
                  <c:v>Winter</c:v>
                </c:pt>
              </c:strCache>
            </c:strRef>
          </c:tx>
          <c:spPr>
            <a:solidFill>
              <a:srgbClr val="E8E8E8"/>
            </a:solidFill>
            <a:ln>
              <a:noFill/>
            </a:ln>
            <a:effectLst/>
            <a:sp3d/>
          </c:spPr>
          <c:invertIfNegative val="0"/>
          <c:cat>
            <c:strRef>
              <c:f>'KO5'!$B$4:$B$45</c:f>
              <c:strCache>
                <c:ptCount val="42"/>
                <c:pt idx="0">
                  <c:v>Albertville</c:v>
                </c:pt>
                <c:pt idx="1">
                  <c:v>Amsterdam</c:v>
                </c:pt>
                <c:pt idx="2">
                  <c:v>Antwerpen</c:v>
                </c:pt>
                <c:pt idx="3">
                  <c:v>Athina</c:v>
                </c:pt>
                <c:pt idx="4">
                  <c:v>Atlanta</c:v>
                </c:pt>
                <c:pt idx="5">
                  <c:v>Barcelona</c:v>
                </c:pt>
                <c:pt idx="6">
                  <c:v>Beijing</c:v>
                </c:pt>
                <c:pt idx="7">
                  <c:v>Berlin</c:v>
                </c:pt>
                <c:pt idx="8">
                  <c:v>Calgary</c:v>
                </c:pt>
                <c:pt idx="9">
                  <c:v>Chamonix</c:v>
                </c:pt>
                <c:pt idx="10">
                  <c:v>Cortina d'Ampezzo</c:v>
                </c:pt>
                <c:pt idx="11">
                  <c:v>Garmisch-Partenkirchen</c:v>
                </c:pt>
                <c:pt idx="12">
                  <c:v>Grenoble</c:v>
                </c:pt>
                <c:pt idx="13">
                  <c:v>Helsinki</c:v>
                </c:pt>
                <c:pt idx="14">
                  <c:v>Innsbruck</c:v>
                </c:pt>
                <c:pt idx="15">
                  <c:v>Lake Placid</c:v>
                </c:pt>
                <c:pt idx="16">
                  <c:v>Lillehammer</c:v>
                </c:pt>
                <c:pt idx="17">
                  <c:v>London</c:v>
                </c:pt>
                <c:pt idx="18">
                  <c:v>Los Angeles</c:v>
                </c:pt>
                <c:pt idx="19">
                  <c:v>Melbourne</c:v>
                </c:pt>
                <c:pt idx="20">
                  <c:v>Mexico City</c:v>
                </c:pt>
                <c:pt idx="21">
                  <c:v>Montreal</c:v>
                </c:pt>
                <c:pt idx="22">
                  <c:v>Moskva</c:v>
                </c:pt>
                <c:pt idx="23">
                  <c:v>Munich</c:v>
                </c:pt>
                <c:pt idx="24">
                  <c:v>Nagano</c:v>
                </c:pt>
                <c:pt idx="25">
                  <c:v>Oslo</c:v>
                </c:pt>
                <c:pt idx="26">
                  <c:v>Paris</c:v>
                </c:pt>
                <c:pt idx="27">
                  <c:v>Rio de Janeiro</c:v>
                </c:pt>
                <c:pt idx="28">
                  <c:v>Roma</c:v>
                </c:pt>
                <c:pt idx="29">
                  <c:v>Salt Lake City</c:v>
                </c:pt>
                <c:pt idx="30">
                  <c:v>Sankt Moritz</c:v>
                </c:pt>
                <c:pt idx="31">
                  <c:v>Sapporo</c:v>
                </c:pt>
                <c:pt idx="32">
                  <c:v>Sarajevo</c:v>
                </c:pt>
                <c:pt idx="33">
                  <c:v>Seoul</c:v>
                </c:pt>
                <c:pt idx="34">
                  <c:v>Sochi</c:v>
                </c:pt>
                <c:pt idx="35">
                  <c:v>Squaw Valley</c:v>
                </c:pt>
                <c:pt idx="36">
                  <c:v>St. Louis</c:v>
                </c:pt>
                <c:pt idx="37">
                  <c:v>Stockholm</c:v>
                </c:pt>
                <c:pt idx="38">
                  <c:v>Sydney</c:v>
                </c:pt>
                <c:pt idx="39">
                  <c:v>Tokyo</c:v>
                </c:pt>
                <c:pt idx="40">
                  <c:v>Torino</c:v>
                </c:pt>
                <c:pt idx="41">
                  <c:v>Vancouver</c:v>
                </c:pt>
              </c:strCache>
            </c:strRef>
          </c:cat>
          <c:val>
            <c:numRef>
              <c:f>'KO5'!$C$4:$C$45</c:f>
              <c:numCache>
                <c:formatCode>General</c:formatCode>
                <c:ptCount val="42"/>
                <c:pt idx="0">
                  <c:v>1</c:v>
                </c:pt>
                <c:pt idx="8">
                  <c:v>1</c:v>
                </c:pt>
                <c:pt idx="9">
                  <c:v>1</c:v>
                </c:pt>
                <c:pt idx="10">
                  <c:v>1</c:v>
                </c:pt>
                <c:pt idx="11">
                  <c:v>1</c:v>
                </c:pt>
                <c:pt idx="12">
                  <c:v>1</c:v>
                </c:pt>
                <c:pt idx="14">
                  <c:v>2</c:v>
                </c:pt>
                <c:pt idx="15">
                  <c:v>2</c:v>
                </c:pt>
                <c:pt idx="16">
                  <c:v>1</c:v>
                </c:pt>
                <c:pt idx="24">
                  <c:v>1</c:v>
                </c:pt>
                <c:pt idx="25">
                  <c:v>1</c:v>
                </c:pt>
                <c:pt idx="29">
                  <c:v>1</c:v>
                </c:pt>
                <c:pt idx="30">
                  <c:v>2</c:v>
                </c:pt>
                <c:pt idx="31">
                  <c:v>1</c:v>
                </c:pt>
                <c:pt idx="32">
                  <c:v>1</c:v>
                </c:pt>
                <c:pt idx="34">
                  <c:v>1</c:v>
                </c:pt>
                <c:pt idx="35">
                  <c:v>1</c:v>
                </c:pt>
                <c:pt idx="40">
                  <c:v>1</c:v>
                </c:pt>
                <c:pt idx="41">
                  <c:v>1</c:v>
                </c:pt>
              </c:numCache>
            </c:numRef>
          </c:val>
          <c:extLst>
            <c:ext xmlns:c16="http://schemas.microsoft.com/office/drawing/2014/chart" uri="{C3380CC4-5D6E-409C-BE32-E72D297353CC}">
              <c16:uniqueId val="{00000000-774E-424A-979D-087631FE1F17}"/>
            </c:ext>
          </c:extLst>
        </c:ser>
        <c:ser>
          <c:idx val="1"/>
          <c:order val="1"/>
          <c:tx>
            <c:strRef>
              <c:f>'KO5'!$D$2:$D$3</c:f>
              <c:strCache>
                <c:ptCount val="1"/>
                <c:pt idx="0">
                  <c:v>Summer</c:v>
                </c:pt>
              </c:strCache>
            </c:strRef>
          </c:tx>
          <c:spPr>
            <a:solidFill>
              <a:srgbClr val="00B0F0"/>
            </a:solidFill>
            <a:ln>
              <a:noFill/>
            </a:ln>
            <a:effectLst/>
            <a:sp3d/>
          </c:spPr>
          <c:invertIfNegative val="0"/>
          <c:cat>
            <c:strRef>
              <c:f>'KO5'!$B$4:$B$45</c:f>
              <c:strCache>
                <c:ptCount val="42"/>
                <c:pt idx="0">
                  <c:v>Albertville</c:v>
                </c:pt>
                <c:pt idx="1">
                  <c:v>Amsterdam</c:v>
                </c:pt>
                <c:pt idx="2">
                  <c:v>Antwerpen</c:v>
                </c:pt>
                <c:pt idx="3">
                  <c:v>Athina</c:v>
                </c:pt>
                <c:pt idx="4">
                  <c:v>Atlanta</c:v>
                </c:pt>
                <c:pt idx="5">
                  <c:v>Barcelona</c:v>
                </c:pt>
                <c:pt idx="6">
                  <c:v>Beijing</c:v>
                </c:pt>
                <c:pt idx="7">
                  <c:v>Berlin</c:v>
                </c:pt>
                <c:pt idx="8">
                  <c:v>Calgary</c:v>
                </c:pt>
                <c:pt idx="9">
                  <c:v>Chamonix</c:v>
                </c:pt>
                <c:pt idx="10">
                  <c:v>Cortina d'Ampezzo</c:v>
                </c:pt>
                <c:pt idx="11">
                  <c:v>Garmisch-Partenkirchen</c:v>
                </c:pt>
                <c:pt idx="12">
                  <c:v>Grenoble</c:v>
                </c:pt>
                <c:pt idx="13">
                  <c:v>Helsinki</c:v>
                </c:pt>
                <c:pt idx="14">
                  <c:v>Innsbruck</c:v>
                </c:pt>
                <c:pt idx="15">
                  <c:v>Lake Placid</c:v>
                </c:pt>
                <c:pt idx="16">
                  <c:v>Lillehammer</c:v>
                </c:pt>
                <c:pt idx="17">
                  <c:v>London</c:v>
                </c:pt>
                <c:pt idx="18">
                  <c:v>Los Angeles</c:v>
                </c:pt>
                <c:pt idx="19">
                  <c:v>Melbourne</c:v>
                </c:pt>
                <c:pt idx="20">
                  <c:v>Mexico City</c:v>
                </c:pt>
                <c:pt idx="21">
                  <c:v>Montreal</c:v>
                </c:pt>
                <c:pt idx="22">
                  <c:v>Moskva</c:v>
                </c:pt>
                <c:pt idx="23">
                  <c:v>Munich</c:v>
                </c:pt>
                <c:pt idx="24">
                  <c:v>Nagano</c:v>
                </c:pt>
                <c:pt idx="25">
                  <c:v>Oslo</c:v>
                </c:pt>
                <c:pt idx="26">
                  <c:v>Paris</c:v>
                </c:pt>
                <c:pt idx="27">
                  <c:v>Rio de Janeiro</c:v>
                </c:pt>
                <c:pt idx="28">
                  <c:v>Roma</c:v>
                </c:pt>
                <c:pt idx="29">
                  <c:v>Salt Lake City</c:v>
                </c:pt>
                <c:pt idx="30">
                  <c:v>Sankt Moritz</c:v>
                </c:pt>
                <c:pt idx="31">
                  <c:v>Sapporo</c:v>
                </c:pt>
                <c:pt idx="32">
                  <c:v>Sarajevo</c:v>
                </c:pt>
                <c:pt idx="33">
                  <c:v>Seoul</c:v>
                </c:pt>
                <c:pt idx="34">
                  <c:v>Sochi</c:v>
                </c:pt>
                <c:pt idx="35">
                  <c:v>Squaw Valley</c:v>
                </c:pt>
                <c:pt idx="36">
                  <c:v>St. Louis</c:v>
                </c:pt>
                <c:pt idx="37">
                  <c:v>Stockholm</c:v>
                </c:pt>
                <c:pt idx="38">
                  <c:v>Sydney</c:v>
                </c:pt>
                <c:pt idx="39">
                  <c:v>Tokyo</c:v>
                </c:pt>
                <c:pt idx="40">
                  <c:v>Torino</c:v>
                </c:pt>
                <c:pt idx="41">
                  <c:v>Vancouver</c:v>
                </c:pt>
              </c:strCache>
            </c:strRef>
          </c:cat>
          <c:val>
            <c:numRef>
              <c:f>'KO5'!$D$4:$D$45</c:f>
              <c:numCache>
                <c:formatCode>General</c:formatCode>
                <c:ptCount val="42"/>
                <c:pt idx="1">
                  <c:v>1</c:v>
                </c:pt>
                <c:pt idx="2">
                  <c:v>1</c:v>
                </c:pt>
                <c:pt idx="3">
                  <c:v>3</c:v>
                </c:pt>
                <c:pt idx="4">
                  <c:v>1</c:v>
                </c:pt>
                <c:pt idx="5">
                  <c:v>1</c:v>
                </c:pt>
                <c:pt idx="6">
                  <c:v>1</c:v>
                </c:pt>
                <c:pt idx="7">
                  <c:v>1</c:v>
                </c:pt>
                <c:pt idx="13">
                  <c:v>1</c:v>
                </c:pt>
                <c:pt idx="17">
                  <c:v>3</c:v>
                </c:pt>
                <c:pt idx="18">
                  <c:v>2</c:v>
                </c:pt>
                <c:pt idx="19">
                  <c:v>1</c:v>
                </c:pt>
                <c:pt idx="20">
                  <c:v>1</c:v>
                </c:pt>
                <c:pt idx="21">
                  <c:v>1</c:v>
                </c:pt>
                <c:pt idx="22">
                  <c:v>1</c:v>
                </c:pt>
                <c:pt idx="23">
                  <c:v>1</c:v>
                </c:pt>
                <c:pt idx="26">
                  <c:v>2</c:v>
                </c:pt>
                <c:pt idx="27">
                  <c:v>1</c:v>
                </c:pt>
                <c:pt idx="28">
                  <c:v>1</c:v>
                </c:pt>
                <c:pt idx="33">
                  <c:v>1</c:v>
                </c:pt>
                <c:pt idx="36">
                  <c:v>1</c:v>
                </c:pt>
                <c:pt idx="37">
                  <c:v>2</c:v>
                </c:pt>
                <c:pt idx="38">
                  <c:v>1</c:v>
                </c:pt>
                <c:pt idx="39">
                  <c:v>1</c:v>
                </c:pt>
              </c:numCache>
            </c:numRef>
          </c:val>
          <c:extLst>
            <c:ext xmlns:c16="http://schemas.microsoft.com/office/drawing/2014/chart" uri="{C3380CC4-5D6E-409C-BE32-E72D297353CC}">
              <c16:uniqueId val="{00000001-774E-424A-979D-087631FE1F17}"/>
            </c:ext>
          </c:extLst>
        </c:ser>
        <c:dLbls>
          <c:showLegendKey val="0"/>
          <c:showVal val="0"/>
          <c:showCatName val="0"/>
          <c:showSerName val="0"/>
          <c:showPercent val="0"/>
          <c:showBubbleSize val="0"/>
        </c:dLbls>
        <c:gapWidth val="150"/>
        <c:shape val="box"/>
        <c:axId val="849236112"/>
        <c:axId val="849238032"/>
        <c:axId val="0"/>
      </c:bar3DChart>
      <c:catAx>
        <c:axId val="849236112"/>
        <c:scaling>
          <c:orientation val="minMax"/>
        </c:scaling>
        <c:delete val="0"/>
        <c:axPos val="b"/>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849238032"/>
        <c:crosses val="autoZero"/>
        <c:auto val="1"/>
        <c:lblAlgn val="ctr"/>
        <c:lblOffset val="100"/>
        <c:noMultiLvlLbl val="0"/>
      </c:catAx>
      <c:valAx>
        <c:axId val="849238032"/>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849236112"/>
        <c:crosses val="autoZero"/>
        <c:crossBetween val="between"/>
        <c:majorUnit val="1"/>
        <c:minorUnit val="1"/>
      </c:valAx>
      <c:spPr>
        <a:noFill/>
        <a:ln>
          <a:noFill/>
        </a:ln>
        <a:effectLst/>
      </c:spPr>
    </c:plotArea>
    <c:legend>
      <c:legendPos val="r"/>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4">
    <c:autoUpdate val="0"/>
  </c:externalData>
  <c:extLst>
    <c:ext xmlns:c14="http://schemas.microsoft.com/office/drawing/2007/8/2/chart" uri="{781A3756-C4B2-4CAC-9D66-4F8BD8637D16}">
      <c14:pivotOptions>
        <c14:dropZoneFilter val="1"/>
        <c14:dropZoneCategories val="1"/>
        <c14:dropZoneData val="1"/>
        <c14:dropZoneSeries val="1"/>
      </c14:pivotOptions>
    </c:ext>
    <c:ext xmlns:c16="http://schemas.microsoft.com/office/drawing/2014/chart" uri="{E28EC0CA-F0BB-4C9C-879D-F8772B89E7AC}">
      <c16:pivotOptions16>
        <c16:showExpandCollapseFieldButtons val="1"/>
      </c16:pivotOptions16>
    </c:ext>
  </c:extLst>
</c:chartSpace>
</file>

<file path=word/charts/chart1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pivotSource>
    <c:name>[Olympic Dashboard.xlsm]KO5!PivotTable14</c:name>
    <c:fmtId val="-1"/>
  </c:pivotSource>
  <c:chart>
    <c:autoTitleDeleted val="0"/>
    <c:pivotFmts>
      <c:pivotFmt>
        <c:idx val="0"/>
        <c:spPr>
          <a:solidFill>
            <a:srgbClr val="CD7F51"/>
          </a:solidFill>
          <a:ln>
            <a:noFill/>
          </a:ln>
          <a:effectLst/>
          <a:sp3d/>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
        <c:spPr>
          <a:solidFill>
            <a:srgbClr val="FFD700"/>
          </a:solidFill>
          <a:ln>
            <a:noFill/>
          </a:ln>
          <a:effectLst/>
          <a:sp3d/>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2"/>
        <c:spPr>
          <a:solidFill>
            <a:srgbClr val="C0C0C0"/>
          </a:solidFill>
          <a:ln>
            <a:noFill/>
          </a:ln>
          <a:effectLst/>
          <a:sp3d/>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3"/>
        <c:spPr>
          <a:solidFill>
            <a:srgbClr val="CD7F51"/>
          </a:solidFill>
          <a:ln>
            <a:noFill/>
          </a:ln>
          <a:effectLst/>
          <a:sp3d/>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4"/>
        <c:spPr>
          <a:solidFill>
            <a:srgbClr val="FFD700"/>
          </a:solidFill>
          <a:ln>
            <a:noFill/>
          </a:ln>
          <a:effectLst/>
          <a:sp3d/>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5"/>
        <c:spPr>
          <a:solidFill>
            <a:srgbClr val="C0C0C0"/>
          </a:solidFill>
          <a:ln>
            <a:noFill/>
          </a:ln>
          <a:effectLst/>
          <a:sp3d/>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6"/>
        <c:spPr>
          <a:solidFill>
            <a:srgbClr val="CD7F51"/>
          </a:solidFill>
          <a:ln>
            <a:noFill/>
          </a:ln>
          <a:effectLst/>
          <a:sp3d/>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7"/>
        <c:spPr>
          <a:solidFill>
            <a:srgbClr val="FFD700"/>
          </a:solidFill>
          <a:ln>
            <a:noFill/>
          </a:ln>
          <a:effectLst/>
          <a:sp3d/>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8"/>
        <c:spPr>
          <a:solidFill>
            <a:srgbClr val="C0C0C0"/>
          </a:solidFill>
          <a:ln>
            <a:noFill/>
          </a:ln>
          <a:effectLst/>
          <a:sp3d/>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s>
    <c:view3D>
      <c:rotX val="15"/>
      <c:rotY val="20"/>
      <c:depthPercent val="100"/>
      <c:rAngAx val="1"/>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bar3DChart>
        <c:barDir val="col"/>
        <c:grouping val="stacked"/>
        <c:varyColors val="0"/>
        <c:ser>
          <c:idx val="0"/>
          <c:order val="0"/>
          <c:tx>
            <c:strRef>
              <c:f>'KO5'!$N$2:$N$3</c:f>
              <c:strCache>
                <c:ptCount val="1"/>
                <c:pt idx="0">
                  <c:v>Bronze</c:v>
                </c:pt>
              </c:strCache>
            </c:strRef>
          </c:tx>
          <c:spPr>
            <a:solidFill>
              <a:srgbClr val="CD7F51"/>
            </a:solidFill>
            <a:ln>
              <a:noFill/>
            </a:ln>
            <a:effectLst/>
            <a:sp3d/>
          </c:spPr>
          <c:invertIfNegative val="0"/>
          <c:cat>
            <c:strRef>
              <c:f>'KO5'!$M$4:$M$69</c:f>
              <c:strCache>
                <c:ptCount val="66"/>
                <c:pt idx="0">
                  <c:v>Athletics</c:v>
                </c:pt>
                <c:pt idx="1">
                  <c:v>Swimming</c:v>
                </c:pt>
                <c:pt idx="2">
                  <c:v>Rowing</c:v>
                </c:pt>
                <c:pt idx="3">
                  <c:v>Gymnastics</c:v>
                </c:pt>
                <c:pt idx="4">
                  <c:v>Fencing</c:v>
                </c:pt>
                <c:pt idx="5">
                  <c:v>Football</c:v>
                </c:pt>
                <c:pt idx="6">
                  <c:v>Ice Hockey</c:v>
                </c:pt>
                <c:pt idx="7">
                  <c:v>Hockey</c:v>
                </c:pt>
                <c:pt idx="8">
                  <c:v>Wrestling</c:v>
                </c:pt>
                <c:pt idx="9">
                  <c:v>Cycling</c:v>
                </c:pt>
                <c:pt idx="10">
                  <c:v>Sailing</c:v>
                </c:pt>
                <c:pt idx="11">
                  <c:v>Shooting</c:v>
                </c:pt>
                <c:pt idx="12">
                  <c:v>Canoeing</c:v>
                </c:pt>
                <c:pt idx="13">
                  <c:v>Basketball</c:v>
                </c:pt>
                <c:pt idx="14">
                  <c:v>Handball</c:v>
                </c:pt>
                <c:pt idx="15">
                  <c:v>Water Polo</c:v>
                </c:pt>
                <c:pt idx="16">
                  <c:v>Volleyball</c:v>
                </c:pt>
                <c:pt idx="17">
                  <c:v>Equestrianism</c:v>
                </c:pt>
                <c:pt idx="18">
                  <c:v>Boxing</c:v>
                </c:pt>
                <c:pt idx="19">
                  <c:v>Cross Country Skiing</c:v>
                </c:pt>
                <c:pt idx="20">
                  <c:v>Weightlifting</c:v>
                </c:pt>
                <c:pt idx="21">
                  <c:v>Speed Skating</c:v>
                </c:pt>
                <c:pt idx="22">
                  <c:v>Judo</c:v>
                </c:pt>
                <c:pt idx="23">
                  <c:v>Alpine Skiing</c:v>
                </c:pt>
                <c:pt idx="24">
                  <c:v>Diving</c:v>
                </c:pt>
                <c:pt idx="25">
                  <c:v>Biathlon</c:v>
                </c:pt>
                <c:pt idx="26">
                  <c:v>Bobsleigh</c:v>
                </c:pt>
                <c:pt idx="27">
                  <c:v>Figure Skating</c:v>
                </c:pt>
                <c:pt idx="28">
                  <c:v>Archery</c:v>
                </c:pt>
                <c:pt idx="29">
                  <c:v>Tennis</c:v>
                </c:pt>
                <c:pt idx="30">
                  <c:v>Baseball</c:v>
                </c:pt>
                <c:pt idx="31">
                  <c:v>Short Track Speed Skating</c:v>
                </c:pt>
                <c:pt idx="32">
                  <c:v>Synchronized Swimming</c:v>
                </c:pt>
                <c:pt idx="33">
                  <c:v>Ski Jumping</c:v>
                </c:pt>
                <c:pt idx="34">
                  <c:v>Modern Pentathlon</c:v>
                </c:pt>
                <c:pt idx="35">
                  <c:v>Luge</c:v>
                </c:pt>
                <c:pt idx="36">
                  <c:v>Softball</c:v>
                </c:pt>
                <c:pt idx="37">
                  <c:v>Badminton</c:v>
                </c:pt>
                <c:pt idx="38">
                  <c:v>Table Tennis</c:v>
                </c:pt>
                <c:pt idx="39">
                  <c:v>Nordic Combined</c:v>
                </c:pt>
                <c:pt idx="40">
                  <c:v>Rugby</c:v>
                </c:pt>
                <c:pt idx="41">
                  <c:v>Art Competitions</c:v>
                </c:pt>
                <c:pt idx="42">
                  <c:v>Curling</c:v>
                </c:pt>
                <c:pt idx="43">
                  <c:v>Taekwondo</c:v>
                </c:pt>
                <c:pt idx="44">
                  <c:v>Rhythmic Gymnastics</c:v>
                </c:pt>
                <c:pt idx="45">
                  <c:v>Tug-Of-War</c:v>
                </c:pt>
                <c:pt idx="46">
                  <c:v>Freestyle Skiing</c:v>
                </c:pt>
                <c:pt idx="47">
                  <c:v>Snowboarding</c:v>
                </c:pt>
                <c:pt idx="48">
                  <c:v>Rugby Sevens</c:v>
                </c:pt>
                <c:pt idx="49">
                  <c:v>Beach Volleyball</c:v>
                </c:pt>
                <c:pt idx="50">
                  <c:v>Polo</c:v>
                </c:pt>
                <c:pt idx="51">
                  <c:v>Lacrosse</c:v>
                </c:pt>
                <c:pt idx="52">
                  <c:v>Golf</c:v>
                </c:pt>
                <c:pt idx="53">
                  <c:v>Trampolining</c:v>
                </c:pt>
                <c:pt idx="54">
                  <c:v>Triathlon</c:v>
                </c:pt>
                <c:pt idx="55">
                  <c:v>Skeleton</c:v>
                </c:pt>
                <c:pt idx="56">
                  <c:v>Alpinism</c:v>
                </c:pt>
                <c:pt idx="57">
                  <c:v>Cricket</c:v>
                </c:pt>
                <c:pt idx="58">
                  <c:v>Military Ski Patrol</c:v>
                </c:pt>
                <c:pt idx="59">
                  <c:v>Racquets</c:v>
                </c:pt>
                <c:pt idx="60">
                  <c:v>Croquet</c:v>
                </c:pt>
                <c:pt idx="61">
                  <c:v>Motorboating</c:v>
                </c:pt>
                <c:pt idx="62">
                  <c:v>Roque</c:v>
                </c:pt>
                <c:pt idx="63">
                  <c:v>Jeu De Paume</c:v>
                </c:pt>
                <c:pt idx="64">
                  <c:v>Basque Pelota</c:v>
                </c:pt>
                <c:pt idx="65">
                  <c:v>Aeronautics</c:v>
                </c:pt>
              </c:strCache>
            </c:strRef>
          </c:cat>
          <c:val>
            <c:numRef>
              <c:f>'KO5'!$N$4:$N$69</c:f>
              <c:numCache>
                <c:formatCode>General</c:formatCode>
                <c:ptCount val="66"/>
                <c:pt idx="0">
                  <c:v>1296</c:v>
                </c:pt>
                <c:pt idx="1">
                  <c:v>956</c:v>
                </c:pt>
                <c:pt idx="2">
                  <c:v>990</c:v>
                </c:pt>
                <c:pt idx="3">
                  <c:v>719</c:v>
                </c:pt>
                <c:pt idx="4">
                  <c:v>566</c:v>
                </c:pt>
                <c:pt idx="5">
                  <c:v>543</c:v>
                </c:pt>
                <c:pt idx="6">
                  <c:v>507</c:v>
                </c:pt>
                <c:pt idx="7">
                  <c:v>512</c:v>
                </c:pt>
                <c:pt idx="8">
                  <c:v>468</c:v>
                </c:pt>
                <c:pt idx="9">
                  <c:v>414</c:v>
                </c:pt>
                <c:pt idx="10">
                  <c:v>367</c:v>
                </c:pt>
                <c:pt idx="11">
                  <c:v>407</c:v>
                </c:pt>
                <c:pt idx="12">
                  <c:v>389</c:v>
                </c:pt>
                <c:pt idx="13">
                  <c:v>356</c:v>
                </c:pt>
                <c:pt idx="14">
                  <c:v>353</c:v>
                </c:pt>
                <c:pt idx="15">
                  <c:v>360</c:v>
                </c:pt>
                <c:pt idx="16">
                  <c:v>325</c:v>
                </c:pt>
                <c:pt idx="17">
                  <c:v>319</c:v>
                </c:pt>
                <c:pt idx="18">
                  <c:v>441</c:v>
                </c:pt>
                <c:pt idx="19">
                  <c:v>263</c:v>
                </c:pt>
                <c:pt idx="20">
                  <c:v>216</c:v>
                </c:pt>
                <c:pt idx="21">
                  <c:v>190</c:v>
                </c:pt>
                <c:pt idx="22">
                  <c:v>274</c:v>
                </c:pt>
                <c:pt idx="23">
                  <c:v>141</c:v>
                </c:pt>
                <c:pt idx="24">
                  <c:v>143</c:v>
                </c:pt>
                <c:pt idx="25">
                  <c:v>135</c:v>
                </c:pt>
                <c:pt idx="26">
                  <c:v>136</c:v>
                </c:pt>
                <c:pt idx="27">
                  <c:v>127</c:v>
                </c:pt>
                <c:pt idx="28">
                  <c:v>98</c:v>
                </c:pt>
                <c:pt idx="29">
                  <c:v>128</c:v>
                </c:pt>
                <c:pt idx="30">
                  <c:v>112</c:v>
                </c:pt>
                <c:pt idx="31">
                  <c:v>94</c:v>
                </c:pt>
                <c:pt idx="32">
                  <c:v>70</c:v>
                </c:pt>
                <c:pt idx="33">
                  <c:v>68</c:v>
                </c:pt>
                <c:pt idx="34">
                  <c:v>62</c:v>
                </c:pt>
                <c:pt idx="35">
                  <c:v>60</c:v>
                </c:pt>
                <c:pt idx="36">
                  <c:v>59</c:v>
                </c:pt>
                <c:pt idx="37">
                  <c:v>60</c:v>
                </c:pt>
                <c:pt idx="38">
                  <c:v>60</c:v>
                </c:pt>
                <c:pt idx="39">
                  <c:v>55</c:v>
                </c:pt>
                <c:pt idx="40">
                  <c:v>16</c:v>
                </c:pt>
                <c:pt idx="41">
                  <c:v>51</c:v>
                </c:pt>
                <c:pt idx="42">
                  <c:v>49</c:v>
                </c:pt>
                <c:pt idx="43">
                  <c:v>64</c:v>
                </c:pt>
                <c:pt idx="44">
                  <c:v>44</c:v>
                </c:pt>
                <c:pt idx="45">
                  <c:v>29</c:v>
                </c:pt>
                <c:pt idx="46">
                  <c:v>34</c:v>
                </c:pt>
                <c:pt idx="47">
                  <c:v>30</c:v>
                </c:pt>
                <c:pt idx="48">
                  <c:v>25</c:v>
                </c:pt>
                <c:pt idx="49">
                  <c:v>24</c:v>
                </c:pt>
                <c:pt idx="50">
                  <c:v>20</c:v>
                </c:pt>
                <c:pt idx="51">
                  <c:v>12</c:v>
                </c:pt>
                <c:pt idx="52">
                  <c:v>16</c:v>
                </c:pt>
                <c:pt idx="53">
                  <c:v>10</c:v>
                </c:pt>
                <c:pt idx="54">
                  <c:v>10</c:v>
                </c:pt>
                <c:pt idx="55">
                  <c:v>10</c:v>
                </c:pt>
                <c:pt idx="58">
                  <c:v>4</c:v>
                </c:pt>
                <c:pt idx="59">
                  <c:v>4</c:v>
                </c:pt>
                <c:pt idx="60">
                  <c:v>2</c:v>
                </c:pt>
                <c:pt idx="62">
                  <c:v>1</c:v>
                </c:pt>
                <c:pt idx="63">
                  <c:v>1</c:v>
                </c:pt>
              </c:numCache>
            </c:numRef>
          </c:val>
          <c:extLst>
            <c:ext xmlns:c16="http://schemas.microsoft.com/office/drawing/2014/chart" uri="{C3380CC4-5D6E-409C-BE32-E72D297353CC}">
              <c16:uniqueId val="{00000000-08D6-493C-95E2-0F39AD3CB109}"/>
            </c:ext>
          </c:extLst>
        </c:ser>
        <c:ser>
          <c:idx val="1"/>
          <c:order val="1"/>
          <c:tx>
            <c:strRef>
              <c:f>'KO5'!$O$2:$O$3</c:f>
              <c:strCache>
                <c:ptCount val="1"/>
                <c:pt idx="0">
                  <c:v>Gold</c:v>
                </c:pt>
              </c:strCache>
            </c:strRef>
          </c:tx>
          <c:spPr>
            <a:solidFill>
              <a:srgbClr val="FFD700"/>
            </a:solidFill>
            <a:ln>
              <a:noFill/>
            </a:ln>
            <a:effectLst/>
            <a:sp3d/>
          </c:spPr>
          <c:invertIfNegative val="0"/>
          <c:cat>
            <c:strRef>
              <c:f>'KO5'!$M$4:$M$69</c:f>
              <c:strCache>
                <c:ptCount val="66"/>
                <c:pt idx="0">
                  <c:v>Athletics</c:v>
                </c:pt>
                <c:pt idx="1">
                  <c:v>Swimming</c:v>
                </c:pt>
                <c:pt idx="2">
                  <c:v>Rowing</c:v>
                </c:pt>
                <c:pt idx="3">
                  <c:v>Gymnastics</c:v>
                </c:pt>
                <c:pt idx="4">
                  <c:v>Fencing</c:v>
                </c:pt>
                <c:pt idx="5">
                  <c:v>Football</c:v>
                </c:pt>
                <c:pt idx="6">
                  <c:v>Ice Hockey</c:v>
                </c:pt>
                <c:pt idx="7">
                  <c:v>Hockey</c:v>
                </c:pt>
                <c:pt idx="8">
                  <c:v>Wrestling</c:v>
                </c:pt>
                <c:pt idx="9">
                  <c:v>Cycling</c:v>
                </c:pt>
                <c:pt idx="10">
                  <c:v>Sailing</c:v>
                </c:pt>
                <c:pt idx="11">
                  <c:v>Shooting</c:v>
                </c:pt>
                <c:pt idx="12">
                  <c:v>Canoeing</c:v>
                </c:pt>
                <c:pt idx="13">
                  <c:v>Basketball</c:v>
                </c:pt>
                <c:pt idx="14">
                  <c:v>Handball</c:v>
                </c:pt>
                <c:pt idx="15">
                  <c:v>Water Polo</c:v>
                </c:pt>
                <c:pt idx="16">
                  <c:v>Volleyball</c:v>
                </c:pt>
                <c:pt idx="17">
                  <c:v>Equestrianism</c:v>
                </c:pt>
                <c:pt idx="18">
                  <c:v>Boxing</c:v>
                </c:pt>
                <c:pt idx="19">
                  <c:v>Cross Country Skiing</c:v>
                </c:pt>
                <c:pt idx="20">
                  <c:v>Weightlifting</c:v>
                </c:pt>
                <c:pt idx="21">
                  <c:v>Speed Skating</c:v>
                </c:pt>
                <c:pt idx="22">
                  <c:v>Judo</c:v>
                </c:pt>
                <c:pt idx="23">
                  <c:v>Alpine Skiing</c:v>
                </c:pt>
                <c:pt idx="24">
                  <c:v>Diving</c:v>
                </c:pt>
                <c:pt idx="25">
                  <c:v>Biathlon</c:v>
                </c:pt>
                <c:pt idx="26">
                  <c:v>Bobsleigh</c:v>
                </c:pt>
                <c:pt idx="27">
                  <c:v>Figure Skating</c:v>
                </c:pt>
                <c:pt idx="28">
                  <c:v>Archery</c:v>
                </c:pt>
                <c:pt idx="29">
                  <c:v>Tennis</c:v>
                </c:pt>
                <c:pt idx="30">
                  <c:v>Baseball</c:v>
                </c:pt>
                <c:pt idx="31">
                  <c:v>Short Track Speed Skating</c:v>
                </c:pt>
                <c:pt idx="32">
                  <c:v>Synchronized Swimming</c:v>
                </c:pt>
                <c:pt idx="33">
                  <c:v>Ski Jumping</c:v>
                </c:pt>
                <c:pt idx="34">
                  <c:v>Modern Pentathlon</c:v>
                </c:pt>
                <c:pt idx="35">
                  <c:v>Luge</c:v>
                </c:pt>
                <c:pt idx="36">
                  <c:v>Softball</c:v>
                </c:pt>
                <c:pt idx="37">
                  <c:v>Badminton</c:v>
                </c:pt>
                <c:pt idx="38">
                  <c:v>Table Tennis</c:v>
                </c:pt>
                <c:pt idx="39">
                  <c:v>Nordic Combined</c:v>
                </c:pt>
                <c:pt idx="40">
                  <c:v>Rugby</c:v>
                </c:pt>
                <c:pt idx="41">
                  <c:v>Art Competitions</c:v>
                </c:pt>
                <c:pt idx="42">
                  <c:v>Curling</c:v>
                </c:pt>
                <c:pt idx="43">
                  <c:v>Taekwondo</c:v>
                </c:pt>
                <c:pt idx="44">
                  <c:v>Rhythmic Gymnastics</c:v>
                </c:pt>
                <c:pt idx="45">
                  <c:v>Tug-Of-War</c:v>
                </c:pt>
                <c:pt idx="46">
                  <c:v>Freestyle Skiing</c:v>
                </c:pt>
                <c:pt idx="47">
                  <c:v>Snowboarding</c:v>
                </c:pt>
                <c:pt idx="48">
                  <c:v>Rugby Sevens</c:v>
                </c:pt>
                <c:pt idx="49">
                  <c:v>Beach Volleyball</c:v>
                </c:pt>
                <c:pt idx="50">
                  <c:v>Polo</c:v>
                </c:pt>
                <c:pt idx="51">
                  <c:v>Lacrosse</c:v>
                </c:pt>
                <c:pt idx="52">
                  <c:v>Golf</c:v>
                </c:pt>
                <c:pt idx="53">
                  <c:v>Trampolining</c:v>
                </c:pt>
                <c:pt idx="54">
                  <c:v>Triathlon</c:v>
                </c:pt>
                <c:pt idx="55">
                  <c:v>Skeleton</c:v>
                </c:pt>
                <c:pt idx="56">
                  <c:v>Alpinism</c:v>
                </c:pt>
                <c:pt idx="57">
                  <c:v>Cricket</c:v>
                </c:pt>
                <c:pt idx="58">
                  <c:v>Military Ski Patrol</c:v>
                </c:pt>
                <c:pt idx="59">
                  <c:v>Racquets</c:v>
                </c:pt>
                <c:pt idx="60">
                  <c:v>Croquet</c:v>
                </c:pt>
                <c:pt idx="61">
                  <c:v>Motorboating</c:v>
                </c:pt>
                <c:pt idx="62">
                  <c:v>Roque</c:v>
                </c:pt>
                <c:pt idx="63">
                  <c:v>Jeu De Paume</c:v>
                </c:pt>
                <c:pt idx="64">
                  <c:v>Basque Pelota</c:v>
                </c:pt>
                <c:pt idx="65">
                  <c:v>Aeronautics</c:v>
                </c:pt>
              </c:strCache>
            </c:strRef>
          </c:cat>
          <c:val>
            <c:numRef>
              <c:f>'KO5'!$O$4:$O$69</c:f>
              <c:numCache>
                <c:formatCode>General</c:formatCode>
                <c:ptCount val="66"/>
                <c:pt idx="0">
                  <c:v>1339</c:v>
                </c:pt>
                <c:pt idx="1">
                  <c:v>1099</c:v>
                </c:pt>
                <c:pt idx="2">
                  <c:v>978</c:v>
                </c:pt>
                <c:pt idx="3">
                  <c:v>791</c:v>
                </c:pt>
                <c:pt idx="4">
                  <c:v>594</c:v>
                </c:pt>
                <c:pt idx="5">
                  <c:v>515</c:v>
                </c:pt>
                <c:pt idx="6">
                  <c:v>508</c:v>
                </c:pt>
                <c:pt idx="7">
                  <c:v>518</c:v>
                </c:pt>
                <c:pt idx="8">
                  <c:v>413</c:v>
                </c:pt>
                <c:pt idx="9">
                  <c:v>424</c:v>
                </c:pt>
                <c:pt idx="10">
                  <c:v>450</c:v>
                </c:pt>
                <c:pt idx="11">
                  <c:v>410</c:v>
                </c:pt>
                <c:pt idx="12">
                  <c:v>388</c:v>
                </c:pt>
                <c:pt idx="13">
                  <c:v>365</c:v>
                </c:pt>
                <c:pt idx="14">
                  <c:v>349</c:v>
                </c:pt>
                <c:pt idx="15">
                  <c:v>350</c:v>
                </c:pt>
                <c:pt idx="16">
                  <c:v>322</c:v>
                </c:pt>
                <c:pt idx="17">
                  <c:v>324</c:v>
                </c:pt>
                <c:pt idx="18">
                  <c:v>252</c:v>
                </c:pt>
                <c:pt idx="19">
                  <c:v>256</c:v>
                </c:pt>
                <c:pt idx="20">
                  <c:v>217</c:v>
                </c:pt>
                <c:pt idx="21">
                  <c:v>193</c:v>
                </c:pt>
                <c:pt idx="22">
                  <c:v>137</c:v>
                </c:pt>
                <c:pt idx="23">
                  <c:v>143</c:v>
                </c:pt>
                <c:pt idx="24">
                  <c:v>142</c:v>
                </c:pt>
                <c:pt idx="25">
                  <c:v>136</c:v>
                </c:pt>
                <c:pt idx="26">
                  <c:v>133</c:v>
                </c:pt>
                <c:pt idx="27">
                  <c:v>131</c:v>
                </c:pt>
                <c:pt idx="28">
                  <c:v>135</c:v>
                </c:pt>
                <c:pt idx="29">
                  <c:v>106</c:v>
                </c:pt>
                <c:pt idx="30">
                  <c:v>112</c:v>
                </c:pt>
                <c:pt idx="31">
                  <c:v>95</c:v>
                </c:pt>
                <c:pt idx="32">
                  <c:v>74</c:v>
                </c:pt>
                <c:pt idx="33">
                  <c:v>69</c:v>
                </c:pt>
                <c:pt idx="34">
                  <c:v>62</c:v>
                </c:pt>
                <c:pt idx="35">
                  <c:v>62</c:v>
                </c:pt>
                <c:pt idx="36">
                  <c:v>60</c:v>
                </c:pt>
                <c:pt idx="37">
                  <c:v>54</c:v>
                </c:pt>
                <c:pt idx="38">
                  <c:v>54</c:v>
                </c:pt>
                <c:pt idx="39">
                  <c:v>55</c:v>
                </c:pt>
                <c:pt idx="40">
                  <c:v>67</c:v>
                </c:pt>
                <c:pt idx="41">
                  <c:v>49</c:v>
                </c:pt>
                <c:pt idx="42">
                  <c:v>50</c:v>
                </c:pt>
                <c:pt idx="43">
                  <c:v>40</c:v>
                </c:pt>
                <c:pt idx="44">
                  <c:v>44</c:v>
                </c:pt>
                <c:pt idx="45">
                  <c:v>43</c:v>
                </c:pt>
                <c:pt idx="46">
                  <c:v>34</c:v>
                </c:pt>
                <c:pt idx="47">
                  <c:v>30</c:v>
                </c:pt>
                <c:pt idx="48">
                  <c:v>25</c:v>
                </c:pt>
                <c:pt idx="49">
                  <c:v>24</c:v>
                </c:pt>
                <c:pt idx="50">
                  <c:v>22</c:v>
                </c:pt>
                <c:pt idx="51">
                  <c:v>24</c:v>
                </c:pt>
                <c:pt idx="52">
                  <c:v>15</c:v>
                </c:pt>
                <c:pt idx="53">
                  <c:v>10</c:v>
                </c:pt>
                <c:pt idx="54">
                  <c:v>10</c:v>
                </c:pt>
                <c:pt idx="55">
                  <c:v>10</c:v>
                </c:pt>
                <c:pt idx="56">
                  <c:v>25</c:v>
                </c:pt>
                <c:pt idx="57">
                  <c:v>12</c:v>
                </c:pt>
                <c:pt idx="58">
                  <c:v>4</c:v>
                </c:pt>
                <c:pt idx="59">
                  <c:v>3</c:v>
                </c:pt>
                <c:pt idx="60">
                  <c:v>4</c:v>
                </c:pt>
                <c:pt idx="61">
                  <c:v>7</c:v>
                </c:pt>
                <c:pt idx="62">
                  <c:v>1</c:v>
                </c:pt>
                <c:pt idx="63">
                  <c:v>1</c:v>
                </c:pt>
                <c:pt idx="64">
                  <c:v>2</c:v>
                </c:pt>
                <c:pt idx="65">
                  <c:v>1</c:v>
                </c:pt>
              </c:numCache>
            </c:numRef>
          </c:val>
          <c:extLst>
            <c:ext xmlns:c16="http://schemas.microsoft.com/office/drawing/2014/chart" uri="{C3380CC4-5D6E-409C-BE32-E72D297353CC}">
              <c16:uniqueId val="{00000001-08D6-493C-95E2-0F39AD3CB109}"/>
            </c:ext>
          </c:extLst>
        </c:ser>
        <c:ser>
          <c:idx val="2"/>
          <c:order val="2"/>
          <c:tx>
            <c:strRef>
              <c:f>'KO5'!$P$2:$P$3</c:f>
              <c:strCache>
                <c:ptCount val="1"/>
                <c:pt idx="0">
                  <c:v>Silver</c:v>
                </c:pt>
              </c:strCache>
            </c:strRef>
          </c:tx>
          <c:spPr>
            <a:solidFill>
              <a:srgbClr val="C0C0C0"/>
            </a:solidFill>
            <a:ln>
              <a:noFill/>
            </a:ln>
            <a:effectLst/>
            <a:sp3d/>
          </c:spPr>
          <c:invertIfNegative val="0"/>
          <c:cat>
            <c:strRef>
              <c:f>'KO5'!$M$4:$M$69</c:f>
              <c:strCache>
                <c:ptCount val="66"/>
                <c:pt idx="0">
                  <c:v>Athletics</c:v>
                </c:pt>
                <c:pt idx="1">
                  <c:v>Swimming</c:v>
                </c:pt>
                <c:pt idx="2">
                  <c:v>Rowing</c:v>
                </c:pt>
                <c:pt idx="3">
                  <c:v>Gymnastics</c:v>
                </c:pt>
                <c:pt idx="4">
                  <c:v>Fencing</c:v>
                </c:pt>
                <c:pt idx="5">
                  <c:v>Football</c:v>
                </c:pt>
                <c:pt idx="6">
                  <c:v>Ice Hockey</c:v>
                </c:pt>
                <c:pt idx="7">
                  <c:v>Hockey</c:v>
                </c:pt>
                <c:pt idx="8">
                  <c:v>Wrestling</c:v>
                </c:pt>
                <c:pt idx="9">
                  <c:v>Cycling</c:v>
                </c:pt>
                <c:pt idx="10">
                  <c:v>Sailing</c:v>
                </c:pt>
                <c:pt idx="11">
                  <c:v>Shooting</c:v>
                </c:pt>
                <c:pt idx="12">
                  <c:v>Canoeing</c:v>
                </c:pt>
                <c:pt idx="13">
                  <c:v>Basketball</c:v>
                </c:pt>
                <c:pt idx="14">
                  <c:v>Handball</c:v>
                </c:pt>
                <c:pt idx="15">
                  <c:v>Water Polo</c:v>
                </c:pt>
                <c:pt idx="16">
                  <c:v>Volleyball</c:v>
                </c:pt>
                <c:pt idx="17">
                  <c:v>Equestrianism</c:v>
                </c:pt>
                <c:pt idx="18">
                  <c:v>Boxing</c:v>
                </c:pt>
                <c:pt idx="19">
                  <c:v>Cross Country Skiing</c:v>
                </c:pt>
                <c:pt idx="20">
                  <c:v>Weightlifting</c:v>
                </c:pt>
                <c:pt idx="21">
                  <c:v>Speed Skating</c:v>
                </c:pt>
                <c:pt idx="22">
                  <c:v>Judo</c:v>
                </c:pt>
                <c:pt idx="23">
                  <c:v>Alpine Skiing</c:v>
                </c:pt>
                <c:pt idx="24">
                  <c:v>Diving</c:v>
                </c:pt>
                <c:pt idx="25">
                  <c:v>Biathlon</c:v>
                </c:pt>
                <c:pt idx="26">
                  <c:v>Bobsleigh</c:v>
                </c:pt>
                <c:pt idx="27">
                  <c:v>Figure Skating</c:v>
                </c:pt>
                <c:pt idx="28">
                  <c:v>Archery</c:v>
                </c:pt>
                <c:pt idx="29">
                  <c:v>Tennis</c:v>
                </c:pt>
                <c:pt idx="30">
                  <c:v>Baseball</c:v>
                </c:pt>
                <c:pt idx="31">
                  <c:v>Short Track Speed Skating</c:v>
                </c:pt>
                <c:pt idx="32">
                  <c:v>Synchronized Swimming</c:v>
                </c:pt>
                <c:pt idx="33">
                  <c:v>Ski Jumping</c:v>
                </c:pt>
                <c:pt idx="34">
                  <c:v>Modern Pentathlon</c:v>
                </c:pt>
                <c:pt idx="35">
                  <c:v>Luge</c:v>
                </c:pt>
                <c:pt idx="36">
                  <c:v>Softball</c:v>
                </c:pt>
                <c:pt idx="37">
                  <c:v>Badminton</c:v>
                </c:pt>
                <c:pt idx="38">
                  <c:v>Table Tennis</c:v>
                </c:pt>
                <c:pt idx="39">
                  <c:v>Nordic Combined</c:v>
                </c:pt>
                <c:pt idx="40">
                  <c:v>Rugby</c:v>
                </c:pt>
                <c:pt idx="41">
                  <c:v>Art Competitions</c:v>
                </c:pt>
                <c:pt idx="42">
                  <c:v>Curling</c:v>
                </c:pt>
                <c:pt idx="43">
                  <c:v>Taekwondo</c:v>
                </c:pt>
                <c:pt idx="44">
                  <c:v>Rhythmic Gymnastics</c:v>
                </c:pt>
                <c:pt idx="45">
                  <c:v>Tug-Of-War</c:v>
                </c:pt>
                <c:pt idx="46">
                  <c:v>Freestyle Skiing</c:v>
                </c:pt>
                <c:pt idx="47">
                  <c:v>Snowboarding</c:v>
                </c:pt>
                <c:pt idx="48">
                  <c:v>Rugby Sevens</c:v>
                </c:pt>
                <c:pt idx="49">
                  <c:v>Beach Volleyball</c:v>
                </c:pt>
                <c:pt idx="50">
                  <c:v>Polo</c:v>
                </c:pt>
                <c:pt idx="51">
                  <c:v>Lacrosse</c:v>
                </c:pt>
                <c:pt idx="52">
                  <c:v>Golf</c:v>
                </c:pt>
                <c:pt idx="53">
                  <c:v>Trampolining</c:v>
                </c:pt>
                <c:pt idx="54">
                  <c:v>Triathlon</c:v>
                </c:pt>
                <c:pt idx="55">
                  <c:v>Skeleton</c:v>
                </c:pt>
                <c:pt idx="56">
                  <c:v>Alpinism</c:v>
                </c:pt>
                <c:pt idx="57">
                  <c:v>Cricket</c:v>
                </c:pt>
                <c:pt idx="58">
                  <c:v>Military Ski Patrol</c:v>
                </c:pt>
                <c:pt idx="59">
                  <c:v>Racquets</c:v>
                </c:pt>
                <c:pt idx="60">
                  <c:v>Croquet</c:v>
                </c:pt>
                <c:pt idx="61">
                  <c:v>Motorboating</c:v>
                </c:pt>
                <c:pt idx="62">
                  <c:v>Roque</c:v>
                </c:pt>
                <c:pt idx="63">
                  <c:v>Jeu De Paume</c:v>
                </c:pt>
                <c:pt idx="64">
                  <c:v>Basque Pelota</c:v>
                </c:pt>
                <c:pt idx="65">
                  <c:v>Aeronautics</c:v>
                </c:pt>
              </c:strCache>
            </c:strRef>
          </c:cat>
          <c:val>
            <c:numRef>
              <c:f>'KO5'!$P$4:$P$69</c:f>
              <c:numCache>
                <c:formatCode>General</c:formatCode>
                <c:ptCount val="66"/>
                <c:pt idx="0">
                  <c:v>1334</c:v>
                </c:pt>
                <c:pt idx="1">
                  <c:v>993</c:v>
                </c:pt>
                <c:pt idx="2">
                  <c:v>977</c:v>
                </c:pt>
                <c:pt idx="3">
                  <c:v>746</c:v>
                </c:pt>
                <c:pt idx="4">
                  <c:v>583</c:v>
                </c:pt>
                <c:pt idx="5">
                  <c:v>513</c:v>
                </c:pt>
                <c:pt idx="6">
                  <c:v>515</c:v>
                </c:pt>
                <c:pt idx="7">
                  <c:v>498</c:v>
                </c:pt>
                <c:pt idx="8">
                  <c:v>415</c:v>
                </c:pt>
                <c:pt idx="9">
                  <c:v>425</c:v>
                </c:pt>
                <c:pt idx="10">
                  <c:v>415</c:v>
                </c:pt>
                <c:pt idx="11">
                  <c:v>411</c:v>
                </c:pt>
                <c:pt idx="12">
                  <c:v>388</c:v>
                </c:pt>
                <c:pt idx="13">
                  <c:v>359</c:v>
                </c:pt>
                <c:pt idx="14">
                  <c:v>358</c:v>
                </c:pt>
                <c:pt idx="15">
                  <c:v>347</c:v>
                </c:pt>
                <c:pt idx="16">
                  <c:v>322</c:v>
                </c:pt>
                <c:pt idx="17">
                  <c:v>322</c:v>
                </c:pt>
                <c:pt idx="18">
                  <c:v>251</c:v>
                </c:pt>
                <c:pt idx="19">
                  <c:v>257</c:v>
                </c:pt>
                <c:pt idx="20">
                  <c:v>213</c:v>
                </c:pt>
                <c:pt idx="21">
                  <c:v>197</c:v>
                </c:pt>
                <c:pt idx="22">
                  <c:v>136</c:v>
                </c:pt>
                <c:pt idx="23">
                  <c:v>144</c:v>
                </c:pt>
                <c:pt idx="24">
                  <c:v>142</c:v>
                </c:pt>
                <c:pt idx="25">
                  <c:v>137</c:v>
                </c:pt>
                <c:pt idx="26">
                  <c:v>129</c:v>
                </c:pt>
                <c:pt idx="27">
                  <c:v>128</c:v>
                </c:pt>
                <c:pt idx="28">
                  <c:v>120</c:v>
                </c:pt>
                <c:pt idx="29">
                  <c:v>106</c:v>
                </c:pt>
                <c:pt idx="30">
                  <c:v>112</c:v>
                </c:pt>
                <c:pt idx="31">
                  <c:v>95</c:v>
                </c:pt>
                <c:pt idx="32">
                  <c:v>71</c:v>
                </c:pt>
                <c:pt idx="33">
                  <c:v>70</c:v>
                </c:pt>
                <c:pt idx="34">
                  <c:v>62</c:v>
                </c:pt>
                <c:pt idx="35">
                  <c:v>58</c:v>
                </c:pt>
                <c:pt idx="36">
                  <c:v>60</c:v>
                </c:pt>
                <c:pt idx="37">
                  <c:v>54</c:v>
                </c:pt>
                <c:pt idx="38">
                  <c:v>54</c:v>
                </c:pt>
                <c:pt idx="39">
                  <c:v>55</c:v>
                </c:pt>
                <c:pt idx="40">
                  <c:v>79</c:v>
                </c:pt>
                <c:pt idx="41">
                  <c:v>56</c:v>
                </c:pt>
                <c:pt idx="42">
                  <c:v>53</c:v>
                </c:pt>
                <c:pt idx="43">
                  <c:v>40</c:v>
                </c:pt>
                <c:pt idx="44">
                  <c:v>44</c:v>
                </c:pt>
                <c:pt idx="45">
                  <c:v>43</c:v>
                </c:pt>
                <c:pt idx="46">
                  <c:v>34</c:v>
                </c:pt>
                <c:pt idx="47">
                  <c:v>30</c:v>
                </c:pt>
                <c:pt idx="48">
                  <c:v>24</c:v>
                </c:pt>
                <c:pt idx="49">
                  <c:v>24</c:v>
                </c:pt>
                <c:pt idx="50">
                  <c:v>25</c:v>
                </c:pt>
                <c:pt idx="51">
                  <c:v>24</c:v>
                </c:pt>
                <c:pt idx="52">
                  <c:v>15</c:v>
                </c:pt>
                <c:pt idx="53">
                  <c:v>10</c:v>
                </c:pt>
                <c:pt idx="54">
                  <c:v>10</c:v>
                </c:pt>
                <c:pt idx="55">
                  <c:v>10</c:v>
                </c:pt>
                <c:pt idx="57">
                  <c:v>12</c:v>
                </c:pt>
                <c:pt idx="58">
                  <c:v>4</c:v>
                </c:pt>
                <c:pt idx="59">
                  <c:v>3</c:v>
                </c:pt>
                <c:pt idx="60">
                  <c:v>2</c:v>
                </c:pt>
                <c:pt idx="62">
                  <c:v>1</c:v>
                </c:pt>
                <c:pt idx="63">
                  <c:v>1</c:v>
                </c:pt>
              </c:numCache>
            </c:numRef>
          </c:val>
          <c:extLst>
            <c:ext xmlns:c16="http://schemas.microsoft.com/office/drawing/2014/chart" uri="{C3380CC4-5D6E-409C-BE32-E72D297353CC}">
              <c16:uniqueId val="{00000002-08D6-493C-95E2-0F39AD3CB109}"/>
            </c:ext>
          </c:extLst>
        </c:ser>
        <c:dLbls>
          <c:showLegendKey val="0"/>
          <c:showVal val="0"/>
          <c:showCatName val="0"/>
          <c:showSerName val="0"/>
          <c:showPercent val="0"/>
          <c:showBubbleSize val="0"/>
        </c:dLbls>
        <c:gapWidth val="150"/>
        <c:shape val="box"/>
        <c:axId val="332096336"/>
        <c:axId val="332107856"/>
        <c:axId val="0"/>
      </c:bar3DChart>
      <c:catAx>
        <c:axId val="332096336"/>
        <c:scaling>
          <c:orientation val="minMax"/>
        </c:scaling>
        <c:delete val="0"/>
        <c:axPos val="b"/>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332107856"/>
        <c:crosses val="autoZero"/>
        <c:auto val="1"/>
        <c:lblAlgn val="ctr"/>
        <c:lblOffset val="100"/>
        <c:noMultiLvlLbl val="0"/>
      </c:catAx>
      <c:valAx>
        <c:axId val="332107856"/>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332096336"/>
        <c:crosses val="autoZero"/>
        <c:crossBetween val="between"/>
      </c:valAx>
      <c:spPr>
        <a:noFill/>
        <a:ln>
          <a:noFill/>
        </a:ln>
        <a:effectLst/>
      </c:spPr>
    </c:plotArea>
    <c:legend>
      <c:legendPos val="r"/>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dropZoneSeries val="1"/>
      </c14:pivotOptions>
    </c:ext>
    <c:ext xmlns:c16="http://schemas.microsoft.com/office/drawing/2014/chart" uri="{E28EC0CA-F0BB-4C9C-879D-F8772B89E7AC}">
      <c16:pivotOptions16>
        <c16:showExpandCollapseFieldButtons val="1"/>
      </c16:pivotOptions16>
    </c:ext>
  </c:extLst>
</c:chartSpace>
</file>

<file path=word/charts/chart1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pivotSource>
    <c:name>[Olympic Dashboard.xlsm]KO6!PivotTable15</c:name>
    <c:fmtId val="-1"/>
  </c:pivotSource>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IN" b="1">
                <a:solidFill>
                  <a:srgbClr val="0070C0"/>
                </a:solidFill>
              </a:rPr>
              <a:t>No.</a:t>
            </a:r>
            <a:r>
              <a:rPr lang="en-IN" b="1" baseline="0">
                <a:solidFill>
                  <a:srgbClr val="0070C0"/>
                </a:solidFill>
              </a:rPr>
              <a:t> of Athlete Vs No. of Winners</a:t>
            </a:r>
            <a:endParaRPr lang="en-IN" b="1">
              <a:solidFill>
                <a:srgbClr val="0070C0"/>
              </a:solidFill>
            </a:endParaRP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IN"/>
        </a:p>
      </c:txPr>
    </c:title>
    <c:autoTitleDeleted val="0"/>
    <c:pivotFmts>
      <c:pivotFmt>
        <c:idx val="0"/>
        <c:spPr>
          <a:solidFill>
            <a:schemeClr val="accent1"/>
          </a:solidFill>
          <a:ln w="28575" cap="rnd">
            <a:solidFill>
              <a:srgbClr val="0070C0"/>
            </a:solidFill>
            <a:round/>
          </a:ln>
          <a:effectLst/>
        </c:spPr>
        <c:marker>
          <c:symbol val="circle"/>
          <c:size val="5"/>
          <c:spPr>
            <a:solidFill>
              <a:srgbClr val="0070C0"/>
            </a:solidFill>
            <a:ln w="9525">
              <a:solidFill>
                <a:schemeClr val="accent1"/>
              </a:solidFill>
            </a:ln>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
        <c:spPr>
          <a:solidFill>
            <a:schemeClr val="accent1"/>
          </a:solidFill>
          <a:ln w="28575" cap="rnd">
            <a:solidFill>
              <a:schemeClr val="bg2">
                <a:lumMod val="90000"/>
              </a:schemeClr>
            </a:solidFill>
            <a:round/>
          </a:ln>
          <a:effectLst/>
        </c:spPr>
        <c:marker>
          <c:symbol val="circle"/>
          <c:size val="5"/>
          <c:spPr>
            <a:solidFill>
              <a:schemeClr val="bg2">
                <a:lumMod val="90000"/>
              </a:schemeClr>
            </a:solidFill>
            <a:ln w="9525">
              <a:solidFill>
                <a:srgbClr val="C0C0C0">
                  <a:alpha val="89000"/>
                </a:srgbClr>
              </a:solidFill>
            </a:ln>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2"/>
        <c:spPr>
          <a:solidFill>
            <a:schemeClr val="accent1"/>
          </a:solidFill>
          <a:ln w="28575" cap="rnd">
            <a:solidFill>
              <a:srgbClr val="C0C0C0"/>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3"/>
        <c:spPr>
          <a:solidFill>
            <a:srgbClr val="0070C0"/>
          </a:solidFill>
          <a:ln>
            <a:solidFill>
              <a:schemeClr val="bg2">
                <a:lumMod val="90000"/>
              </a:schemeClr>
            </a:solid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4"/>
        <c:spPr>
          <a:solidFill>
            <a:srgbClr val="0070C0"/>
          </a:solidFill>
          <a:ln>
            <a:solidFill>
              <a:schemeClr val="bg2">
                <a:lumMod val="90000"/>
              </a:schemeClr>
            </a:solid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5"/>
        <c:spPr>
          <a:solidFill>
            <a:schemeClr val="accent1"/>
          </a:solidFill>
          <a:ln w="28575" cap="rnd">
            <a:solidFill>
              <a:srgbClr val="C0C0C0"/>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6"/>
        <c:spPr>
          <a:solidFill>
            <a:srgbClr val="0070C0"/>
          </a:solidFill>
          <a:ln>
            <a:solidFill>
              <a:schemeClr val="bg2">
                <a:lumMod val="90000"/>
              </a:schemeClr>
            </a:solid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7"/>
        <c:spPr>
          <a:solidFill>
            <a:schemeClr val="accent1"/>
          </a:solidFill>
          <a:ln w="28575" cap="rnd">
            <a:solidFill>
              <a:srgbClr val="C0C0C0"/>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s>
    <c:plotArea>
      <c:layout/>
      <c:barChart>
        <c:barDir val="col"/>
        <c:grouping val="clustered"/>
        <c:varyColors val="0"/>
        <c:ser>
          <c:idx val="0"/>
          <c:order val="0"/>
          <c:tx>
            <c:strRef>
              <c:f>'KO6'!$C$2</c:f>
              <c:strCache>
                <c:ptCount val="1"/>
                <c:pt idx="0">
                  <c:v>No. of Medal</c:v>
                </c:pt>
              </c:strCache>
            </c:strRef>
          </c:tx>
          <c:spPr>
            <a:solidFill>
              <a:srgbClr val="0070C0"/>
            </a:solidFill>
            <a:ln>
              <a:solidFill>
                <a:schemeClr val="bg2">
                  <a:lumMod val="90000"/>
                </a:schemeClr>
              </a:solidFill>
            </a:ln>
            <a:effectLst/>
          </c:spPr>
          <c:invertIfNegative val="0"/>
          <c:cat>
            <c:strRef>
              <c:f>'KO6'!$B$3:$B$5</c:f>
              <c:strCache>
                <c:ptCount val="3"/>
                <c:pt idx="0">
                  <c:v>Gold</c:v>
                </c:pt>
                <c:pt idx="1">
                  <c:v>Silver</c:v>
                </c:pt>
                <c:pt idx="2">
                  <c:v>Bronze</c:v>
                </c:pt>
              </c:strCache>
            </c:strRef>
          </c:cat>
          <c:val>
            <c:numRef>
              <c:f>'KO6'!$C$3:$C$5</c:f>
              <c:numCache>
                <c:formatCode>General</c:formatCode>
                <c:ptCount val="3"/>
                <c:pt idx="0">
                  <c:v>13372</c:v>
                </c:pt>
                <c:pt idx="1">
                  <c:v>13116</c:v>
                </c:pt>
                <c:pt idx="2">
                  <c:v>13295</c:v>
                </c:pt>
              </c:numCache>
            </c:numRef>
          </c:val>
          <c:extLst>
            <c:ext xmlns:c16="http://schemas.microsoft.com/office/drawing/2014/chart" uri="{C3380CC4-5D6E-409C-BE32-E72D297353CC}">
              <c16:uniqueId val="{00000000-E82F-48D8-AACB-4985E104EAAD}"/>
            </c:ext>
          </c:extLst>
        </c:ser>
        <c:dLbls>
          <c:showLegendKey val="0"/>
          <c:showVal val="0"/>
          <c:showCatName val="0"/>
          <c:showSerName val="0"/>
          <c:showPercent val="0"/>
          <c:showBubbleSize val="0"/>
        </c:dLbls>
        <c:gapWidth val="150"/>
        <c:axId val="1747809968"/>
        <c:axId val="1747813328"/>
      </c:barChart>
      <c:lineChart>
        <c:grouping val="standard"/>
        <c:varyColors val="0"/>
        <c:ser>
          <c:idx val="1"/>
          <c:order val="1"/>
          <c:tx>
            <c:strRef>
              <c:f>'KO6'!$D$2</c:f>
              <c:strCache>
                <c:ptCount val="1"/>
                <c:pt idx="0">
                  <c:v>Athlete Count</c:v>
                </c:pt>
              </c:strCache>
            </c:strRef>
          </c:tx>
          <c:spPr>
            <a:ln w="28575" cap="rnd">
              <a:solidFill>
                <a:srgbClr val="C0C0C0"/>
              </a:solidFill>
              <a:round/>
            </a:ln>
            <a:effectLst/>
          </c:spPr>
          <c:marker>
            <c:symbol val="none"/>
          </c:marker>
          <c:cat>
            <c:strRef>
              <c:f>'KO6'!$B$3:$B$5</c:f>
              <c:strCache>
                <c:ptCount val="3"/>
                <c:pt idx="0">
                  <c:v>Gold</c:v>
                </c:pt>
                <c:pt idx="1">
                  <c:v>Silver</c:v>
                </c:pt>
                <c:pt idx="2">
                  <c:v>Bronze</c:v>
                </c:pt>
              </c:strCache>
            </c:strRef>
          </c:cat>
          <c:val>
            <c:numRef>
              <c:f>'KO6'!$D$3:$D$5</c:f>
              <c:numCache>
                <c:formatCode>General</c:formatCode>
                <c:ptCount val="3"/>
                <c:pt idx="0">
                  <c:v>10425</c:v>
                </c:pt>
                <c:pt idx="1">
                  <c:v>11441</c:v>
                </c:pt>
                <c:pt idx="2">
                  <c:v>11879</c:v>
                </c:pt>
              </c:numCache>
            </c:numRef>
          </c:val>
          <c:smooth val="0"/>
          <c:extLst>
            <c:ext xmlns:c16="http://schemas.microsoft.com/office/drawing/2014/chart" uri="{C3380CC4-5D6E-409C-BE32-E72D297353CC}">
              <c16:uniqueId val="{00000001-E82F-48D8-AACB-4985E104EAAD}"/>
            </c:ext>
          </c:extLst>
        </c:ser>
        <c:dLbls>
          <c:showLegendKey val="0"/>
          <c:showVal val="0"/>
          <c:showCatName val="0"/>
          <c:showSerName val="0"/>
          <c:showPercent val="0"/>
          <c:showBubbleSize val="0"/>
        </c:dLbls>
        <c:marker val="1"/>
        <c:smooth val="0"/>
        <c:axId val="1747809968"/>
        <c:axId val="1747813328"/>
      </c:lineChart>
      <c:catAx>
        <c:axId val="1747809968"/>
        <c:scaling>
          <c:orientation val="minMax"/>
        </c:scaling>
        <c:delete val="0"/>
        <c:axPos val="b"/>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747813328"/>
        <c:crosses val="autoZero"/>
        <c:auto val="1"/>
        <c:lblAlgn val="ctr"/>
        <c:lblOffset val="100"/>
        <c:noMultiLvlLbl val="0"/>
      </c:catAx>
      <c:valAx>
        <c:axId val="1747813328"/>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747809968"/>
        <c:crosses val="autoZero"/>
        <c:crossBetween val="between"/>
      </c:valAx>
      <c:spPr>
        <a:noFill/>
        <a:ln>
          <a:noFill/>
        </a:ln>
        <a:effectLst/>
      </c:spPr>
    </c:plotArea>
    <c:legend>
      <c:legendPos val="r"/>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4">
    <c:autoUpdate val="0"/>
  </c:externalData>
  <c:extLst>
    <c:ext xmlns:c14="http://schemas.microsoft.com/office/drawing/2007/8/2/chart" uri="{781A3756-C4B2-4CAC-9D66-4F8BD8637D16}">
      <c14:pivotOptions>
        <c14:dropZoneFilter val="1"/>
        <c14:dropZoneCategories val="1"/>
        <c14:dropZoneData val="1"/>
        <c14:dropZoneSeries val="1"/>
      </c14:pivotOptions>
    </c:ext>
    <c:ext xmlns:c16="http://schemas.microsoft.com/office/drawing/2014/chart" uri="{E28EC0CA-F0BB-4C9C-879D-F8772B89E7AC}">
      <c16:pivotOptions16>
        <c16:showExpandCollapseFieldButtons val="1"/>
      </c16:pivotOptions16>
    </c:ext>
  </c:extLst>
</c:chartSpace>
</file>

<file path=word/charts/chart19.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pivotSource>
    <c:name>[Olympic Dashboard.xlsm]KO7!PivotTable18</c:name>
    <c:fmtId val="-1"/>
  </c:pivotSource>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IN" b="1">
                <a:solidFill>
                  <a:srgbClr val="0070C0"/>
                </a:solidFill>
              </a:rPr>
              <a:t>Distribution</a:t>
            </a:r>
            <a:r>
              <a:rPr lang="en-IN" b="1" baseline="0">
                <a:solidFill>
                  <a:srgbClr val="0070C0"/>
                </a:solidFill>
              </a:rPr>
              <a:t> of Athlete Participated by </a:t>
            </a:r>
          </a:p>
          <a:p>
            <a:pPr>
              <a:defRPr/>
            </a:pPr>
            <a:r>
              <a:rPr lang="en-IN" b="1" baseline="0">
                <a:solidFill>
                  <a:srgbClr val="0070C0"/>
                </a:solidFill>
              </a:rPr>
              <a:t>Age Category</a:t>
            </a:r>
            <a:endParaRPr lang="en-IN" b="1">
              <a:solidFill>
                <a:srgbClr val="0070C0"/>
              </a:solidFill>
            </a:endParaRP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ivotFmts>
      <c:pivotFmt>
        <c:idx val="0"/>
        <c:spPr>
          <a:solidFill>
            <a:schemeClr val="accent1"/>
          </a:solidFill>
          <a:ln w="25400">
            <a:solidFill>
              <a:schemeClr val="lt1"/>
            </a:solidFill>
          </a:ln>
          <a:effectLst/>
          <a:sp3d contourW="25400">
            <a:contourClr>
              <a:schemeClr val="lt1"/>
            </a:contourClr>
          </a:sp3d>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
        <c:spPr>
          <a:solidFill>
            <a:schemeClr val="accent1"/>
          </a:solidFill>
          <a:ln w="25400">
            <a:solidFill>
              <a:schemeClr val="lt1"/>
            </a:solidFill>
          </a:ln>
          <a:effectLst/>
          <a:sp3d contourW="25400">
            <a:contourClr>
              <a:schemeClr val="lt1"/>
            </a:contourClr>
          </a:sp3d>
        </c:spPr>
      </c:pivotFmt>
      <c:pivotFmt>
        <c:idx val="2"/>
        <c:spPr>
          <a:solidFill>
            <a:schemeClr val="accent1"/>
          </a:solidFill>
          <a:ln w="25400">
            <a:solidFill>
              <a:schemeClr val="lt1"/>
            </a:solidFill>
          </a:ln>
          <a:effectLst/>
          <a:sp3d contourW="25400">
            <a:contourClr>
              <a:schemeClr val="lt1"/>
            </a:contourClr>
          </a:sp3d>
        </c:spPr>
      </c:pivotFmt>
      <c:pivotFmt>
        <c:idx val="3"/>
        <c:spPr>
          <a:solidFill>
            <a:schemeClr val="accent1"/>
          </a:solidFill>
          <a:ln w="25400">
            <a:solidFill>
              <a:schemeClr val="lt1"/>
            </a:solidFill>
          </a:ln>
          <a:effectLst/>
          <a:sp3d contourW="25400">
            <a:contourClr>
              <a:schemeClr val="lt1"/>
            </a:contourClr>
          </a:sp3d>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4"/>
        <c:spPr>
          <a:solidFill>
            <a:schemeClr val="bg2"/>
          </a:solidFill>
          <a:ln w="25400">
            <a:noFill/>
          </a:ln>
          <a:effectLst/>
          <a:sp3d/>
        </c:spPr>
      </c:pivotFmt>
      <c:pivotFmt>
        <c:idx val="5"/>
        <c:spPr>
          <a:solidFill>
            <a:srgbClr val="00B0F0"/>
          </a:solidFill>
          <a:ln w="25400">
            <a:noFill/>
          </a:ln>
          <a:effectLst/>
          <a:sp3d/>
        </c:spPr>
      </c:pivotFmt>
      <c:pivotFmt>
        <c:idx val="6"/>
        <c:spPr>
          <a:solidFill>
            <a:schemeClr val="accent1"/>
          </a:solidFill>
          <a:ln w="25400">
            <a:noFill/>
          </a:ln>
          <a:effectLst/>
          <a:sp3d/>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7"/>
        <c:spPr>
          <a:solidFill>
            <a:srgbClr val="4FC3F7"/>
          </a:solidFill>
          <a:ln w="25400">
            <a:noFill/>
          </a:ln>
          <a:effectLst/>
          <a:sp3d/>
        </c:spPr>
      </c:pivotFmt>
      <c:pivotFmt>
        <c:idx val="8"/>
        <c:spPr>
          <a:solidFill>
            <a:srgbClr val="388E3C"/>
          </a:solidFill>
          <a:ln w="25400">
            <a:noFill/>
          </a:ln>
          <a:effectLst/>
          <a:sp3d/>
        </c:spPr>
      </c:pivotFmt>
      <c:pivotFmt>
        <c:idx val="9"/>
        <c:spPr>
          <a:solidFill>
            <a:srgbClr val="D84315"/>
          </a:solidFill>
          <a:ln w="25400">
            <a:noFill/>
          </a:ln>
          <a:effectLst/>
          <a:sp3d/>
        </c:spPr>
      </c:pivotFmt>
      <c:pivotFmt>
        <c:idx val="10"/>
        <c:spPr>
          <a:solidFill>
            <a:srgbClr val="FBC02D"/>
          </a:solidFill>
          <a:ln w="25400">
            <a:noFill/>
          </a:ln>
          <a:effectLst/>
          <a:sp3d/>
        </c:spPr>
      </c:pivotFmt>
      <c:pivotFmt>
        <c:idx val="11"/>
        <c:spPr>
          <a:solidFill>
            <a:schemeClr val="accent1"/>
          </a:solidFill>
          <a:ln w="25400">
            <a:noFill/>
          </a:ln>
          <a:effectLst/>
          <a:sp3d/>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2"/>
        <c:spPr>
          <a:solidFill>
            <a:srgbClr val="4FC3F7"/>
          </a:solidFill>
          <a:ln w="25400">
            <a:noFill/>
          </a:ln>
          <a:effectLst/>
          <a:sp3d/>
        </c:spPr>
      </c:pivotFmt>
      <c:pivotFmt>
        <c:idx val="13"/>
        <c:spPr>
          <a:solidFill>
            <a:srgbClr val="388E3C"/>
          </a:solidFill>
          <a:ln w="25400">
            <a:noFill/>
          </a:ln>
          <a:effectLst/>
          <a:sp3d/>
        </c:spPr>
      </c:pivotFmt>
      <c:pivotFmt>
        <c:idx val="14"/>
        <c:spPr>
          <a:solidFill>
            <a:srgbClr val="FBC02D"/>
          </a:solidFill>
          <a:ln w="25400">
            <a:noFill/>
          </a:ln>
          <a:effectLst/>
          <a:sp3d/>
        </c:spPr>
      </c:pivotFmt>
      <c:pivotFmt>
        <c:idx val="15"/>
        <c:spPr>
          <a:solidFill>
            <a:srgbClr val="D84315"/>
          </a:solidFill>
          <a:ln w="25400">
            <a:noFill/>
          </a:ln>
          <a:effectLst/>
          <a:sp3d/>
        </c:spPr>
      </c:pivotFmt>
      <c:pivotFmt>
        <c:idx val="16"/>
        <c:spPr>
          <a:solidFill>
            <a:schemeClr val="accent1"/>
          </a:solidFill>
          <a:ln w="25400">
            <a:noFill/>
          </a:ln>
          <a:effectLst/>
          <a:sp3d/>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7"/>
        <c:spPr>
          <a:solidFill>
            <a:srgbClr val="4FC3F7"/>
          </a:solidFill>
          <a:ln w="25400">
            <a:noFill/>
          </a:ln>
          <a:effectLst/>
          <a:sp3d/>
        </c:spPr>
      </c:pivotFmt>
      <c:pivotFmt>
        <c:idx val="18"/>
        <c:spPr>
          <a:solidFill>
            <a:srgbClr val="388E3C"/>
          </a:solidFill>
          <a:ln w="25400">
            <a:noFill/>
          </a:ln>
          <a:effectLst/>
          <a:sp3d/>
        </c:spPr>
      </c:pivotFmt>
      <c:pivotFmt>
        <c:idx val="19"/>
        <c:spPr>
          <a:solidFill>
            <a:srgbClr val="FBC02D"/>
          </a:solidFill>
          <a:ln w="25400">
            <a:noFill/>
          </a:ln>
          <a:effectLst/>
          <a:sp3d/>
        </c:spPr>
      </c:pivotFmt>
      <c:pivotFmt>
        <c:idx val="20"/>
        <c:spPr>
          <a:solidFill>
            <a:srgbClr val="D84315"/>
          </a:solidFill>
          <a:ln w="25400">
            <a:noFill/>
          </a:ln>
          <a:effectLst/>
          <a:sp3d/>
        </c:spPr>
      </c:pivotFmt>
    </c:pivotFmts>
    <c:view3D>
      <c:rotX val="30"/>
      <c:rotY val="0"/>
      <c:depthPercent val="100"/>
      <c:rAngAx val="0"/>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pie3DChart>
        <c:varyColors val="1"/>
        <c:ser>
          <c:idx val="0"/>
          <c:order val="0"/>
          <c:tx>
            <c:strRef>
              <c:f>'KO7'!$C$2</c:f>
              <c:strCache>
                <c:ptCount val="1"/>
                <c:pt idx="0">
                  <c:v>Total</c:v>
                </c:pt>
              </c:strCache>
            </c:strRef>
          </c:tx>
          <c:spPr>
            <a:ln>
              <a:noFill/>
            </a:ln>
          </c:spPr>
          <c:dPt>
            <c:idx val="0"/>
            <c:bubble3D val="0"/>
            <c:spPr>
              <a:solidFill>
                <a:srgbClr val="4FC3F7"/>
              </a:solidFill>
              <a:ln w="25400">
                <a:noFill/>
              </a:ln>
              <a:effectLst/>
              <a:sp3d/>
            </c:spPr>
            <c:extLst>
              <c:ext xmlns:c16="http://schemas.microsoft.com/office/drawing/2014/chart" uri="{C3380CC4-5D6E-409C-BE32-E72D297353CC}">
                <c16:uniqueId val="{00000001-9BC6-4DBE-A940-83D00530734A}"/>
              </c:ext>
            </c:extLst>
          </c:dPt>
          <c:dPt>
            <c:idx val="1"/>
            <c:bubble3D val="0"/>
            <c:spPr>
              <a:solidFill>
                <a:srgbClr val="388E3C"/>
              </a:solidFill>
              <a:ln w="25400">
                <a:noFill/>
              </a:ln>
              <a:effectLst/>
              <a:sp3d/>
            </c:spPr>
            <c:extLst>
              <c:ext xmlns:c16="http://schemas.microsoft.com/office/drawing/2014/chart" uri="{C3380CC4-5D6E-409C-BE32-E72D297353CC}">
                <c16:uniqueId val="{00000003-9BC6-4DBE-A940-83D00530734A}"/>
              </c:ext>
            </c:extLst>
          </c:dPt>
          <c:dPt>
            <c:idx val="2"/>
            <c:bubble3D val="0"/>
            <c:spPr>
              <a:solidFill>
                <a:srgbClr val="FBC02D"/>
              </a:solidFill>
              <a:ln w="25400">
                <a:noFill/>
              </a:ln>
              <a:effectLst/>
              <a:sp3d/>
            </c:spPr>
            <c:extLst>
              <c:ext xmlns:c16="http://schemas.microsoft.com/office/drawing/2014/chart" uri="{C3380CC4-5D6E-409C-BE32-E72D297353CC}">
                <c16:uniqueId val="{00000005-9BC6-4DBE-A940-83D00530734A}"/>
              </c:ext>
            </c:extLst>
          </c:dPt>
          <c:dPt>
            <c:idx val="3"/>
            <c:bubble3D val="0"/>
            <c:spPr>
              <a:solidFill>
                <a:srgbClr val="D84315"/>
              </a:solidFill>
              <a:ln w="25400">
                <a:noFill/>
              </a:ln>
              <a:effectLst/>
              <a:sp3d/>
            </c:spPr>
            <c:extLst>
              <c:ext xmlns:c16="http://schemas.microsoft.com/office/drawing/2014/chart" uri="{C3380CC4-5D6E-409C-BE32-E72D297353CC}">
                <c16:uniqueId val="{00000007-9BC6-4DBE-A940-83D00530734A}"/>
              </c:ext>
            </c:extLst>
          </c:dPt>
          <c:cat>
            <c:strRef>
              <c:f>'KO7'!$B$3:$B$6</c:f>
              <c:strCache>
                <c:ptCount val="4"/>
                <c:pt idx="0">
                  <c:v>Under 20</c:v>
                </c:pt>
                <c:pt idx="1">
                  <c:v>20-29</c:v>
                </c:pt>
                <c:pt idx="2">
                  <c:v>30-39</c:v>
                </c:pt>
                <c:pt idx="3">
                  <c:v>40 and Over</c:v>
                </c:pt>
              </c:strCache>
            </c:strRef>
          </c:cat>
          <c:val>
            <c:numRef>
              <c:f>'KO7'!$C$3:$C$6</c:f>
              <c:numCache>
                <c:formatCode>General</c:formatCode>
                <c:ptCount val="4"/>
                <c:pt idx="0">
                  <c:v>17641</c:v>
                </c:pt>
                <c:pt idx="1">
                  <c:v>107183</c:v>
                </c:pt>
                <c:pt idx="2">
                  <c:v>26336</c:v>
                </c:pt>
                <c:pt idx="3">
                  <c:v>4652</c:v>
                </c:pt>
              </c:numCache>
            </c:numRef>
          </c:val>
          <c:extLst>
            <c:ext xmlns:c16="http://schemas.microsoft.com/office/drawing/2014/chart" uri="{C3380CC4-5D6E-409C-BE32-E72D297353CC}">
              <c16:uniqueId val="{00000008-9BC6-4DBE-A940-83D00530734A}"/>
            </c:ext>
          </c:extLst>
        </c:ser>
        <c:dLbls>
          <c:showLegendKey val="0"/>
          <c:showVal val="0"/>
          <c:showCatName val="0"/>
          <c:showSerName val="0"/>
          <c:showPercent val="0"/>
          <c:showBubbleSize val="0"/>
          <c:showLeaderLines val="1"/>
        </c:dLbls>
      </c:pie3DChart>
      <c:spPr>
        <a:noFill/>
        <a:ln>
          <a:noFill/>
        </a:ln>
        <a:effectLst/>
      </c:spPr>
    </c:plotArea>
    <c:legend>
      <c:legendPos val="r"/>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4">
    <c:autoUpdate val="0"/>
  </c:externalData>
  <c:extLst>
    <c:ext xmlns:c14="http://schemas.microsoft.com/office/drawing/2007/8/2/chart" uri="{781A3756-C4B2-4CAC-9D66-4F8BD8637D16}">
      <c14:pivotOptions>
        <c14:dropZoneFilter val="1"/>
        <c14:dropZoneCategories val="1"/>
        <c14:dropZoneData val="1"/>
        <c14:dropZoneSeries val="1"/>
      </c14:pivotOptions>
    </c:ext>
    <c:ext xmlns:c16="http://schemas.microsoft.com/office/drawing/2014/chart" uri="{E28EC0CA-F0BB-4C9C-879D-F8772B89E7AC}">
      <c16:pivotOptions16>
        <c16:showExpandCollapseFieldButtons val="1"/>
      </c16:pivotOptions16>
    </c:ext>
  </c:extLst>
</c:chartSpace>
</file>

<file path=word/charts/chart20.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pivotSource>
    <c:name>[Olympic Dashboard.xlsm]KO7!PivotTable20</c:name>
    <c:fmtId val="-1"/>
  </c:pivotSource>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IN" b="1">
                <a:solidFill>
                  <a:srgbClr val="0070C0"/>
                </a:solidFill>
              </a:rPr>
              <a:t>Medal</a:t>
            </a:r>
            <a:r>
              <a:rPr lang="en-IN" b="1" baseline="0">
                <a:solidFill>
                  <a:srgbClr val="0070C0"/>
                </a:solidFill>
              </a:rPr>
              <a:t> Vs Age</a:t>
            </a:r>
            <a:endParaRPr lang="en-IN" b="1">
              <a:solidFill>
                <a:srgbClr val="0070C0"/>
              </a:solidFill>
            </a:endParaRP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IN"/>
        </a:p>
      </c:txPr>
    </c:title>
    <c:autoTitleDeleted val="0"/>
    <c:pivotFmts>
      <c:pivotFmt>
        <c:idx val="0"/>
        <c:spPr>
          <a:solidFill>
            <a:srgbClr val="0070C0"/>
          </a:solidFill>
          <a:ln>
            <a:noFill/>
          </a:ln>
          <a:effectLst/>
          <a:sp3d/>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
        <c:spPr>
          <a:solidFill>
            <a:schemeClr val="accent1"/>
          </a:solidFill>
          <a:ln>
            <a:noFill/>
          </a:ln>
          <a:effectLst/>
          <a:sp3d/>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2"/>
        <c:spPr>
          <a:solidFill>
            <a:srgbClr val="CD7F51"/>
          </a:solidFill>
          <a:ln>
            <a:noFill/>
          </a:ln>
          <a:effectLst/>
          <a:sp3d/>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3"/>
        <c:spPr>
          <a:solidFill>
            <a:srgbClr val="FFD700"/>
          </a:solidFill>
          <a:ln>
            <a:noFill/>
          </a:ln>
          <a:effectLst/>
          <a:sp3d/>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4"/>
        <c:spPr>
          <a:solidFill>
            <a:srgbClr val="C0C0C0"/>
          </a:solidFill>
          <a:ln>
            <a:noFill/>
          </a:ln>
          <a:effectLst/>
          <a:sp3d/>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5"/>
        <c:spPr>
          <a:solidFill>
            <a:srgbClr val="CD7F51"/>
          </a:solidFill>
          <a:ln>
            <a:noFill/>
          </a:ln>
          <a:effectLst/>
          <a:sp3d/>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6"/>
        <c:spPr>
          <a:solidFill>
            <a:srgbClr val="FFD700"/>
          </a:solidFill>
          <a:ln>
            <a:noFill/>
          </a:ln>
          <a:effectLst/>
          <a:sp3d/>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7"/>
        <c:spPr>
          <a:solidFill>
            <a:srgbClr val="C0C0C0"/>
          </a:solidFill>
          <a:ln>
            <a:noFill/>
          </a:ln>
          <a:effectLst/>
          <a:sp3d/>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8"/>
        <c:spPr>
          <a:solidFill>
            <a:srgbClr val="CD7F51"/>
          </a:solidFill>
          <a:ln>
            <a:noFill/>
          </a:ln>
          <a:effectLst/>
          <a:sp3d/>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9"/>
        <c:spPr>
          <a:solidFill>
            <a:srgbClr val="FFD700"/>
          </a:solidFill>
          <a:ln>
            <a:noFill/>
          </a:ln>
          <a:effectLst/>
          <a:sp3d/>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0"/>
        <c:spPr>
          <a:solidFill>
            <a:srgbClr val="C0C0C0"/>
          </a:solidFill>
          <a:ln>
            <a:noFill/>
          </a:ln>
          <a:effectLst/>
          <a:sp3d/>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s>
    <c:view3D>
      <c:rotX val="15"/>
      <c:rotY val="20"/>
      <c:depthPercent val="100"/>
      <c:rAngAx val="1"/>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bar3DChart>
        <c:barDir val="col"/>
        <c:grouping val="stacked"/>
        <c:varyColors val="0"/>
        <c:ser>
          <c:idx val="0"/>
          <c:order val="0"/>
          <c:tx>
            <c:strRef>
              <c:f>'KO7'!$AK$2:$AK$3</c:f>
              <c:strCache>
                <c:ptCount val="1"/>
                <c:pt idx="0">
                  <c:v>Bronze</c:v>
                </c:pt>
              </c:strCache>
            </c:strRef>
          </c:tx>
          <c:spPr>
            <a:solidFill>
              <a:srgbClr val="CD7F51"/>
            </a:solidFill>
            <a:ln>
              <a:noFill/>
            </a:ln>
            <a:effectLst/>
            <a:sp3d/>
          </c:spPr>
          <c:invertIfNegative val="0"/>
          <c:cat>
            <c:strRef>
              <c:f>'KO7'!$AJ$4:$AJ$64</c:f>
              <c:strCache>
                <c:ptCount val="61"/>
                <c:pt idx="0">
                  <c:v>10</c:v>
                </c:pt>
                <c:pt idx="1">
                  <c:v>11</c:v>
                </c:pt>
                <c:pt idx="2">
                  <c:v>12</c:v>
                </c:pt>
                <c:pt idx="3">
                  <c:v>13</c:v>
                </c:pt>
                <c:pt idx="4">
                  <c:v>14</c:v>
                </c:pt>
                <c:pt idx="5">
                  <c:v>15</c:v>
                </c:pt>
                <c:pt idx="6">
                  <c:v>16</c:v>
                </c:pt>
                <c:pt idx="7">
                  <c:v>17</c:v>
                </c:pt>
                <c:pt idx="8">
                  <c:v>18</c:v>
                </c:pt>
                <c:pt idx="9">
                  <c:v>19</c:v>
                </c:pt>
                <c:pt idx="10">
                  <c:v>20</c:v>
                </c:pt>
                <c:pt idx="11">
                  <c:v>21</c:v>
                </c:pt>
                <c:pt idx="12">
                  <c:v>22</c:v>
                </c:pt>
                <c:pt idx="13">
                  <c:v>23</c:v>
                </c:pt>
                <c:pt idx="14">
                  <c:v>24</c:v>
                </c:pt>
                <c:pt idx="15">
                  <c:v>25</c:v>
                </c:pt>
                <c:pt idx="16">
                  <c:v>26</c:v>
                </c:pt>
                <c:pt idx="17">
                  <c:v>27</c:v>
                </c:pt>
                <c:pt idx="18">
                  <c:v>28</c:v>
                </c:pt>
                <c:pt idx="19">
                  <c:v>29</c:v>
                </c:pt>
                <c:pt idx="20">
                  <c:v>30</c:v>
                </c:pt>
                <c:pt idx="21">
                  <c:v>31</c:v>
                </c:pt>
                <c:pt idx="22">
                  <c:v>32</c:v>
                </c:pt>
                <c:pt idx="23">
                  <c:v>33</c:v>
                </c:pt>
                <c:pt idx="24">
                  <c:v>34</c:v>
                </c:pt>
                <c:pt idx="25">
                  <c:v>35</c:v>
                </c:pt>
                <c:pt idx="26">
                  <c:v>36</c:v>
                </c:pt>
                <c:pt idx="27">
                  <c:v>37</c:v>
                </c:pt>
                <c:pt idx="28">
                  <c:v>38</c:v>
                </c:pt>
                <c:pt idx="29">
                  <c:v>39</c:v>
                </c:pt>
                <c:pt idx="30">
                  <c:v>40</c:v>
                </c:pt>
                <c:pt idx="31">
                  <c:v>41</c:v>
                </c:pt>
                <c:pt idx="32">
                  <c:v>42</c:v>
                </c:pt>
                <c:pt idx="33">
                  <c:v>43</c:v>
                </c:pt>
                <c:pt idx="34">
                  <c:v>44</c:v>
                </c:pt>
                <c:pt idx="35">
                  <c:v>45</c:v>
                </c:pt>
                <c:pt idx="36">
                  <c:v>46</c:v>
                </c:pt>
                <c:pt idx="37">
                  <c:v>47</c:v>
                </c:pt>
                <c:pt idx="38">
                  <c:v>48</c:v>
                </c:pt>
                <c:pt idx="39">
                  <c:v>49</c:v>
                </c:pt>
                <c:pt idx="40">
                  <c:v>50</c:v>
                </c:pt>
                <c:pt idx="41">
                  <c:v>51</c:v>
                </c:pt>
                <c:pt idx="42">
                  <c:v>52</c:v>
                </c:pt>
                <c:pt idx="43">
                  <c:v>53</c:v>
                </c:pt>
                <c:pt idx="44">
                  <c:v>54</c:v>
                </c:pt>
                <c:pt idx="45">
                  <c:v>55</c:v>
                </c:pt>
                <c:pt idx="46">
                  <c:v>56</c:v>
                </c:pt>
                <c:pt idx="47">
                  <c:v>57</c:v>
                </c:pt>
                <c:pt idx="48">
                  <c:v>58</c:v>
                </c:pt>
                <c:pt idx="49">
                  <c:v>59</c:v>
                </c:pt>
                <c:pt idx="50">
                  <c:v>60</c:v>
                </c:pt>
                <c:pt idx="51">
                  <c:v>61</c:v>
                </c:pt>
                <c:pt idx="52">
                  <c:v>63</c:v>
                </c:pt>
                <c:pt idx="53">
                  <c:v>64</c:v>
                </c:pt>
                <c:pt idx="54">
                  <c:v>65</c:v>
                </c:pt>
                <c:pt idx="55">
                  <c:v>66</c:v>
                </c:pt>
                <c:pt idx="56">
                  <c:v>68</c:v>
                </c:pt>
                <c:pt idx="57">
                  <c:v>69</c:v>
                </c:pt>
                <c:pt idx="58">
                  <c:v>71</c:v>
                </c:pt>
                <c:pt idx="59">
                  <c:v>72</c:v>
                </c:pt>
                <c:pt idx="60">
                  <c:v>73</c:v>
                </c:pt>
              </c:strCache>
            </c:strRef>
          </c:cat>
          <c:val>
            <c:numRef>
              <c:f>'KO7'!$AK$4:$AK$64</c:f>
              <c:numCache>
                <c:formatCode>General</c:formatCode>
                <c:ptCount val="61"/>
                <c:pt idx="0">
                  <c:v>1</c:v>
                </c:pt>
                <c:pt idx="2">
                  <c:v>3</c:v>
                </c:pt>
                <c:pt idx="3">
                  <c:v>2</c:v>
                </c:pt>
                <c:pt idx="4">
                  <c:v>18</c:v>
                </c:pt>
                <c:pt idx="5">
                  <c:v>54</c:v>
                </c:pt>
                <c:pt idx="6">
                  <c:v>105</c:v>
                </c:pt>
                <c:pt idx="7">
                  <c:v>172</c:v>
                </c:pt>
                <c:pt idx="8">
                  <c:v>286</c:v>
                </c:pt>
                <c:pt idx="9">
                  <c:v>469</c:v>
                </c:pt>
                <c:pt idx="10">
                  <c:v>692</c:v>
                </c:pt>
                <c:pt idx="11">
                  <c:v>899</c:v>
                </c:pt>
                <c:pt idx="12">
                  <c:v>1081</c:v>
                </c:pt>
                <c:pt idx="13">
                  <c:v>1116</c:v>
                </c:pt>
                <c:pt idx="14">
                  <c:v>1395</c:v>
                </c:pt>
                <c:pt idx="15">
                  <c:v>1045</c:v>
                </c:pt>
                <c:pt idx="16">
                  <c:v>1001</c:v>
                </c:pt>
                <c:pt idx="17">
                  <c:v>890</c:v>
                </c:pt>
                <c:pt idx="18">
                  <c:v>747</c:v>
                </c:pt>
                <c:pt idx="19">
                  <c:v>704</c:v>
                </c:pt>
                <c:pt idx="20">
                  <c:v>523</c:v>
                </c:pt>
                <c:pt idx="21">
                  <c:v>424</c:v>
                </c:pt>
                <c:pt idx="22">
                  <c:v>307</c:v>
                </c:pt>
                <c:pt idx="23">
                  <c:v>236</c:v>
                </c:pt>
                <c:pt idx="24">
                  <c:v>217</c:v>
                </c:pt>
                <c:pt idx="25">
                  <c:v>153</c:v>
                </c:pt>
                <c:pt idx="26">
                  <c:v>115</c:v>
                </c:pt>
                <c:pt idx="27">
                  <c:v>103</c:v>
                </c:pt>
                <c:pt idx="28">
                  <c:v>75</c:v>
                </c:pt>
                <c:pt idx="29">
                  <c:v>62</c:v>
                </c:pt>
                <c:pt idx="30">
                  <c:v>63</c:v>
                </c:pt>
                <c:pt idx="31">
                  <c:v>47</c:v>
                </c:pt>
                <c:pt idx="32">
                  <c:v>41</c:v>
                </c:pt>
                <c:pt idx="33">
                  <c:v>37</c:v>
                </c:pt>
                <c:pt idx="34">
                  <c:v>34</c:v>
                </c:pt>
                <c:pt idx="35">
                  <c:v>28</c:v>
                </c:pt>
                <c:pt idx="36">
                  <c:v>26</c:v>
                </c:pt>
                <c:pt idx="37">
                  <c:v>17</c:v>
                </c:pt>
                <c:pt idx="38">
                  <c:v>16</c:v>
                </c:pt>
                <c:pt idx="39">
                  <c:v>19</c:v>
                </c:pt>
                <c:pt idx="40">
                  <c:v>8</c:v>
                </c:pt>
                <c:pt idx="41">
                  <c:v>11</c:v>
                </c:pt>
                <c:pt idx="42">
                  <c:v>15</c:v>
                </c:pt>
                <c:pt idx="43">
                  <c:v>5</c:v>
                </c:pt>
                <c:pt idx="44">
                  <c:v>4</c:v>
                </c:pt>
                <c:pt idx="45">
                  <c:v>5</c:v>
                </c:pt>
                <c:pt idx="46">
                  <c:v>4</c:v>
                </c:pt>
                <c:pt idx="47">
                  <c:v>4</c:v>
                </c:pt>
                <c:pt idx="48">
                  <c:v>3</c:v>
                </c:pt>
                <c:pt idx="49">
                  <c:v>1</c:v>
                </c:pt>
                <c:pt idx="50">
                  <c:v>2</c:v>
                </c:pt>
                <c:pt idx="51">
                  <c:v>2</c:v>
                </c:pt>
                <c:pt idx="52">
                  <c:v>3</c:v>
                </c:pt>
                <c:pt idx="53">
                  <c:v>1</c:v>
                </c:pt>
                <c:pt idx="54">
                  <c:v>1</c:v>
                </c:pt>
                <c:pt idx="57">
                  <c:v>1</c:v>
                </c:pt>
                <c:pt idx="58">
                  <c:v>1</c:v>
                </c:pt>
                <c:pt idx="59">
                  <c:v>1</c:v>
                </c:pt>
              </c:numCache>
            </c:numRef>
          </c:val>
          <c:extLst>
            <c:ext xmlns:c16="http://schemas.microsoft.com/office/drawing/2014/chart" uri="{C3380CC4-5D6E-409C-BE32-E72D297353CC}">
              <c16:uniqueId val="{00000000-B82E-4A15-B7C5-820A3FAD1452}"/>
            </c:ext>
          </c:extLst>
        </c:ser>
        <c:ser>
          <c:idx val="1"/>
          <c:order val="1"/>
          <c:tx>
            <c:strRef>
              <c:f>'KO7'!$AL$2:$AL$3</c:f>
              <c:strCache>
                <c:ptCount val="1"/>
                <c:pt idx="0">
                  <c:v>Gold</c:v>
                </c:pt>
              </c:strCache>
            </c:strRef>
          </c:tx>
          <c:spPr>
            <a:solidFill>
              <a:srgbClr val="FFD700"/>
            </a:solidFill>
            <a:ln>
              <a:noFill/>
            </a:ln>
            <a:effectLst/>
            <a:sp3d/>
          </c:spPr>
          <c:invertIfNegative val="0"/>
          <c:cat>
            <c:strRef>
              <c:f>'KO7'!$AJ$4:$AJ$64</c:f>
              <c:strCache>
                <c:ptCount val="61"/>
                <c:pt idx="0">
                  <c:v>10</c:v>
                </c:pt>
                <c:pt idx="1">
                  <c:v>11</c:v>
                </c:pt>
                <c:pt idx="2">
                  <c:v>12</c:v>
                </c:pt>
                <c:pt idx="3">
                  <c:v>13</c:v>
                </c:pt>
                <c:pt idx="4">
                  <c:v>14</c:v>
                </c:pt>
                <c:pt idx="5">
                  <c:v>15</c:v>
                </c:pt>
                <c:pt idx="6">
                  <c:v>16</c:v>
                </c:pt>
                <c:pt idx="7">
                  <c:v>17</c:v>
                </c:pt>
                <c:pt idx="8">
                  <c:v>18</c:v>
                </c:pt>
                <c:pt idx="9">
                  <c:v>19</c:v>
                </c:pt>
                <c:pt idx="10">
                  <c:v>20</c:v>
                </c:pt>
                <c:pt idx="11">
                  <c:v>21</c:v>
                </c:pt>
                <c:pt idx="12">
                  <c:v>22</c:v>
                </c:pt>
                <c:pt idx="13">
                  <c:v>23</c:v>
                </c:pt>
                <c:pt idx="14">
                  <c:v>24</c:v>
                </c:pt>
                <c:pt idx="15">
                  <c:v>25</c:v>
                </c:pt>
                <c:pt idx="16">
                  <c:v>26</c:v>
                </c:pt>
                <c:pt idx="17">
                  <c:v>27</c:v>
                </c:pt>
                <c:pt idx="18">
                  <c:v>28</c:v>
                </c:pt>
                <c:pt idx="19">
                  <c:v>29</c:v>
                </c:pt>
                <c:pt idx="20">
                  <c:v>30</c:v>
                </c:pt>
                <c:pt idx="21">
                  <c:v>31</c:v>
                </c:pt>
                <c:pt idx="22">
                  <c:v>32</c:v>
                </c:pt>
                <c:pt idx="23">
                  <c:v>33</c:v>
                </c:pt>
                <c:pt idx="24">
                  <c:v>34</c:v>
                </c:pt>
                <c:pt idx="25">
                  <c:v>35</c:v>
                </c:pt>
                <c:pt idx="26">
                  <c:v>36</c:v>
                </c:pt>
                <c:pt idx="27">
                  <c:v>37</c:v>
                </c:pt>
                <c:pt idx="28">
                  <c:v>38</c:v>
                </c:pt>
                <c:pt idx="29">
                  <c:v>39</c:v>
                </c:pt>
                <c:pt idx="30">
                  <c:v>40</c:v>
                </c:pt>
                <c:pt idx="31">
                  <c:v>41</c:v>
                </c:pt>
                <c:pt idx="32">
                  <c:v>42</c:v>
                </c:pt>
                <c:pt idx="33">
                  <c:v>43</c:v>
                </c:pt>
                <c:pt idx="34">
                  <c:v>44</c:v>
                </c:pt>
                <c:pt idx="35">
                  <c:v>45</c:v>
                </c:pt>
                <c:pt idx="36">
                  <c:v>46</c:v>
                </c:pt>
                <c:pt idx="37">
                  <c:v>47</c:v>
                </c:pt>
                <c:pt idx="38">
                  <c:v>48</c:v>
                </c:pt>
                <c:pt idx="39">
                  <c:v>49</c:v>
                </c:pt>
                <c:pt idx="40">
                  <c:v>50</c:v>
                </c:pt>
                <c:pt idx="41">
                  <c:v>51</c:v>
                </c:pt>
                <c:pt idx="42">
                  <c:v>52</c:v>
                </c:pt>
                <c:pt idx="43">
                  <c:v>53</c:v>
                </c:pt>
                <c:pt idx="44">
                  <c:v>54</c:v>
                </c:pt>
                <c:pt idx="45">
                  <c:v>55</c:v>
                </c:pt>
                <c:pt idx="46">
                  <c:v>56</c:v>
                </c:pt>
                <c:pt idx="47">
                  <c:v>57</c:v>
                </c:pt>
                <c:pt idx="48">
                  <c:v>58</c:v>
                </c:pt>
                <c:pt idx="49">
                  <c:v>59</c:v>
                </c:pt>
                <c:pt idx="50">
                  <c:v>60</c:v>
                </c:pt>
                <c:pt idx="51">
                  <c:v>61</c:v>
                </c:pt>
                <c:pt idx="52">
                  <c:v>63</c:v>
                </c:pt>
                <c:pt idx="53">
                  <c:v>64</c:v>
                </c:pt>
                <c:pt idx="54">
                  <c:v>65</c:v>
                </c:pt>
                <c:pt idx="55">
                  <c:v>66</c:v>
                </c:pt>
                <c:pt idx="56">
                  <c:v>68</c:v>
                </c:pt>
                <c:pt idx="57">
                  <c:v>69</c:v>
                </c:pt>
                <c:pt idx="58">
                  <c:v>71</c:v>
                </c:pt>
                <c:pt idx="59">
                  <c:v>72</c:v>
                </c:pt>
                <c:pt idx="60">
                  <c:v>73</c:v>
                </c:pt>
              </c:strCache>
            </c:strRef>
          </c:cat>
          <c:val>
            <c:numRef>
              <c:f>'KO7'!$AL$4:$AL$64</c:f>
              <c:numCache>
                <c:formatCode>General</c:formatCode>
                <c:ptCount val="61"/>
                <c:pt idx="3">
                  <c:v>7</c:v>
                </c:pt>
                <c:pt idx="4">
                  <c:v>27</c:v>
                </c:pt>
                <c:pt idx="5">
                  <c:v>75</c:v>
                </c:pt>
                <c:pt idx="6">
                  <c:v>116</c:v>
                </c:pt>
                <c:pt idx="7">
                  <c:v>199</c:v>
                </c:pt>
                <c:pt idx="8">
                  <c:v>280</c:v>
                </c:pt>
                <c:pt idx="9">
                  <c:v>459</c:v>
                </c:pt>
                <c:pt idx="10">
                  <c:v>674</c:v>
                </c:pt>
                <c:pt idx="11">
                  <c:v>925</c:v>
                </c:pt>
                <c:pt idx="12">
                  <c:v>1096</c:v>
                </c:pt>
                <c:pt idx="13">
                  <c:v>1136</c:v>
                </c:pt>
                <c:pt idx="14">
                  <c:v>1283</c:v>
                </c:pt>
                <c:pt idx="15">
                  <c:v>1056</c:v>
                </c:pt>
                <c:pt idx="16">
                  <c:v>976</c:v>
                </c:pt>
                <c:pt idx="17">
                  <c:v>863</c:v>
                </c:pt>
                <c:pt idx="18">
                  <c:v>802</c:v>
                </c:pt>
                <c:pt idx="19">
                  <c:v>649</c:v>
                </c:pt>
                <c:pt idx="20">
                  <c:v>527</c:v>
                </c:pt>
                <c:pt idx="21">
                  <c:v>401</c:v>
                </c:pt>
                <c:pt idx="22">
                  <c:v>357</c:v>
                </c:pt>
                <c:pt idx="23">
                  <c:v>292</c:v>
                </c:pt>
                <c:pt idx="24">
                  <c:v>218</c:v>
                </c:pt>
                <c:pt idx="25">
                  <c:v>176</c:v>
                </c:pt>
                <c:pt idx="26">
                  <c:v>133</c:v>
                </c:pt>
                <c:pt idx="27">
                  <c:v>81</c:v>
                </c:pt>
                <c:pt idx="28">
                  <c:v>89</c:v>
                </c:pt>
                <c:pt idx="29">
                  <c:v>65</c:v>
                </c:pt>
                <c:pt idx="30">
                  <c:v>74</c:v>
                </c:pt>
                <c:pt idx="31">
                  <c:v>43</c:v>
                </c:pt>
                <c:pt idx="32">
                  <c:v>42</c:v>
                </c:pt>
                <c:pt idx="33">
                  <c:v>32</c:v>
                </c:pt>
                <c:pt idx="34">
                  <c:v>38</c:v>
                </c:pt>
                <c:pt idx="35">
                  <c:v>20</c:v>
                </c:pt>
                <c:pt idx="36">
                  <c:v>24</c:v>
                </c:pt>
                <c:pt idx="37">
                  <c:v>24</c:v>
                </c:pt>
                <c:pt idx="38">
                  <c:v>21</c:v>
                </c:pt>
                <c:pt idx="39">
                  <c:v>15</c:v>
                </c:pt>
                <c:pt idx="40">
                  <c:v>12</c:v>
                </c:pt>
                <c:pt idx="41">
                  <c:v>4</c:v>
                </c:pt>
                <c:pt idx="42">
                  <c:v>12</c:v>
                </c:pt>
                <c:pt idx="43">
                  <c:v>6</c:v>
                </c:pt>
                <c:pt idx="44">
                  <c:v>15</c:v>
                </c:pt>
                <c:pt idx="45">
                  <c:v>1</c:v>
                </c:pt>
                <c:pt idx="46">
                  <c:v>10</c:v>
                </c:pt>
                <c:pt idx="47">
                  <c:v>2</c:v>
                </c:pt>
                <c:pt idx="48">
                  <c:v>3</c:v>
                </c:pt>
                <c:pt idx="49">
                  <c:v>2</c:v>
                </c:pt>
                <c:pt idx="50">
                  <c:v>4</c:v>
                </c:pt>
                <c:pt idx="52">
                  <c:v>4</c:v>
                </c:pt>
                <c:pt idx="53">
                  <c:v>2</c:v>
                </c:pt>
              </c:numCache>
            </c:numRef>
          </c:val>
          <c:extLst>
            <c:ext xmlns:c16="http://schemas.microsoft.com/office/drawing/2014/chart" uri="{C3380CC4-5D6E-409C-BE32-E72D297353CC}">
              <c16:uniqueId val="{00000001-B82E-4A15-B7C5-820A3FAD1452}"/>
            </c:ext>
          </c:extLst>
        </c:ser>
        <c:ser>
          <c:idx val="2"/>
          <c:order val="2"/>
          <c:tx>
            <c:strRef>
              <c:f>'KO7'!$AM$2:$AM$3</c:f>
              <c:strCache>
                <c:ptCount val="1"/>
                <c:pt idx="0">
                  <c:v>Silver</c:v>
                </c:pt>
              </c:strCache>
            </c:strRef>
          </c:tx>
          <c:spPr>
            <a:solidFill>
              <a:srgbClr val="C0C0C0"/>
            </a:solidFill>
            <a:ln>
              <a:noFill/>
            </a:ln>
            <a:effectLst/>
            <a:sp3d/>
          </c:spPr>
          <c:invertIfNegative val="0"/>
          <c:cat>
            <c:strRef>
              <c:f>'KO7'!$AJ$4:$AJ$64</c:f>
              <c:strCache>
                <c:ptCount val="61"/>
                <c:pt idx="0">
                  <c:v>10</c:v>
                </c:pt>
                <c:pt idx="1">
                  <c:v>11</c:v>
                </c:pt>
                <c:pt idx="2">
                  <c:v>12</c:v>
                </c:pt>
                <c:pt idx="3">
                  <c:v>13</c:v>
                </c:pt>
                <c:pt idx="4">
                  <c:v>14</c:v>
                </c:pt>
                <c:pt idx="5">
                  <c:v>15</c:v>
                </c:pt>
                <c:pt idx="6">
                  <c:v>16</c:v>
                </c:pt>
                <c:pt idx="7">
                  <c:v>17</c:v>
                </c:pt>
                <c:pt idx="8">
                  <c:v>18</c:v>
                </c:pt>
                <c:pt idx="9">
                  <c:v>19</c:v>
                </c:pt>
                <c:pt idx="10">
                  <c:v>20</c:v>
                </c:pt>
                <c:pt idx="11">
                  <c:v>21</c:v>
                </c:pt>
                <c:pt idx="12">
                  <c:v>22</c:v>
                </c:pt>
                <c:pt idx="13">
                  <c:v>23</c:v>
                </c:pt>
                <c:pt idx="14">
                  <c:v>24</c:v>
                </c:pt>
                <c:pt idx="15">
                  <c:v>25</c:v>
                </c:pt>
                <c:pt idx="16">
                  <c:v>26</c:v>
                </c:pt>
                <c:pt idx="17">
                  <c:v>27</c:v>
                </c:pt>
                <c:pt idx="18">
                  <c:v>28</c:v>
                </c:pt>
                <c:pt idx="19">
                  <c:v>29</c:v>
                </c:pt>
                <c:pt idx="20">
                  <c:v>30</c:v>
                </c:pt>
                <c:pt idx="21">
                  <c:v>31</c:v>
                </c:pt>
                <c:pt idx="22">
                  <c:v>32</c:v>
                </c:pt>
                <c:pt idx="23">
                  <c:v>33</c:v>
                </c:pt>
                <c:pt idx="24">
                  <c:v>34</c:v>
                </c:pt>
                <c:pt idx="25">
                  <c:v>35</c:v>
                </c:pt>
                <c:pt idx="26">
                  <c:v>36</c:v>
                </c:pt>
                <c:pt idx="27">
                  <c:v>37</c:v>
                </c:pt>
                <c:pt idx="28">
                  <c:v>38</c:v>
                </c:pt>
                <c:pt idx="29">
                  <c:v>39</c:v>
                </c:pt>
                <c:pt idx="30">
                  <c:v>40</c:v>
                </c:pt>
                <c:pt idx="31">
                  <c:v>41</c:v>
                </c:pt>
                <c:pt idx="32">
                  <c:v>42</c:v>
                </c:pt>
                <c:pt idx="33">
                  <c:v>43</c:v>
                </c:pt>
                <c:pt idx="34">
                  <c:v>44</c:v>
                </c:pt>
                <c:pt idx="35">
                  <c:v>45</c:v>
                </c:pt>
                <c:pt idx="36">
                  <c:v>46</c:v>
                </c:pt>
                <c:pt idx="37">
                  <c:v>47</c:v>
                </c:pt>
                <c:pt idx="38">
                  <c:v>48</c:v>
                </c:pt>
                <c:pt idx="39">
                  <c:v>49</c:v>
                </c:pt>
                <c:pt idx="40">
                  <c:v>50</c:v>
                </c:pt>
                <c:pt idx="41">
                  <c:v>51</c:v>
                </c:pt>
                <c:pt idx="42">
                  <c:v>52</c:v>
                </c:pt>
                <c:pt idx="43">
                  <c:v>53</c:v>
                </c:pt>
                <c:pt idx="44">
                  <c:v>54</c:v>
                </c:pt>
                <c:pt idx="45">
                  <c:v>55</c:v>
                </c:pt>
                <c:pt idx="46">
                  <c:v>56</c:v>
                </c:pt>
                <c:pt idx="47">
                  <c:v>57</c:v>
                </c:pt>
                <c:pt idx="48">
                  <c:v>58</c:v>
                </c:pt>
                <c:pt idx="49">
                  <c:v>59</c:v>
                </c:pt>
                <c:pt idx="50">
                  <c:v>60</c:v>
                </c:pt>
                <c:pt idx="51">
                  <c:v>61</c:v>
                </c:pt>
                <c:pt idx="52">
                  <c:v>63</c:v>
                </c:pt>
                <c:pt idx="53">
                  <c:v>64</c:v>
                </c:pt>
                <c:pt idx="54">
                  <c:v>65</c:v>
                </c:pt>
                <c:pt idx="55">
                  <c:v>66</c:v>
                </c:pt>
                <c:pt idx="56">
                  <c:v>68</c:v>
                </c:pt>
                <c:pt idx="57">
                  <c:v>69</c:v>
                </c:pt>
                <c:pt idx="58">
                  <c:v>71</c:v>
                </c:pt>
                <c:pt idx="59">
                  <c:v>72</c:v>
                </c:pt>
                <c:pt idx="60">
                  <c:v>73</c:v>
                </c:pt>
              </c:strCache>
            </c:strRef>
          </c:cat>
          <c:val>
            <c:numRef>
              <c:f>'KO7'!$AM$4:$AM$64</c:f>
              <c:numCache>
                <c:formatCode>General</c:formatCode>
                <c:ptCount val="61"/>
                <c:pt idx="1">
                  <c:v>1</c:v>
                </c:pt>
                <c:pt idx="2">
                  <c:v>3</c:v>
                </c:pt>
                <c:pt idx="3">
                  <c:v>7</c:v>
                </c:pt>
                <c:pt idx="4">
                  <c:v>30</c:v>
                </c:pt>
                <c:pt idx="5">
                  <c:v>67</c:v>
                </c:pt>
                <c:pt idx="6">
                  <c:v>129</c:v>
                </c:pt>
                <c:pt idx="7">
                  <c:v>163</c:v>
                </c:pt>
                <c:pt idx="8">
                  <c:v>294</c:v>
                </c:pt>
                <c:pt idx="9">
                  <c:v>441</c:v>
                </c:pt>
                <c:pt idx="10">
                  <c:v>638</c:v>
                </c:pt>
                <c:pt idx="11">
                  <c:v>860</c:v>
                </c:pt>
                <c:pt idx="12">
                  <c:v>982</c:v>
                </c:pt>
                <c:pt idx="13">
                  <c:v>1143</c:v>
                </c:pt>
                <c:pt idx="14">
                  <c:v>1343</c:v>
                </c:pt>
                <c:pt idx="15">
                  <c:v>1023</c:v>
                </c:pt>
                <c:pt idx="16">
                  <c:v>947</c:v>
                </c:pt>
                <c:pt idx="17">
                  <c:v>937</c:v>
                </c:pt>
                <c:pt idx="18">
                  <c:v>786</c:v>
                </c:pt>
                <c:pt idx="19">
                  <c:v>588</c:v>
                </c:pt>
                <c:pt idx="20">
                  <c:v>549</c:v>
                </c:pt>
                <c:pt idx="21">
                  <c:v>425</c:v>
                </c:pt>
                <c:pt idx="22">
                  <c:v>347</c:v>
                </c:pt>
                <c:pt idx="23">
                  <c:v>264</c:v>
                </c:pt>
                <c:pt idx="24">
                  <c:v>205</c:v>
                </c:pt>
                <c:pt idx="25">
                  <c:v>156</c:v>
                </c:pt>
                <c:pt idx="26">
                  <c:v>135</c:v>
                </c:pt>
                <c:pt idx="27">
                  <c:v>93</c:v>
                </c:pt>
                <c:pt idx="28">
                  <c:v>81</c:v>
                </c:pt>
                <c:pt idx="29">
                  <c:v>61</c:v>
                </c:pt>
                <c:pt idx="30">
                  <c:v>66</c:v>
                </c:pt>
                <c:pt idx="31">
                  <c:v>51</c:v>
                </c:pt>
                <c:pt idx="32">
                  <c:v>38</c:v>
                </c:pt>
                <c:pt idx="33">
                  <c:v>32</c:v>
                </c:pt>
                <c:pt idx="34">
                  <c:v>45</c:v>
                </c:pt>
                <c:pt idx="35">
                  <c:v>27</c:v>
                </c:pt>
                <c:pt idx="36">
                  <c:v>28</c:v>
                </c:pt>
                <c:pt idx="37">
                  <c:v>14</c:v>
                </c:pt>
                <c:pt idx="38">
                  <c:v>15</c:v>
                </c:pt>
                <c:pt idx="39">
                  <c:v>15</c:v>
                </c:pt>
                <c:pt idx="40">
                  <c:v>13</c:v>
                </c:pt>
                <c:pt idx="41">
                  <c:v>7</c:v>
                </c:pt>
                <c:pt idx="42">
                  <c:v>8</c:v>
                </c:pt>
                <c:pt idx="43">
                  <c:v>8</c:v>
                </c:pt>
                <c:pt idx="44">
                  <c:v>7</c:v>
                </c:pt>
                <c:pt idx="45">
                  <c:v>8</c:v>
                </c:pt>
                <c:pt idx="46">
                  <c:v>6</c:v>
                </c:pt>
                <c:pt idx="47">
                  <c:v>1</c:v>
                </c:pt>
                <c:pt idx="48">
                  <c:v>6</c:v>
                </c:pt>
                <c:pt idx="49">
                  <c:v>3</c:v>
                </c:pt>
                <c:pt idx="50">
                  <c:v>6</c:v>
                </c:pt>
                <c:pt idx="51">
                  <c:v>4</c:v>
                </c:pt>
                <c:pt idx="52">
                  <c:v>2</c:v>
                </c:pt>
                <c:pt idx="55">
                  <c:v>2</c:v>
                </c:pt>
                <c:pt idx="56">
                  <c:v>2</c:v>
                </c:pt>
                <c:pt idx="57">
                  <c:v>1</c:v>
                </c:pt>
                <c:pt idx="58">
                  <c:v>1</c:v>
                </c:pt>
                <c:pt idx="59">
                  <c:v>1</c:v>
                </c:pt>
                <c:pt idx="60">
                  <c:v>1</c:v>
                </c:pt>
              </c:numCache>
            </c:numRef>
          </c:val>
          <c:extLst>
            <c:ext xmlns:c16="http://schemas.microsoft.com/office/drawing/2014/chart" uri="{C3380CC4-5D6E-409C-BE32-E72D297353CC}">
              <c16:uniqueId val="{00000002-B82E-4A15-B7C5-820A3FAD1452}"/>
            </c:ext>
          </c:extLst>
        </c:ser>
        <c:dLbls>
          <c:showLegendKey val="0"/>
          <c:showVal val="0"/>
          <c:showCatName val="0"/>
          <c:showSerName val="0"/>
          <c:showPercent val="0"/>
          <c:showBubbleSize val="0"/>
        </c:dLbls>
        <c:gapWidth val="150"/>
        <c:shape val="box"/>
        <c:axId val="849236112"/>
        <c:axId val="849238032"/>
        <c:axId val="0"/>
      </c:bar3DChart>
      <c:catAx>
        <c:axId val="849236112"/>
        <c:scaling>
          <c:orientation val="minMax"/>
        </c:scaling>
        <c:delete val="0"/>
        <c:axPos val="b"/>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849238032"/>
        <c:crosses val="autoZero"/>
        <c:auto val="1"/>
        <c:lblAlgn val="ctr"/>
        <c:lblOffset val="100"/>
        <c:noMultiLvlLbl val="0"/>
      </c:catAx>
      <c:valAx>
        <c:axId val="849238032"/>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849236112"/>
        <c:crosses val="autoZero"/>
        <c:crossBetween val="between"/>
      </c:valAx>
      <c:spPr>
        <a:noFill/>
        <a:ln>
          <a:noFill/>
        </a:ln>
        <a:effectLst/>
      </c:spPr>
    </c:plotArea>
    <c:plotVisOnly val="1"/>
    <c:dispBlanksAs val="gap"/>
    <c:showDLblsOverMax val="0"/>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4">
    <c:autoUpdate val="0"/>
  </c:externalData>
  <c:extLst>
    <c:ext xmlns:c14="http://schemas.microsoft.com/office/drawing/2007/8/2/chart" uri="{781A3756-C4B2-4CAC-9D66-4F8BD8637D16}">
      <c14:pivotOptions>
        <c14:dropZoneFilter val="1"/>
        <c14:dropZoneCategories val="1"/>
        <c14:dropZoneData val="1"/>
      </c14:pivotOptions>
    </c:ext>
    <c:ext xmlns:c16="http://schemas.microsoft.com/office/drawing/2014/chart" uri="{E28EC0CA-F0BB-4C9C-879D-F8772B89E7AC}">
      <c16:pivotOptions16>
        <c16:showExpandCollapseFieldButtons val="1"/>
      </c16:pivotOptions16>
    </c:ext>
  </c:extLst>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7.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8.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9.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0.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7.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8.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9.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0.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6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8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8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28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5.xml><?xml version="1.0" encoding="utf-8"?>
<cs:chartStyle xmlns:cs="http://schemas.microsoft.com/office/drawing/2012/chartStyle" xmlns:a="http://schemas.openxmlformats.org/drawingml/2006/main" id="28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6.xml><?xml version="1.0" encoding="utf-8"?>
<cs:chartStyle xmlns:cs="http://schemas.microsoft.com/office/drawing/2012/chartStyle" xmlns:a="http://schemas.openxmlformats.org/drawingml/2006/main" id="26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7.xml><?xml version="1.0" encoding="utf-8"?>
<cs:chartStyle xmlns:cs="http://schemas.microsoft.com/office/drawing/2012/chartStyle" xmlns:a="http://schemas.openxmlformats.org/drawingml/2006/main" id="28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8.xml><?xml version="1.0" encoding="utf-8"?>
<cs:chartStyle xmlns:cs="http://schemas.microsoft.com/office/drawing/2012/chartStyle" xmlns:a="http://schemas.openxmlformats.org/drawingml/2006/main" id="28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9.xml><?xml version="1.0" encoding="utf-8"?>
<cs:chartStyle xmlns:cs="http://schemas.microsoft.com/office/drawing/2012/chartStyle" xmlns:a="http://schemas.openxmlformats.org/drawingml/2006/main" id="28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0.xml><?xml version="1.0" encoding="utf-8"?>
<cs:chartStyle xmlns:cs="http://schemas.microsoft.com/office/drawing/2012/chartStyle" xmlns:a="http://schemas.openxmlformats.org/drawingml/2006/main" id="26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1.xml><?xml version="1.0" encoding="utf-8"?>
<cs:chartStyle xmlns:cs="http://schemas.microsoft.com/office/drawing/2012/chartStyle" xmlns:a="http://schemas.openxmlformats.org/drawingml/2006/main" id="26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2.xml><?xml version="1.0" encoding="utf-8"?>
<cs:chartStyle xmlns:cs="http://schemas.microsoft.com/office/drawing/2012/chartStyle" xmlns:a="http://schemas.openxmlformats.org/drawingml/2006/main" id="28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3.xml><?xml version="1.0" encoding="utf-8"?>
<cs:chartStyle xmlns:cs="http://schemas.microsoft.com/office/drawing/2012/chartStyle" xmlns:a="http://schemas.openxmlformats.org/drawingml/2006/main" id="28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4.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5.xml><?xml version="1.0" encoding="utf-8"?>
<cs:chartStyle xmlns:cs="http://schemas.microsoft.com/office/drawing/2012/chartStyle" xmlns:a="http://schemas.openxmlformats.org/drawingml/2006/main" id="28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6.xml><?xml version="1.0" encoding="utf-8"?>
<cs:chartStyle xmlns:cs="http://schemas.microsoft.com/office/drawing/2012/chartStyle" xmlns:a="http://schemas.openxmlformats.org/drawingml/2006/main" id="28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7.xml><?xml version="1.0" encoding="utf-8"?>
<cs:chartStyle xmlns:cs="http://schemas.microsoft.com/office/drawing/2012/chartStyle" xmlns:a="http://schemas.openxmlformats.org/drawingml/2006/main" id="28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8.xml><?xml version="1.0" encoding="utf-8"?>
<cs:chartStyle xmlns:cs="http://schemas.microsoft.com/office/drawing/2012/chartStyle" xmlns:a="http://schemas.openxmlformats.org/drawingml/2006/main" id="28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9.xml><?xml version="1.0" encoding="utf-8"?>
<cs:chartStyle xmlns:cs="http://schemas.microsoft.com/office/drawing/2012/chartStyle" xmlns:a="http://schemas.openxmlformats.org/drawingml/2006/main" id="26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0.xml><?xml version="1.0" encoding="utf-8"?>
<cs:chartStyle xmlns:cs="http://schemas.microsoft.com/office/drawing/2012/chartStyle" xmlns:a="http://schemas.openxmlformats.org/drawingml/2006/main" id="28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drawings/drawing1.xml><?xml version="1.0" encoding="utf-8"?>
<c:userShapes xmlns:c="http://schemas.openxmlformats.org/drawingml/2006/chart">
  <cdr:relSizeAnchor xmlns:cdr="http://schemas.openxmlformats.org/drawingml/2006/chartDrawing">
    <cdr:from>
      <cdr:x>0.20902</cdr:x>
      <cdr:y>0</cdr:y>
    </cdr:from>
    <cdr:to>
      <cdr:x>0.87954</cdr:x>
      <cdr:y>0.08925</cdr:y>
    </cdr:to>
    <cdr:sp macro="" textlink="">
      <cdr:nvSpPr>
        <cdr:cNvPr id="2" name="TextBox 4">
          <a:extLst xmlns:a="http://schemas.openxmlformats.org/drawingml/2006/main">
            <a:ext uri="{FF2B5EF4-FFF2-40B4-BE49-F238E27FC236}">
              <a16:creationId xmlns:a16="http://schemas.microsoft.com/office/drawing/2014/main" id="{3FD6CBDD-FF81-DFEB-2280-7756134E216E}"/>
            </a:ext>
          </a:extLst>
        </cdr:cNvPr>
        <cdr:cNvSpPr txBox="1"/>
      </cdr:nvSpPr>
      <cdr:spPr>
        <a:xfrm xmlns:a="http://schemas.openxmlformats.org/drawingml/2006/main">
          <a:off x="965200" y="-6918960"/>
          <a:ext cx="3096260" cy="254000"/>
        </a:xfrm>
        <a:prstGeom xmlns:a="http://schemas.openxmlformats.org/drawingml/2006/main" prst="rect">
          <a:avLst/>
        </a:prstGeom>
        <a:noFill xmlns:a="http://schemas.openxmlformats.org/drawingml/2006/main"/>
        <a:ln xmlns:a="http://schemas.openxmlformats.org/drawingml/2006/main" w="9525" cmpd="sng">
          <a:noFill/>
        </a:ln>
      </cdr:spPr>
      <cdr:style>
        <a:lnRef xmlns:a="http://schemas.openxmlformats.org/drawingml/2006/main" idx="0">
          <a:scrgbClr r="0" g="0" b="0"/>
        </a:lnRef>
        <a:fillRef xmlns:a="http://schemas.openxmlformats.org/drawingml/2006/main" idx="0">
          <a:scrgbClr r="0" g="0" b="0"/>
        </a:fillRef>
        <a:effectRef xmlns:a="http://schemas.openxmlformats.org/drawingml/2006/main" idx="0">
          <a:scrgbClr r="0" g="0" b="0"/>
        </a:effectRef>
        <a:fontRef xmlns:a="http://schemas.openxmlformats.org/drawingml/2006/main" idx="minor">
          <a:schemeClr val="dk1"/>
        </a:fontRef>
      </cdr:style>
      <cdr:txBody>
        <a:bodyPr xmlns:a="http://schemas.openxmlformats.org/drawingml/2006/main" wrap="square" rtlCol="0" anchor="t"/>
        <a:lstStyle xmlns:a="http://schemas.openxmlformats.org/drawingml/2006/main">
          <a:lvl1pPr marL="0" indent="0">
            <a:defRPr sz="1100">
              <a:solidFill>
                <a:schemeClr val="dk1"/>
              </a:solidFill>
              <a:latin typeface="+mn-lt"/>
              <a:ea typeface="+mn-ea"/>
              <a:cs typeface="+mn-cs"/>
            </a:defRPr>
          </a:lvl1pPr>
          <a:lvl2pPr marL="457200" indent="0">
            <a:defRPr sz="1100">
              <a:solidFill>
                <a:schemeClr val="dk1"/>
              </a:solidFill>
              <a:latin typeface="+mn-lt"/>
              <a:ea typeface="+mn-ea"/>
              <a:cs typeface="+mn-cs"/>
            </a:defRPr>
          </a:lvl2pPr>
          <a:lvl3pPr marL="914400" indent="0">
            <a:defRPr sz="1100">
              <a:solidFill>
                <a:schemeClr val="dk1"/>
              </a:solidFill>
              <a:latin typeface="+mn-lt"/>
              <a:ea typeface="+mn-ea"/>
              <a:cs typeface="+mn-cs"/>
            </a:defRPr>
          </a:lvl3pPr>
          <a:lvl4pPr marL="1371600" indent="0">
            <a:defRPr sz="1100">
              <a:solidFill>
                <a:schemeClr val="dk1"/>
              </a:solidFill>
              <a:latin typeface="+mn-lt"/>
              <a:ea typeface="+mn-ea"/>
              <a:cs typeface="+mn-cs"/>
            </a:defRPr>
          </a:lvl4pPr>
          <a:lvl5pPr marL="1828800" indent="0">
            <a:defRPr sz="1100">
              <a:solidFill>
                <a:schemeClr val="dk1"/>
              </a:solidFill>
              <a:latin typeface="+mn-lt"/>
              <a:ea typeface="+mn-ea"/>
              <a:cs typeface="+mn-cs"/>
            </a:defRPr>
          </a:lvl5pPr>
          <a:lvl6pPr marL="2286000" indent="0">
            <a:defRPr sz="1100">
              <a:solidFill>
                <a:schemeClr val="dk1"/>
              </a:solidFill>
              <a:latin typeface="+mn-lt"/>
              <a:ea typeface="+mn-ea"/>
              <a:cs typeface="+mn-cs"/>
            </a:defRPr>
          </a:lvl6pPr>
          <a:lvl7pPr marL="2743200" indent="0">
            <a:defRPr sz="1100">
              <a:solidFill>
                <a:schemeClr val="dk1"/>
              </a:solidFill>
              <a:latin typeface="+mn-lt"/>
              <a:ea typeface="+mn-ea"/>
              <a:cs typeface="+mn-cs"/>
            </a:defRPr>
          </a:lvl7pPr>
          <a:lvl8pPr marL="3200400" indent="0">
            <a:defRPr sz="1100">
              <a:solidFill>
                <a:schemeClr val="dk1"/>
              </a:solidFill>
              <a:latin typeface="+mn-lt"/>
              <a:ea typeface="+mn-ea"/>
              <a:cs typeface="+mn-cs"/>
            </a:defRPr>
          </a:lvl8pPr>
          <a:lvl9pPr marL="3657600" indent="0">
            <a:defRPr sz="1100">
              <a:solidFill>
                <a:schemeClr val="dk1"/>
              </a:solidFill>
              <a:latin typeface="+mn-lt"/>
              <a:ea typeface="+mn-ea"/>
              <a:cs typeface="+mn-cs"/>
            </a:defRPr>
          </a:lvl9pPr>
        </a:lstStyle>
        <a:p xmlns:a="http://schemas.openxmlformats.org/drawingml/2006/main">
          <a:r>
            <a:rPr lang="en-IN" sz="1400" b="1">
              <a:solidFill>
                <a:srgbClr val="0070C0"/>
              </a:solidFill>
              <a:latin typeface="+mn-lt"/>
            </a:rPr>
            <a:t>Distribution of Gender Over Medal</a:t>
          </a:r>
        </a:p>
      </cdr:txBody>
    </cdr:sp>
  </cdr:relSizeAnchor>
</c:userShape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theme/themeOverride1.xml><?xml version="1.0" encoding="utf-8"?>
<a:themeOverride xmlns:a="http://schemas.openxmlformats.org/drawingml/2006/main">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Narrow"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2.xml><?xml version="1.0" encoding="utf-8"?>
<a:themeOverride xmlns:a="http://schemas.openxmlformats.org/drawingml/2006/main">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Narrow"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3.xml><?xml version="1.0" encoding="utf-8"?>
<a:themeOverride xmlns:a="http://schemas.openxmlformats.org/drawingml/2006/main">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Narrow"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4.xml><?xml version="1.0" encoding="utf-8"?>
<a:themeOverride xmlns:a="http://schemas.openxmlformats.org/drawingml/2006/main">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Narrow"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5.xml><?xml version="1.0" encoding="utf-8"?>
<a:themeOverride xmlns:a="http://schemas.openxmlformats.org/drawingml/2006/main">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Narrow"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6.xml><?xml version="1.0" encoding="utf-8"?>
<a:themeOverride xmlns:a="http://schemas.openxmlformats.org/drawingml/2006/main">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Narrow"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7.xml><?xml version="1.0" encoding="utf-8"?>
<a:themeOverride xmlns:a="http://schemas.openxmlformats.org/drawingml/2006/main">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Narrow"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8.xml><?xml version="1.0" encoding="utf-8"?>
<a:themeOverride xmlns:a="http://schemas.openxmlformats.org/drawingml/2006/main">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Narrow"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9.xml><?xml version="1.0" encoding="utf-8"?>
<a:themeOverride xmlns:a="http://schemas.openxmlformats.org/drawingml/2006/main">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Narrow"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10.xml><?xml version="1.0" encoding="utf-8"?>
<a:themeOverride xmlns:a="http://schemas.openxmlformats.org/drawingml/2006/main">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Narrow"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11.xml><?xml version="1.0" encoding="utf-8"?>
<a:themeOverride xmlns:a="http://schemas.openxmlformats.org/drawingml/2006/main">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Narrow"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docProps/app.xml><?xml version="1.0" encoding="utf-8"?>
<Properties xmlns="http://schemas.openxmlformats.org/officeDocument/2006/extended-properties" xmlns:vt="http://schemas.openxmlformats.org/officeDocument/2006/docPropsVTypes">
  <Template>Normal</Template>
  <TotalTime>41</TotalTime>
  <Pages>30</Pages>
  <Words>4214</Words>
  <Characters>24026</Characters>
  <Application>Microsoft Office Word</Application>
  <DocSecurity>0</DocSecurity>
  <Lines>200</Lines>
  <Paragraphs>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28184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NISHANT RAJ</dc:creator>
  <cp:keywords/>
  <dc:description/>
  <cp:lastModifiedBy>NISHANT RAJ</cp:lastModifiedBy>
  <cp:revision>3</cp:revision>
  <dcterms:created xsi:type="dcterms:W3CDTF">2025-04-20T17:32:00Z</dcterms:created>
  <dcterms:modified xsi:type="dcterms:W3CDTF">2025-04-25T11:03:00Z</dcterms:modified>
</cp:coreProperties>
</file>