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DATABASE DESIGN DOCUMENT</w:t>
      </w:r>
    </w:p>
    <w:p>
      <w:pPr>
        <w:spacing w:after="600" w:before="200"/>
        <w:jc w:val="center"/>
      </w:pPr>
      <w:r>
        <w:rPr>
          <w:b/>
          <w:bCs/>
          <w:color w:val="2E74B5"/>
          <w:sz w:val="32"/>
          <w:szCs w:val="32"/>
        </w:rPr>
        <w:t xml:space="preserve">(DDD)</w:t>
      </w:r>
    </w:p>
    <w:p>
      <w:pPr>
        <w:spacing w:before="200"/>
        <w:jc w:val="center"/>
      </w:pPr>
      <w:r>
        <w:rPr>
          <w:b/>
          <w:bCs/>
          <w:sz w:val="30"/>
          <w:szCs w:val="30"/>
        </w:rPr>
        <w:t xml:space="preserve">Ansari Handloom ERP + eCommerce Platform</w:t>
      </w:r>
    </w:p>
    <w:p>
      <w:pPr>
        <w:spacing w:after="800" w:before="100"/>
        <w:jc w:val="center"/>
      </w:pPr>
      <w:r>
        <w:rPr>
          <w:color w:val="555555"/>
          <w:sz w:val="22"/>
          <w:szCs w:val="22"/>
        </w:rPr>
        <w:t xml:space="preserve">ERP, Inventory, CRM, Accounting, eCommerce &amp;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Client</w:t>
            </w:r>
          </w:p>
        </w:tc>
        <w:tc>
          <w:tcPr>
            <w:tcW w:type="dxa" w:w="6560"/>
            <w:tcMar>
              <w:top w:type="dxa" w:w="60"/>
              <w:left w:type="dxa" w:w="100"/>
              <w:bottom w:type="dxa" w:w="60"/>
              <w:right w:type="dxa" w:w="100"/>
            </w:tcMar>
            <w:vAlign w:val="center"/>
          </w:tcPr>
          <w:p>
            <w:r>
              <w:rPr>
                <w:b w:val="false"/>
                <w:bCs w:val="false"/>
                <w:color w:val="000000"/>
                <w:sz w:val="19"/>
                <w:szCs w:val="19"/>
              </w:rPr>
              <w:t xml:space="preserve">Ansari Handloom</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Prepared By / Company</w:t>
            </w:r>
          </w:p>
        </w:tc>
        <w:tc>
          <w:tcPr>
            <w:tcW w:type="dxa" w:w="6560"/>
            <w:tcMar>
              <w:top w:type="dxa" w:w="60"/>
              <w:left w:type="dxa" w:w="100"/>
              <w:bottom w:type="dxa" w:w="60"/>
              <w:right w:type="dxa" w:w="100"/>
            </w:tcMar>
            <w:vAlign w:val="center"/>
          </w:tcPr>
          <w:p>
            <w:r>
              <w:rPr>
                <w:b w:val="false"/>
                <w:bCs w:val="false"/>
                <w:color w:val="000000"/>
                <w:sz w:val="19"/>
                <w:szCs w:val="19"/>
              </w:rPr>
              <w:t xml:space="preserve">Nishar Ansari — Technexes</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Document Type</w:t>
            </w:r>
          </w:p>
        </w:tc>
        <w:tc>
          <w:tcPr>
            <w:tcW w:type="dxa" w:w="6560"/>
            <w:tcMar>
              <w:top w:type="dxa" w:w="60"/>
              <w:left w:type="dxa" w:w="100"/>
              <w:bottom w:type="dxa" w:w="60"/>
              <w:right w:type="dxa" w:w="100"/>
            </w:tcMar>
            <w:vAlign w:val="center"/>
          </w:tcPr>
          <w:p>
            <w:r>
              <w:rPr>
                <w:b w:val="false"/>
                <w:bCs w:val="false"/>
                <w:color w:val="000000"/>
                <w:sz w:val="19"/>
                <w:szCs w:val="19"/>
              </w:rPr>
              <w:t xml:space="preserve">Database Design Document (DDD)</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Related Document</w:t>
            </w:r>
          </w:p>
        </w:tc>
        <w:tc>
          <w:tcPr>
            <w:tcW w:type="dxa" w:w="6560"/>
            <w:tcMar>
              <w:top w:type="dxa" w:w="60"/>
              <w:left w:type="dxa" w:w="100"/>
              <w:bottom w:type="dxa" w:w="60"/>
              <w:right w:type="dxa" w:w="100"/>
            </w:tcMar>
            <w:vAlign w:val="center"/>
          </w:tcPr>
          <w:p>
            <w:r>
              <w:rPr>
                <w:b w:val="false"/>
                <w:bCs w:val="false"/>
                <w:color w:val="000000"/>
                <w:sz w:val="19"/>
                <w:szCs w:val="19"/>
              </w:rPr>
              <w:t xml:space="preserve">Software Requirements Specification (SRS) v1.0</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Database Engine</w:t>
            </w:r>
          </w:p>
        </w:tc>
        <w:tc>
          <w:tcPr>
            <w:tcW w:type="dxa" w:w="6560"/>
            <w:tcMar>
              <w:top w:type="dxa" w:w="60"/>
              <w:left w:type="dxa" w:w="100"/>
              <w:bottom w:type="dxa" w:w="60"/>
              <w:right w:type="dxa" w:w="100"/>
            </w:tcMar>
            <w:vAlign w:val="center"/>
          </w:tcPr>
          <w:p>
            <w:r>
              <w:rPr>
                <w:b w:val="false"/>
                <w:bCs w:val="false"/>
                <w:color w:val="000000"/>
                <w:sz w:val="19"/>
                <w:szCs w:val="19"/>
              </w:rPr>
              <w:t xml:space="preserve">MySQL 8.x</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Backend Framework</w:t>
            </w:r>
          </w:p>
        </w:tc>
        <w:tc>
          <w:tcPr>
            <w:tcW w:type="dxa" w:w="6560"/>
            <w:tcMar>
              <w:top w:type="dxa" w:w="60"/>
              <w:left w:type="dxa" w:w="100"/>
              <w:bottom w:type="dxa" w:w="60"/>
              <w:right w:type="dxa" w:w="100"/>
            </w:tcMar>
            <w:vAlign w:val="center"/>
          </w:tcPr>
          <w:p>
            <w:r>
              <w:rPr>
                <w:b w:val="false"/>
                <w:bCs w:val="false"/>
                <w:color w:val="000000"/>
                <w:sz w:val="19"/>
                <w:szCs w:val="19"/>
              </w:rPr>
              <w:t xml:space="preserve">Laravel 12 / PHP 8+ (REST API, JWT Authentication)</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Version</w:t>
            </w:r>
          </w:p>
        </w:tc>
        <w:tc>
          <w:tcPr>
            <w:tcW w:type="dxa" w:w="6560"/>
            <w:tcMar>
              <w:top w:type="dxa" w:w="60"/>
              <w:left w:type="dxa" w:w="100"/>
              <w:bottom w:type="dxa" w:w="60"/>
              <w:right w:type="dxa" w:w="100"/>
            </w:tcMar>
            <w:vAlign w:val="center"/>
          </w:tcPr>
          <w:p>
            <w:r>
              <w:rPr>
                <w:b w:val="false"/>
                <w:bCs w:val="false"/>
                <w:color w:val="000000"/>
                <w:sz w:val="19"/>
                <w:szCs w:val="19"/>
              </w:rPr>
              <w:t xml:space="preserve">1.0</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Date</w:t>
            </w:r>
          </w:p>
        </w:tc>
        <w:tc>
          <w:tcPr>
            <w:tcW w:type="dxa" w:w="6560"/>
            <w:tcMar>
              <w:top w:type="dxa" w:w="60"/>
              <w:left w:type="dxa" w:w="100"/>
              <w:bottom w:type="dxa" w:w="60"/>
              <w:right w:type="dxa" w:w="100"/>
            </w:tcMar>
            <w:vAlign w:val="center"/>
          </w:tcPr>
          <w:p>
            <w:r>
              <w:rPr>
                <w:b w:val="false"/>
                <w:bCs w:val="false"/>
                <w:color w:val="000000"/>
                <w:sz w:val="19"/>
                <w:szCs w:val="19"/>
              </w:rPr>
              <w:t xml:space="preserve">26 July 2026</w:t>
            </w:r>
          </w:p>
        </w:tc>
      </w:tr>
      <w:tr>
        <w:tc>
          <w:tcPr>
            <w:tcW w:type="dxa" w:w="28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6560"/>
            <w:tcMar>
              <w:top w:type="dxa" w:w="60"/>
              <w:left w:type="dxa" w:w="100"/>
              <w:bottom w:type="dxa" w:w="60"/>
              <w:right w:type="dxa" w:w="100"/>
            </w:tcMar>
            <w:vAlign w:val="center"/>
          </w:tcPr>
          <w:p>
            <w:r>
              <w:rPr>
                <w:b w:val="false"/>
                <w:bCs w:val="false"/>
                <w:color w:val="000000"/>
                <w:sz w:val="19"/>
                <w:szCs w:val="19"/>
              </w:rPr>
              <w:t xml:space="preserve">Draft — For Client Review &amp; Approval</w:t>
            </w:r>
          </w:p>
        </w:tc>
      </w:tr>
    </w:tbl>
    <w:p>
      <w:r>
        <w:br w:type="page"/>
      </w:r>
    </w:p>
    <w:p>
      <w:pPr>
        <w:pStyle w:val="Heading1"/>
        <w:spacing w:after="150" w:before="300"/>
      </w:pPr>
      <w:r>
        <w:rPr>
          <w:b/>
          <w:bCs/>
          <w:color w:val="1F386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60"/>
        <w:gridCol w:w="4000"/>
      </w:tblGrid>
      <w:tr>
        <w:tc>
          <w:tcPr>
            <w:tcW w:type="dxa" w:w="1400"/>
            <w:shd w:fill="1F3864" w:val="clear"/>
            <w:tcMar>
              <w:top w:type="dxa" w:w="60"/>
              <w:left w:type="dxa" w:w="100"/>
              <w:bottom w:type="dxa" w:w="60"/>
              <w:right w:type="dxa" w:w="100"/>
            </w:tcMar>
            <w:vAlign w:val="center"/>
          </w:tcPr>
          <w:p>
            <w:r>
              <w:rPr>
                <w:b/>
                <w:bCs/>
                <w:color w:val="FFFFFF"/>
                <w:sz w:val="19"/>
                <w:szCs w:val="19"/>
              </w:rPr>
              <w:t xml:space="preserve">Version</w:t>
            </w:r>
          </w:p>
        </w:tc>
        <w:tc>
          <w:tcPr>
            <w:tcW w:type="dxa" w:w="1800"/>
            <w:shd w:fill="1F3864" w:val="clear"/>
            <w:tcMar>
              <w:top w:type="dxa" w:w="60"/>
              <w:left w:type="dxa" w:w="100"/>
              <w:bottom w:type="dxa" w:w="60"/>
              <w:right w:type="dxa" w:w="100"/>
            </w:tcMar>
            <w:vAlign w:val="center"/>
          </w:tcPr>
          <w:p>
            <w:r>
              <w:rPr>
                <w:b/>
                <w:bCs/>
                <w:color w:val="FFFFFF"/>
                <w:sz w:val="19"/>
                <w:szCs w:val="19"/>
              </w:rPr>
              <w:t xml:space="preserve">Date</w:t>
            </w:r>
          </w:p>
        </w:tc>
        <w:tc>
          <w:tcPr>
            <w:tcW w:type="dxa" w:w="2160"/>
            <w:shd w:fill="1F3864" w:val="clear"/>
            <w:tcMar>
              <w:top w:type="dxa" w:w="60"/>
              <w:left w:type="dxa" w:w="100"/>
              <w:bottom w:type="dxa" w:w="60"/>
              <w:right w:type="dxa" w:w="100"/>
            </w:tcMar>
            <w:vAlign w:val="center"/>
          </w:tcPr>
          <w:p>
            <w:r>
              <w:rPr>
                <w:b/>
                <w:bCs/>
                <w:color w:val="FFFFFF"/>
                <w:sz w:val="19"/>
                <w:szCs w:val="19"/>
              </w:rPr>
              <w:t xml:space="preserve">Author</w:t>
            </w:r>
          </w:p>
        </w:tc>
        <w:tc>
          <w:tcPr>
            <w:tcW w:type="dxa" w:w="400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1.0</w:t>
            </w:r>
          </w:p>
        </w:tc>
        <w:tc>
          <w:tcPr>
            <w:tcW w:type="dxa" w:w="1800"/>
            <w:tcMar>
              <w:top w:type="dxa" w:w="60"/>
              <w:left w:type="dxa" w:w="100"/>
              <w:bottom w:type="dxa" w:w="60"/>
              <w:right w:type="dxa" w:w="100"/>
            </w:tcMar>
            <w:vAlign w:val="center"/>
          </w:tcPr>
          <w:p>
            <w:r>
              <w:rPr>
                <w:b w:val="false"/>
                <w:bCs w:val="false"/>
                <w:color w:val="000000"/>
                <w:sz w:val="19"/>
                <w:szCs w:val="19"/>
              </w:rPr>
              <w:t xml:space="preserve">26-Jul-2026</w:t>
            </w:r>
          </w:p>
        </w:tc>
        <w:tc>
          <w:tcPr>
            <w:tcW w:type="dxa" w:w="2160"/>
            <w:tcMar>
              <w:top w:type="dxa" w:w="60"/>
              <w:left w:type="dxa" w:w="100"/>
              <w:bottom w:type="dxa" w:w="60"/>
              <w:right w:type="dxa" w:w="100"/>
            </w:tcMar>
            <w:vAlign w:val="center"/>
          </w:tcPr>
          <w:p>
            <w:r>
              <w:rPr>
                <w:b w:val="false"/>
                <w:bCs w:val="false"/>
                <w:color w:val="000000"/>
                <w:sz w:val="19"/>
                <w:szCs w:val="19"/>
              </w:rPr>
              <w:t xml:space="preserve">Nishar Ansari (Technexes)</w:t>
            </w:r>
          </w:p>
        </w:tc>
        <w:tc>
          <w:tcPr>
            <w:tcW w:type="dxa" w:w="4000"/>
            <w:tcMar>
              <w:top w:type="dxa" w:w="60"/>
              <w:left w:type="dxa" w:w="100"/>
              <w:bottom w:type="dxa" w:w="60"/>
              <w:right w:type="dxa" w:w="100"/>
            </w:tcMar>
            <w:vAlign w:val="center"/>
          </w:tcPr>
          <w:p>
            <w:r>
              <w:rPr>
                <w:b w:val="false"/>
                <w:bCs w:val="false"/>
                <w:color w:val="000000"/>
                <w:sz w:val="19"/>
                <w:szCs w:val="19"/>
              </w:rPr>
              <w:t xml:space="preserve">Initial draft of Database Design Document derived from approved SRS.</w:t>
            </w:r>
          </w:p>
        </w:tc>
      </w:tr>
    </w:tbl>
    <w:p>
      <w:r>
        <w:br w:type="page"/>
      </w:r>
    </w:p>
    <w:p>
      <w:pPr>
        <w:pStyle w:val="Heading1"/>
        <w:spacing w:after="150" w:before="30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b/>
          <w:bCs/>
          <w:color w:val="1F3864"/>
        </w:rPr>
        <w:t xml:space="preserve">1. Introduction</w:t>
      </w:r>
    </w:p>
    <w:p>
      <w:pPr>
        <w:pStyle w:val="Heading2"/>
        <w:spacing w:after="150" w:before="300"/>
      </w:pPr>
      <w:r>
        <w:rPr>
          <w:b/>
          <w:bCs/>
          <w:color w:val="1F3864"/>
        </w:rPr>
        <w:t xml:space="preserve">1.1 Purpose</w:t>
      </w:r>
    </w:p>
    <w:p>
      <w:pPr>
        <w:spacing w:after="120"/>
      </w:pPr>
      <w:r>
        <w:t xml:space="preserve">This Database Design Document (DDD) defines the complete logical and physical database structure required to build the Ansari Handloom ERP + eCommerce Platform. It translates the functional and non-functional requirements captured in the Software Requirements Specification (SRS) into a concrete, implementable MySQL database schema covering Inventory, SKU, Purchase, Vendor, Customer, Sales, Banking, Expense, Marketing, CMS, Notification and System Administration modules.</w:t>
      </w:r>
    </w:p>
    <w:p>
      <w:pPr>
        <w:pStyle w:val="Heading2"/>
        <w:spacing w:after="150" w:before="300"/>
      </w:pPr>
      <w:r>
        <w:rPr>
          <w:b/>
          <w:bCs/>
          <w:color w:val="1F3864"/>
        </w:rPr>
        <w:t xml:space="preserve">1.2 Scope</w:t>
      </w:r>
    </w:p>
    <w:p>
      <w:pPr>
        <w:spacing w:after="120"/>
      </w:pPr>
      <w:r>
        <w:t xml:space="preserve">This document is the single source of truth for backend developers, database administrators, QA engineers and technical reviewers to build, review, test and maintain the database layer of the platform. It covers table structures, data types, keys, constraints, relationships, indexing strategy, naming conventions and data retention/security considerations. It does not cover UI screen design or business workflow narratives, which are addressed in the SRS.</w:t>
      </w:r>
    </w:p>
    <w:p>
      <w:pPr>
        <w:pStyle w:val="Heading2"/>
        <w:spacing w:after="150" w:before="300"/>
      </w:pPr>
      <w:r>
        <w:rPr>
          <w:b/>
          <w:bCs/>
          <w:color w:val="1F3864"/>
        </w:rPr>
        <w:t xml:space="preserve">1.3 Intended Audience</w:t>
      </w:r>
    </w:p>
    <w:p>
      <w:pPr>
        <w:pStyle w:val="ListParagraph"/>
        <w:numPr>
          <w:ilvl w:val="0"/>
          <w:numId w:val="1"/>
        </w:numPr>
        <w:spacing w:after="60"/>
      </w:pPr>
      <w:r>
        <w:t xml:space="preserve">Backend Developers (Laravel / PHP) responsible for schema implementation and migrations</w:t>
      </w:r>
    </w:p>
    <w:p>
      <w:pPr>
        <w:pStyle w:val="ListParagraph"/>
        <w:numPr>
          <w:ilvl w:val="0"/>
          <w:numId w:val="1"/>
        </w:numPr>
        <w:spacing w:after="60"/>
      </w:pPr>
      <w:r>
        <w:t xml:space="preserve">Database Administrators (DBA) responsible for performance, indexing and backups</w:t>
      </w:r>
    </w:p>
    <w:p>
      <w:pPr>
        <w:pStyle w:val="ListParagraph"/>
        <w:numPr>
          <w:ilvl w:val="0"/>
          <w:numId w:val="1"/>
        </w:numPr>
        <w:spacing w:after="60"/>
      </w:pPr>
      <w:r>
        <w:t xml:space="preserve">QA / Test Engineers validating data integrity and business rules</w:t>
      </w:r>
    </w:p>
    <w:p>
      <w:pPr>
        <w:pStyle w:val="ListParagraph"/>
        <w:numPr>
          <w:ilvl w:val="0"/>
          <w:numId w:val="1"/>
        </w:numPr>
        <w:spacing w:after="60"/>
      </w:pPr>
      <w:r>
        <w:t xml:space="preserve">Project Manager and Client (Ansari Handloom) for review and sign-off</w:t>
      </w:r>
    </w:p>
    <w:p>
      <w:pPr>
        <w:pStyle w:val="ListParagraph"/>
        <w:numPr>
          <w:ilvl w:val="0"/>
          <w:numId w:val="1"/>
        </w:numPr>
        <w:spacing w:after="60"/>
      </w:pPr>
      <w:r>
        <w:t xml:space="preserve">Mobile App Developers (Flutter) consuming data via REST API</w:t>
      </w:r>
    </w:p>
    <w:p>
      <w:pPr>
        <w:pStyle w:val="Heading2"/>
        <w:spacing w:after="150" w:before="300"/>
      </w:pPr>
      <w:r>
        <w:rPr>
          <w:b/>
          <w:bCs/>
          <w:color w:val="1F3864"/>
        </w:rPr>
        <w:t xml:space="preserve">1.4 References</w:t>
      </w:r>
    </w:p>
    <w:p>
      <w:pPr>
        <w:pStyle w:val="ListParagraph"/>
        <w:numPr>
          <w:ilvl w:val="0"/>
          <w:numId w:val="1"/>
        </w:numPr>
        <w:spacing w:after="60"/>
      </w:pPr>
      <w:r>
        <w:t xml:space="preserve">Software Requirements Specification (SRS) — Ansari Handloom ERP + eCommerce Platform, v1.0</w:t>
      </w:r>
    </w:p>
    <w:p>
      <w:pPr>
        <w:pStyle w:val="ListParagraph"/>
        <w:numPr>
          <w:ilvl w:val="0"/>
          <w:numId w:val="1"/>
        </w:numPr>
        <w:spacing w:after="60"/>
      </w:pPr>
      <w:r>
        <w:t xml:space="preserve">IEEE 29148 / IEEE 830 Software Requirements Specification Standard</w:t>
      </w:r>
    </w:p>
    <w:p>
      <w:pPr>
        <w:pStyle w:val="Heading2"/>
        <w:spacing w:after="150" w:before="300"/>
      </w:pPr>
      <w:r>
        <w:rPr>
          <w:b/>
          <w:bCs/>
          <w:color w:val="1F3864"/>
        </w:rPr>
        <w:t xml:space="preserve">1.5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F3864" w:val="clear"/>
            <w:tcMar>
              <w:top w:type="dxa" w:w="60"/>
              <w:left w:type="dxa" w:w="100"/>
              <w:bottom w:type="dxa" w:w="60"/>
              <w:right w:type="dxa" w:w="100"/>
            </w:tcMar>
            <w:vAlign w:val="center"/>
          </w:tcPr>
          <w:p>
            <w:r>
              <w:rPr>
                <w:b/>
                <w:bCs/>
                <w:color w:val="FFFFFF"/>
                <w:sz w:val="19"/>
                <w:szCs w:val="19"/>
              </w:rPr>
              <w:t xml:space="preserve">Term</w:t>
            </w:r>
          </w:p>
        </w:tc>
        <w:tc>
          <w:tcPr>
            <w:tcW w:type="dxa" w:w="7560"/>
            <w:shd w:fill="1F3864" w:val="clear"/>
            <w:tcMar>
              <w:top w:type="dxa" w:w="60"/>
              <w:left w:type="dxa" w:w="100"/>
              <w:bottom w:type="dxa" w:w="60"/>
              <w:right w:type="dxa" w:w="100"/>
            </w:tcMar>
            <w:vAlign w:val="center"/>
          </w:tcPr>
          <w:p>
            <w:r>
              <w:rPr>
                <w:b/>
                <w:bCs/>
                <w:color w:val="FFFFFF"/>
                <w:sz w:val="19"/>
                <w:szCs w:val="19"/>
              </w:rPr>
              <w:t xml:space="preserve">Definition</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DDD</w:t>
            </w:r>
          </w:p>
        </w:tc>
        <w:tc>
          <w:tcPr>
            <w:tcW w:type="dxa" w:w="7560"/>
            <w:tcMar>
              <w:top w:type="dxa" w:w="60"/>
              <w:left w:type="dxa" w:w="100"/>
              <w:bottom w:type="dxa" w:w="60"/>
              <w:right w:type="dxa" w:w="100"/>
            </w:tcMar>
            <w:vAlign w:val="center"/>
          </w:tcPr>
          <w:p>
            <w:r>
              <w:rPr>
                <w:b w:val="false"/>
                <w:bCs w:val="false"/>
                <w:color w:val="000000"/>
                <w:sz w:val="19"/>
                <w:szCs w:val="19"/>
              </w:rPr>
              <w:t xml:space="preserve">Database Design Document</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SRS</w:t>
            </w:r>
          </w:p>
        </w:tc>
        <w:tc>
          <w:tcPr>
            <w:tcW w:type="dxa" w:w="7560"/>
            <w:tcMar>
              <w:top w:type="dxa" w:w="60"/>
              <w:left w:type="dxa" w:w="100"/>
              <w:bottom w:type="dxa" w:w="60"/>
              <w:right w:type="dxa" w:w="100"/>
            </w:tcMar>
            <w:vAlign w:val="center"/>
          </w:tcPr>
          <w:p>
            <w:r>
              <w:rPr>
                <w:b w:val="false"/>
                <w:bCs w:val="false"/>
                <w:color w:val="000000"/>
                <w:sz w:val="19"/>
                <w:szCs w:val="19"/>
              </w:rPr>
              <w:t xml:space="preserve">Software Requirements Specification</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ERD</w:t>
            </w:r>
          </w:p>
        </w:tc>
        <w:tc>
          <w:tcPr>
            <w:tcW w:type="dxa" w:w="7560"/>
            <w:tcMar>
              <w:top w:type="dxa" w:w="60"/>
              <w:left w:type="dxa" w:w="100"/>
              <w:bottom w:type="dxa" w:w="60"/>
              <w:right w:type="dxa" w:w="100"/>
            </w:tcMar>
            <w:vAlign w:val="center"/>
          </w:tcPr>
          <w:p>
            <w:r>
              <w:rPr>
                <w:b w:val="false"/>
                <w:bCs w:val="false"/>
                <w:color w:val="000000"/>
                <w:sz w:val="19"/>
                <w:szCs w:val="19"/>
              </w:rPr>
              <w:t xml:space="preserve">Entity Relationship Diagram</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PK</w:t>
            </w:r>
          </w:p>
        </w:tc>
        <w:tc>
          <w:tcPr>
            <w:tcW w:type="dxa" w:w="7560"/>
            <w:tcMar>
              <w:top w:type="dxa" w:w="60"/>
              <w:left w:type="dxa" w:w="100"/>
              <w:bottom w:type="dxa" w:w="60"/>
              <w:right w:type="dxa" w:w="100"/>
            </w:tcMar>
            <w:vAlign w:val="center"/>
          </w:tcPr>
          <w:p>
            <w:r>
              <w:rPr>
                <w:b w:val="false"/>
                <w:bCs w:val="false"/>
                <w:color w:val="000000"/>
                <w:sz w:val="19"/>
                <w:szCs w:val="19"/>
              </w:rPr>
              <w:t xml:space="preserve">Primary Key</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FK</w:t>
            </w:r>
          </w:p>
        </w:tc>
        <w:tc>
          <w:tcPr>
            <w:tcW w:type="dxa" w:w="7560"/>
            <w:tcMar>
              <w:top w:type="dxa" w:w="60"/>
              <w:left w:type="dxa" w:w="100"/>
              <w:bottom w:type="dxa" w:w="60"/>
              <w:right w:type="dxa" w:w="100"/>
            </w:tcMar>
            <w:vAlign w:val="center"/>
          </w:tcPr>
          <w:p>
            <w:r>
              <w:rPr>
                <w:b w:val="false"/>
                <w:bCs w:val="false"/>
                <w:color w:val="000000"/>
                <w:sz w:val="19"/>
                <w:szCs w:val="19"/>
              </w:rPr>
              <w:t xml:space="preserve">Foreign Key</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AI</w:t>
            </w:r>
          </w:p>
        </w:tc>
        <w:tc>
          <w:tcPr>
            <w:tcW w:type="dxa" w:w="7560"/>
            <w:tcMar>
              <w:top w:type="dxa" w:w="60"/>
              <w:left w:type="dxa" w:w="100"/>
              <w:bottom w:type="dxa" w:w="60"/>
              <w:right w:type="dxa" w:w="100"/>
            </w:tcMar>
            <w:vAlign w:val="center"/>
          </w:tcPr>
          <w:p>
            <w:r>
              <w:rPr>
                <w:b w:val="false"/>
                <w:bCs w:val="false"/>
                <w:color w:val="000000"/>
                <w:sz w:val="19"/>
                <w:szCs w:val="19"/>
              </w:rPr>
              <w:t xml:space="preserve">Auto Increment</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SKU</w:t>
            </w:r>
          </w:p>
        </w:tc>
        <w:tc>
          <w:tcPr>
            <w:tcW w:type="dxa" w:w="7560"/>
            <w:tcMar>
              <w:top w:type="dxa" w:w="60"/>
              <w:left w:type="dxa" w:w="100"/>
              <w:bottom w:type="dxa" w:w="60"/>
              <w:right w:type="dxa" w:w="100"/>
            </w:tcMar>
            <w:vAlign w:val="center"/>
          </w:tcPr>
          <w:p>
            <w:r>
              <w:rPr>
                <w:b w:val="false"/>
                <w:bCs w:val="false"/>
                <w:color w:val="000000"/>
                <w:sz w:val="19"/>
                <w:szCs w:val="19"/>
              </w:rPr>
              <w:t xml:space="preserve">Stock Keeping Unit — a unique sellable product variant</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JWT</w:t>
            </w:r>
          </w:p>
        </w:tc>
        <w:tc>
          <w:tcPr>
            <w:tcW w:type="dxa" w:w="7560"/>
            <w:tcMar>
              <w:top w:type="dxa" w:w="60"/>
              <w:left w:type="dxa" w:w="100"/>
              <w:bottom w:type="dxa" w:w="60"/>
              <w:right w:type="dxa" w:w="100"/>
            </w:tcMar>
            <w:vAlign w:val="center"/>
          </w:tcPr>
          <w:p>
            <w:r>
              <w:rPr>
                <w:b w:val="false"/>
                <w:bCs w:val="false"/>
                <w:color w:val="000000"/>
                <w:sz w:val="19"/>
                <w:szCs w:val="19"/>
              </w:rPr>
              <w:t xml:space="preserve">JSON Web Token, used for API authentication</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GST</w:t>
            </w:r>
          </w:p>
        </w:tc>
        <w:tc>
          <w:tcPr>
            <w:tcW w:type="dxa" w:w="7560"/>
            <w:tcMar>
              <w:top w:type="dxa" w:w="60"/>
              <w:left w:type="dxa" w:w="100"/>
              <w:bottom w:type="dxa" w:w="60"/>
              <w:right w:type="dxa" w:w="100"/>
            </w:tcMar>
            <w:vAlign w:val="center"/>
          </w:tcPr>
          <w:p>
            <w:r>
              <w:rPr>
                <w:b w:val="false"/>
                <w:bCs w:val="false"/>
                <w:color w:val="000000"/>
                <w:sz w:val="19"/>
                <w:szCs w:val="19"/>
              </w:rPr>
              <w:t xml:space="preserve">Goods and Services Tax</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HSN</w:t>
            </w:r>
          </w:p>
        </w:tc>
        <w:tc>
          <w:tcPr>
            <w:tcW w:type="dxa" w:w="7560"/>
            <w:tcMar>
              <w:top w:type="dxa" w:w="60"/>
              <w:left w:type="dxa" w:w="100"/>
              <w:bottom w:type="dxa" w:w="60"/>
              <w:right w:type="dxa" w:w="100"/>
            </w:tcMar>
            <w:vAlign w:val="center"/>
          </w:tcPr>
          <w:p>
            <w:r>
              <w:rPr>
                <w:b w:val="false"/>
                <w:bCs w:val="false"/>
                <w:color w:val="000000"/>
                <w:sz w:val="19"/>
                <w:szCs w:val="19"/>
              </w:rPr>
              <w:t xml:space="preserve">Harmonized System of Nomenclature (tax classification code)</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CMS</w:t>
            </w:r>
          </w:p>
        </w:tc>
        <w:tc>
          <w:tcPr>
            <w:tcW w:type="dxa" w:w="7560"/>
            <w:tcMar>
              <w:top w:type="dxa" w:w="60"/>
              <w:left w:type="dxa" w:w="100"/>
              <w:bottom w:type="dxa" w:w="60"/>
              <w:right w:type="dxa" w:w="100"/>
            </w:tcMar>
            <w:vAlign w:val="center"/>
          </w:tcPr>
          <w:p>
            <w:r>
              <w:rPr>
                <w:b w:val="false"/>
                <w:bCs w:val="false"/>
                <w:color w:val="000000"/>
                <w:sz w:val="19"/>
                <w:szCs w:val="19"/>
              </w:rPr>
              <w:t xml:space="preserve">Content Management System</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AWB</w:t>
            </w:r>
          </w:p>
        </w:tc>
        <w:tc>
          <w:tcPr>
            <w:tcW w:type="dxa" w:w="7560"/>
            <w:tcMar>
              <w:top w:type="dxa" w:w="60"/>
              <w:left w:type="dxa" w:w="100"/>
              <w:bottom w:type="dxa" w:w="60"/>
              <w:right w:type="dxa" w:w="100"/>
            </w:tcMar>
            <w:vAlign w:val="center"/>
          </w:tcPr>
          <w:p>
            <w:r>
              <w:rPr>
                <w:b w:val="false"/>
                <w:bCs w:val="false"/>
                <w:color w:val="000000"/>
                <w:sz w:val="19"/>
                <w:szCs w:val="19"/>
              </w:rPr>
              <w:t xml:space="preserve">Airway Bill (courier tracking number)</w:t>
            </w:r>
          </w:p>
        </w:tc>
      </w:tr>
    </w:tbl>
    <w:p>
      <w:r>
        <w:br w:type="page"/>
      </w:r>
    </w:p>
    <w:p>
      <w:pPr>
        <w:pStyle w:val="Heading1"/>
        <w:spacing w:after="150" w:before="300"/>
      </w:pPr>
      <w:r>
        <w:rPr>
          <w:b/>
          <w:bCs/>
          <w:color w:val="1F3864"/>
        </w:rPr>
        <w:t xml:space="preserve">2. Database Design Overview</w:t>
      </w:r>
    </w:p>
    <w:p>
      <w:pPr>
        <w:pStyle w:val="Heading2"/>
        <w:spacing w:after="150" w:before="300"/>
      </w:pPr>
      <w:r>
        <w:rPr>
          <w:b/>
          <w:bCs/>
          <w:color w:val="1F3864"/>
        </w:rPr>
        <w:t xml:space="preserve">2.1 Technology &amp; Engine</w:t>
      </w:r>
    </w:p>
    <w:p>
      <w:pPr>
        <w:pStyle w:val="ListParagraph"/>
        <w:numPr>
          <w:ilvl w:val="0"/>
          <w:numId w:val="1"/>
        </w:numPr>
        <w:spacing w:after="60"/>
      </w:pPr>
      <w:r>
        <w:t xml:space="preserve">Database Engine: MySQL 8.x (InnoDB storage engine for full transaction and foreign key support)</w:t>
      </w:r>
    </w:p>
    <w:p>
      <w:pPr>
        <w:pStyle w:val="ListParagraph"/>
        <w:numPr>
          <w:ilvl w:val="0"/>
          <w:numId w:val="1"/>
        </w:numPr>
        <w:spacing w:after="60"/>
      </w:pPr>
      <w:r>
        <w:t xml:space="preserve">Character Set: utf8mb4 with utf8mb4_unicode_ci collation (supports emoji, regional text)</w:t>
      </w:r>
    </w:p>
    <w:p>
      <w:pPr>
        <w:pStyle w:val="ListParagraph"/>
        <w:numPr>
          <w:ilvl w:val="0"/>
          <w:numId w:val="1"/>
        </w:numPr>
        <w:spacing w:after="60"/>
      </w:pPr>
      <w:r>
        <w:t xml:space="preserve">ORM / Migration Tool: Laravel 12 Eloquent ORM with versioned schema migrations</w:t>
      </w:r>
    </w:p>
    <w:p>
      <w:pPr>
        <w:pStyle w:val="ListParagraph"/>
        <w:numPr>
          <w:ilvl w:val="0"/>
          <w:numId w:val="1"/>
        </w:numPr>
        <w:spacing w:after="60"/>
      </w:pPr>
      <w:r>
        <w:t xml:space="preserve">API Layer: Laravel REST API secured using JWT Authentication</w:t>
      </w:r>
    </w:p>
    <w:p>
      <w:pPr>
        <w:pStyle w:val="ListParagraph"/>
        <w:numPr>
          <w:ilvl w:val="0"/>
          <w:numId w:val="1"/>
        </w:numPr>
        <w:spacing w:after="60"/>
      </w:pPr>
      <w:r>
        <w:t xml:space="preserve">File Storage: Local storage at launch; architecture is Amazon S3 ready for future migration</w:t>
      </w:r>
    </w:p>
    <w:p>
      <w:pPr>
        <w:pStyle w:val="Heading2"/>
        <w:spacing w:after="150" w:before="300"/>
      </w:pPr>
      <w:r>
        <w:rPr>
          <w:b/>
          <w:bCs/>
          <w:color w:val="1F3864"/>
        </w:rPr>
        <w:t xml:space="preserve">2.2 Design Principles</w:t>
      </w:r>
    </w:p>
    <w:p>
      <w:pPr>
        <w:pStyle w:val="ListParagraph"/>
        <w:numPr>
          <w:ilvl w:val="0"/>
          <w:numId w:val="1"/>
        </w:numPr>
        <w:spacing w:after="60"/>
      </w:pPr>
      <w:r>
        <w:t xml:space="preserve">Every table uses a surrogate BIGINT UNSIGNED auto-increment primary key named id.</w:t>
      </w:r>
    </w:p>
    <w:p>
      <w:pPr>
        <w:pStyle w:val="ListParagraph"/>
        <w:numPr>
          <w:ilvl w:val="0"/>
          <w:numId w:val="1"/>
        </w:numPr>
        <w:spacing w:after="60"/>
      </w:pPr>
      <w:r>
        <w:t xml:space="preserve">Referential integrity enforced using FOREIGN KEY constraints with appropriate ON DELETE/ON UPDATE actions (RESTRICT for master data, CASCADE for dependent child rows such as order_items).</w:t>
      </w:r>
    </w:p>
    <w:p>
      <w:pPr>
        <w:pStyle w:val="ListParagraph"/>
        <w:numPr>
          <w:ilvl w:val="0"/>
          <w:numId w:val="1"/>
        </w:numPr>
        <w:spacing w:after="60"/>
      </w:pPr>
      <w:r>
        <w:t xml:space="preserve">Soft deletes (deleted_at) are used on business-critical master tables (users, customers, products) to preserve historical/reporting integrity instead of hard deletes.</w:t>
      </w:r>
    </w:p>
    <w:p>
      <w:pPr>
        <w:pStyle w:val="ListParagraph"/>
        <w:numPr>
          <w:ilvl w:val="0"/>
          <w:numId w:val="1"/>
        </w:numPr>
        <w:spacing w:after="60"/>
      </w:pPr>
      <w:r>
        <w:t xml:space="preserve">created_at / updated_at timestamps are standard on all transactional and master tables for audit traceability.</w:t>
      </w:r>
    </w:p>
    <w:p>
      <w:pPr>
        <w:pStyle w:val="ListParagraph"/>
        <w:numPr>
          <w:ilvl w:val="0"/>
          <w:numId w:val="1"/>
        </w:numPr>
        <w:spacing w:after="60"/>
      </w:pPr>
      <w:r>
        <w:t xml:space="preserve">Money values use DECIMAL(10,2) / DECIMAL(12,2) — never FLOAT/DOUBLE — to avoid rounding errors in financial calculations.</w:t>
      </w:r>
    </w:p>
    <w:p>
      <w:pPr>
        <w:pStyle w:val="ListParagraph"/>
        <w:numPr>
          <w:ilvl w:val="0"/>
          <w:numId w:val="1"/>
        </w:numPr>
        <w:spacing w:after="60"/>
      </w:pPr>
      <w:r>
        <w:t xml:space="preserve">Status fields use ENUM for a small fixed set of values, improving storage efficiency and query clarity.</w:t>
      </w:r>
    </w:p>
    <w:p>
      <w:pPr>
        <w:pStyle w:val="ListParagraph"/>
        <w:numPr>
          <w:ilvl w:val="0"/>
          <w:numId w:val="1"/>
        </w:numPr>
        <w:spacing w:after="60"/>
      </w:pPr>
      <w:r>
        <w:t xml:space="preserve">JSON columns are used sparingly for flexible, non-relational data (e.g. bank_details, SKU attribute combinations, audit log snapshots).</w:t>
      </w:r>
    </w:p>
    <w:p>
      <w:pPr>
        <w:pStyle w:val="ListParagraph"/>
        <w:numPr>
          <w:ilvl w:val="0"/>
          <w:numId w:val="1"/>
        </w:numPr>
        <w:spacing w:after="60"/>
      </w:pPr>
      <w:r>
        <w:t xml:space="preserve">The schema is normalized to Third Normal Form (3NF) for transactional tables to eliminate redundancy, with selective denormalization (e.g. warehouse_stock, reward_points) for read performance on high-frequency queries.</w:t>
      </w:r>
    </w:p>
    <w:p>
      <w:pPr>
        <w:pStyle w:val="Heading2"/>
        <w:spacing w:after="150" w:before="300"/>
      </w:pPr>
      <w:r>
        <w:rPr>
          <w:b/>
          <w:bCs/>
          <w:color w:val="1F3864"/>
        </w:rPr>
        <w:t xml:space="preserve">2.3 Module-Wise Database Grouping</w:t>
      </w:r>
    </w:p>
    <w:p>
      <w:pPr>
        <w:spacing w:after="120"/>
      </w:pPr>
      <w:r>
        <w:t xml:space="preserve">The schema is organized into 11 functional groups aligned to the SRS business modules:</w:t>
      </w:r>
    </w:p>
    <w:p>
      <w:pPr>
        <w:pStyle w:val="ListParagraph"/>
        <w:numPr>
          <w:ilvl w:val="0"/>
          <w:numId w:val="1"/>
        </w:numPr>
        <w:spacing w:after="60"/>
      </w:pPr>
      <w:r>
        <w:t xml:space="preserve">1. Authentication &amp; Role Management — 9 tables</w:t>
      </w:r>
    </w:p>
    <w:p>
      <w:pPr>
        <w:pStyle w:val="ListParagraph"/>
        <w:numPr>
          <w:ilvl w:val="0"/>
          <w:numId w:val="1"/>
        </w:numPr>
        <w:spacing w:after="60"/>
      </w:pPr>
      <w:r>
        <w:t xml:space="preserve">2. Product Catalog Management — 11 tables</w:t>
      </w:r>
    </w:p>
    <w:p>
      <w:pPr>
        <w:pStyle w:val="ListParagraph"/>
        <w:numPr>
          <w:ilvl w:val="0"/>
          <w:numId w:val="1"/>
        </w:numPr>
        <w:spacing w:after="60"/>
      </w:pPr>
      <w:r>
        <w:t xml:space="preserve">3. Inventory &amp; Warehouse Management — 8 tables</w:t>
      </w:r>
    </w:p>
    <w:p>
      <w:pPr>
        <w:pStyle w:val="ListParagraph"/>
        <w:numPr>
          <w:ilvl w:val="0"/>
          <w:numId w:val="1"/>
        </w:numPr>
        <w:spacing w:after="60"/>
      </w:pPr>
      <w:r>
        <w:t xml:space="preserve">4. Vendor &amp; Purchase Management — 6 tables</w:t>
      </w:r>
    </w:p>
    <w:p>
      <w:pPr>
        <w:pStyle w:val="ListParagraph"/>
        <w:numPr>
          <w:ilvl w:val="0"/>
          <w:numId w:val="1"/>
        </w:numPr>
        <w:spacing w:after="60"/>
      </w:pPr>
      <w:r>
        <w:t xml:space="preserve">5. Customer Management — 5 tables</w:t>
      </w:r>
    </w:p>
    <w:p>
      <w:pPr>
        <w:pStyle w:val="ListParagraph"/>
        <w:numPr>
          <w:ilvl w:val="0"/>
          <w:numId w:val="1"/>
        </w:numPr>
        <w:spacing w:after="60"/>
      </w:pPr>
      <w:r>
        <w:t xml:space="preserve">6. Order, Sales &amp; Fulfilment Management — 9 tables</w:t>
      </w:r>
    </w:p>
    <w:p>
      <w:pPr>
        <w:pStyle w:val="ListParagraph"/>
        <w:numPr>
          <w:ilvl w:val="0"/>
          <w:numId w:val="1"/>
        </w:numPr>
        <w:spacing w:after="60"/>
      </w:pPr>
      <w:r>
        <w:t xml:space="preserve">7. Finance &amp; Accounting Management — 7 tables</w:t>
      </w:r>
    </w:p>
    <w:p>
      <w:pPr>
        <w:pStyle w:val="ListParagraph"/>
        <w:numPr>
          <w:ilvl w:val="0"/>
          <w:numId w:val="1"/>
        </w:numPr>
        <w:spacing w:after="60"/>
      </w:pPr>
      <w:r>
        <w:t xml:space="preserve">8. Marketing &amp; Promotions — 9 tables</w:t>
      </w:r>
    </w:p>
    <w:p>
      <w:pPr>
        <w:pStyle w:val="ListParagraph"/>
        <w:numPr>
          <w:ilvl w:val="0"/>
          <w:numId w:val="1"/>
        </w:numPr>
        <w:spacing w:after="60"/>
      </w:pPr>
      <w:r>
        <w:t xml:space="preserve">9. Content, CMS &amp; Website Management — 7 tables</w:t>
      </w:r>
    </w:p>
    <w:p>
      <w:pPr>
        <w:pStyle w:val="ListParagraph"/>
        <w:numPr>
          <w:ilvl w:val="0"/>
          <w:numId w:val="1"/>
        </w:numPr>
        <w:spacing w:after="60"/>
      </w:pPr>
      <w:r>
        <w:t xml:space="preserve">10. Notifications &amp; Communication Logs — 5 tables</w:t>
      </w:r>
    </w:p>
    <w:p>
      <w:pPr>
        <w:pStyle w:val="ListParagraph"/>
        <w:numPr>
          <w:ilvl w:val="0"/>
          <w:numId w:val="1"/>
        </w:numPr>
        <w:spacing w:after="60"/>
      </w:pPr>
      <w:r>
        <w:t xml:space="preserve">11. System Administration &amp; Settings — 4 tables</w:t>
      </w:r>
    </w:p>
    <w:p>
      <w:pPr>
        <w:spacing w:after="120"/>
      </w:pPr>
      <w:r>
        <w:rPr>
          <w:b/>
          <w:bCs/>
        </w:rPr>
        <w:t xml:space="preserve">Total Entities in Scope: 80 tables, 650 column definitions.</w:t>
      </w:r>
    </w:p>
    <w:p>
      <w:pPr>
        <w:pStyle w:val="Heading2"/>
        <w:spacing w:after="150" w:before="300"/>
      </w:pPr>
      <w:r>
        <w:rPr>
          <w:b/>
          <w:bCs/>
          <w:color w:val="1F3864"/>
        </w:rPr>
        <w:t xml:space="preserve">2.4 High-Level Entity Relationship Overview (ASCII)</w:t>
      </w:r>
    </w:p>
    <w:p>
      <w:pPr>
        <w:spacing w:after="120"/>
      </w:pPr>
      <w:r>
        <w:t xml:space="preserve">The diagram below illustrates the principal relationships between core entity groups. Full column-level relationships are documented in Section 4 (Module Wise Table Specifications) and Section 5 (Relationship Summary).</w:t>
      </w:r>
    </w:p>
    <w:p>
      <w:pPr>
        <w:shd w:fill="F2F2F2" w:val="clear"/>
      </w:pPr>
      <w:r>
        <w:rPr>
          <w:rFonts w:ascii="Consolas" w:cs="Consolas" w:eastAsia="Consolas" w:hAnsi="Consolas"/>
          <w:sz w:val="17"/>
          <w:szCs w:val="17"/>
        </w:rPr>
        <w:t xml:space="preserve">  CATEGORIES ──┐
  BRANDS ───────┼──&gt; PRODUCTS ──&gt; PRODUCT_SKUS ──┬──&gt; WAREHOUSE_STOCK &lt;── WAREHOUSES
  ATTRIBUTES ───┘         │                       ├──&gt; CART_ITEMS &lt;── CARTS &lt;── CUSTOMERS
                          │                       ├──&gt; ORDER_ITEMS &lt;── ORDERS &lt;── CUSTOMERS
                          └──&gt; REVIEWS &lt;── CUSTOMERS                     │
                                                                          ├──&gt; INVOICES
  VENDORS ──&gt; PURCHASE_ORDERS ──&gt; PURCHASE_ORDER_ITEMS (-&gt; PRODUCT_SKUS) ├──&gt; SHIPMENTS
                     │                                                    ├──&gt; ORDER_RETURNS ──&gt; REFUNDS
                     └──&gt; VENDOR_PAYMENTS (-&gt; BANK_ACCOUNTS)              └──&gt; ORDER_STATUS_HISTORY
  BANK_ACCOUNTS ──&gt; BANK_TRANSACTIONS &lt;── EXPENSES / INCOMES / VENDOR_PAYMENTS / ORDERS
  ROLES ──&gt; USERS ──&gt; ACTIVITY_LOGS / AUDIT_LOGS
  COUPONS / OFFERS / FLASH_SALES ──&gt; ORDERS</w:t>
      </w:r>
    </w:p>
    <w:p>
      <w:r>
        <w:br w:type="page"/>
      </w:r>
    </w:p>
    <w:p>
      <w:pPr>
        <w:pStyle w:val="Heading1"/>
        <w:spacing w:after="150" w:before="300"/>
      </w:pPr>
      <w:r>
        <w:rPr>
          <w:b/>
          <w:bCs/>
          <w:color w:val="1F3864"/>
        </w:rPr>
        <w:t xml:space="preserve">3. Naming Conventions &amp; Coding Standards</w:t>
      </w:r>
    </w:p>
    <w:p>
      <w:pPr>
        <w:pStyle w:val="Heading2"/>
        <w:spacing w:after="150" w:before="300"/>
      </w:pPr>
      <w:r>
        <w:rPr>
          <w:b/>
          <w:bCs/>
          <w:color w:val="1F3864"/>
        </w:rPr>
        <w:t xml:space="preserve">3.1 Table &amp; Column Naming</w:t>
      </w:r>
    </w:p>
    <w:p>
      <w:pPr>
        <w:pStyle w:val="ListParagraph"/>
        <w:numPr>
          <w:ilvl w:val="0"/>
          <w:numId w:val="1"/>
        </w:numPr>
        <w:spacing w:after="60"/>
      </w:pPr>
      <w:r>
        <w:t xml:space="preserve">Table names: lower_snake_case, plural nouns (e.g. products, order_items).</w:t>
      </w:r>
    </w:p>
    <w:p>
      <w:pPr>
        <w:pStyle w:val="ListParagraph"/>
        <w:numPr>
          <w:ilvl w:val="0"/>
          <w:numId w:val="1"/>
        </w:numPr>
        <w:spacing w:after="60"/>
      </w:pPr>
      <w:r>
        <w:t xml:space="preserve">Column names: lower_snake_case, singular, descriptive (e.g. product_sku_id, created_at).</w:t>
      </w:r>
    </w:p>
    <w:p>
      <w:pPr>
        <w:pStyle w:val="ListParagraph"/>
        <w:numPr>
          <w:ilvl w:val="0"/>
          <w:numId w:val="1"/>
        </w:numPr>
        <w:spacing w:after="60"/>
      </w:pPr>
      <w:r>
        <w:t xml:space="preserve">Primary key column is always named id.</w:t>
      </w:r>
    </w:p>
    <w:p>
      <w:pPr>
        <w:pStyle w:val="ListParagraph"/>
        <w:numPr>
          <w:ilvl w:val="0"/>
          <w:numId w:val="1"/>
        </w:numPr>
        <w:spacing w:after="60"/>
      </w:pPr>
      <w:r>
        <w:t xml:space="preserve">Foreign key columns are named &lt;singular_referenced_table&gt;_id (e.g. customer_id references customers.id).</w:t>
      </w:r>
    </w:p>
    <w:p>
      <w:pPr>
        <w:pStyle w:val="ListParagraph"/>
        <w:numPr>
          <w:ilvl w:val="0"/>
          <w:numId w:val="1"/>
        </w:numPr>
        <w:spacing w:after="60"/>
      </w:pPr>
      <w:r>
        <w:t xml:space="preserve">Pivot / mapping tables are named as a combination of both related tables in singular form joined by underscore (e.g. role_permissions, product_attributes).</w:t>
      </w:r>
    </w:p>
    <w:p>
      <w:pPr>
        <w:pStyle w:val="ListParagraph"/>
        <w:numPr>
          <w:ilvl w:val="0"/>
          <w:numId w:val="1"/>
        </w:numPr>
        <w:spacing w:after="60"/>
      </w:pPr>
      <w:r>
        <w:t xml:space="preserve">Boolean/flag columns are prefixed with is_ (e.g. is_active, is_default, is_featured).</w:t>
      </w:r>
    </w:p>
    <w:p>
      <w:pPr>
        <w:pStyle w:val="ListParagraph"/>
        <w:numPr>
          <w:ilvl w:val="0"/>
          <w:numId w:val="1"/>
        </w:numPr>
        <w:spacing w:after="60"/>
      </w:pPr>
      <w:r>
        <w:t xml:space="preserve">Enumerated status columns are simply named status or a descriptive suffix such as order_status, payment_status.</w:t>
      </w:r>
    </w:p>
    <w:p>
      <w:pPr>
        <w:pStyle w:val="ListParagraph"/>
        <w:numPr>
          <w:ilvl w:val="0"/>
          <w:numId w:val="1"/>
        </w:numPr>
        <w:spacing w:after="60"/>
      </w:pPr>
      <w:r>
        <w:t xml:space="preserve">Monetary columns use DECIMAL with explicit precision, never abbreviated names (amount, total_amount, discount_amount).</w:t>
      </w:r>
    </w:p>
    <w:p>
      <w:pPr>
        <w:pStyle w:val="Heading2"/>
        <w:spacing w:after="150" w:before="300"/>
      </w:pPr>
      <w:r>
        <w:rPr>
          <w:b/>
          <w:bCs/>
          <w:color w:val="1F3864"/>
        </w:rPr>
        <w:t xml:space="preserve">3.2 Indexing Conventions</w:t>
      </w:r>
    </w:p>
    <w:p>
      <w:pPr>
        <w:pStyle w:val="ListParagraph"/>
        <w:numPr>
          <w:ilvl w:val="0"/>
          <w:numId w:val="1"/>
        </w:numPr>
        <w:spacing w:after="60"/>
      </w:pPr>
      <w:r>
        <w:t xml:space="preserve">idx_&lt;table&gt;_&lt;column&gt; for standard non-unique indexes (e.g. idx_orders_customer_id).</w:t>
      </w:r>
    </w:p>
    <w:p>
      <w:pPr>
        <w:pStyle w:val="ListParagraph"/>
        <w:numPr>
          <w:ilvl w:val="0"/>
          <w:numId w:val="1"/>
        </w:numPr>
        <w:spacing w:after="60"/>
      </w:pPr>
      <w:r>
        <w:t xml:space="preserve">uq_&lt;table&gt;_&lt;column&gt; for unique indexes (e.g. uq_product_skus_sku_code).</w:t>
      </w:r>
    </w:p>
    <w:p>
      <w:pPr>
        <w:pStyle w:val="ListParagraph"/>
        <w:numPr>
          <w:ilvl w:val="0"/>
          <w:numId w:val="1"/>
        </w:numPr>
        <w:spacing w:after="60"/>
      </w:pPr>
      <w:r>
        <w:t xml:space="preserve">fk_&lt;table&gt;_&lt;referenced_table&gt; for foreign key constraint names.</w:t>
      </w:r>
    </w:p>
    <w:p>
      <w:pPr>
        <w:pStyle w:val="ListParagraph"/>
        <w:numPr>
          <w:ilvl w:val="0"/>
          <w:numId w:val="1"/>
        </w:numPr>
        <w:spacing w:after="60"/>
      </w:pPr>
      <w:r>
        <w:t xml:space="preserve">All foreign key columns are indexed by default to optimize JOIN performance.</w:t>
      </w:r>
    </w:p>
    <w:p>
      <w:pPr>
        <w:pStyle w:val="ListParagraph"/>
        <w:numPr>
          <w:ilvl w:val="0"/>
          <w:numId w:val="1"/>
        </w:numPr>
        <w:spacing w:after="60"/>
      </w:pPr>
      <w:r>
        <w:t xml:space="preserve">Composite indexes are applied on frequently filtered combinations, e.g. (warehouse_id, product_sku_id) on warehouse_stock, (order_status, created_at) on orders.</w:t>
      </w:r>
    </w:p>
    <w:p>
      <w:pPr>
        <w:pStyle w:val="Heading2"/>
        <w:spacing w:after="150" w:before="300"/>
      </w:pPr>
      <w:r>
        <w:rPr>
          <w:b/>
          <w:bCs/>
          <w:color w:val="1F3864"/>
        </w:rPr>
        <w:t xml:space="preserve">3.3 Migration &amp; Version Control Standards</w:t>
      </w:r>
    </w:p>
    <w:p>
      <w:pPr>
        <w:pStyle w:val="ListParagraph"/>
        <w:numPr>
          <w:ilvl w:val="0"/>
          <w:numId w:val="1"/>
        </w:numPr>
        <w:spacing w:after="60"/>
      </w:pPr>
      <w:r>
        <w:t xml:space="preserve">Laravel migration files follow the pattern: YYYY_MM_DD_HHMMSS_create_&lt;table_name&gt;_table.php.</w:t>
      </w:r>
    </w:p>
    <w:p>
      <w:pPr>
        <w:pStyle w:val="ListParagraph"/>
        <w:numPr>
          <w:ilvl w:val="0"/>
          <w:numId w:val="1"/>
        </w:numPr>
        <w:spacing w:after="60"/>
      </w:pPr>
      <w:r>
        <w:t xml:space="preserve">Every schema change ships as a new migration file; existing migrations are never edited post-deployment.</w:t>
      </w:r>
    </w:p>
    <w:p>
      <w:pPr>
        <w:pStyle w:val="ListParagraph"/>
        <w:numPr>
          <w:ilvl w:val="0"/>
          <w:numId w:val="1"/>
        </w:numPr>
        <w:spacing w:after="60"/>
      </w:pPr>
      <w:r>
        <w:t xml:space="preserve">Seeders are maintained for master/lookup tables (roles, permissions, categories, attributes) to support fresh environment setup.</w:t>
      </w:r>
    </w:p>
    <w:p>
      <w:pPr>
        <w:pStyle w:val="ListParagraph"/>
        <w:numPr>
          <w:ilvl w:val="0"/>
          <w:numId w:val="1"/>
        </w:numPr>
        <w:spacing w:after="60"/>
      </w:pPr>
      <w:r>
        <w:t xml:space="preserve">Database changes are peer-reviewed and version controlled via Git alongside application code.</w:t>
      </w:r>
    </w:p>
    <w:p>
      <w:r>
        <w:br w:type="page"/>
      </w:r>
    </w:p>
    <w:p>
      <w:pPr>
        <w:pStyle w:val="Heading1"/>
        <w:spacing w:after="150" w:before="300"/>
      </w:pPr>
      <w:r>
        <w:rPr>
          <w:b/>
          <w:bCs/>
          <w:color w:val="1F3864"/>
        </w:rPr>
        <w:t xml:space="preserve">4. Module Wise Database Table Specifications</w:t>
      </w:r>
    </w:p>
    <w:p>
      <w:pPr>
        <w:spacing w:after="120"/>
      </w:pPr>
      <w:r>
        <w:t xml:space="preserve">This section documents all 80 database tables grouped by business module. Each table specification includes column name, data type, key/constraint and a business description.</w:t>
      </w:r>
    </w:p>
    <w:p>
      <w:pPr>
        <w:pStyle w:val="Heading1"/>
        <w:spacing w:after="150" w:before="400"/>
      </w:pPr>
      <w:r>
        <w:rPr>
          <w:b/>
          <w:bCs/>
          <w:color w:val="1F3864"/>
        </w:rPr>
        <w:t xml:space="preserve">1. Authentication &amp; Role Management</w:t>
      </w:r>
    </w:p>
    <w:p>
      <w:pPr>
        <w:spacing w:after="120"/>
      </w:pPr>
      <w:r>
        <w:t xml:space="preserve">Handles admin/staff login, role based access control, permission mapping, sessions, OTP verification and system-level activity/audit trails.</w:t>
      </w:r>
    </w:p>
    <w:p>
      <w:pPr>
        <w:pStyle w:val="Heading3"/>
        <w:spacing w:after="80" w:before="240"/>
      </w:pPr>
      <w:r>
        <w:rPr>
          <w:b/>
          <w:bCs/>
          <w:color w:val="2E74B5"/>
        </w:rPr>
        <w:t xml:space="preserve">Table: roles</w:t>
      </w:r>
    </w:p>
    <w:p>
      <w:pPr>
        <w:spacing w:after="120"/>
      </w:pPr>
      <w:r>
        <w:rPr>
          <w:i/>
          <w:iCs/>
          <w:sz w:val="20"/>
          <w:szCs w:val="20"/>
        </w:rPr>
        <w:t xml:space="preserve">Master list of system roles (Super Admin, Admin, Store Manager, Inventory Manager, Accountant, Sales Executive, Warehouse Staff, Customer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role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Role display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slug</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URL/code safe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Role 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is_active</w:t>
            </w:r>
          </w:p>
        </w:tc>
        <w:tc>
          <w:tcPr>
            <w:tcW w:type="dxa" w:w="2000"/>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1</w:t>
            </w:r>
          </w:p>
        </w:tc>
        <w:tc>
          <w:tcPr>
            <w:tcW w:type="dxa" w:w="3560"/>
            <w:tcMar>
              <w:top w:type="dxa" w:w="60"/>
              <w:left w:type="dxa" w:w="100"/>
              <w:bottom w:type="dxa" w:w="60"/>
              <w:right w:type="dxa" w:w="100"/>
            </w:tcMar>
            <w:vAlign w:val="center"/>
          </w:tcPr>
          <w:p>
            <w:r>
              <w:rPr>
                <w:b w:val="false"/>
                <w:bCs w:val="false"/>
                <w:color w:val="000000"/>
                <w:sz w:val="19"/>
                <w:szCs w:val="19"/>
              </w:rPr>
              <w:t xml:space="preserve">Active/Inactive flag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permissions</w:t>
      </w:r>
    </w:p>
    <w:p>
      <w:pPr>
        <w:spacing w:after="120"/>
      </w:pPr>
      <w:r>
        <w:rPr>
          <w:i/>
          <w:iCs/>
          <w:sz w:val="20"/>
          <w:szCs w:val="20"/>
        </w:rPr>
        <w:t xml:space="preserve">Master list of granular permissions grouped by module (e.g. product.create, order.approve).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permission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Permission display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slug</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Permission key used in code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module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module e.g. Inventory, Orders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role_permissions</w:t>
      </w:r>
    </w:p>
    <w:p>
      <w:pPr>
        <w:spacing w:after="120"/>
      </w:pPr>
      <w:r>
        <w:rPr>
          <w:i/>
          <w:iCs/>
          <w:sz w:val="20"/>
          <w:szCs w:val="20"/>
        </w:rPr>
        <w:t xml:space="preserve">Mapping table linking roles to allowed permissions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role_id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roles.id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role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permission_id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permissions.id</w:t>
            </w:r>
          </w:p>
        </w:tc>
        <w:tc>
          <w:tcPr>
            <w:tcW w:type="dxa" w:w="3560"/>
            <w:tcMar>
              <w:top w:type="dxa" w:w="60"/>
              <w:left w:type="dxa" w:w="100"/>
              <w:bottom w:type="dxa" w:w="60"/>
              <w:right w:type="dxa" w:w="100"/>
            </w:tcMar>
            <w:vAlign w:val="center"/>
          </w:tcPr>
          <w:p>
            <w:r>
              <w:rPr>
                <w:b w:val="false"/>
                <w:bCs w:val="false"/>
                <w:color w:val="000000"/>
                <w:sz w:val="19"/>
                <w:szCs w:val="19"/>
              </w:rPr>
              <w:t xml:space="preserve">Granted permission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users</w:t>
      </w:r>
    </w:p>
    <w:p>
      <w:pPr>
        <w:spacing w:after="120"/>
      </w:pPr>
      <w:r>
        <w:rPr>
          <w:i/>
          <w:iCs/>
          <w:sz w:val="20"/>
          <w:szCs w:val="20"/>
        </w:rPr>
        <w:t xml:space="preserve">Internal system users: Super Admin, Admin and all staff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user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employee_code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Internal employee code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name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Full name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email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Login email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phone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NULL</w:t>
            </w:r>
          </w:p>
        </w:tc>
        <w:tc>
          <w:tcPr>
            <w:tcW w:type="dxa" w:w="3560"/>
            <w:tcMar>
              <w:top w:type="dxa" w:w="60"/>
              <w:left w:type="dxa" w:w="100"/>
              <w:bottom w:type="dxa" w:w="60"/>
              <w:right w:type="dxa" w:w="100"/>
            </w:tcMar>
            <w:vAlign w:val="center"/>
          </w:tcPr>
          <w:p>
            <w:r>
              <w:rPr>
                <w:b w:val="false"/>
                <w:bCs w:val="false"/>
                <w:color w:val="000000"/>
                <w:sz w:val="19"/>
                <w:szCs w:val="19"/>
              </w:rPr>
              <w:t xml:space="preserve">Contact number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password_hash</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Bcrypt hashed password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role_id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roles.id</w:t>
            </w:r>
          </w:p>
        </w:tc>
        <w:tc>
          <w:tcPr>
            <w:tcW w:type="dxa" w:w="3560"/>
            <w:tcMar>
              <w:top w:type="dxa" w:w="60"/>
              <w:left w:type="dxa" w:w="100"/>
              <w:bottom w:type="dxa" w:w="60"/>
              <w:right w:type="dxa" w:w="100"/>
            </w:tcMar>
            <w:vAlign w:val="center"/>
          </w:tcPr>
          <w:p>
            <w:r>
              <w:rPr>
                <w:b w:val="false"/>
                <w:bCs w:val="false"/>
                <w:color w:val="000000"/>
                <w:sz w:val="19"/>
                <w:szCs w:val="19"/>
              </w:rPr>
              <w:t xml:space="preserve">Assigned role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profile_image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Profile photo path</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Account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last_login_at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successful login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deleted_at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Soft delete marker</w:t>
            </w:r>
          </w:p>
        </w:tc>
      </w:tr>
    </w:tbl>
    <w:p>
      <w:pPr>
        <w:spacing w:after="160"/>
      </w:pPr>
    </w:p>
    <w:p>
      <w:pPr>
        <w:pStyle w:val="Heading3"/>
        <w:spacing w:after="80" w:before="240"/>
      </w:pPr>
      <w:r>
        <w:rPr>
          <w:b/>
          <w:bCs/>
          <w:color w:val="2E74B5"/>
        </w:rPr>
        <w:t xml:space="preserve">Table: user_sessions</w:t>
      </w:r>
    </w:p>
    <w:p>
      <w:pPr>
        <w:spacing w:after="120"/>
      </w:pPr>
      <w:r>
        <w:rPr>
          <w:i/>
          <w:iCs/>
          <w:sz w:val="20"/>
          <w:szCs w:val="20"/>
        </w:rPr>
        <w:t xml:space="preserve">Tracks active JWT sessions/devices for internal users (admin web + admin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user_id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Session owner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token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JWT/refresh token reference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device_type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ENUM('web','android','ios')</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Origin device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ip_address</w:t>
            </w:r>
          </w:p>
        </w:tc>
        <w:tc>
          <w:tcPr>
            <w:tcW w:type="dxa" w:w="2000"/>
            <w:tcMar>
              <w:top w:type="dxa" w:w="60"/>
              <w:left w:type="dxa" w:w="100"/>
              <w:bottom w:type="dxa" w:w="60"/>
              <w:right w:type="dxa" w:w="100"/>
            </w:tcMar>
            <w:vAlign w:val="center"/>
          </w:tcPr>
          <w:p>
            <w:r>
              <w:rPr>
                <w:b w:val="false"/>
                <w:bCs w:val="false"/>
                <w:color w:val="000000"/>
                <w:sz w:val="19"/>
                <w:szCs w:val="19"/>
              </w:rPr>
              <w:t xml:space="preserve">VARCHAR(45)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Client IP address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login_at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Login timestamp</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logout_at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Logout timestamp</w:t>
            </w:r>
          </w:p>
        </w:tc>
      </w:tr>
    </w:tbl>
    <w:p>
      <w:pPr>
        <w:spacing w:after="160"/>
      </w:pPr>
    </w:p>
    <w:p>
      <w:pPr>
        <w:pStyle w:val="Heading3"/>
        <w:spacing w:after="80" w:before="240"/>
      </w:pPr>
      <w:r>
        <w:rPr>
          <w:b/>
          <w:bCs/>
          <w:color w:val="2E74B5"/>
        </w:rPr>
        <w:t xml:space="preserve">Table: password_resets</w:t>
      </w:r>
    </w:p>
    <w:p>
      <w:pPr>
        <w:spacing w:after="120"/>
      </w:pPr>
      <w:r>
        <w:rPr>
          <w:i/>
          <w:iCs/>
          <w:sz w:val="20"/>
          <w:szCs w:val="20"/>
        </w:rPr>
        <w:t xml:space="preserve">Stores password reset OTP/token requests for users and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email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Requesting account email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otp</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One time password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token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Reset link token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expires_at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Expiry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Request creation time</w:t>
            </w:r>
          </w:p>
        </w:tc>
      </w:tr>
    </w:tbl>
    <w:p>
      <w:pPr>
        <w:spacing w:after="160"/>
      </w:pPr>
    </w:p>
    <w:p>
      <w:pPr>
        <w:pStyle w:val="Heading3"/>
        <w:spacing w:after="80" w:before="240"/>
      </w:pPr>
      <w:r>
        <w:rPr>
          <w:b/>
          <w:bCs/>
          <w:color w:val="2E74B5"/>
        </w:rPr>
        <w:t xml:space="preserve">Table: otp_verifications</w:t>
      </w:r>
    </w:p>
    <w:p>
      <w:pPr>
        <w:spacing w:after="120"/>
      </w:pPr>
      <w:r>
        <w:rPr>
          <w:i/>
          <w:iCs/>
          <w:sz w:val="20"/>
          <w:szCs w:val="20"/>
        </w:rPr>
        <w:t xml:space="preserve">Generic OTP store used for customer/user login, registration and forgot-password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mobile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Mobile number OTP was sent to</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otp</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Generated OTP</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purpose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ENUM('login','register','forgot_password')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OTP context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is_verified</w:t>
            </w:r>
          </w:p>
        </w:tc>
        <w:tc>
          <w:tcPr>
            <w:tcW w:type="dxa" w:w="2000"/>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Verification flag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expires_at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Expiry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activity_logs</w:t>
      </w:r>
    </w:p>
    <w:p>
      <w:pPr>
        <w:spacing w:after="120"/>
      </w:pPr>
      <w:r>
        <w:rPr>
          <w:i/>
          <w:iCs/>
          <w:sz w:val="20"/>
          <w:szCs w:val="20"/>
        </w:rPr>
        <w:t xml:space="preserve">Human-readable log of user actions across admin web/app for support and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user_id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Actor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module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Module acted upon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action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Action performed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Free text 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ip_address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VARCHAR(45)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Client IP address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Timestamp of action</w:t>
            </w:r>
          </w:p>
        </w:tc>
      </w:tr>
    </w:tbl>
    <w:p>
      <w:pPr>
        <w:spacing w:after="160"/>
      </w:pPr>
    </w:p>
    <w:p>
      <w:pPr>
        <w:pStyle w:val="Heading3"/>
        <w:spacing w:after="80" w:before="240"/>
      </w:pPr>
      <w:r>
        <w:rPr>
          <w:b/>
          <w:bCs/>
          <w:color w:val="2E74B5"/>
        </w:rPr>
        <w:t xml:space="preserve">Table: audit_logs</w:t>
      </w:r>
    </w:p>
    <w:p>
      <w:pPr>
        <w:spacing w:after="120"/>
      </w:pPr>
      <w:r>
        <w:rPr>
          <w:i/>
          <w:iCs/>
          <w:sz w:val="20"/>
          <w:szCs w:val="20"/>
        </w:rPr>
        <w:t xml:space="preserve">System level before/after audit trail capturing raw data changes for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user_id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Actor responsible for change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table_name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Affected table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record_id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Affected record ID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action</w:t>
            </w:r>
          </w:p>
        </w:tc>
        <w:tc>
          <w:tcPr>
            <w:tcW w:type="dxa" w:w="2000"/>
            <w:tcMar>
              <w:top w:type="dxa" w:w="60"/>
              <w:left w:type="dxa" w:w="100"/>
              <w:bottom w:type="dxa" w:w="60"/>
              <w:right w:type="dxa" w:w="100"/>
            </w:tcMar>
            <w:vAlign w:val="center"/>
          </w:tcPr>
          <w:p>
            <w:r>
              <w:rPr>
                <w:b w:val="false"/>
                <w:bCs w:val="false"/>
                <w:color w:val="000000"/>
                <w:sz w:val="19"/>
                <w:szCs w:val="19"/>
              </w:rPr>
              <w:t xml:space="preserve">ENUM('insert','update','delete')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Type of change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old_value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JSON</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Previous data snapshot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new_value</w:t>
            </w:r>
          </w:p>
        </w:tc>
        <w:tc>
          <w:tcPr>
            <w:tcW w:type="dxa" w:w="2000"/>
            <w:tcMar>
              <w:top w:type="dxa" w:w="60"/>
              <w:left w:type="dxa" w:w="100"/>
              <w:bottom w:type="dxa" w:w="60"/>
              <w:right w:type="dxa" w:w="100"/>
            </w:tcMar>
            <w:vAlign w:val="center"/>
          </w:tcPr>
          <w:p>
            <w:r>
              <w:rPr>
                <w:b w:val="false"/>
                <w:bCs w:val="false"/>
                <w:color w:val="000000"/>
                <w:sz w:val="19"/>
                <w:szCs w:val="19"/>
              </w:rPr>
              <w:t xml:space="preserve">JSON</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New data snapshot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Timestamp of change</w:t>
            </w:r>
          </w:p>
        </w:tc>
      </w:tr>
    </w:tbl>
    <w:p>
      <w:pPr>
        <w:spacing w:after="160"/>
      </w:pPr>
    </w:p>
    <w:p>
      <w:pPr>
        <w:pStyle w:val="Heading1"/>
        <w:spacing w:after="150" w:before="400"/>
      </w:pPr>
      <w:r>
        <w:rPr>
          <w:b/>
          <w:bCs/>
          <w:color w:val="1F3864"/>
        </w:rPr>
        <w:t xml:space="preserve">2. Product Catalog Management</w:t>
      </w:r>
    </w:p>
    <w:p>
      <w:pPr>
        <w:spacing w:after="120"/>
      </w:pPr>
      <w:r>
        <w:t xml:space="preserve">Covers categories, brands, attributes, products, SKU variants, media and barcode generation used by both admin and customer facing platforms.</w:t>
      </w:r>
    </w:p>
    <w:p>
      <w:pPr>
        <w:pStyle w:val="Heading3"/>
        <w:spacing w:after="80" w:before="240"/>
      </w:pPr>
      <w:r>
        <w:rPr>
          <w:b/>
          <w:bCs/>
          <w:color w:val="2E74B5"/>
        </w:rPr>
        <w:t xml:space="preserve">Table: categories</w:t>
      </w:r>
    </w:p>
    <w:p>
      <w:pPr>
        <w:spacing w:after="120"/>
      </w:pPr>
      <w:r>
        <w:rPr>
          <w:i/>
          <w:iCs/>
          <w:sz w:val="20"/>
          <w:szCs w:val="20"/>
        </w:rPr>
        <w:t xml:space="preserve">Self-referencing hierarchy table serving both top level Categories and Sub Categories via parent_id.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parent_id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categories.id,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NULL for top level category, set for sub-category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name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Category name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slug</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SEO friendly slug</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image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Category icon/image path</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sort_order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Display order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Visibility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brands</w:t>
      </w:r>
    </w:p>
    <w:p>
      <w:pPr>
        <w:spacing w:after="120"/>
      </w:pPr>
      <w:r>
        <w:rPr>
          <w:i/>
          <w:iCs/>
          <w:sz w:val="20"/>
          <w:szCs w:val="20"/>
        </w:rPr>
        <w:t xml:space="preserve">Master list of textile brands/manufacturer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Brand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slug</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SEO friendly slug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logo</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Brand logo path</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TEXT</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Brand 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Visibility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attributes</w:t>
      </w:r>
    </w:p>
    <w:p>
      <w:pPr>
        <w:spacing w:after="120"/>
      </w:pPr>
      <w:r>
        <w:rPr>
          <w:i/>
          <w:iCs/>
          <w:sz w:val="20"/>
          <w:szCs w:val="20"/>
        </w:rPr>
        <w:t xml:space="preserve">Defines variant dimensions such as Colour, Fabric, Size,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Attribute name e.g. Colour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slug</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Code safe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ENUM('select','color','text')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'select'</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Input rendering type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attribute_values</w:t>
      </w:r>
    </w:p>
    <w:p>
      <w:pPr>
        <w:spacing w:after="120"/>
      </w:pPr>
      <w:r>
        <w:rPr>
          <w:i/>
          <w:iCs/>
          <w:sz w:val="20"/>
          <w:szCs w:val="20"/>
        </w:rPr>
        <w:t xml:space="preserve">Individual selectable values for each attribute e.g. Red, Blue for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attribute_id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attributes.id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attribute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value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Value label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color_code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Hex code, applicable when type=color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products</w:t>
      </w:r>
    </w:p>
    <w:p>
      <w:pPr>
        <w:spacing w:after="120"/>
      </w:pPr>
      <w:r>
        <w:rPr>
          <w:i/>
          <w:iCs/>
          <w:sz w:val="20"/>
          <w:szCs w:val="20"/>
        </w:rPr>
        <w:t xml:space="preserve">Parent product record (e.g. a Saree design) grouping one or more sellable SKU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Product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slug</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VARCHAR(220)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SEO friendly slug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category_id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categories.id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Top level category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sub_category_id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categories.id,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Sub category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brand_id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brands.id,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Brand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TEXT</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Full 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short_description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VARCHAR(500)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Listing summary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hsn_code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GST HSN classification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gst_percentage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DECIMAL(5,2)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Applicable GST %</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base_price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Reference base price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ENUM('draft','active','inactive')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'draft'</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Publish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is_featured</w:t>
            </w:r>
          </w:p>
        </w:tc>
        <w:tc>
          <w:tcPr>
            <w:tcW w:type="dxa" w:w="2000"/>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Featured on homepage flag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meta_title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SEO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meta_description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VARCHAR(300)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SEO 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Creator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deleted_at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Soft delete marker</w:t>
            </w:r>
          </w:p>
        </w:tc>
      </w:tr>
    </w:tbl>
    <w:p>
      <w:pPr>
        <w:spacing w:after="160"/>
      </w:pPr>
    </w:p>
    <w:p>
      <w:pPr>
        <w:pStyle w:val="Heading3"/>
        <w:spacing w:after="80" w:before="240"/>
      </w:pPr>
      <w:r>
        <w:rPr>
          <w:b/>
          <w:bCs/>
          <w:color w:val="2E74B5"/>
        </w:rPr>
        <w:t xml:space="preserve">Table: product_images</w:t>
      </w:r>
    </w:p>
    <w:p>
      <w:pPr>
        <w:spacing w:after="120"/>
      </w:pPr>
      <w:r>
        <w:rPr>
          <w:i/>
          <w:iCs/>
          <w:sz w:val="20"/>
          <w:szCs w:val="20"/>
        </w:rPr>
        <w:t xml:space="preserve">Multiple gallery images per product for zoom/listing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product_id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products.id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product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image_path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Stored file path</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is_primary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Primary listing image flag</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sort_order</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Display order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product_videos</w:t>
      </w:r>
    </w:p>
    <w:p>
      <w:pPr>
        <w:spacing w:after="120"/>
      </w:pPr>
      <w:r>
        <w:rPr>
          <w:i/>
          <w:iCs/>
          <w:sz w:val="20"/>
          <w:szCs w:val="20"/>
        </w:rPr>
        <w:t xml:space="preserve">Optional product demonstration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product_id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products.id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product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video_path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Stored/linked video path or URL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Video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sort_order</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Display order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product_attributes</w:t>
      </w:r>
    </w:p>
    <w:p>
      <w:pPr>
        <w:spacing w:after="120"/>
      </w:pPr>
      <w:r>
        <w:rPr>
          <w:i/>
          <w:iCs/>
          <w:sz w:val="20"/>
          <w:szCs w:val="20"/>
        </w:rPr>
        <w:t xml:space="preserve">Defines which attributes are applicable/used for a given product (e.g. Colour,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product_id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products.id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product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attribute_id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attributes.id</w:t>
            </w:r>
          </w:p>
        </w:tc>
        <w:tc>
          <w:tcPr>
            <w:tcW w:type="dxa" w:w="3560"/>
            <w:tcMar>
              <w:top w:type="dxa" w:w="60"/>
              <w:left w:type="dxa" w:w="100"/>
              <w:bottom w:type="dxa" w:w="60"/>
              <w:right w:type="dxa" w:w="100"/>
            </w:tcMar>
            <w:vAlign w:val="center"/>
          </w:tcPr>
          <w:p>
            <w:r>
              <w:rPr>
                <w:b w:val="false"/>
                <w:bCs w:val="false"/>
                <w:color w:val="000000"/>
                <w:sz w:val="19"/>
                <w:szCs w:val="19"/>
              </w:rPr>
              <w:t xml:space="preserve">Applicable attribute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product_skus</w:t>
      </w:r>
    </w:p>
    <w:p>
      <w:pPr>
        <w:spacing w:after="120"/>
      </w:pPr>
      <w:r>
        <w:rPr>
          <w:i/>
          <w:iCs/>
          <w:sz w:val="20"/>
          <w:szCs w:val="20"/>
        </w:rPr>
        <w:t xml:space="preserve">Sellable SKU/variant of a product with its own price, stock reference and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product_id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products.id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product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sku_code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Internal SKU code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barcode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Generated barcode value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mrp</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Maximum retail price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selling_price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Current selling price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cost_price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Purchase/cost price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weight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DECIMAL(8,2)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Weight in grams, used for shipping</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product_sku_attribute_values</w:t>
      </w:r>
    </w:p>
    <w:p>
      <w:pPr>
        <w:spacing w:after="120"/>
      </w:pPr>
      <w:r>
        <w:rPr>
          <w:i/>
          <w:iCs/>
          <w:sz w:val="20"/>
          <w:szCs w:val="20"/>
        </w:rPr>
        <w:t xml:space="preserve">Maps each SKU to the specific attribute value combination it represents (e.g. Red + Free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SKU</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attribute_value_id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attribute_values.id</w:t>
            </w:r>
          </w:p>
        </w:tc>
        <w:tc>
          <w:tcPr>
            <w:tcW w:type="dxa" w:w="3560"/>
            <w:tcMar>
              <w:top w:type="dxa" w:w="60"/>
              <w:left w:type="dxa" w:w="100"/>
              <w:bottom w:type="dxa" w:w="60"/>
              <w:right w:type="dxa" w:w="100"/>
            </w:tcMar>
            <w:vAlign w:val="center"/>
          </w:tcPr>
          <w:p>
            <w:r>
              <w:rPr>
                <w:b w:val="false"/>
                <w:bCs w:val="false"/>
                <w:color w:val="000000"/>
                <w:sz w:val="19"/>
                <w:szCs w:val="19"/>
              </w:rPr>
              <w:t xml:space="preserve">Selected attribute value</w:t>
            </w:r>
          </w:p>
        </w:tc>
      </w:tr>
    </w:tbl>
    <w:p>
      <w:pPr>
        <w:spacing w:after="160"/>
      </w:pPr>
    </w:p>
    <w:p>
      <w:pPr>
        <w:pStyle w:val="Heading3"/>
        <w:spacing w:after="80" w:before="240"/>
      </w:pPr>
      <w:r>
        <w:rPr>
          <w:b/>
          <w:bCs/>
          <w:color w:val="2E74B5"/>
        </w:rPr>
        <w:t xml:space="preserve">Table: barcodes</w:t>
      </w:r>
    </w:p>
    <w:p>
      <w:pPr>
        <w:spacing w:after="120"/>
      </w:pPr>
      <w:r>
        <w:rPr>
          <w:i/>
          <w:iCs/>
          <w:sz w:val="20"/>
          <w:szCs w:val="20"/>
        </w:rPr>
        <w:t xml:space="preserve">Generated barcode/label records for printing, linked one-to-one with a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SKU</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barcode_value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Encoded value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barcode_type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'CODE128'</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Symbology used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generated_at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Generation timestamp</w:t>
            </w:r>
          </w:p>
        </w:tc>
      </w:tr>
    </w:tbl>
    <w:p>
      <w:pPr>
        <w:spacing w:after="160"/>
      </w:pPr>
    </w:p>
    <w:p>
      <w:pPr>
        <w:pStyle w:val="Heading1"/>
        <w:spacing w:after="150" w:before="400"/>
      </w:pPr>
      <w:r>
        <w:rPr>
          <w:b/>
          <w:bCs/>
          <w:color w:val="1F3864"/>
        </w:rPr>
        <w:t xml:space="preserve">3. Inventory &amp; Warehouse Management</w:t>
      </w:r>
    </w:p>
    <w:p>
      <w:pPr>
        <w:spacing w:after="120"/>
      </w:pPr>
      <w:r>
        <w:t xml:space="preserve">Manages multi-warehouse stock levels, stock movements, transfers, adjustments and low-stock alerting.</w:t>
      </w:r>
    </w:p>
    <w:p>
      <w:pPr>
        <w:pStyle w:val="Heading3"/>
        <w:spacing w:after="80" w:before="240"/>
      </w:pPr>
      <w:r>
        <w:rPr>
          <w:b/>
          <w:bCs/>
          <w:color w:val="2E74B5"/>
        </w:rPr>
        <w:t xml:space="preserve">Table: warehouses</w:t>
      </w:r>
    </w:p>
    <w:p>
      <w:pPr>
        <w:spacing w:after="120"/>
      </w:pPr>
      <w:r>
        <w:rPr>
          <w:i/>
          <w:iCs/>
          <w:sz w:val="20"/>
          <w:szCs w:val="20"/>
        </w:rPr>
        <w:t xml:space="preserve">Physical or virtual stock locations (godown, store, online fulfilment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Warehouse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code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Short code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address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Street address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city</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City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State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pincode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Postal code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contact_person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Warehouse in-charge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contact_number</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Contact number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is_default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Default warehouse flag</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warehouse_stock</w:t>
      </w:r>
    </w:p>
    <w:p>
      <w:pPr>
        <w:spacing w:after="120"/>
      </w:pPr>
      <w:r>
        <w:rPr>
          <w:i/>
          <w:iCs/>
          <w:sz w:val="20"/>
          <w:szCs w:val="20"/>
        </w:rPr>
        <w:t xml:space="preserve">Current available quantity of each SKU at each warehouse. Unique per (warehouse_id, product_sku_id).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Warehouse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Available quantity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reserved_quantity</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Quantity reserved by open orders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reorder_level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Threshold to trigger low stock alert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stock update time</w:t>
            </w:r>
          </w:p>
        </w:tc>
      </w:tr>
    </w:tbl>
    <w:p>
      <w:pPr>
        <w:spacing w:after="160"/>
      </w:pPr>
    </w:p>
    <w:p>
      <w:pPr>
        <w:pStyle w:val="Heading3"/>
        <w:spacing w:after="80" w:before="240"/>
      </w:pPr>
      <w:r>
        <w:rPr>
          <w:b/>
          <w:bCs/>
          <w:color w:val="2E74B5"/>
        </w:rPr>
        <w:t xml:space="preserve">Table: stock_in</w:t>
      </w:r>
    </w:p>
    <w:p>
      <w:pPr>
        <w:spacing w:after="120"/>
      </w:pPr>
      <w:r>
        <w:rPr>
          <w:i/>
          <w:iCs/>
          <w:sz w:val="20"/>
          <w:szCs w:val="20"/>
        </w:rPr>
        <w:t xml:space="preserve">Log of every inward stock movement (purchase receipt, customer return, positive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Destination warehouse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SKU received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Quantity received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reference_type</w:t>
            </w:r>
          </w:p>
        </w:tc>
        <w:tc>
          <w:tcPr>
            <w:tcW w:type="dxa" w:w="2000"/>
            <w:tcMar>
              <w:top w:type="dxa" w:w="60"/>
              <w:left w:type="dxa" w:w="100"/>
              <w:bottom w:type="dxa" w:w="60"/>
              <w:right w:type="dxa" w:w="100"/>
            </w:tcMar>
            <w:vAlign w:val="center"/>
          </w:tcPr>
          <w:p>
            <w:r>
              <w:rPr>
                <w:b w:val="false"/>
                <w:bCs w:val="false"/>
                <w:color w:val="000000"/>
                <w:sz w:val="19"/>
                <w:szCs w:val="19"/>
              </w:rPr>
              <w:t xml:space="preserve">ENUM('purchase','return','adjustment')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Source of movement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reference_id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ID of related record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remarks</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Notes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Recorded by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Movement timestamp</w:t>
            </w:r>
          </w:p>
        </w:tc>
      </w:tr>
    </w:tbl>
    <w:p>
      <w:pPr>
        <w:spacing w:after="160"/>
      </w:pPr>
    </w:p>
    <w:p>
      <w:pPr>
        <w:pStyle w:val="Heading3"/>
        <w:spacing w:after="80" w:before="240"/>
      </w:pPr>
      <w:r>
        <w:rPr>
          <w:b/>
          <w:bCs/>
          <w:color w:val="2E74B5"/>
        </w:rPr>
        <w:t xml:space="preserve">Table: stock_out</w:t>
      </w:r>
    </w:p>
    <w:p>
      <w:pPr>
        <w:spacing w:after="120"/>
      </w:pPr>
      <w:r>
        <w:rPr>
          <w:i/>
          <w:iCs/>
          <w:sz w:val="20"/>
          <w:szCs w:val="20"/>
        </w:rPr>
        <w:t xml:space="preserve">Log of every outward stock movement (sale, transfer dispatch, damage/write-off).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Source warehouse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SKU dispatched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Quantity removed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reference_type</w:t>
            </w:r>
          </w:p>
        </w:tc>
        <w:tc>
          <w:tcPr>
            <w:tcW w:type="dxa" w:w="2000"/>
            <w:tcMar>
              <w:top w:type="dxa" w:w="60"/>
              <w:left w:type="dxa" w:w="100"/>
              <w:bottom w:type="dxa" w:w="60"/>
              <w:right w:type="dxa" w:w="100"/>
            </w:tcMar>
            <w:vAlign w:val="center"/>
          </w:tcPr>
          <w:p>
            <w:r>
              <w:rPr>
                <w:b w:val="false"/>
                <w:bCs w:val="false"/>
                <w:color w:val="000000"/>
                <w:sz w:val="19"/>
                <w:szCs w:val="19"/>
              </w:rPr>
              <w:t xml:space="preserve">ENUM('sale','transfer','damage')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Reason for movement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reference_id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ID of related record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remarks</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Notes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Recorded by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Movement timestamp</w:t>
            </w:r>
          </w:p>
        </w:tc>
      </w:tr>
    </w:tbl>
    <w:p>
      <w:pPr>
        <w:spacing w:after="160"/>
      </w:pPr>
    </w:p>
    <w:p>
      <w:pPr>
        <w:pStyle w:val="Heading3"/>
        <w:spacing w:after="80" w:before="240"/>
      </w:pPr>
      <w:r>
        <w:rPr>
          <w:b/>
          <w:bCs/>
          <w:color w:val="2E74B5"/>
        </w:rPr>
        <w:t xml:space="preserve">Table: stock_adjustments</w:t>
      </w:r>
    </w:p>
    <w:p>
      <w:pPr>
        <w:spacing w:after="120"/>
      </w:pPr>
      <w:r>
        <w:rPr>
          <w:i/>
          <w:iCs/>
          <w:sz w:val="20"/>
          <w:szCs w:val="20"/>
        </w:rPr>
        <w:t xml:space="preserve">Manual correction entries (stock count variance, breakage) requiring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Warehouse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adjustment_type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ENUM('increase','decrease')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Direction of adjustment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Adjusted quantity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reason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Justification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approved_by</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Approver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Requested by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stock_transfers</w:t>
      </w:r>
    </w:p>
    <w:p>
      <w:pPr>
        <w:spacing w:after="120"/>
      </w:pPr>
      <w:r>
        <w:rPr>
          <w:i/>
          <w:iCs/>
          <w:sz w:val="20"/>
          <w:szCs w:val="20"/>
        </w:rPr>
        <w:t xml:space="preserve">Inter-warehouse stock transfer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transfer_code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Transfer reference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from_warehouse_id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tcMar>
              <w:top w:type="dxa" w:w="60"/>
              <w:left w:type="dxa" w:w="100"/>
              <w:bottom w:type="dxa" w:w="60"/>
              <w:right w:type="dxa" w:w="100"/>
            </w:tcMar>
            <w:vAlign w:val="center"/>
          </w:tcPr>
          <w:p>
            <w:r>
              <w:rPr>
                <w:b w:val="false"/>
                <w:bCs w:val="false"/>
                <w:color w:val="000000"/>
                <w:sz w:val="19"/>
                <w:szCs w:val="19"/>
              </w:rPr>
              <w:t xml:space="preserve">Source warehouse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to_warehouse_id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Destination warehouse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ENUM('pending','in_transit','completed')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'pending'</w:t>
            </w:r>
          </w:p>
        </w:tc>
        <w:tc>
          <w:tcPr>
            <w:tcW w:type="dxa" w:w="3560"/>
            <w:tcMar>
              <w:top w:type="dxa" w:w="60"/>
              <w:left w:type="dxa" w:w="100"/>
              <w:bottom w:type="dxa" w:w="60"/>
              <w:right w:type="dxa" w:w="100"/>
            </w:tcMar>
            <w:vAlign w:val="center"/>
          </w:tcPr>
          <w:p>
            <w:r>
              <w:rPr>
                <w:b w:val="false"/>
                <w:bCs w:val="false"/>
                <w:color w:val="000000"/>
                <w:sz w:val="19"/>
                <w:szCs w:val="19"/>
              </w:rPr>
              <w:t xml:space="preserve">Transfer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Initiated by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stock_transfer_items</w:t>
      </w:r>
    </w:p>
    <w:p>
      <w:pPr>
        <w:spacing w:after="120"/>
      </w:pPr>
      <w:r>
        <w:rPr>
          <w:i/>
          <w:iCs/>
          <w:sz w:val="20"/>
          <w:szCs w:val="20"/>
        </w:rPr>
        <w:t xml:space="preserve">Line items belonging to a stock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stock_transfer_id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stock_transfers.id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transfer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SKU transferred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Quantity dispatched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received_quantity</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Quantity confirmed received</w:t>
            </w:r>
          </w:p>
        </w:tc>
      </w:tr>
    </w:tbl>
    <w:p>
      <w:pPr>
        <w:spacing w:after="160"/>
      </w:pPr>
    </w:p>
    <w:p>
      <w:pPr>
        <w:pStyle w:val="Heading3"/>
        <w:spacing w:after="80" w:before="240"/>
      </w:pPr>
      <w:r>
        <w:rPr>
          <w:b/>
          <w:bCs/>
          <w:color w:val="2E74B5"/>
        </w:rPr>
        <w:t xml:space="preserve">Table: low_stock_alerts</w:t>
      </w:r>
    </w:p>
    <w:p>
      <w:pPr>
        <w:spacing w:after="120"/>
      </w:pPr>
      <w:r>
        <w:rPr>
          <w:i/>
          <w:iCs/>
          <w:sz w:val="20"/>
          <w:szCs w:val="20"/>
        </w:rPr>
        <w:t xml:space="preserve">Auto-generated alerts when warehouse stock falls below reorder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Affected warehouse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Affected 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current_quantity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Quantity at time of alert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threshold</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Reorder level breached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is_resolved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Resolution flag</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Alert timestamp</w:t>
            </w:r>
          </w:p>
        </w:tc>
      </w:tr>
    </w:tbl>
    <w:p>
      <w:pPr>
        <w:spacing w:after="160"/>
      </w:pPr>
    </w:p>
    <w:p>
      <w:pPr>
        <w:pStyle w:val="Heading1"/>
        <w:spacing w:after="150" w:before="400"/>
      </w:pPr>
      <w:r>
        <w:rPr>
          <w:b/>
          <w:bCs/>
          <w:color w:val="1F3864"/>
        </w:rPr>
        <w:t xml:space="preserve">4. Vendor &amp; Purchase Management</w:t>
      </w:r>
    </w:p>
    <w:p>
      <w:pPr>
        <w:spacing w:after="120"/>
      </w:pPr>
      <w:r>
        <w:t xml:space="preserve">Manages supplier master data, purchase ordering, purchase returns and vendor payments.</w:t>
      </w:r>
    </w:p>
    <w:p>
      <w:pPr>
        <w:pStyle w:val="Heading3"/>
        <w:spacing w:after="80" w:before="240"/>
      </w:pPr>
      <w:r>
        <w:rPr>
          <w:b/>
          <w:bCs/>
          <w:color w:val="2E74B5"/>
        </w:rPr>
        <w:t xml:space="preserve">Table: vendors</w:t>
      </w:r>
    </w:p>
    <w:p>
      <w:pPr>
        <w:spacing w:after="120"/>
      </w:pPr>
      <w:r>
        <w:rPr>
          <w:i/>
          <w:iCs/>
          <w:sz w:val="20"/>
          <w:szCs w:val="20"/>
        </w:rPr>
        <w:t xml:space="preserve">Master record of raw material/finished goods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Contact person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company_name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Registered business name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gstin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GST registration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email</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Email address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phone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Contact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address</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Address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State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pincode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Postal code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bank_details</w:t>
            </w:r>
          </w:p>
        </w:tc>
        <w:tc>
          <w:tcPr>
            <w:tcW w:type="dxa" w:w="2000"/>
            <w:tcMar>
              <w:top w:type="dxa" w:w="60"/>
              <w:left w:type="dxa" w:w="100"/>
              <w:bottom w:type="dxa" w:w="60"/>
              <w:right w:type="dxa" w:w="100"/>
            </w:tcMar>
            <w:vAlign w:val="center"/>
          </w:tcPr>
          <w:p>
            <w:r>
              <w:rPr>
                <w:b w:val="false"/>
                <w:bCs w:val="false"/>
                <w:color w:val="000000"/>
                <w:sz w:val="19"/>
                <w:szCs w:val="19"/>
              </w:rPr>
              <w:t xml:space="preserve">JSON</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Account no., IFSC, bank name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purchase_orders</w:t>
      </w:r>
    </w:p>
    <w:p>
      <w:pPr>
        <w:spacing w:after="120"/>
      </w:pPr>
      <w:r>
        <w:rPr>
          <w:i/>
          <w:iCs/>
          <w:sz w:val="20"/>
          <w:szCs w:val="20"/>
        </w:rPr>
        <w:t xml:space="preserve">Purchase order header raised against a vendor for a target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po_number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Purchase order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vendor_id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vendors.id</w:t>
            </w:r>
          </w:p>
        </w:tc>
        <w:tc>
          <w:tcPr>
            <w:tcW w:type="dxa" w:w="3560"/>
            <w:tcMar>
              <w:top w:type="dxa" w:w="60"/>
              <w:left w:type="dxa" w:w="100"/>
              <w:bottom w:type="dxa" w:w="60"/>
              <w:right w:type="dxa" w:w="100"/>
            </w:tcMar>
            <w:vAlign w:val="center"/>
          </w:tcPr>
          <w:p>
            <w:r>
              <w:rPr>
                <w:b w:val="false"/>
                <w:bCs w:val="false"/>
                <w:color w:val="000000"/>
                <w:sz w:val="19"/>
                <w:szCs w:val="19"/>
              </w:rPr>
              <w:t xml:space="preserve">Supplying vendor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Receiving warehouse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order_date</w:t>
            </w:r>
          </w:p>
        </w:tc>
        <w:tc>
          <w:tcPr>
            <w:tcW w:type="dxa" w:w="2000"/>
            <w:tcMar>
              <w:top w:type="dxa" w:w="60"/>
              <w:left w:type="dxa" w:w="100"/>
              <w:bottom w:type="dxa" w:w="60"/>
              <w:right w:type="dxa" w:w="100"/>
            </w:tcMar>
            <w:vAlign w:val="center"/>
          </w:tcPr>
          <w:p>
            <w:r>
              <w:rPr>
                <w:b w:val="false"/>
                <w:bCs w:val="false"/>
                <w:color w:val="000000"/>
                <w:sz w:val="19"/>
                <w:szCs w:val="19"/>
              </w:rPr>
              <w:t xml:space="preserve">DATE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PO raised date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expected_delivery_date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Expected delivery date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ENUM('draft','approved','received','cancelled')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'draft'</w:t>
            </w:r>
          </w:p>
        </w:tc>
        <w:tc>
          <w:tcPr>
            <w:tcW w:type="dxa" w:w="3560"/>
            <w:tcMar>
              <w:top w:type="dxa" w:w="60"/>
              <w:left w:type="dxa" w:w="100"/>
              <w:bottom w:type="dxa" w:w="60"/>
              <w:right w:type="dxa" w:w="100"/>
            </w:tcMar>
            <w:vAlign w:val="center"/>
          </w:tcPr>
          <w:p>
            <w:r>
              <w:rPr>
                <w:b w:val="false"/>
                <w:bCs w:val="false"/>
                <w:color w:val="000000"/>
                <w:sz w:val="19"/>
                <w:szCs w:val="19"/>
              </w:rPr>
              <w:t xml:space="preserve">PO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total_amount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Total PO value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tcMar>
              <w:top w:type="dxa" w:w="60"/>
              <w:left w:type="dxa" w:w="100"/>
              <w:bottom w:type="dxa" w:w="60"/>
              <w:right w:type="dxa" w:w="100"/>
            </w:tcMar>
            <w:vAlign w:val="center"/>
          </w:tcPr>
          <w:p>
            <w:r>
              <w:rPr>
                <w:b w:val="false"/>
                <w:bCs w:val="false"/>
                <w:color w:val="000000"/>
                <w:sz w:val="19"/>
                <w:szCs w:val="19"/>
              </w:rPr>
              <w:t xml:space="preserve">Raised by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approved_by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Approved by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purchase_order_items</w:t>
      </w:r>
    </w:p>
    <w:p>
      <w:pPr>
        <w:spacing w:after="120"/>
      </w:pPr>
      <w:r>
        <w:rPr>
          <w:i/>
          <w:iCs/>
          <w:sz w:val="20"/>
          <w:szCs w:val="20"/>
        </w:rPr>
        <w:t xml:space="preserve">Line items of a purchase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purchase_order_id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purchase_orders.id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PO</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Ordered 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Ordered quantity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rate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Purchase rate per unit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tax_percentage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DECIMAL(5,2)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Applicable GST %</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Line total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received_quantity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Quantity received so far</w:t>
            </w:r>
          </w:p>
        </w:tc>
      </w:tr>
    </w:tbl>
    <w:p>
      <w:pPr>
        <w:spacing w:after="160"/>
      </w:pPr>
    </w:p>
    <w:p>
      <w:pPr>
        <w:pStyle w:val="Heading3"/>
        <w:spacing w:after="80" w:before="240"/>
      </w:pPr>
      <w:r>
        <w:rPr>
          <w:b/>
          <w:bCs/>
          <w:color w:val="2E74B5"/>
        </w:rPr>
        <w:t xml:space="preserve">Table: purchase_returns</w:t>
      </w:r>
    </w:p>
    <w:p>
      <w:pPr>
        <w:spacing w:after="120"/>
      </w:pPr>
      <w:r>
        <w:rPr>
          <w:i/>
          <w:iCs/>
          <w:sz w:val="20"/>
          <w:szCs w:val="20"/>
        </w:rPr>
        <w:t xml:space="preserve">Header for goods returned to a vendor (damaged/incorrect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return_number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Return reference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purchase_order_id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purchase_orders.id</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PO</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vendor_id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vendors.id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Vendor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reason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Return reason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ENUM('pending','completed')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'pending'</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Return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total_amount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Total return value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Raised by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purchase_return_items</w:t>
      </w:r>
    </w:p>
    <w:p>
      <w:pPr>
        <w:spacing w:after="120"/>
      </w:pPr>
      <w:r>
        <w:rPr>
          <w:i/>
          <w:iCs/>
          <w:sz w:val="20"/>
          <w:szCs w:val="20"/>
        </w:rPr>
        <w:t xml:space="preserve">Line items of a purchase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purchase_return_id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purchase_returns.id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return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Returned 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Returned quantity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rate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Rate per unit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amount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Line total</w:t>
            </w:r>
          </w:p>
        </w:tc>
      </w:tr>
    </w:tbl>
    <w:p>
      <w:pPr>
        <w:spacing w:after="160"/>
      </w:pPr>
    </w:p>
    <w:p>
      <w:pPr>
        <w:pStyle w:val="Heading3"/>
        <w:spacing w:after="80" w:before="240"/>
      </w:pPr>
      <w:r>
        <w:rPr>
          <w:b/>
          <w:bCs/>
          <w:color w:val="2E74B5"/>
        </w:rPr>
        <w:t xml:space="preserve">Table: vendor_payments</w:t>
      </w:r>
    </w:p>
    <w:p>
      <w:pPr>
        <w:spacing w:after="120"/>
      </w:pPr>
      <w:r>
        <w:rPr>
          <w:i/>
          <w:iCs/>
          <w:sz w:val="20"/>
          <w:szCs w:val="20"/>
        </w:rPr>
        <w:t xml:space="preserve">Payments made to vendors against purchase orders or on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vendor_id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vendors.id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Vendor paid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purchase_order_id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purchase_orders.id,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PO, if any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amount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Payment amount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payment_mode</w:t>
            </w:r>
          </w:p>
        </w:tc>
        <w:tc>
          <w:tcPr>
            <w:tcW w:type="dxa" w:w="2000"/>
            <w:tcMar>
              <w:top w:type="dxa" w:w="60"/>
              <w:left w:type="dxa" w:w="100"/>
              <w:bottom w:type="dxa" w:w="60"/>
              <w:right w:type="dxa" w:w="100"/>
            </w:tcMar>
            <w:vAlign w:val="center"/>
          </w:tcPr>
          <w:p>
            <w:r>
              <w:rPr>
                <w:b w:val="false"/>
                <w:bCs w:val="false"/>
                <w:color w:val="000000"/>
                <w:sz w:val="19"/>
                <w:szCs w:val="19"/>
              </w:rPr>
              <w:t xml:space="preserve">ENUM('cash','bank','upi','cheque')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Mode of payment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payment_date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Date paid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reference_number</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Cheque/UTR/UPI reference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remarks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Notes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tcMar>
              <w:top w:type="dxa" w:w="60"/>
              <w:left w:type="dxa" w:w="100"/>
              <w:bottom w:type="dxa" w:w="60"/>
              <w:right w:type="dxa" w:w="100"/>
            </w:tcMar>
            <w:vAlign w:val="center"/>
          </w:tcPr>
          <w:p>
            <w:r>
              <w:rPr>
                <w:b w:val="false"/>
                <w:bCs w:val="false"/>
                <w:color w:val="000000"/>
                <w:sz w:val="19"/>
                <w:szCs w:val="19"/>
              </w:rPr>
              <w:t xml:space="preserve">Recorded by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1"/>
        <w:spacing w:after="150" w:before="400"/>
      </w:pPr>
      <w:r>
        <w:rPr>
          <w:b/>
          <w:bCs/>
          <w:color w:val="1F3864"/>
        </w:rPr>
        <w:t xml:space="preserve">5. Customer Management</w:t>
      </w:r>
    </w:p>
    <w:p>
      <w:pPr>
        <w:spacing w:after="120"/>
      </w:pPr>
      <w:r>
        <w:t xml:space="preserve">Stores customer profiles, delivery addresses, wishlist and shopping cart data used across web and mobile.</w:t>
      </w:r>
    </w:p>
    <w:p>
      <w:pPr>
        <w:pStyle w:val="Heading3"/>
        <w:spacing w:after="80" w:before="240"/>
      </w:pPr>
      <w:r>
        <w:rPr>
          <w:b/>
          <w:bCs/>
          <w:color w:val="2E74B5"/>
        </w:rPr>
        <w:t xml:space="preserve">Table: customers</w:t>
      </w:r>
    </w:p>
    <w:p>
      <w:pPr>
        <w:spacing w:after="120"/>
      </w:pPr>
      <w:r>
        <w:rPr>
          <w:i/>
          <w:iCs/>
          <w:sz w:val="20"/>
          <w:szCs w:val="20"/>
        </w:rPr>
        <w:t xml:space="preserve">Registered end-customer accounts for online and offline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Full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email</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NULL</w:t>
            </w:r>
          </w:p>
        </w:tc>
        <w:tc>
          <w:tcPr>
            <w:tcW w:type="dxa" w:w="3560"/>
            <w:tcMar>
              <w:top w:type="dxa" w:w="60"/>
              <w:left w:type="dxa" w:w="100"/>
              <w:bottom w:type="dxa" w:w="60"/>
              <w:right w:type="dxa" w:w="100"/>
            </w:tcMar>
            <w:vAlign w:val="center"/>
          </w:tcPr>
          <w:p>
            <w:r>
              <w:rPr>
                <w:b w:val="false"/>
                <w:bCs w:val="false"/>
                <w:color w:val="000000"/>
                <w:sz w:val="19"/>
                <w:szCs w:val="19"/>
              </w:rPr>
              <w:t xml:space="preserve">Email address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phone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Mobile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password_hash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Hashed password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gender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ENUM('male','female','other')</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Gender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date_of_birth</w:t>
            </w:r>
          </w:p>
        </w:tc>
        <w:tc>
          <w:tcPr>
            <w:tcW w:type="dxa" w:w="2000"/>
            <w:tcMar>
              <w:top w:type="dxa" w:w="60"/>
              <w:left w:type="dxa" w:w="100"/>
              <w:bottom w:type="dxa" w:w="60"/>
              <w:right w:type="dxa" w:w="100"/>
            </w:tcMar>
            <w:vAlign w:val="center"/>
          </w:tcPr>
          <w:p>
            <w:r>
              <w:rPr>
                <w:b w:val="false"/>
                <w:bCs w:val="false"/>
                <w:color w:val="000000"/>
                <w:sz w:val="19"/>
                <w:szCs w:val="19"/>
              </w:rPr>
              <w:t xml:space="preserve">DATE</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Date of birth</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profile_image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Profile photo path</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referral_code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Own referral code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referred_by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Referring customer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ENUM('active','inactive','blocked')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Account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email_verified_at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Email verification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phone_verified_at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Mobile OTP verification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deleted_at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Soft delete marker</w:t>
            </w:r>
          </w:p>
        </w:tc>
      </w:tr>
    </w:tbl>
    <w:p>
      <w:pPr>
        <w:spacing w:after="160"/>
      </w:pPr>
    </w:p>
    <w:p>
      <w:pPr>
        <w:pStyle w:val="Heading3"/>
        <w:spacing w:after="80" w:before="240"/>
      </w:pPr>
      <w:r>
        <w:rPr>
          <w:b/>
          <w:bCs/>
          <w:color w:val="2E74B5"/>
        </w:rPr>
        <w:t xml:space="preserve">Table: customer_addresses</w:t>
      </w:r>
    </w:p>
    <w:p>
      <w:pPr>
        <w:spacing w:after="120"/>
      </w:pPr>
      <w:r>
        <w:rPr>
          <w:i/>
          <w:iCs/>
          <w:sz w:val="20"/>
          <w:szCs w:val="20"/>
        </w:rPr>
        <w:t xml:space="preserve">Saved shipping/billing addresses for a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customer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full_name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Recipient name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phone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Recipient contact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address_line1</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Address line 1</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address_line2</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Address line 2</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city</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City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State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pincode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Postal code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country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'India'</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Country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address_type</w:t>
            </w:r>
          </w:p>
        </w:tc>
        <w:tc>
          <w:tcPr>
            <w:tcW w:type="dxa" w:w="2000"/>
            <w:tcMar>
              <w:top w:type="dxa" w:w="60"/>
              <w:left w:type="dxa" w:w="100"/>
              <w:bottom w:type="dxa" w:w="60"/>
              <w:right w:type="dxa" w:w="100"/>
            </w:tcMar>
            <w:vAlign w:val="center"/>
          </w:tcPr>
          <w:p>
            <w:r>
              <w:rPr>
                <w:b w:val="false"/>
                <w:bCs w:val="false"/>
                <w:color w:val="000000"/>
                <w:sz w:val="19"/>
                <w:szCs w:val="19"/>
              </w:rPr>
              <w:t xml:space="preserve">ENUM('home','office','other')</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'home'</w:t>
            </w:r>
          </w:p>
        </w:tc>
        <w:tc>
          <w:tcPr>
            <w:tcW w:type="dxa" w:w="3560"/>
            <w:tcMar>
              <w:top w:type="dxa" w:w="60"/>
              <w:left w:type="dxa" w:w="100"/>
              <w:bottom w:type="dxa" w:w="60"/>
              <w:right w:type="dxa" w:w="100"/>
            </w:tcMar>
            <w:vAlign w:val="center"/>
          </w:tcPr>
          <w:p>
            <w:r>
              <w:rPr>
                <w:b w:val="false"/>
                <w:bCs w:val="false"/>
                <w:color w:val="000000"/>
                <w:sz w:val="19"/>
                <w:szCs w:val="19"/>
              </w:rPr>
              <w:t xml:space="preserve">Address category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is_default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Default address flag</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wishlists</w:t>
      </w:r>
    </w:p>
    <w:p>
      <w:pPr>
        <w:spacing w:after="120"/>
      </w:pPr>
      <w:r>
        <w:rPr>
          <w:i/>
          <w:iCs/>
          <w:sz w:val="20"/>
          <w:szCs w:val="20"/>
        </w:rPr>
        <w:t xml:space="preserve">Customer saved-for-later SKU list. Unique per (customer_id, product_sku_id).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customer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Wishlisted 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carts</w:t>
      </w:r>
    </w:p>
    <w:p>
      <w:pPr>
        <w:spacing w:after="120"/>
      </w:pPr>
      <w:r>
        <w:rPr>
          <w:i/>
          <w:iCs/>
          <w:sz w:val="20"/>
          <w:szCs w:val="20"/>
        </w:rPr>
        <w:t xml:space="preserve">Shopping cart header; supports both logged-in customers and guest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customer, null for guest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session_id</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Guest session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ENUM('active','converted','abandoned')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Cart lifecycle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cart_items</w:t>
      </w:r>
    </w:p>
    <w:p>
      <w:pPr>
        <w:spacing w:after="120"/>
      </w:pPr>
      <w:r>
        <w:rPr>
          <w:i/>
          <w:iCs/>
          <w:sz w:val="20"/>
          <w:szCs w:val="20"/>
        </w:rPr>
        <w:t xml:space="preserve">Individual SKU line items within a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cart_id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carts.id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cart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SKU added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Selected quantity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price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Price at time of adding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1"/>
        <w:spacing w:after="150" w:before="400"/>
      </w:pPr>
      <w:r>
        <w:rPr>
          <w:b/>
          <w:bCs/>
          <w:color w:val="1F3864"/>
        </w:rPr>
        <w:t xml:space="preserve">6. Order, Sales &amp; Fulfilment Management</w:t>
      </w:r>
    </w:p>
    <w:p>
      <w:pPr>
        <w:spacing w:after="120"/>
      </w:pPr>
      <w:r>
        <w:t xml:space="preserve">Central transactional module covering online/offline order capture, invoicing, shipping via Shiprocket, returns, refunds and exchanges.</w:t>
      </w:r>
    </w:p>
    <w:p>
      <w:pPr>
        <w:pStyle w:val="Heading3"/>
        <w:spacing w:after="80" w:before="240"/>
      </w:pPr>
      <w:r>
        <w:rPr>
          <w:b/>
          <w:bCs/>
          <w:color w:val="2E74B5"/>
        </w:rPr>
        <w:t xml:space="preserve">Table: orders</w:t>
      </w:r>
    </w:p>
    <w:p>
      <w:pPr>
        <w:spacing w:after="120"/>
      </w:pPr>
      <w:r>
        <w:rPr>
          <w:i/>
          <w:iCs/>
          <w:sz w:val="20"/>
          <w:szCs w:val="20"/>
        </w:rPr>
        <w:t xml:space="preserve">Order header for both online (eCommerce/App) and offline (in-store/POS) sales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Customer facing order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customers.id,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Ordering customer, null for walk-in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ENUM('online','offline','pos')</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Sales channel type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warehouses.id</w:t>
            </w:r>
          </w:p>
        </w:tc>
        <w:tc>
          <w:tcPr>
            <w:tcW w:type="dxa" w:w="3560"/>
            <w:tcMar>
              <w:top w:type="dxa" w:w="60"/>
              <w:left w:type="dxa" w:w="100"/>
              <w:bottom w:type="dxa" w:w="60"/>
              <w:right w:type="dxa" w:w="100"/>
            </w:tcMar>
            <w:vAlign w:val="center"/>
          </w:tcPr>
          <w:p>
            <w:r>
              <w:rPr>
                <w:b w:val="false"/>
                <w:bCs w:val="false"/>
                <w:color w:val="000000"/>
                <w:sz w:val="19"/>
                <w:szCs w:val="19"/>
              </w:rPr>
              <w:t xml:space="preserve">Fulfilling warehouse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coupon_id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coupons.id,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Applied coupon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billing_address_id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customer_addresses.id,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Billing address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shipping_address_id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customer_addresses.id,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Shipping address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subtotal</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Sum of item prices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discount_amount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Total discount applied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tax_amount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Total tax applied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shipping_charge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Shipping fee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total_amount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Final payable amount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payment_status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ENUM('pending','paid','failed','refunded')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'pending'</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Payment state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order_status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ENUM('placed','confirmed','processing','shipped','delivered','cancelled','returned')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'placed'</w:t>
            </w:r>
          </w:p>
        </w:tc>
        <w:tc>
          <w:tcPr>
            <w:tcW w:type="dxa" w:w="3560"/>
            <w:tcMar>
              <w:top w:type="dxa" w:w="60"/>
              <w:left w:type="dxa" w:w="100"/>
              <w:bottom w:type="dxa" w:w="60"/>
              <w:right w:type="dxa" w:w="100"/>
            </w:tcMar>
            <w:vAlign w:val="center"/>
          </w:tcPr>
          <w:p>
            <w:r>
              <w:rPr>
                <w:b w:val="false"/>
                <w:bCs w:val="false"/>
                <w:color w:val="000000"/>
                <w:sz w:val="19"/>
                <w:szCs w:val="19"/>
              </w:rPr>
              <w:t xml:space="preserve">Fulfilment state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placed_at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Order placement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order_items</w:t>
      </w:r>
    </w:p>
    <w:p>
      <w:pPr>
        <w:spacing w:after="120"/>
      </w:pPr>
      <w:r>
        <w:rPr>
          <w:i/>
          <w:iCs/>
          <w:sz w:val="20"/>
          <w:szCs w:val="20"/>
        </w:rPr>
        <w:t xml:space="preserve">SKU line items belonging to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order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Ordered 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Ordered quantity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price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Unit selling price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discount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Line level discount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tax_amount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Line level tax</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total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Line total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order_status_history</w:t>
      </w:r>
    </w:p>
    <w:p>
      <w:pPr>
        <w:spacing w:after="120"/>
      </w:pPr>
      <w:r>
        <w:rPr>
          <w:i/>
          <w:iCs/>
          <w:sz w:val="20"/>
          <w:szCs w:val="20"/>
        </w:rPr>
        <w:t xml:space="preserve">Chronological trail of every order status change for tracking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Related order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Status value at this point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remarks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Notes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changed_by</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Staff member who changed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Timestamp of change</w:t>
            </w:r>
          </w:p>
        </w:tc>
      </w:tr>
    </w:tbl>
    <w:p>
      <w:pPr>
        <w:spacing w:after="160"/>
      </w:pPr>
    </w:p>
    <w:p>
      <w:pPr>
        <w:pStyle w:val="Heading3"/>
        <w:spacing w:after="80" w:before="240"/>
      </w:pPr>
      <w:r>
        <w:rPr>
          <w:b/>
          <w:bCs/>
          <w:color w:val="2E74B5"/>
        </w:rPr>
        <w:t xml:space="preserve">Table: invoices</w:t>
      </w:r>
    </w:p>
    <w:p>
      <w:pPr>
        <w:spacing w:after="120"/>
      </w:pPr>
      <w:r>
        <w:rPr>
          <w:i/>
          <w:iCs/>
          <w:sz w:val="20"/>
          <w:szCs w:val="20"/>
        </w:rPr>
        <w:t xml:space="preserve">Generated GST compliant invoice per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invoice_number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Invoice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orders.id</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order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invoice_date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Invoice date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total_amount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Invoice total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tax_amount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Total tax on invoice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pdf_path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Generated PDF file path</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shipments</w:t>
      </w:r>
    </w:p>
    <w:p>
      <w:pPr>
        <w:spacing w:after="120"/>
      </w:pPr>
      <w:r>
        <w:rPr>
          <w:i/>
          <w:iCs/>
          <w:sz w:val="20"/>
          <w:szCs w:val="20"/>
        </w:rPr>
        <w:t xml:space="preserve">Courier/Shiprocket shipment tracking details for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Related order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courier_partner</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Assigned courier name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awb_number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Airway bill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shiprocket_shipment_id</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Shiprocket reference ID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ENUM('pending','in_transit','delivered','rto')</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'pending'</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Shipment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shipped_at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Dispatch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delivered_at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Delivery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tracking_url</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Public tracking link</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order_returns</w:t>
      </w:r>
    </w:p>
    <w:p>
      <w:pPr>
        <w:spacing w:after="120"/>
      </w:pPr>
      <w:r>
        <w:rPr>
          <w:i/>
          <w:iCs/>
          <w:sz w:val="20"/>
          <w:szCs w:val="20"/>
        </w:rPr>
        <w:t xml:space="preserve">Customer initiated return request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return_number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Return reference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orders.id</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order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Requesting customer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reason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Return reason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ENUM('requested','approved','rejected','completed')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'requested'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Return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order_return_items</w:t>
      </w:r>
    </w:p>
    <w:p>
      <w:pPr>
        <w:spacing w:after="120"/>
      </w:pPr>
      <w:r>
        <w:rPr>
          <w:i/>
          <w:iCs/>
          <w:sz w:val="20"/>
          <w:szCs w:val="20"/>
        </w:rPr>
        <w:t xml:space="preserve">Line items included in a return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order_return_id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order_returns.id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return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order_item_id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order_items.id</w:t>
            </w:r>
          </w:p>
        </w:tc>
        <w:tc>
          <w:tcPr>
            <w:tcW w:type="dxa" w:w="3560"/>
            <w:tcMar>
              <w:top w:type="dxa" w:w="60"/>
              <w:left w:type="dxa" w:w="100"/>
              <w:bottom w:type="dxa" w:w="60"/>
              <w:right w:type="dxa" w:w="100"/>
            </w:tcMar>
            <w:vAlign w:val="center"/>
          </w:tcPr>
          <w:p>
            <w:r>
              <w:rPr>
                <w:b w:val="false"/>
                <w:bCs w:val="false"/>
                <w:color w:val="000000"/>
                <w:sz w:val="19"/>
                <w:szCs w:val="19"/>
              </w:rPr>
              <w:t xml:space="preserve">Original ordered item</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quantity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Returned quantity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refund_amount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Refund value for this line</w:t>
            </w:r>
          </w:p>
        </w:tc>
      </w:tr>
    </w:tbl>
    <w:p>
      <w:pPr>
        <w:spacing w:after="160"/>
      </w:pPr>
    </w:p>
    <w:p>
      <w:pPr>
        <w:pStyle w:val="Heading3"/>
        <w:spacing w:after="80" w:before="240"/>
      </w:pPr>
      <w:r>
        <w:rPr>
          <w:b/>
          <w:bCs/>
          <w:color w:val="2E74B5"/>
        </w:rPr>
        <w:t xml:space="preserve">Table: refunds</w:t>
      </w:r>
    </w:p>
    <w:p>
      <w:pPr>
        <w:spacing w:after="120"/>
      </w:pPr>
      <w:r>
        <w:rPr>
          <w:i/>
          <w:iCs/>
          <w:sz w:val="20"/>
          <w:szCs w:val="20"/>
        </w:rPr>
        <w:t xml:space="preserve">Refund transactions issued to customers (wallet, bank transfer or original 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order_return_id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order_returns.id,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Related return, if applicable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orders.id</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order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Refund recipient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Refund amount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refund_mode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ENUM('wallet','bank','original_payment')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Refund method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ENUM('pending','processed','failed')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'pending'</w:t>
            </w:r>
          </w:p>
        </w:tc>
        <w:tc>
          <w:tcPr>
            <w:tcW w:type="dxa" w:w="3560"/>
            <w:tcMar>
              <w:top w:type="dxa" w:w="60"/>
              <w:left w:type="dxa" w:w="100"/>
              <w:bottom w:type="dxa" w:w="60"/>
              <w:right w:type="dxa" w:w="100"/>
            </w:tcMar>
            <w:vAlign w:val="center"/>
          </w:tcPr>
          <w:p>
            <w:r>
              <w:rPr>
                <w:b w:val="false"/>
                <w:bCs w:val="false"/>
                <w:color w:val="000000"/>
                <w:sz w:val="19"/>
                <w:szCs w:val="19"/>
              </w:rPr>
              <w:t xml:space="preserve">Refund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processed_by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Staff who processed refund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exchanges</w:t>
      </w:r>
    </w:p>
    <w:p>
      <w:pPr>
        <w:spacing w:after="120"/>
      </w:pPr>
      <w:r>
        <w:rPr>
          <w:i/>
          <w:iCs/>
          <w:sz w:val="20"/>
          <w:szCs w:val="20"/>
        </w:rPr>
        <w:t xml:space="preserve">Product exchange requests linked to a return, resulting in a new order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order_return_id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order_returns.id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Originating return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new_order_item_id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order_items.id,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Replacement item ordered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ENUM('requested','approved','rejected','completed')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'requested'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Exchange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remarks</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Notes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1"/>
        <w:spacing w:after="150" w:before="400"/>
      </w:pPr>
      <w:r>
        <w:rPr>
          <w:b/>
          <w:bCs/>
          <w:color w:val="1F3864"/>
        </w:rPr>
        <w:t xml:space="preserve">7. Finance &amp; Accounting Management</w:t>
      </w:r>
    </w:p>
    <w:p>
      <w:pPr>
        <w:spacing w:after="120"/>
      </w:pPr>
      <w:r>
        <w:t xml:space="preserve">Covers bank account management, manual banking entries, expense/income tracking and GST computation records feeding accounting reports.</w:t>
      </w:r>
    </w:p>
    <w:p>
      <w:pPr>
        <w:pStyle w:val="Heading3"/>
        <w:spacing w:after="80" w:before="240"/>
      </w:pPr>
      <w:r>
        <w:rPr>
          <w:b/>
          <w:bCs/>
          <w:color w:val="2E74B5"/>
        </w:rPr>
        <w:t xml:space="preserve">Table: bank_accounts</w:t>
      </w:r>
    </w:p>
    <w:p>
      <w:pPr>
        <w:spacing w:after="120"/>
      </w:pPr>
      <w:r>
        <w:rPr>
          <w:i/>
          <w:iCs/>
          <w:sz w:val="20"/>
          <w:szCs w:val="20"/>
        </w:rPr>
        <w:t xml:space="preserve">Multiple company bank accounts used for receipts and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account_name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Account holder/label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bank_name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Bank name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account_number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Account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ifsc_code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IFSC code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branch</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Branch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opening_balance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DECIMAL(14,2)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Opening balance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current_balance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DECIMAL(14,2)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Running balance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bank_transactions</w:t>
      </w:r>
    </w:p>
    <w:p>
      <w:pPr>
        <w:spacing w:after="120"/>
      </w:pPr>
      <w:r>
        <w:rPr>
          <w:i/>
          <w:iCs/>
          <w:sz w:val="20"/>
          <w:szCs w:val="20"/>
        </w:rPr>
        <w:t xml:space="preserve">Every credit/debit entry against a bank account, manual or system generated (future API sync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bank_account_id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bank_accounts.id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Related account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transaction_type</w:t>
            </w:r>
          </w:p>
        </w:tc>
        <w:tc>
          <w:tcPr>
            <w:tcW w:type="dxa" w:w="2000"/>
            <w:tcMar>
              <w:top w:type="dxa" w:w="60"/>
              <w:left w:type="dxa" w:w="100"/>
              <w:bottom w:type="dxa" w:w="60"/>
              <w:right w:type="dxa" w:w="100"/>
            </w:tcMar>
            <w:vAlign w:val="center"/>
          </w:tcPr>
          <w:p>
            <w:r>
              <w:rPr>
                <w:b w:val="false"/>
                <w:bCs w:val="false"/>
                <w:color w:val="000000"/>
                <w:sz w:val="19"/>
                <w:szCs w:val="19"/>
              </w:rPr>
              <w:t xml:space="preserve">ENUM('credit','debit')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Direction of transaction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amount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Transaction amount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transaction_date</w:t>
            </w:r>
          </w:p>
        </w:tc>
        <w:tc>
          <w:tcPr>
            <w:tcW w:type="dxa" w:w="2000"/>
            <w:tcMar>
              <w:top w:type="dxa" w:w="60"/>
              <w:left w:type="dxa" w:w="100"/>
              <w:bottom w:type="dxa" w:w="60"/>
              <w:right w:type="dxa" w:w="100"/>
            </w:tcMar>
            <w:vAlign w:val="center"/>
          </w:tcPr>
          <w:p>
            <w:r>
              <w:rPr>
                <w:b w:val="false"/>
                <w:bCs w:val="false"/>
                <w:color w:val="000000"/>
                <w:sz w:val="19"/>
                <w:szCs w:val="19"/>
              </w:rPr>
              <w:t xml:space="preserve">DATE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Value date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reference_type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ENUM('sale','expense','vendor_payment','manual')</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Source of entry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reference_id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record ID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Narration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entered_by</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tcMar>
              <w:top w:type="dxa" w:w="60"/>
              <w:left w:type="dxa" w:w="100"/>
              <w:bottom w:type="dxa" w:w="60"/>
              <w:right w:type="dxa" w:w="100"/>
            </w:tcMar>
            <w:vAlign w:val="center"/>
          </w:tcPr>
          <w:p>
            <w:r>
              <w:rPr>
                <w:b w:val="false"/>
                <w:bCs w:val="false"/>
                <w:color w:val="000000"/>
                <w:sz w:val="19"/>
                <w:szCs w:val="19"/>
              </w:rPr>
              <w:t xml:space="preserve">Recorded by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expense_categories</w:t>
      </w:r>
    </w:p>
    <w:p>
      <w:pPr>
        <w:spacing w:after="120"/>
      </w:pPr>
      <w:r>
        <w:rPr>
          <w:i/>
          <w:iCs/>
          <w:sz w:val="20"/>
          <w:szCs w:val="20"/>
        </w:rPr>
        <w:t xml:space="preserve">Master list of expense heads (Rent, Salary, Utilities, Marketing,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Category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expenses</w:t>
      </w:r>
    </w:p>
    <w:p>
      <w:pPr>
        <w:spacing w:after="120"/>
      </w:pPr>
      <w:r>
        <w:rPr>
          <w:i/>
          <w:iCs/>
          <w:sz w:val="20"/>
          <w:szCs w:val="20"/>
        </w:rPr>
        <w:t xml:space="preserve">Recorded business expenses with optional bank account and approval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expense_category_id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expense_categories.id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Expense head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warehouse_id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warehouses.id,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warehouse/branch</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amount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Expense amount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expense_date</w:t>
            </w:r>
          </w:p>
        </w:tc>
        <w:tc>
          <w:tcPr>
            <w:tcW w:type="dxa" w:w="2000"/>
            <w:tcMar>
              <w:top w:type="dxa" w:w="60"/>
              <w:left w:type="dxa" w:w="100"/>
              <w:bottom w:type="dxa" w:w="60"/>
              <w:right w:type="dxa" w:w="100"/>
            </w:tcMar>
            <w:vAlign w:val="center"/>
          </w:tcPr>
          <w:p>
            <w:r>
              <w:rPr>
                <w:b w:val="false"/>
                <w:bCs w:val="false"/>
                <w:color w:val="000000"/>
                <w:sz w:val="19"/>
                <w:szCs w:val="19"/>
              </w:rPr>
              <w:t xml:space="preserve">DATE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Date incurred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payment_mode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ENUM('cash','bank','upi','cheque')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Payment mode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bank_account_id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bank_accounts.id,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Paid from account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Notes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attachment_path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Bill/receipt attachment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approved_by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Approver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tcMar>
              <w:top w:type="dxa" w:w="60"/>
              <w:left w:type="dxa" w:w="100"/>
              <w:bottom w:type="dxa" w:w="60"/>
              <w:right w:type="dxa" w:w="100"/>
            </w:tcMar>
            <w:vAlign w:val="center"/>
          </w:tcPr>
          <w:p>
            <w:r>
              <w:rPr>
                <w:b w:val="false"/>
                <w:bCs w:val="false"/>
                <w:color w:val="000000"/>
                <w:sz w:val="19"/>
                <w:szCs w:val="19"/>
              </w:rPr>
              <w:t xml:space="preserve">Recorded by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income_categories</w:t>
      </w:r>
    </w:p>
    <w:p>
      <w:pPr>
        <w:spacing w:after="120"/>
      </w:pPr>
      <w:r>
        <w:rPr>
          <w:i/>
          <w:iCs/>
          <w:sz w:val="20"/>
          <w:szCs w:val="20"/>
        </w:rPr>
        <w:t xml:space="preserve">Master list of non-sales income heads (interest, rental income, misc).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Category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incomes</w:t>
      </w:r>
    </w:p>
    <w:p>
      <w:pPr>
        <w:spacing w:after="120"/>
      </w:pPr>
      <w:r>
        <w:rPr>
          <w:i/>
          <w:iCs/>
          <w:sz w:val="20"/>
          <w:szCs w:val="20"/>
        </w:rPr>
        <w:t xml:space="preserve">Recorded non-sales income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income_category_id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income_categories.id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Income head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Income amount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income_date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Date received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payment_mode</w:t>
            </w:r>
          </w:p>
        </w:tc>
        <w:tc>
          <w:tcPr>
            <w:tcW w:type="dxa" w:w="2000"/>
            <w:tcMar>
              <w:top w:type="dxa" w:w="60"/>
              <w:left w:type="dxa" w:w="100"/>
              <w:bottom w:type="dxa" w:w="60"/>
              <w:right w:type="dxa" w:w="100"/>
            </w:tcMar>
            <w:vAlign w:val="center"/>
          </w:tcPr>
          <w:p>
            <w:r>
              <w:rPr>
                <w:b w:val="false"/>
                <w:bCs w:val="false"/>
                <w:color w:val="000000"/>
                <w:sz w:val="19"/>
                <w:szCs w:val="19"/>
              </w:rPr>
              <w:t xml:space="preserve">ENUM('cash','bank','upi','cheque')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Receipt mode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bank_account_id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bank_accounts.id,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Credited account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Notes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Recorded by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gst_records</w:t>
      </w:r>
    </w:p>
    <w:p>
      <w:pPr>
        <w:spacing w:after="120"/>
      </w:pPr>
      <w:r>
        <w:rPr>
          <w:i/>
          <w:iCs/>
          <w:sz w:val="20"/>
          <w:szCs w:val="20"/>
        </w:rPr>
        <w:t xml:space="preserve">GST computation snapshot per sales/purchase transaction used for GST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Related sales order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purchase_order_id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purchase_orders.id, NULL</w:t>
            </w:r>
          </w:p>
        </w:tc>
        <w:tc>
          <w:tcPr>
            <w:tcW w:type="dxa" w:w="3560"/>
            <w:tcMar>
              <w:top w:type="dxa" w:w="60"/>
              <w:left w:type="dxa" w:w="100"/>
              <w:bottom w:type="dxa" w:w="60"/>
              <w:right w:type="dxa" w:w="100"/>
            </w:tcMar>
            <w:vAlign w:val="center"/>
          </w:tcPr>
          <w:p>
            <w:r>
              <w:rPr>
                <w:b w:val="false"/>
                <w:bCs w:val="false"/>
                <w:color w:val="000000"/>
                <w:sz w:val="19"/>
                <w:szCs w:val="19"/>
              </w:rPr>
              <w:t xml:space="preserve">Related purchase order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gstin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Party GSTIN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taxable_amount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DECIMAL(12,2)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Taxable value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cgst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Central GST amount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sgst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State GST amount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igst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Integrated GST amount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total_tax</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Total tax amount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record_type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ENUM('sales','purchase')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Transaction direction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1"/>
        <w:spacing w:after="150" w:before="400"/>
      </w:pPr>
      <w:r>
        <w:rPr>
          <w:b/>
          <w:bCs/>
          <w:color w:val="1F3864"/>
        </w:rPr>
        <w:t xml:space="preserve">8. Marketing &amp; Promotions</w:t>
      </w:r>
    </w:p>
    <w:p>
      <w:pPr>
        <w:spacing w:after="120"/>
      </w:pPr>
      <w:r>
        <w:t xml:space="preserve">Supports coupons, offers, flash/festival sales, referral rewards, loyalty points and customer reviews/ratings.</w:t>
      </w:r>
    </w:p>
    <w:p>
      <w:pPr>
        <w:pStyle w:val="Heading3"/>
        <w:spacing w:after="80" w:before="240"/>
      </w:pPr>
      <w:r>
        <w:rPr>
          <w:b/>
          <w:bCs/>
          <w:color w:val="2E74B5"/>
        </w:rPr>
        <w:t xml:space="preserve">Table: coupons</w:t>
      </w:r>
    </w:p>
    <w:p>
      <w:pPr>
        <w:spacing w:after="120"/>
      </w:pPr>
      <w:r>
        <w:rPr>
          <w:i/>
          <w:iCs/>
          <w:sz w:val="20"/>
          <w:szCs w:val="20"/>
        </w:rPr>
        <w:t xml:space="preserve">Discount coupon codes with usage rules and validity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code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Coupon code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type</w:t>
            </w:r>
          </w:p>
        </w:tc>
        <w:tc>
          <w:tcPr>
            <w:tcW w:type="dxa" w:w="2000"/>
            <w:tcMar>
              <w:top w:type="dxa" w:w="60"/>
              <w:left w:type="dxa" w:w="100"/>
              <w:bottom w:type="dxa" w:w="60"/>
              <w:right w:type="dxa" w:w="100"/>
            </w:tcMar>
            <w:vAlign w:val="center"/>
          </w:tcPr>
          <w:p>
            <w:r>
              <w:rPr>
                <w:b w:val="false"/>
                <w:bCs w:val="false"/>
                <w:color w:val="000000"/>
                <w:sz w:val="19"/>
                <w:szCs w:val="19"/>
              </w:rPr>
              <w:t xml:space="preserve">ENUM('flat','percentage')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Discount type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value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Discount value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min_order_amount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Minimum order value to apply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max_discount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Cap for percentage discounts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usage_limit_per_customer</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1</w:t>
            </w:r>
          </w:p>
        </w:tc>
        <w:tc>
          <w:tcPr>
            <w:tcW w:type="dxa" w:w="3560"/>
            <w:tcMar>
              <w:top w:type="dxa" w:w="60"/>
              <w:left w:type="dxa" w:w="100"/>
              <w:bottom w:type="dxa" w:w="60"/>
              <w:right w:type="dxa" w:w="100"/>
            </w:tcMar>
            <w:vAlign w:val="center"/>
          </w:tcPr>
          <w:p>
            <w:r>
              <w:rPr>
                <w:b w:val="false"/>
                <w:bCs w:val="false"/>
                <w:color w:val="000000"/>
                <w:sz w:val="19"/>
                <w:szCs w:val="19"/>
              </w:rPr>
              <w:t xml:space="preserve">Per-customer usage cap</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total_usage_limit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Overall usage cap</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used_count</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Times redeemed so far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valid_from</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Validity start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valid_to</w:t>
            </w:r>
          </w:p>
        </w:tc>
        <w:tc>
          <w:tcPr>
            <w:tcW w:type="dxa" w:w="2000"/>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Validity end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coupon_usages</w:t>
      </w:r>
    </w:p>
    <w:p>
      <w:pPr>
        <w:spacing w:after="120"/>
      </w:pPr>
      <w:r>
        <w:rPr>
          <w:i/>
          <w:iCs/>
          <w:sz w:val="20"/>
          <w:szCs w:val="20"/>
        </w:rPr>
        <w:t xml:space="preserve">Log of each redemption of a coupon by a customer against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coupon_id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coupons.id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Redeemed coupon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tcMar>
              <w:top w:type="dxa" w:w="60"/>
              <w:left w:type="dxa" w:w="100"/>
              <w:bottom w:type="dxa" w:w="60"/>
              <w:right w:type="dxa" w:w="100"/>
            </w:tcMar>
            <w:vAlign w:val="center"/>
          </w:tcPr>
          <w:p>
            <w:r>
              <w:rPr>
                <w:b w:val="false"/>
                <w:bCs w:val="false"/>
                <w:color w:val="000000"/>
                <w:sz w:val="19"/>
                <w:szCs w:val="19"/>
              </w:rPr>
              <w:t xml:space="preserve">Redeeming customer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Order it was applied to</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discount_amount</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Discount value granted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offers</w:t>
      </w:r>
    </w:p>
    <w:p>
      <w:pPr>
        <w:spacing w:after="120"/>
      </w:pPr>
      <w:r>
        <w:rPr>
          <w:i/>
          <w:iCs/>
          <w:sz w:val="20"/>
          <w:szCs w:val="20"/>
        </w:rPr>
        <w:t xml:space="preserve">Generic promotional offers applicable to a product, category or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Offer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Offer 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banner_image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Promotional banner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discount_value</w:t>
            </w:r>
          </w:p>
        </w:tc>
        <w:tc>
          <w:tcPr>
            <w:tcW w:type="dxa" w:w="2000"/>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Discount value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applicable_to</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ENUM('product','category','brand')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Scope of applicability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applicable_id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Target record ID per scope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valid_from</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Validity start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valid_to</w:t>
            </w:r>
          </w:p>
        </w:tc>
        <w:tc>
          <w:tcPr>
            <w:tcW w:type="dxa" w:w="2000"/>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Validity end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flash_sales</w:t>
      </w:r>
    </w:p>
    <w:p>
      <w:pPr>
        <w:spacing w:after="120"/>
      </w:pPr>
      <w:r>
        <w:rPr>
          <w:i/>
          <w:iCs/>
          <w:sz w:val="20"/>
          <w:szCs w:val="20"/>
        </w:rPr>
        <w:t xml:space="preserve">Time-boxed flash/festival sale campaign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Campaign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start_datetime</w:t>
            </w:r>
          </w:p>
        </w:tc>
        <w:tc>
          <w:tcPr>
            <w:tcW w:type="dxa" w:w="2000"/>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Start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end_datetime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End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ENUM('scheduled','active','ended')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'scheduled'</w:t>
            </w:r>
          </w:p>
        </w:tc>
        <w:tc>
          <w:tcPr>
            <w:tcW w:type="dxa" w:w="3560"/>
            <w:tcMar>
              <w:top w:type="dxa" w:w="60"/>
              <w:left w:type="dxa" w:w="100"/>
              <w:bottom w:type="dxa" w:w="60"/>
              <w:right w:type="dxa" w:w="100"/>
            </w:tcMar>
            <w:vAlign w:val="center"/>
          </w:tcPr>
          <w:p>
            <w:r>
              <w:rPr>
                <w:b w:val="false"/>
                <w:bCs w:val="false"/>
                <w:color w:val="000000"/>
                <w:sz w:val="19"/>
                <w:szCs w:val="19"/>
              </w:rPr>
              <w:t xml:space="preserve">Campaign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flash_sale_products</w:t>
      </w:r>
    </w:p>
    <w:p>
      <w:pPr>
        <w:spacing w:after="120"/>
      </w:pPr>
      <w:r>
        <w:rPr>
          <w:i/>
          <w:iCs/>
          <w:sz w:val="20"/>
          <w:szCs w:val="20"/>
        </w:rPr>
        <w:t xml:space="preserve">SKUs enrolled in a flash sale with special pricing and stock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flash_sale_id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flash_sales.id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Parent campaign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product_sku_id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product_skus.id</w:t>
            </w:r>
          </w:p>
        </w:tc>
        <w:tc>
          <w:tcPr>
            <w:tcW w:type="dxa" w:w="3560"/>
            <w:tcMar>
              <w:top w:type="dxa" w:w="60"/>
              <w:left w:type="dxa" w:w="100"/>
              <w:bottom w:type="dxa" w:w="60"/>
              <w:right w:type="dxa" w:w="100"/>
            </w:tcMar>
            <w:vAlign w:val="center"/>
          </w:tcPr>
          <w:p>
            <w:r>
              <w:rPr>
                <w:b w:val="false"/>
                <w:bCs w:val="false"/>
                <w:color w:val="000000"/>
                <w:sz w:val="19"/>
                <w:szCs w:val="19"/>
              </w:rPr>
              <w:t xml:space="preserve">Enrolled SKU</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discounted_price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Sale price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stock_limit</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Maximum units sellable in sale</w:t>
            </w:r>
          </w:p>
        </w:tc>
      </w:tr>
    </w:tbl>
    <w:p>
      <w:pPr>
        <w:spacing w:after="160"/>
      </w:pPr>
    </w:p>
    <w:p>
      <w:pPr>
        <w:pStyle w:val="Heading3"/>
        <w:spacing w:after="80" w:before="240"/>
      </w:pPr>
      <w:r>
        <w:rPr>
          <w:b/>
          <w:bCs/>
          <w:color w:val="2E74B5"/>
        </w:rPr>
        <w:t xml:space="preserve">Table: referrals</w:t>
      </w:r>
    </w:p>
    <w:p>
      <w:pPr>
        <w:spacing w:after="120"/>
      </w:pPr>
      <w:r>
        <w:rPr>
          <w:i/>
          <w:iCs/>
          <w:sz w:val="20"/>
          <w:szCs w:val="20"/>
        </w:rPr>
        <w:t xml:space="preserve">Tracks customer referral relationships and reward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referrer_customer_id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Referring customer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referred_customer_id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tcMar>
              <w:top w:type="dxa" w:w="60"/>
              <w:left w:type="dxa" w:w="100"/>
              <w:bottom w:type="dxa" w:w="60"/>
              <w:right w:type="dxa" w:w="100"/>
            </w:tcMar>
            <w:vAlign w:val="center"/>
          </w:tcPr>
          <w:p>
            <w:r>
              <w:rPr>
                <w:b w:val="false"/>
                <w:bCs w:val="false"/>
                <w:color w:val="000000"/>
                <w:sz w:val="19"/>
                <w:szCs w:val="19"/>
              </w:rPr>
              <w:t xml:space="preserve">New/referred customer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reward_points_earned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Points credited for referral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ENUM('pending','rewarded')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'pending'</w:t>
            </w:r>
          </w:p>
        </w:tc>
        <w:tc>
          <w:tcPr>
            <w:tcW w:type="dxa" w:w="3560"/>
            <w:tcMar>
              <w:top w:type="dxa" w:w="60"/>
              <w:left w:type="dxa" w:w="100"/>
              <w:bottom w:type="dxa" w:w="60"/>
              <w:right w:type="dxa" w:w="100"/>
            </w:tcMar>
            <w:vAlign w:val="center"/>
          </w:tcPr>
          <w:p>
            <w:r>
              <w:rPr>
                <w:b w:val="false"/>
                <w:bCs w:val="false"/>
                <w:color w:val="000000"/>
                <w:sz w:val="19"/>
                <w:szCs w:val="19"/>
              </w:rPr>
              <w:t xml:space="preserve">Reward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reward_points</w:t>
      </w:r>
    </w:p>
    <w:p>
      <w:pPr>
        <w:spacing w:after="120"/>
      </w:pPr>
      <w:r>
        <w:rPr>
          <w:i/>
          <w:iCs/>
          <w:sz w:val="20"/>
          <w:szCs w:val="20"/>
        </w:rPr>
        <w:t xml:space="preserve">Running loyalty point balance per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 UNIQUE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customer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total_points</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Total points earned lifetime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redeemed_points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Points redeemed lifetime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reward_point_transactions</w:t>
      </w:r>
    </w:p>
    <w:p>
      <w:pPr>
        <w:spacing w:after="120"/>
      </w:pPr>
      <w:r>
        <w:rPr>
          <w:i/>
          <w:iCs/>
          <w:sz w:val="20"/>
          <w:szCs w:val="20"/>
        </w:rPr>
        <w:t xml:space="preserve">Ledger of every loyalty point credit/debit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Owning customer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points</w:t>
            </w:r>
          </w:p>
        </w:tc>
        <w:tc>
          <w:tcPr>
            <w:tcW w:type="dxa" w:w="2000"/>
            <w:tcMar>
              <w:top w:type="dxa" w:w="60"/>
              <w:left w:type="dxa" w:w="100"/>
              <w:bottom w:type="dxa" w:w="60"/>
              <w:right w:type="dxa" w:w="100"/>
            </w:tcMar>
            <w:vAlign w:val="center"/>
          </w:tcPr>
          <w:p>
            <w:r>
              <w:rPr>
                <w:b w:val="false"/>
                <w:bCs w:val="false"/>
                <w:color w:val="000000"/>
                <w:sz w:val="19"/>
                <w:szCs w:val="19"/>
              </w:rPr>
              <w:t xml:space="preserve">INT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Points involved (+/-)</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transaction_type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ENUM('earned','redeemed','expired')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Transaction nature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reference_type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Source module e.g. order, referral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reference_id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Related record ID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reviews</w:t>
      </w:r>
    </w:p>
    <w:p>
      <w:pPr>
        <w:spacing w:after="120"/>
      </w:pPr>
      <w:r>
        <w:rPr>
          <w:i/>
          <w:iCs/>
          <w:sz w:val="20"/>
          <w:szCs w:val="20"/>
        </w:rPr>
        <w:t xml:space="preserve">Customer product reviews, ratings and optional review images (post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Reviewer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product_id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products.id</w:t>
            </w:r>
          </w:p>
        </w:tc>
        <w:tc>
          <w:tcPr>
            <w:tcW w:type="dxa" w:w="3560"/>
            <w:tcMar>
              <w:top w:type="dxa" w:w="60"/>
              <w:left w:type="dxa" w:w="100"/>
              <w:bottom w:type="dxa" w:w="60"/>
              <w:right w:type="dxa" w:w="100"/>
            </w:tcMar>
            <w:vAlign w:val="center"/>
          </w:tcPr>
          <w:p>
            <w:r>
              <w:rPr>
                <w:b w:val="false"/>
                <w:bCs w:val="false"/>
                <w:color w:val="000000"/>
                <w:sz w:val="19"/>
                <w:szCs w:val="19"/>
              </w:rPr>
              <w:t xml:space="preserve">Reviewed product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order_item_id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order_items.id,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Verified purchase reference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rating</w:t>
            </w:r>
          </w:p>
        </w:tc>
        <w:tc>
          <w:tcPr>
            <w:tcW w:type="dxa" w:w="2000"/>
            <w:tcMar>
              <w:top w:type="dxa" w:w="60"/>
              <w:left w:type="dxa" w:w="100"/>
              <w:bottom w:type="dxa" w:w="60"/>
              <w:right w:type="dxa" w:w="100"/>
            </w:tcMar>
            <w:vAlign w:val="center"/>
          </w:tcPr>
          <w:p>
            <w:r>
              <w:rPr>
                <w:b w:val="false"/>
                <w:bCs w:val="false"/>
                <w:color w:val="000000"/>
                <w:sz w:val="19"/>
                <w:szCs w:val="19"/>
              </w:rPr>
              <w:t xml:space="preserve">TINYINT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 1-5</w:t>
            </w:r>
          </w:p>
        </w:tc>
        <w:tc>
          <w:tcPr>
            <w:tcW w:type="dxa" w:w="3560"/>
            <w:tcMar>
              <w:top w:type="dxa" w:w="60"/>
              <w:left w:type="dxa" w:w="100"/>
              <w:bottom w:type="dxa" w:w="60"/>
              <w:right w:type="dxa" w:w="100"/>
            </w:tcMar>
            <w:vAlign w:val="center"/>
          </w:tcPr>
          <w:p>
            <w:r>
              <w:rPr>
                <w:b w:val="false"/>
                <w:bCs w:val="false"/>
                <w:color w:val="000000"/>
                <w:sz w:val="19"/>
                <w:szCs w:val="19"/>
              </w:rPr>
              <w:t xml:space="preserve">Star rating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Review headline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comment</w:t>
            </w:r>
          </w:p>
        </w:tc>
        <w:tc>
          <w:tcPr>
            <w:tcW w:type="dxa" w:w="2000"/>
            <w:tcMar>
              <w:top w:type="dxa" w:w="60"/>
              <w:left w:type="dxa" w:w="100"/>
              <w:bottom w:type="dxa" w:w="60"/>
              <w:right w:type="dxa" w:w="100"/>
            </w:tcMar>
            <w:vAlign w:val="center"/>
          </w:tcPr>
          <w:p>
            <w:r>
              <w:rPr>
                <w:b w:val="false"/>
                <w:bCs w:val="false"/>
                <w:color w:val="000000"/>
                <w:sz w:val="19"/>
                <w:szCs w:val="19"/>
              </w:rPr>
              <w:t xml:space="preserve">TEXT</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Review text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images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JSON</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Uploaded review image paths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is_approved</w:t>
            </w:r>
          </w:p>
        </w:tc>
        <w:tc>
          <w:tcPr>
            <w:tcW w:type="dxa" w:w="2000"/>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Moderation approval flag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1"/>
        <w:spacing w:after="150" w:before="400"/>
      </w:pPr>
      <w:r>
        <w:rPr>
          <w:b/>
          <w:bCs/>
          <w:color w:val="1F3864"/>
        </w:rPr>
        <w:t xml:space="preserve">9. Content, CMS &amp; Website Management</w:t>
      </w:r>
    </w:p>
    <w:p>
      <w:pPr>
        <w:spacing w:after="120"/>
      </w:pPr>
      <w:r>
        <w:t xml:space="preserve">Manages blogs, static CMS pages, homepage banners, media assets and inbound customer communication forms.</w:t>
      </w:r>
    </w:p>
    <w:p>
      <w:pPr>
        <w:pStyle w:val="Heading3"/>
        <w:spacing w:after="80" w:before="240"/>
      </w:pPr>
      <w:r>
        <w:rPr>
          <w:b/>
          <w:bCs/>
          <w:color w:val="2E74B5"/>
        </w:rPr>
        <w:t xml:space="preserve">Table: blogs</w:t>
      </w:r>
    </w:p>
    <w:p>
      <w:pPr>
        <w:spacing w:after="120"/>
      </w:pPr>
      <w:r>
        <w:rPr>
          <w:i/>
          <w:iCs/>
          <w:sz w:val="20"/>
          <w:szCs w:val="20"/>
        </w:rPr>
        <w:t xml:space="preserve">Blog articles published on the customer website for SEO and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Blog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slug</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VARCHAR(220)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SEO friendly slug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category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Blog category label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content</w:t>
            </w:r>
          </w:p>
        </w:tc>
        <w:tc>
          <w:tcPr>
            <w:tcW w:type="dxa" w:w="2000"/>
            <w:tcMar>
              <w:top w:type="dxa" w:w="60"/>
              <w:left w:type="dxa" w:w="100"/>
              <w:bottom w:type="dxa" w:w="60"/>
              <w:right w:type="dxa" w:w="100"/>
            </w:tcMar>
            <w:vAlign w:val="center"/>
          </w:tcPr>
          <w:p>
            <w:r>
              <w:rPr>
                <w:b w:val="false"/>
                <w:bCs w:val="false"/>
                <w:color w:val="000000"/>
                <w:sz w:val="19"/>
                <w:szCs w:val="19"/>
              </w:rPr>
              <w:t xml:space="preserve">LONGTEXT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Article body (HTML)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featured_image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Cover image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author_id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tcMar>
              <w:top w:type="dxa" w:w="60"/>
              <w:left w:type="dxa" w:w="100"/>
              <w:bottom w:type="dxa" w:w="60"/>
              <w:right w:type="dxa" w:w="100"/>
            </w:tcMar>
            <w:vAlign w:val="center"/>
          </w:tcPr>
          <w:p>
            <w:r>
              <w:rPr>
                <w:b w:val="false"/>
                <w:bCs w:val="false"/>
                <w:color w:val="000000"/>
                <w:sz w:val="19"/>
                <w:szCs w:val="19"/>
              </w:rPr>
              <w:t xml:space="preserve">Author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ENUM('draft','published')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'draft'</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Publish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published_at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Publish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meta_title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SEO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meta_description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VARCHAR(300)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SEO description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cms_pages</w:t>
      </w:r>
    </w:p>
    <w:p>
      <w:pPr>
        <w:spacing w:after="120"/>
      </w:pPr>
      <w:r>
        <w:rPr>
          <w:i/>
          <w:iCs/>
          <w:sz w:val="20"/>
          <w:szCs w:val="20"/>
        </w:rPr>
        <w:t xml:space="preserve">Static informational pages: About Us, Privacy Policy, Terms &amp; Conditions, Shipping Policy,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Page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slug</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VARCHAR(220)</w:t>
            </w:r>
          </w:p>
        </w:tc>
        <w:tc>
          <w:tcPr>
            <w:tcW w:type="dxa" w:w="1800"/>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URL slug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content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LONGTEXT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Page body (HTML)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meta_title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SEO title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meta_description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SEO 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Publish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banners</w:t>
      </w:r>
    </w:p>
    <w:p>
      <w:pPr>
        <w:spacing w:after="120"/>
      </w:pPr>
      <w:r>
        <w:rPr>
          <w:i/>
          <w:iCs/>
          <w:sz w:val="20"/>
          <w:szCs w:val="20"/>
        </w:rPr>
        <w:t xml:space="preserve">Homepage/category promotional banner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Internal label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image_path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Banner image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link_url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Redirect link/deeplink</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position</w:t>
            </w:r>
          </w:p>
        </w:tc>
        <w:tc>
          <w:tcPr>
            <w:tcW w:type="dxa" w:w="2000"/>
            <w:tcMar>
              <w:top w:type="dxa" w:w="60"/>
              <w:left w:type="dxa" w:w="100"/>
              <w:bottom w:type="dxa" w:w="60"/>
              <w:right w:type="dxa" w:w="100"/>
            </w:tcMar>
            <w:vAlign w:val="center"/>
          </w:tcPr>
          <w:p>
            <w:r>
              <w:rPr>
                <w:b w:val="false"/>
                <w:bCs w:val="false"/>
                <w:color w:val="000000"/>
                <w:sz w:val="19"/>
                <w:szCs w:val="19"/>
              </w:rPr>
              <w:t xml:space="preserve">ENUM('home_top','home_middle','category')</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Placement position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sort_order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Display order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valid_from</w:t>
            </w:r>
          </w:p>
        </w:tc>
        <w:tc>
          <w:tcPr>
            <w:tcW w:type="dxa" w:w="2000"/>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Validity start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valid_to</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DATETIME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Validity end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tcMar>
              <w:top w:type="dxa" w:w="60"/>
              <w:left w:type="dxa" w:w="100"/>
              <w:bottom w:type="dxa" w:w="60"/>
              <w:right w:type="dxa" w:w="100"/>
            </w:tcMar>
            <w:vAlign w:val="center"/>
          </w:tcPr>
          <w:p>
            <w:r>
              <w:rPr>
                <w:b w:val="false"/>
                <w:bCs w:val="false"/>
                <w:color w:val="000000"/>
                <w:sz w:val="19"/>
                <w:szCs w:val="19"/>
              </w:rPr>
              <w:t xml:space="preserve">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media_library</w:t>
      </w:r>
    </w:p>
    <w:p>
      <w:pPr>
        <w:spacing w:after="120"/>
      </w:pPr>
      <w:r>
        <w:rPr>
          <w:i/>
          <w:iCs/>
          <w:sz w:val="20"/>
          <w:szCs w:val="20"/>
        </w:rPr>
        <w:t xml:space="preserve">Central store of uploaded media assets reused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file_name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Original file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file_path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Stored path/URL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file_type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MIME type / category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uploaded_by</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FK -&gt; users.id</w:t>
            </w:r>
          </w:p>
        </w:tc>
        <w:tc>
          <w:tcPr>
            <w:tcW w:type="dxa" w:w="3560"/>
            <w:tcMar>
              <w:top w:type="dxa" w:w="60"/>
              <w:left w:type="dxa" w:w="100"/>
              <w:bottom w:type="dxa" w:w="60"/>
              <w:right w:type="dxa" w:w="100"/>
            </w:tcMar>
            <w:vAlign w:val="center"/>
          </w:tcPr>
          <w:p>
            <w:r>
              <w:rPr>
                <w:b w:val="false"/>
                <w:bCs w:val="false"/>
                <w:color w:val="000000"/>
                <w:sz w:val="19"/>
                <w:szCs w:val="19"/>
              </w:rPr>
              <w:t xml:space="preserve">Uploader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Upload time</w:t>
            </w:r>
          </w:p>
        </w:tc>
      </w:tr>
    </w:tbl>
    <w:p>
      <w:pPr>
        <w:spacing w:after="160"/>
      </w:pPr>
    </w:p>
    <w:p>
      <w:pPr>
        <w:pStyle w:val="Heading3"/>
        <w:spacing w:after="80" w:before="240"/>
      </w:pPr>
      <w:r>
        <w:rPr>
          <w:b/>
          <w:bCs/>
          <w:color w:val="2E74B5"/>
        </w:rPr>
        <w:t xml:space="preserve">Table: newsletter_subscribers</w:t>
      </w:r>
    </w:p>
    <w:p>
      <w:pPr>
        <w:spacing w:after="120"/>
      </w:pPr>
      <w:r>
        <w:rPr>
          <w:i/>
          <w:iCs/>
          <w:sz w:val="20"/>
          <w:szCs w:val="20"/>
        </w:rPr>
        <w:t xml:space="preserve">Email addresses subscribed to marketing newsletters.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email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Subscriber email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ENUM('subscribed','unsubscribed')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'subscribed'</w:t>
            </w:r>
          </w:p>
        </w:tc>
        <w:tc>
          <w:tcPr>
            <w:tcW w:type="dxa" w:w="3560"/>
            <w:tcMar>
              <w:top w:type="dxa" w:w="60"/>
              <w:left w:type="dxa" w:w="100"/>
              <w:bottom w:type="dxa" w:w="60"/>
              <w:right w:type="dxa" w:w="100"/>
            </w:tcMar>
            <w:vAlign w:val="center"/>
          </w:tcPr>
          <w:p>
            <w:r>
              <w:rPr>
                <w:b w:val="false"/>
                <w:bCs w:val="false"/>
                <w:color w:val="000000"/>
                <w:sz w:val="19"/>
                <w:szCs w:val="19"/>
              </w:rPr>
              <w:t xml:space="preserve">Subscription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subscribed_at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Subscription time</w:t>
            </w:r>
          </w:p>
        </w:tc>
      </w:tr>
    </w:tbl>
    <w:p>
      <w:pPr>
        <w:spacing w:after="160"/>
      </w:pPr>
    </w:p>
    <w:p>
      <w:pPr>
        <w:pStyle w:val="Heading3"/>
        <w:spacing w:after="80" w:before="240"/>
      </w:pPr>
      <w:r>
        <w:rPr>
          <w:b/>
          <w:bCs/>
          <w:color w:val="2E74B5"/>
        </w:rPr>
        <w:t xml:space="preserve">Table: contact_submissions</w:t>
      </w:r>
    </w:p>
    <w:p>
      <w:pPr>
        <w:spacing w:after="120"/>
      </w:pPr>
      <w:r>
        <w:rPr>
          <w:i/>
          <w:iCs/>
          <w:sz w:val="20"/>
          <w:szCs w:val="20"/>
        </w:rPr>
        <w:t xml:space="preserve">Messages submitted via the website Contact Us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Sender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email</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Sender email</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phone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Sender phone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subject</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Message subject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message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TEXT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Message body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ENUM('new','replied','closed')</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'new'</w:t>
            </w:r>
          </w:p>
        </w:tc>
        <w:tc>
          <w:tcPr>
            <w:tcW w:type="dxa" w:w="3560"/>
            <w:tcMar>
              <w:top w:type="dxa" w:w="60"/>
              <w:left w:type="dxa" w:w="100"/>
              <w:bottom w:type="dxa" w:w="60"/>
              <w:right w:type="dxa" w:w="100"/>
            </w:tcMar>
            <w:vAlign w:val="center"/>
          </w:tcPr>
          <w:p>
            <w:r>
              <w:rPr>
                <w:b w:val="false"/>
                <w:bCs w:val="false"/>
                <w:color w:val="000000"/>
                <w:sz w:val="19"/>
                <w:szCs w:val="19"/>
              </w:rPr>
              <w:t xml:space="preserve">Handling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Submission time</w:t>
            </w:r>
          </w:p>
        </w:tc>
      </w:tr>
    </w:tbl>
    <w:p>
      <w:pPr>
        <w:spacing w:after="160"/>
      </w:pPr>
    </w:p>
    <w:p>
      <w:pPr>
        <w:pStyle w:val="Heading3"/>
        <w:spacing w:after="80" w:before="240"/>
      </w:pPr>
      <w:r>
        <w:rPr>
          <w:b/>
          <w:bCs/>
          <w:color w:val="2E74B5"/>
        </w:rPr>
        <w:t xml:space="preserve">Table: feedbacks</w:t>
      </w:r>
    </w:p>
    <w:p>
      <w:pPr>
        <w:spacing w:after="120"/>
      </w:pPr>
      <w:r>
        <w:rPr>
          <w:i/>
          <w:iCs/>
          <w:sz w:val="20"/>
          <w:szCs w:val="20"/>
        </w:rPr>
        <w:t xml:space="preserve">General customer feedback not tied to a specific product/order.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customer_id</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customers.id,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Submitting customer, if logged in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name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Name, if guest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email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Email, if guest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message</w:t>
            </w:r>
          </w:p>
        </w:tc>
        <w:tc>
          <w:tcPr>
            <w:tcW w:type="dxa" w:w="2000"/>
            <w:tcMar>
              <w:top w:type="dxa" w:w="60"/>
              <w:left w:type="dxa" w:w="100"/>
              <w:bottom w:type="dxa" w:w="60"/>
              <w:right w:type="dxa" w:w="100"/>
            </w:tcMar>
            <w:vAlign w:val="center"/>
          </w:tcPr>
          <w:p>
            <w:r>
              <w:rPr>
                <w:b w:val="false"/>
                <w:bCs w:val="false"/>
                <w:color w:val="000000"/>
                <w:sz w:val="19"/>
                <w:szCs w:val="19"/>
              </w:rPr>
              <w:t xml:space="preserve">TEXT</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Feedback text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rating</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TINYINT</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 1-5</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Overall satisfaction rating</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Submission time</w:t>
            </w:r>
          </w:p>
        </w:tc>
      </w:tr>
    </w:tbl>
    <w:p>
      <w:pPr>
        <w:spacing w:after="160"/>
      </w:pPr>
    </w:p>
    <w:p>
      <w:pPr>
        <w:pStyle w:val="Heading1"/>
        <w:spacing w:after="150" w:before="400"/>
      </w:pPr>
      <w:r>
        <w:rPr>
          <w:b/>
          <w:bCs/>
          <w:color w:val="1F3864"/>
        </w:rPr>
        <w:t xml:space="preserve">10. Notifications &amp; Communication Logs</w:t>
      </w:r>
    </w:p>
    <w:p>
      <w:pPr>
        <w:spacing w:after="120"/>
      </w:pPr>
      <w:r>
        <w:t xml:space="preserve">Stores in-app notifications and outbound communication logs across email, SMS, WhatsApp and push channels.</w:t>
      </w:r>
    </w:p>
    <w:p>
      <w:pPr>
        <w:pStyle w:val="Heading3"/>
        <w:spacing w:after="80" w:before="240"/>
      </w:pPr>
      <w:r>
        <w:rPr>
          <w:b/>
          <w:bCs/>
          <w:color w:val="2E74B5"/>
        </w:rPr>
        <w:t xml:space="preserve">Table: notifications</w:t>
      </w:r>
    </w:p>
    <w:p>
      <w:pPr>
        <w:spacing w:after="120"/>
      </w:pPr>
      <w:r>
        <w:rPr>
          <w:i/>
          <w:iCs/>
          <w:sz w:val="20"/>
          <w:szCs w:val="20"/>
        </w:rPr>
        <w:t xml:space="preserve">In-app/push notification records shown to admin users or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user_type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ENUM('customer','admin')</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Recipient category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user_id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Recipient ID (customers.id or users.id)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title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Notification title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message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Notification body</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type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ENUM('order','promo','system')</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Notification category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is_read</w:t>
            </w:r>
          </w:p>
        </w:tc>
        <w:tc>
          <w:tcPr>
            <w:tcW w:type="dxa" w:w="2000"/>
            <w:tcMar>
              <w:top w:type="dxa" w:w="60"/>
              <w:left w:type="dxa" w:w="100"/>
              <w:bottom w:type="dxa" w:w="60"/>
              <w:right w:type="dxa" w:w="100"/>
            </w:tcMar>
            <w:vAlign w:val="center"/>
          </w:tcPr>
          <w:p>
            <w:r>
              <w:rPr>
                <w:b w:val="false"/>
                <w:bCs w:val="false"/>
                <w:color w:val="000000"/>
                <w:sz w:val="19"/>
                <w:szCs w:val="19"/>
              </w:rPr>
              <w:t xml:space="preserve">TINYINT(1)</w:t>
            </w:r>
          </w:p>
        </w:tc>
        <w:tc>
          <w:tcPr>
            <w:tcW w:type="dxa" w:w="1800"/>
            <w:tcMar>
              <w:top w:type="dxa" w:w="60"/>
              <w:left w:type="dxa" w:w="100"/>
              <w:bottom w:type="dxa" w:w="60"/>
              <w:right w:type="dxa" w:w="100"/>
            </w:tcMar>
            <w:vAlign w:val="center"/>
          </w:tcPr>
          <w:p>
            <w:r>
              <w:rPr>
                <w:b w:val="false"/>
                <w:bCs w:val="false"/>
                <w:color w:val="000000"/>
                <w:sz w:val="19"/>
                <w:szCs w:val="19"/>
              </w:rPr>
              <w:t xml:space="preserve">DEFAULT 0</w:t>
            </w:r>
          </w:p>
        </w:tc>
        <w:tc>
          <w:tcPr>
            <w:tcW w:type="dxa" w:w="3560"/>
            <w:tcMar>
              <w:top w:type="dxa" w:w="60"/>
              <w:left w:type="dxa" w:w="100"/>
              <w:bottom w:type="dxa" w:w="60"/>
              <w:right w:type="dxa" w:w="100"/>
            </w:tcMar>
            <w:vAlign w:val="center"/>
          </w:tcPr>
          <w:p>
            <w:r>
              <w:rPr>
                <w:b w:val="false"/>
                <w:bCs w:val="false"/>
                <w:color w:val="000000"/>
                <w:sz w:val="19"/>
                <w:szCs w:val="19"/>
              </w:rPr>
              <w:t xml:space="preserve">Read flag</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3"/>
        <w:spacing w:after="80" w:before="240"/>
      </w:pPr>
      <w:r>
        <w:rPr>
          <w:b/>
          <w:bCs/>
          <w:color w:val="2E74B5"/>
        </w:rPr>
        <w:t xml:space="preserve">Table: email_logs</w:t>
      </w:r>
    </w:p>
    <w:p>
      <w:pPr>
        <w:spacing w:after="120"/>
      </w:pPr>
      <w:r>
        <w:rPr>
          <w:i/>
          <w:iCs/>
          <w:sz w:val="20"/>
          <w:szCs w:val="20"/>
        </w:rPr>
        <w:t xml:space="preserve">Delivery log of transactional/marketing emails sent by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to_email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Recipient email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subject</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Email subject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template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Template used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ENUM('sent','failed')</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Delivery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error_message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Failure reason, if any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sent_at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Send timestamp</w:t>
            </w:r>
          </w:p>
        </w:tc>
      </w:tr>
    </w:tbl>
    <w:p>
      <w:pPr>
        <w:spacing w:after="160"/>
      </w:pPr>
    </w:p>
    <w:p>
      <w:pPr>
        <w:pStyle w:val="Heading3"/>
        <w:spacing w:after="80" w:before="240"/>
      </w:pPr>
      <w:r>
        <w:rPr>
          <w:b/>
          <w:bCs/>
          <w:color w:val="2E74B5"/>
        </w:rPr>
        <w:t xml:space="preserve">Table: sms_logs</w:t>
      </w:r>
    </w:p>
    <w:p>
      <w:pPr>
        <w:spacing w:after="120"/>
      </w:pPr>
      <w:r>
        <w:rPr>
          <w:i/>
          <w:iCs/>
          <w:sz w:val="20"/>
          <w:szCs w:val="20"/>
        </w:rPr>
        <w:t xml:space="preserve">Delivery log of SMS notifications (order updates,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Recipient mobile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message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VARCHAR(300)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SMS content</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ENUM('sent','failed')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Delivery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provider</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SMS gateway used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sent_at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Send timestamp</w:t>
            </w:r>
          </w:p>
        </w:tc>
      </w:tr>
    </w:tbl>
    <w:p>
      <w:pPr>
        <w:spacing w:after="160"/>
      </w:pPr>
    </w:p>
    <w:p>
      <w:pPr>
        <w:pStyle w:val="Heading3"/>
        <w:spacing w:after="80" w:before="240"/>
      </w:pPr>
      <w:r>
        <w:rPr>
          <w:b/>
          <w:bCs/>
          <w:color w:val="2E74B5"/>
        </w:rPr>
        <w:t xml:space="preserve">Table: whatsapp_logs</w:t>
      </w:r>
    </w:p>
    <w:p>
      <w:pPr>
        <w:spacing w:after="120"/>
      </w:pPr>
      <w:r>
        <w:rPr>
          <w:i/>
          <w:iCs/>
          <w:sz w:val="20"/>
          <w:szCs w:val="20"/>
        </w:rPr>
        <w:t xml:space="preserve">Delivery log of WhatsApp Business API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to_number</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Recipient WhatsApp number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template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Approved template used</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message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VARCHAR(500)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Message content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ENUM('sent','failed')</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Delivery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sent_at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Send timestamp</w:t>
            </w:r>
          </w:p>
        </w:tc>
      </w:tr>
    </w:tbl>
    <w:p>
      <w:pPr>
        <w:spacing w:after="160"/>
      </w:pPr>
    </w:p>
    <w:p>
      <w:pPr>
        <w:pStyle w:val="Heading3"/>
        <w:spacing w:after="80" w:before="240"/>
      </w:pPr>
      <w:r>
        <w:rPr>
          <w:b/>
          <w:bCs/>
          <w:color w:val="2E74B5"/>
        </w:rPr>
        <w:t xml:space="preserve">Table: push_notification_logs</w:t>
      </w:r>
    </w:p>
    <w:p>
      <w:pPr>
        <w:spacing w:after="120"/>
      </w:pPr>
      <w:r>
        <w:rPr>
          <w:i/>
          <w:iCs/>
          <w:sz w:val="20"/>
          <w:szCs w:val="20"/>
        </w:rPr>
        <w:t xml:space="preserve">Delivery log of Firebase push notifications to mobile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device_token</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FCM device token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title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Notification title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message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VARCHAR(300)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Notification body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r>
              <w:rPr>
                <w:b w:val="false"/>
                <w:bCs w:val="false"/>
                <w:color w:val="000000"/>
                <w:sz w:val="19"/>
                <w:szCs w:val="19"/>
              </w:rPr>
              <w:t xml:space="preserve">ENUM('sent','failed')</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Delivery status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sent_at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Send timestamp</w:t>
            </w:r>
          </w:p>
        </w:tc>
      </w:tr>
    </w:tbl>
    <w:p>
      <w:pPr>
        <w:spacing w:after="160"/>
      </w:pPr>
    </w:p>
    <w:p>
      <w:pPr>
        <w:pStyle w:val="Heading1"/>
        <w:spacing w:after="150" w:before="400"/>
      </w:pPr>
      <w:r>
        <w:rPr>
          <w:b/>
          <w:bCs/>
          <w:color w:val="1F3864"/>
        </w:rPr>
        <w:t xml:space="preserve">11. System Administration &amp; Settings</w:t>
      </w:r>
    </w:p>
    <w:p>
      <w:pPr>
        <w:spacing w:after="120"/>
      </w:pPr>
      <w:r>
        <w:t xml:space="preserve">Covers system configuration, scheduled jobs, backup/restore tracking and low-level system logs.</w:t>
      </w:r>
    </w:p>
    <w:p>
      <w:pPr>
        <w:pStyle w:val="Heading3"/>
        <w:spacing w:after="80" w:before="240"/>
      </w:pPr>
      <w:r>
        <w:rPr>
          <w:b/>
          <w:bCs/>
          <w:color w:val="2E74B5"/>
        </w:rPr>
        <w:t xml:space="preserve">Table: settings</w:t>
      </w:r>
    </w:p>
    <w:p>
      <w:pPr>
        <w:spacing w:after="120"/>
      </w:pPr>
      <w:r>
        <w:rPr>
          <w:i/>
          <w:iCs/>
          <w:sz w:val="20"/>
          <w:szCs w:val="20"/>
        </w:rPr>
        <w:t xml:space="preserve">Key-value store for global system configuration (site title, tax defaults, API keys,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setting_key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UNIQUE, 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Configuration key</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setting_value</w:t>
            </w:r>
          </w:p>
        </w:tc>
        <w:tc>
          <w:tcPr>
            <w:tcW w:type="dxa" w:w="2000"/>
            <w:tcMar>
              <w:top w:type="dxa" w:w="60"/>
              <w:left w:type="dxa" w:w="100"/>
              <w:bottom w:type="dxa" w:w="60"/>
              <w:right w:type="dxa" w:w="100"/>
            </w:tcMar>
            <w:vAlign w:val="center"/>
          </w:tcPr>
          <w:p>
            <w:r>
              <w:rPr>
                <w:b w:val="false"/>
                <w:bCs w:val="false"/>
                <w:color w:val="000000"/>
                <w:sz w:val="19"/>
                <w:szCs w:val="19"/>
              </w:rPr>
              <w:t xml:space="preserve">TEXT</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Configuration value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group_name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VARCHAR(100)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Grouping for admin UI</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updated_at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update time</w:t>
            </w:r>
          </w:p>
        </w:tc>
      </w:tr>
    </w:tbl>
    <w:p>
      <w:pPr>
        <w:spacing w:after="160"/>
      </w:pPr>
    </w:p>
    <w:p>
      <w:pPr>
        <w:pStyle w:val="Heading3"/>
        <w:spacing w:after="80" w:before="240"/>
      </w:pPr>
      <w:r>
        <w:rPr>
          <w:b/>
          <w:bCs/>
          <w:color w:val="2E74B5"/>
        </w:rPr>
        <w:t xml:space="preserve">Table: backups</w:t>
      </w:r>
    </w:p>
    <w:p>
      <w:pPr>
        <w:spacing w:after="120"/>
      </w:pPr>
      <w:r>
        <w:rPr>
          <w:i/>
          <w:iCs/>
          <w:sz w:val="20"/>
          <w:szCs w:val="20"/>
        </w:rPr>
        <w:t xml:space="preserve">Log of manual and scheduled database/file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file_name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Backup file name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file_path</w:t>
            </w:r>
          </w:p>
        </w:tc>
        <w:tc>
          <w:tcPr>
            <w:tcW w:type="dxa" w:w="2000"/>
            <w:tcMar>
              <w:top w:type="dxa" w:w="60"/>
              <w:left w:type="dxa" w:w="100"/>
              <w:bottom w:type="dxa" w:w="60"/>
              <w:right w:type="dxa" w:w="100"/>
            </w:tcMar>
            <w:vAlign w:val="center"/>
          </w:tcPr>
          <w:p>
            <w:r>
              <w:rPr>
                <w:b w:val="false"/>
                <w:bCs w:val="false"/>
                <w:color w:val="000000"/>
                <w:sz w:val="19"/>
                <w:szCs w:val="19"/>
              </w:rPr>
              <w:t xml:space="preserve">VARCHAR(255)</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Storage path</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size_mb</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DECIMAL(10,2)</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File size in MB</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backup_type</w:t>
            </w:r>
          </w:p>
        </w:tc>
        <w:tc>
          <w:tcPr>
            <w:tcW w:type="dxa" w:w="2000"/>
            <w:tcMar>
              <w:top w:type="dxa" w:w="60"/>
              <w:left w:type="dxa" w:w="100"/>
              <w:bottom w:type="dxa" w:w="60"/>
              <w:right w:type="dxa" w:w="100"/>
            </w:tcMar>
            <w:vAlign w:val="center"/>
          </w:tcPr>
          <w:p>
            <w:r>
              <w:rPr>
                <w:b w:val="false"/>
                <w:bCs w:val="false"/>
                <w:color w:val="000000"/>
                <w:sz w:val="19"/>
                <w:szCs w:val="19"/>
              </w:rPr>
              <w:t xml:space="preserve">ENUM('manual','scheduled')</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Trigger type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created_by</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FK -&gt; users.id,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Initiated by, null if scheduled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Backup timestamp</w:t>
            </w:r>
          </w:p>
        </w:tc>
      </w:tr>
    </w:tbl>
    <w:p>
      <w:pPr>
        <w:spacing w:after="160"/>
      </w:pPr>
    </w:p>
    <w:p>
      <w:pPr>
        <w:pStyle w:val="Heading3"/>
        <w:spacing w:after="80" w:before="240"/>
      </w:pPr>
      <w:r>
        <w:rPr>
          <w:b/>
          <w:bCs/>
          <w:color w:val="2E74B5"/>
        </w:rPr>
        <w:t xml:space="preserve">Table: system_logs</w:t>
      </w:r>
    </w:p>
    <w:p>
      <w:pPr>
        <w:spacing w:after="120"/>
      </w:pPr>
      <w:r>
        <w:rPr>
          <w:i/>
          <w:iCs/>
          <w:sz w:val="20"/>
          <w:szCs w:val="20"/>
        </w:rPr>
        <w:t xml:space="preserve">Low-level application/error logs for debugging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level</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ENUM('info','warning','error')</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Severity level</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message</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Log message</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context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JSON</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Additional structured context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Log timestamp</w:t>
            </w:r>
          </w:p>
        </w:tc>
      </w:tr>
    </w:tbl>
    <w:p>
      <w:pPr>
        <w:spacing w:after="160"/>
      </w:pPr>
    </w:p>
    <w:p>
      <w:pPr>
        <w:pStyle w:val="Heading3"/>
        <w:spacing w:after="80" w:before="240"/>
      </w:pPr>
      <w:r>
        <w:rPr>
          <w:b/>
          <w:bCs/>
          <w:color w:val="2E74B5"/>
        </w:rPr>
        <w:t xml:space="preserve">Table: scheduler_jobs</w:t>
      </w:r>
    </w:p>
    <w:p>
      <w:pPr>
        <w:spacing w:after="120"/>
      </w:pPr>
      <w:r>
        <w:rPr>
          <w:i/>
          <w:iCs/>
          <w:sz w:val="20"/>
          <w:szCs w:val="20"/>
        </w:rPr>
        <w:t xml:space="preserve">Registry of background/cron jobs (low stock check, backup,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Column Name</w:t>
            </w:r>
          </w:p>
        </w:tc>
        <w:tc>
          <w:tcPr>
            <w:tcW w:type="dxa" w:w="2000"/>
            <w:shd w:fill="1F3864" w:val="clear"/>
            <w:tcMar>
              <w:top w:type="dxa" w:w="60"/>
              <w:left w:type="dxa" w:w="100"/>
              <w:bottom w:type="dxa" w:w="60"/>
              <w:right w:type="dxa" w:w="100"/>
            </w:tcMar>
            <w:vAlign w:val="center"/>
          </w:tcPr>
          <w:p>
            <w:r>
              <w:rPr>
                <w:b/>
                <w:bCs/>
                <w:color w:val="FFFFFF"/>
                <w:sz w:val="19"/>
                <w:szCs w:val="19"/>
              </w:rPr>
              <w:t xml:space="preserve">Data Type</w:t>
            </w:r>
          </w:p>
        </w:tc>
        <w:tc>
          <w:tcPr>
            <w:tcW w:type="dxa" w:w="1800"/>
            <w:shd w:fill="1F3864" w:val="clear"/>
            <w:tcMar>
              <w:top w:type="dxa" w:w="60"/>
              <w:left w:type="dxa" w:w="100"/>
              <w:bottom w:type="dxa" w:w="60"/>
              <w:right w:type="dxa" w:w="100"/>
            </w:tcMar>
            <w:vAlign w:val="center"/>
          </w:tcPr>
          <w:p>
            <w:r>
              <w:rPr>
                <w:b/>
                <w:bCs/>
                <w:color w:val="FFFFFF"/>
                <w:sz w:val="19"/>
                <w:szCs w:val="19"/>
              </w:rPr>
              <w:t xml:space="preserve">Key / Constraint</w:t>
            </w:r>
          </w:p>
        </w:tc>
        <w:tc>
          <w:tcPr>
            <w:tcW w:type="dxa" w:w="356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id</w:t>
            </w:r>
          </w:p>
        </w:tc>
        <w:tc>
          <w:tcPr>
            <w:tcW w:type="dxa" w:w="2000"/>
            <w:tcMar>
              <w:top w:type="dxa" w:w="60"/>
              <w:left w:type="dxa" w:w="100"/>
              <w:bottom w:type="dxa" w:w="60"/>
              <w:right w:type="dxa" w:w="100"/>
            </w:tcMar>
            <w:vAlign w:val="center"/>
          </w:tcPr>
          <w:p>
            <w:r>
              <w:rPr>
                <w:b w:val="false"/>
                <w:bCs w:val="false"/>
                <w:color w:val="000000"/>
                <w:sz w:val="19"/>
                <w:szCs w:val="19"/>
              </w:rPr>
              <w:t xml:space="preserve">BIGINT UNSIGNED</w:t>
            </w:r>
          </w:p>
        </w:tc>
        <w:tc>
          <w:tcPr>
            <w:tcW w:type="dxa" w:w="1800"/>
            <w:tcMar>
              <w:top w:type="dxa" w:w="60"/>
              <w:left w:type="dxa" w:w="100"/>
              <w:bottom w:type="dxa" w:w="60"/>
              <w:right w:type="dxa" w:w="100"/>
            </w:tcMar>
            <w:vAlign w:val="center"/>
          </w:tcPr>
          <w:p>
            <w:r>
              <w:rPr>
                <w:b w:val="false"/>
                <w:bCs w:val="false"/>
                <w:color w:val="000000"/>
                <w:sz w:val="19"/>
                <w:szCs w:val="19"/>
              </w:rPr>
              <w:t xml:space="preserve">PK, AI</w:t>
            </w:r>
          </w:p>
        </w:tc>
        <w:tc>
          <w:tcPr>
            <w:tcW w:type="dxa" w:w="3560"/>
            <w:tcMar>
              <w:top w:type="dxa" w:w="60"/>
              <w:left w:type="dxa" w:w="100"/>
              <w:bottom w:type="dxa" w:w="60"/>
              <w:right w:type="dxa" w:w="100"/>
            </w:tcMar>
            <w:vAlign w:val="center"/>
          </w:tcPr>
          <w:p>
            <w:r>
              <w:rPr>
                <w:b w:val="false"/>
                <w:bCs w:val="false"/>
                <w:color w:val="000000"/>
                <w:sz w:val="19"/>
                <w:szCs w:val="19"/>
              </w:rPr>
              <w:t xml:space="preserve">Unique identifier</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job_name</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VARCHAR(150)</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Job identifier</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schedule_expression</w:t>
            </w:r>
          </w:p>
        </w:tc>
        <w:tc>
          <w:tcPr>
            <w:tcW w:type="dxa" w:w="2000"/>
            <w:tcMar>
              <w:top w:type="dxa" w:w="60"/>
              <w:left w:type="dxa" w:w="100"/>
              <w:bottom w:type="dxa" w:w="60"/>
              <w:right w:type="dxa" w:w="100"/>
            </w:tcMar>
            <w:vAlign w:val="center"/>
          </w:tcPr>
          <w:p>
            <w:r>
              <w:rPr>
                <w:b w:val="false"/>
                <w:bCs w:val="false"/>
                <w:color w:val="000000"/>
                <w:sz w:val="19"/>
                <w:szCs w:val="19"/>
              </w:rPr>
              <w:t xml:space="preserve">VARCHAR(50)</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Cron expression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last_run_at</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NULL</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Last execution time</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next_run_at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NULL</w:t>
            </w:r>
          </w:p>
        </w:tc>
        <w:tc>
          <w:tcPr>
            <w:tcW w:type="dxa" w:w="3560"/>
            <w:tcMar>
              <w:top w:type="dxa" w:w="60"/>
              <w:left w:type="dxa" w:w="100"/>
              <w:bottom w:type="dxa" w:w="60"/>
              <w:right w:type="dxa" w:w="100"/>
            </w:tcMar>
            <w:vAlign w:val="center"/>
          </w:tcPr>
          <w:p>
            <w:r>
              <w:rPr>
                <w:b w:val="false"/>
                <w:bCs w:val="false"/>
                <w:color w:val="000000"/>
                <w:sz w:val="19"/>
                <w:szCs w:val="19"/>
              </w:rPr>
              <w:t xml:space="preserve">Next scheduled execution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status</w:t>
            </w:r>
          </w:p>
        </w:tc>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ENUM('active','inactive')</w:t>
            </w:r>
          </w:p>
        </w:tc>
        <w:tc>
          <w:tcPr>
            <w:tcW w:type="dxa" w:w="1800"/>
            <w:shd w:fill="F2F2F2" w:val="clear"/>
            <w:tcMar>
              <w:top w:type="dxa" w:w="60"/>
              <w:left w:type="dxa" w:w="100"/>
              <w:bottom w:type="dxa" w:w="60"/>
              <w:right w:type="dxa" w:w="100"/>
            </w:tcMar>
            <w:vAlign w:val="center"/>
          </w:tcPr>
          <w:p>
            <w:r>
              <w:rPr>
                <w:b w:val="false"/>
                <w:bCs w:val="false"/>
                <w:color w:val="000000"/>
                <w:sz w:val="19"/>
                <w:szCs w:val="19"/>
              </w:rPr>
              <w:t xml:space="preserve">DEFAULT 'active'</w:t>
            </w:r>
          </w:p>
        </w:tc>
        <w:tc>
          <w:tcPr>
            <w:tcW w:type="dxa" w:w="3560"/>
            <w:shd w:fill="F2F2F2" w:val="clear"/>
            <w:tcMar>
              <w:top w:type="dxa" w:w="60"/>
              <w:left w:type="dxa" w:w="100"/>
              <w:bottom w:type="dxa" w:w="60"/>
              <w:right w:type="dxa" w:w="100"/>
            </w:tcMar>
            <w:vAlign w:val="center"/>
          </w:tcPr>
          <w:p>
            <w:r>
              <w:rPr>
                <w:b w:val="false"/>
                <w:bCs w:val="false"/>
                <w:color w:val="000000"/>
                <w:sz w:val="19"/>
                <w:szCs w:val="19"/>
              </w:rPr>
              <w:t xml:space="preserve">Job status</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created_at</w:t>
            </w:r>
          </w:p>
        </w:tc>
        <w:tc>
          <w:tcPr>
            <w:tcW w:type="dxa" w:w="2000"/>
            <w:tcMar>
              <w:top w:type="dxa" w:w="60"/>
              <w:left w:type="dxa" w:w="100"/>
              <w:bottom w:type="dxa" w:w="60"/>
              <w:right w:type="dxa" w:w="100"/>
            </w:tcMar>
            <w:vAlign w:val="center"/>
          </w:tcPr>
          <w:p>
            <w:r>
              <w:rPr>
                <w:b w:val="false"/>
                <w:bCs w:val="false"/>
                <w:color w:val="000000"/>
                <w:sz w:val="19"/>
                <w:szCs w:val="19"/>
              </w:rPr>
              <w:t xml:space="preserve">TIMESTAMP</w:t>
            </w:r>
          </w:p>
        </w:tc>
        <w:tc>
          <w:tcPr>
            <w:tcW w:type="dxa" w:w="1800"/>
            <w:tcMar>
              <w:top w:type="dxa" w:w="60"/>
              <w:left w:type="dxa" w:w="100"/>
              <w:bottom w:type="dxa" w:w="60"/>
              <w:right w:type="dxa" w:w="100"/>
            </w:tcMar>
            <w:vAlign w:val="center"/>
          </w:tcPr>
          <w:p>
            <w:r>
              <w:rPr>
                <w:b w:val="false"/>
                <w:bCs w:val="false"/>
                <w:color w:val="000000"/>
                <w:sz w:val="19"/>
                <w:szCs w:val="19"/>
              </w:rPr>
              <w:t xml:space="preserve">NOT NULL</w:t>
            </w:r>
          </w:p>
        </w:tc>
        <w:tc>
          <w:tcPr>
            <w:tcW w:type="dxa" w:w="3560"/>
            <w:tcMar>
              <w:top w:type="dxa" w:w="60"/>
              <w:left w:type="dxa" w:w="100"/>
              <w:bottom w:type="dxa" w:w="60"/>
              <w:right w:type="dxa" w:w="100"/>
            </w:tcMar>
            <w:vAlign w:val="center"/>
          </w:tcPr>
          <w:p>
            <w:r>
              <w:rPr>
                <w:b w:val="false"/>
                <w:bCs w:val="false"/>
                <w:color w:val="000000"/>
                <w:sz w:val="19"/>
                <w:szCs w:val="19"/>
              </w:rPr>
              <w:t xml:space="preserve">Record creation time</w:t>
            </w:r>
          </w:p>
        </w:tc>
      </w:tr>
    </w:tbl>
    <w:p>
      <w:pPr>
        <w:spacing w:after="160"/>
      </w:pPr>
    </w:p>
    <w:p>
      <w:pPr>
        <w:pStyle w:val="Heading1"/>
        <w:spacing w:after="150" w:before="300"/>
      </w:pPr>
      <w:r>
        <w:rPr>
          <w:b/>
          <w:bCs/>
          <w:color w:val="1F3864"/>
        </w:rPr>
        <w:t xml:space="preserve">5. Key Relationship Summary</w:t>
      </w:r>
    </w:p>
    <w:p>
      <w:pPr>
        <w:spacing w:after="120"/>
      </w:pPr>
      <w:r>
        <w:t xml:space="preserve">The table below highlights the principal foreign key relationships across modules. Complete relationship detail for every table is embedded in the Key/Constraint column of each table specification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3000"/>
      </w:tblGrid>
      <w:tr>
        <w:tc>
          <w:tcPr>
            <w:tcW w:type="dxa" w:w="2600"/>
            <w:shd w:fill="1F3864" w:val="clear"/>
            <w:tcMar>
              <w:top w:type="dxa" w:w="60"/>
              <w:left w:type="dxa" w:w="100"/>
              <w:bottom w:type="dxa" w:w="60"/>
              <w:right w:type="dxa" w:w="100"/>
            </w:tcMar>
            <w:vAlign w:val="center"/>
          </w:tcPr>
          <w:p>
            <w:r>
              <w:rPr>
                <w:b/>
                <w:bCs/>
                <w:color w:val="FFFFFF"/>
                <w:sz w:val="19"/>
                <w:szCs w:val="19"/>
              </w:rPr>
              <w:t xml:space="preserve">Child Column</w:t>
            </w:r>
          </w:p>
        </w:tc>
        <w:tc>
          <w:tcPr>
            <w:tcW w:type="dxa" w:w="2200"/>
            <w:shd w:fill="1F3864" w:val="clear"/>
            <w:tcMar>
              <w:top w:type="dxa" w:w="60"/>
              <w:left w:type="dxa" w:w="100"/>
              <w:bottom w:type="dxa" w:w="60"/>
              <w:right w:type="dxa" w:w="100"/>
            </w:tcMar>
            <w:vAlign w:val="center"/>
          </w:tcPr>
          <w:p>
            <w:r>
              <w:rPr>
                <w:b/>
                <w:bCs/>
                <w:color w:val="FFFFFF"/>
                <w:sz w:val="19"/>
                <w:szCs w:val="19"/>
              </w:rPr>
              <w:t xml:space="preserve">Parent Reference</w:t>
            </w:r>
          </w:p>
        </w:tc>
        <w:tc>
          <w:tcPr>
            <w:tcW w:type="dxa" w:w="1560"/>
            <w:shd w:fill="1F3864" w:val="clear"/>
            <w:tcMar>
              <w:top w:type="dxa" w:w="60"/>
              <w:left w:type="dxa" w:w="100"/>
              <w:bottom w:type="dxa" w:w="60"/>
              <w:right w:type="dxa" w:w="100"/>
            </w:tcMar>
            <w:vAlign w:val="center"/>
          </w:tcPr>
          <w:p>
            <w:r>
              <w:rPr>
                <w:b/>
                <w:bCs/>
                <w:color w:val="FFFFFF"/>
                <w:sz w:val="19"/>
                <w:szCs w:val="19"/>
              </w:rPr>
              <w:t xml:space="preserve">Cardinality</w:t>
            </w:r>
          </w:p>
        </w:tc>
        <w:tc>
          <w:tcPr>
            <w:tcW w:type="dxa" w:w="3000"/>
            <w:shd w:fill="1F3864" w:val="clear"/>
            <w:tcMar>
              <w:top w:type="dxa" w:w="60"/>
              <w:left w:type="dxa" w:w="100"/>
              <w:bottom w:type="dxa" w:w="60"/>
              <w:right w:type="dxa" w:w="100"/>
            </w:tcMar>
            <w:vAlign w:val="center"/>
          </w:tcPr>
          <w:p>
            <w:r>
              <w:rPr>
                <w:b/>
                <w:bCs/>
                <w:color w:val="FFFFFF"/>
                <w:sz w:val="19"/>
                <w:szCs w:val="19"/>
              </w:rPr>
              <w:t xml:space="preserve">Business Rule</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users.role_id</w:t>
            </w:r>
          </w:p>
        </w:tc>
        <w:tc>
          <w:tcPr>
            <w:tcW w:type="dxa" w:w="2200"/>
            <w:tcMar>
              <w:top w:type="dxa" w:w="60"/>
              <w:left w:type="dxa" w:w="100"/>
              <w:bottom w:type="dxa" w:w="60"/>
              <w:right w:type="dxa" w:w="100"/>
            </w:tcMar>
            <w:vAlign w:val="center"/>
          </w:tcPr>
          <w:p>
            <w:r>
              <w:rPr>
                <w:b w:val="false"/>
                <w:bCs w:val="false"/>
                <w:color w:val="000000"/>
                <w:sz w:val="19"/>
                <w:szCs w:val="19"/>
              </w:rPr>
              <w:t xml:space="preserve">roles.id</w:t>
            </w:r>
          </w:p>
        </w:tc>
        <w:tc>
          <w:tcPr>
            <w:tcW w:type="dxa" w:w="1560"/>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tcMar>
              <w:top w:type="dxa" w:w="60"/>
              <w:left w:type="dxa" w:w="100"/>
              <w:bottom w:type="dxa" w:w="60"/>
              <w:right w:type="dxa" w:w="100"/>
            </w:tcMar>
            <w:vAlign w:val="center"/>
          </w:tcPr>
          <w:p>
            <w:r>
              <w:rPr>
                <w:b w:val="false"/>
                <w:bCs w:val="false"/>
                <w:color w:val="000000"/>
                <w:sz w:val="19"/>
                <w:szCs w:val="19"/>
              </w:rPr>
              <w:t xml:space="preserve">A role can be assigned to many users</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products.category_id</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categories.id</w:t>
            </w:r>
          </w:p>
        </w:tc>
        <w:tc>
          <w:tcPr>
            <w:tcW w:type="dxa" w:w="1560"/>
            <w:shd w:fill="F2F2F2" w:val="clear"/>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A category groups many products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product_skus.product_id</w:t>
            </w:r>
          </w:p>
        </w:tc>
        <w:tc>
          <w:tcPr>
            <w:tcW w:type="dxa" w:w="2200"/>
            <w:tcMar>
              <w:top w:type="dxa" w:w="60"/>
              <w:left w:type="dxa" w:w="100"/>
              <w:bottom w:type="dxa" w:w="60"/>
              <w:right w:type="dxa" w:w="100"/>
            </w:tcMar>
            <w:vAlign w:val="center"/>
          </w:tcPr>
          <w:p>
            <w:r>
              <w:rPr>
                <w:b w:val="false"/>
                <w:bCs w:val="false"/>
                <w:color w:val="000000"/>
                <w:sz w:val="19"/>
                <w:szCs w:val="19"/>
              </w:rPr>
              <w:t xml:space="preserve">products.id</w:t>
            </w:r>
          </w:p>
        </w:tc>
        <w:tc>
          <w:tcPr>
            <w:tcW w:type="dxa" w:w="1560"/>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tcMar>
              <w:top w:type="dxa" w:w="60"/>
              <w:left w:type="dxa" w:w="100"/>
              <w:bottom w:type="dxa" w:w="60"/>
              <w:right w:type="dxa" w:w="100"/>
            </w:tcMar>
            <w:vAlign w:val="center"/>
          </w:tcPr>
          <w:p>
            <w:r>
              <w:rPr>
                <w:b w:val="false"/>
                <w:bCs w:val="false"/>
                <w:color w:val="000000"/>
                <w:sz w:val="19"/>
                <w:szCs w:val="19"/>
              </w:rPr>
              <w:t xml:space="preserve">A product has many SKU variants</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warehouse_stock.product_sku_id</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product_skus.id</w:t>
            </w:r>
          </w:p>
        </w:tc>
        <w:tc>
          <w:tcPr>
            <w:tcW w:type="dxa" w:w="1560"/>
            <w:shd w:fill="F2F2F2" w:val="clear"/>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Stock levels tracked per SKU per warehouse</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purchase_order_items.purchase_order_id</w:t>
            </w:r>
          </w:p>
        </w:tc>
        <w:tc>
          <w:tcPr>
            <w:tcW w:type="dxa" w:w="2200"/>
            <w:tcMar>
              <w:top w:type="dxa" w:w="60"/>
              <w:left w:type="dxa" w:w="100"/>
              <w:bottom w:type="dxa" w:w="60"/>
              <w:right w:type="dxa" w:w="100"/>
            </w:tcMar>
            <w:vAlign w:val="center"/>
          </w:tcPr>
          <w:p>
            <w:r>
              <w:rPr>
                <w:b w:val="false"/>
                <w:bCs w:val="false"/>
                <w:color w:val="000000"/>
                <w:sz w:val="19"/>
                <w:szCs w:val="19"/>
              </w:rPr>
              <w:t xml:space="preserve">purchase_orders.id</w:t>
            </w:r>
          </w:p>
        </w:tc>
        <w:tc>
          <w:tcPr>
            <w:tcW w:type="dxa" w:w="1560"/>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tcMar>
              <w:top w:type="dxa" w:w="60"/>
              <w:left w:type="dxa" w:w="100"/>
              <w:bottom w:type="dxa" w:w="60"/>
              <w:right w:type="dxa" w:w="100"/>
            </w:tcMar>
            <w:vAlign w:val="center"/>
          </w:tcPr>
          <w:p>
            <w:r>
              <w:rPr>
                <w:b w:val="false"/>
                <w:bCs w:val="false"/>
                <w:color w:val="000000"/>
                <w:sz w:val="19"/>
                <w:szCs w:val="19"/>
              </w:rPr>
              <w:t xml:space="preserve">A PO contains many line items</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orders.customer_id</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customers.id</w:t>
            </w:r>
          </w:p>
        </w:tc>
        <w:tc>
          <w:tcPr>
            <w:tcW w:type="dxa" w:w="1560"/>
            <w:shd w:fill="F2F2F2" w:val="clear"/>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A customer can place many orders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order_items.order_id</w:t>
            </w:r>
          </w:p>
        </w:tc>
        <w:tc>
          <w:tcPr>
            <w:tcW w:type="dxa" w:w="2200"/>
            <w:tcMar>
              <w:top w:type="dxa" w:w="60"/>
              <w:left w:type="dxa" w:w="100"/>
              <w:bottom w:type="dxa" w:w="60"/>
              <w:right w:type="dxa" w:w="100"/>
            </w:tcMar>
            <w:vAlign w:val="center"/>
          </w:tcPr>
          <w:p>
            <w:r>
              <w:rPr>
                <w:b w:val="false"/>
                <w:bCs w:val="false"/>
                <w:color w:val="000000"/>
                <w:sz w:val="19"/>
                <w:szCs w:val="19"/>
              </w:rPr>
              <w:t xml:space="preserve">orders.id</w:t>
            </w:r>
          </w:p>
        </w:tc>
        <w:tc>
          <w:tcPr>
            <w:tcW w:type="dxa" w:w="1560"/>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tcMar>
              <w:top w:type="dxa" w:w="60"/>
              <w:left w:type="dxa" w:w="100"/>
              <w:bottom w:type="dxa" w:w="60"/>
              <w:right w:type="dxa" w:w="100"/>
            </w:tcMar>
            <w:vAlign w:val="center"/>
          </w:tcPr>
          <w:p>
            <w:r>
              <w:rPr>
                <w:b w:val="false"/>
                <w:bCs w:val="false"/>
                <w:color w:val="000000"/>
                <w:sz w:val="19"/>
                <w:szCs w:val="19"/>
              </w:rPr>
              <w:t xml:space="preserve">An order contains many order items</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shipments.order_id</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orders.id</w:t>
            </w:r>
          </w:p>
        </w:tc>
        <w:tc>
          <w:tcPr>
            <w:tcW w:type="dxa" w:w="1560"/>
            <w:shd w:fill="F2F2F2" w:val="clear"/>
            <w:tcMar>
              <w:top w:type="dxa" w:w="60"/>
              <w:left w:type="dxa" w:w="100"/>
              <w:bottom w:type="dxa" w:w="60"/>
              <w:right w:type="dxa" w:w="100"/>
            </w:tcMar>
            <w:vAlign w:val="center"/>
          </w:tcPr>
          <w:p>
            <w:r>
              <w:rPr>
                <w:b w:val="false"/>
                <w:bCs w:val="false"/>
                <w:color w:val="000000"/>
                <w:sz w:val="19"/>
                <w:szCs w:val="19"/>
              </w:rPr>
              <w:t xml:space="preserve">One-to-One</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Each order has one active shipment record</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order_returns.order_id</w:t>
            </w:r>
          </w:p>
        </w:tc>
        <w:tc>
          <w:tcPr>
            <w:tcW w:type="dxa" w:w="2200"/>
            <w:tcMar>
              <w:top w:type="dxa" w:w="60"/>
              <w:left w:type="dxa" w:w="100"/>
              <w:bottom w:type="dxa" w:w="60"/>
              <w:right w:type="dxa" w:w="100"/>
            </w:tcMar>
            <w:vAlign w:val="center"/>
          </w:tcPr>
          <w:p>
            <w:r>
              <w:rPr>
                <w:b w:val="false"/>
                <w:bCs w:val="false"/>
                <w:color w:val="000000"/>
                <w:sz w:val="19"/>
                <w:szCs w:val="19"/>
              </w:rPr>
              <w:t xml:space="preserve">orders.id</w:t>
            </w:r>
          </w:p>
        </w:tc>
        <w:tc>
          <w:tcPr>
            <w:tcW w:type="dxa" w:w="1560"/>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tcMar>
              <w:top w:type="dxa" w:w="60"/>
              <w:left w:type="dxa" w:w="100"/>
              <w:bottom w:type="dxa" w:w="60"/>
              <w:right w:type="dxa" w:w="100"/>
            </w:tcMar>
            <w:vAlign w:val="center"/>
          </w:tcPr>
          <w:p>
            <w:r>
              <w:rPr>
                <w:b w:val="false"/>
                <w:bCs w:val="false"/>
                <w:color w:val="000000"/>
                <w:sz w:val="19"/>
                <w:szCs w:val="19"/>
              </w:rPr>
              <w:t xml:space="preserve">An order may have multiple return requests</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bank_transactions.bank_account_id</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bank_accounts.id</w:t>
            </w:r>
          </w:p>
        </w:tc>
        <w:tc>
          <w:tcPr>
            <w:tcW w:type="dxa" w:w="1560"/>
            <w:shd w:fill="F2F2F2" w:val="clear"/>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A bank account has many transactions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coupon_usages.coupon_id</w:t>
            </w:r>
          </w:p>
        </w:tc>
        <w:tc>
          <w:tcPr>
            <w:tcW w:type="dxa" w:w="2200"/>
            <w:tcMar>
              <w:top w:type="dxa" w:w="60"/>
              <w:left w:type="dxa" w:w="100"/>
              <w:bottom w:type="dxa" w:w="60"/>
              <w:right w:type="dxa" w:w="100"/>
            </w:tcMar>
            <w:vAlign w:val="center"/>
          </w:tcPr>
          <w:p>
            <w:r>
              <w:rPr>
                <w:b w:val="false"/>
                <w:bCs w:val="false"/>
                <w:color w:val="000000"/>
                <w:sz w:val="19"/>
                <w:szCs w:val="19"/>
              </w:rPr>
              <w:t xml:space="preserve">coupons.id</w:t>
            </w:r>
          </w:p>
        </w:tc>
        <w:tc>
          <w:tcPr>
            <w:tcW w:type="dxa" w:w="1560"/>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tcMar>
              <w:top w:type="dxa" w:w="60"/>
              <w:left w:type="dxa" w:w="100"/>
              <w:bottom w:type="dxa" w:w="60"/>
              <w:right w:type="dxa" w:w="100"/>
            </w:tcMar>
            <w:vAlign w:val="center"/>
          </w:tcPr>
          <w:p>
            <w:r>
              <w:rPr>
                <w:b w:val="false"/>
                <w:bCs w:val="false"/>
                <w:color w:val="000000"/>
                <w:sz w:val="19"/>
                <w:szCs w:val="19"/>
              </w:rPr>
              <w:t xml:space="preserve">A coupon can be used across many orders</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reviews.product_id</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products.id</w:t>
            </w:r>
          </w:p>
        </w:tc>
        <w:tc>
          <w:tcPr>
            <w:tcW w:type="dxa" w:w="1560"/>
            <w:shd w:fill="F2F2F2" w:val="clear"/>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A product can receive many reviews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reward_point_transactions.customer_id</w:t>
            </w:r>
          </w:p>
        </w:tc>
        <w:tc>
          <w:tcPr>
            <w:tcW w:type="dxa" w:w="2200"/>
            <w:tcMar>
              <w:top w:type="dxa" w:w="60"/>
              <w:left w:type="dxa" w:w="100"/>
              <w:bottom w:type="dxa" w:w="60"/>
              <w:right w:type="dxa" w:w="100"/>
            </w:tcMar>
            <w:vAlign w:val="center"/>
          </w:tcPr>
          <w:p>
            <w:r>
              <w:rPr>
                <w:b w:val="false"/>
                <w:bCs w:val="false"/>
                <w:color w:val="000000"/>
                <w:sz w:val="19"/>
                <w:szCs w:val="19"/>
              </w:rPr>
              <w:t xml:space="preserve">customers.id</w:t>
            </w:r>
          </w:p>
        </w:tc>
        <w:tc>
          <w:tcPr>
            <w:tcW w:type="dxa" w:w="1560"/>
            <w:tcMar>
              <w:top w:type="dxa" w:w="60"/>
              <w:left w:type="dxa" w:w="100"/>
              <w:bottom w:type="dxa" w:w="60"/>
              <w:right w:type="dxa" w:w="100"/>
            </w:tcMar>
            <w:vAlign w:val="center"/>
          </w:tcPr>
          <w:p>
            <w:r>
              <w:rPr>
                <w:b w:val="false"/>
                <w:bCs w:val="false"/>
                <w:color w:val="000000"/>
                <w:sz w:val="19"/>
                <w:szCs w:val="19"/>
              </w:rPr>
              <w:t xml:space="preserve">Many-to-One</w:t>
            </w:r>
          </w:p>
        </w:tc>
        <w:tc>
          <w:tcPr>
            <w:tcW w:type="dxa" w:w="3000"/>
            <w:tcMar>
              <w:top w:type="dxa" w:w="60"/>
              <w:left w:type="dxa" w:w="100"/>
              <w:bottom w:type="dxa" w:w="60"/>
              <w:right w:type="dxa" w:w="100"/>
            </w:tcMar>
            <w:vAlign w:val="center"/>
          </w:tcPr>
          <w:p>
            <w:r>
              <w:rPr>
                <w:b w:val="false"/>
                <w:bCs w:val="false"/>
                <w:color w:val="000000"/>
                <w:sz w:val="19"/>
                <w:szCs w:val="19"/>
              </w:rPr>
              <w:t xml:space="preserve">A customer accrues many point transactions</w:t>
            </w:r>
          </w:p>
        </w:tc>
      </w:tr>
    </w:tbl>
    <w:p>
      <w:r>
        <w:br w:type="page"/>
      </w:r>
    </w:p>
    <w:p>
      <w:pPr>
        <w:pStyle w:val="Heading1"/>
        <w:spacing w:after="150" w:before="300"/>
      </w:pPr>
      <w:r>
        <w:rPr>
          <w:b/>
          <w:bCs/>
          <w:color w:val="1F3864"/>
        </w:rPr>
        <w:t xml:space="preserve">6. Indexing &amp; Performance Strategy</w:t>
      </w:r>
    </w:p>
    <w:p>
      <w:pPr>
        <w:pStyle w:val="Heading2"/>
        <w:spacing w:after="150" w:before="300"/>
      </w:pPr>
      <w:r>
        <w:rPr>
          <w:b/>
          <w:bCs/>
          <w:color w:val="1F3864"/>
        </w:rPr>
        <w:t xml:space="preserve">6.1 Primary Indexing Targets</w:t>
      </w:r>
    </w:p>
    <w:p>
      <w:pPr>
        <w:pStyle w:val="ListParagraph"/>
        <w:numPr>
          <w:ilvl w:val="0"/>
          <w:numId w:val="1"/>
        </w:numPr>
        <w:spacing w:after="60"/>
      </w:pPr>
      <w:r>
        <w:t xml:space="preserve">All foreign key columns (e.g. product_id, customer_id, order_id, warehouse_id).</w:t>
      </w:r>
    </w:p>
    <w:p>
      <w:pPr>
        <w:pStyle w:val="ListParagraph"/>
        <w:numPr>
          <w:ilvl w:val="0"/>
          <w:numId w:val="1"/>
        </w:numPr>
        <w:spacing w:after="60"/>
      </w:pPr>
      <w:r>
        <w:t xml:space="preserve">Unique business identifiers: sku_code, barcode, order_number, invoice_number, po_number, coupon.code, users.email, customers.phone.</w:t>
      </w:r>
    </w:p>
    <w:p>
      <w:pPr>
        <w:pStyle w:val="ListParagraph"/>
        <w:numPr>
          <w:ilvl w:val="0"/>
          <w:numId w:val="1"/>
        </w:numPr>
        <w:spacing w:after="60"/>
      </w:pPr>
      <w:r>
        <w:t xml:space="preserve">Frequently filtered status/date columns: orders.order_status, orders.created_at, expenses.expense_date.</w:t>
      </w:r>
    </w:p>
    <w:p>
      <w:pPr>
        <w:pStyle w:val="ListParagraph"/>
        <w:numPr>
          <w:ilvl w:val="0"/>
          <w:numId w:val="1"/>
        </w:numPr>
        <w:spacing w:after="60"/>
      </w:pPr>
      <w:r>
        <w:t xml:space="preserve">Composite index on warehouse_stock(warehouse_id, product_sku_id) to accelerate stock lookups.</w:t>
      </w:r>
    </w:p>
    <w:p>
      <w:pPr>
        <w:pStyle w:val="ListParagraph"/>
        <w:numPr>
          <w:ilvl w:val="0"/>
          <w:numId w:val="1"/>
        </w:numPr>
        <w:spacing w:after="60"/>
      </w:pPr>
      <w:r>
        <w:t xml:space="preserve">Composite index on order_items(order_id, product_sku_id) for order summary queries.</w:t>
      </w:r>
    </w:p>
    <w:p>
      <w:pPr>
        <w:pStyle w:val="ListParagraph"/>
        <w:numPr>
          <w:ilvl w:val="0"/>
          <w:numId w:val="1"/>
        </w:numPr>
        <w:spacing w:after="60"/>
      </w:pPr>
      <w:r>
        <w:t xml:space="preserve">Full-text index on products.name and products.description to support catalog search.</w:t>
      </w:r>
    </w:p>
    <w:p>
      <w:pPr>
        <w:pStyle w:val="Heading2"/>
        <w:spacing w:after="150" w:before="300"/>
      </w:pPr>
      <w:r>
        <w:rPr>
          <w:b/>
          <w:bCs/>
          <w:color w:val="1F3864"/>
        </w:rPr>
        <w:t xml:space="preserve">6.2 Caching &amp; Query Optimization</w:t>
      </w:r>
    </w:p>
    <w:p>
      <w:pPr>
        <w:pStyle w:val="ListParagraph"/>
        <w:numPr>
          <w:ilvl w:val="0"/>
          <w:numId w:val="1"/>
        </w:numPr>
        <w:spacing w:after="60"/>
      </w:pPr>
      <w:r>
        <w:t xml:space="preserve">Redis/Laravel cache layer recommended for category trees, homepage banners and settings which change infrequently.</w:t>
      </w:r>
    </w:p>
    <w:p>
      <w:pPr>
        <w:pStyle w:val="ListParagraph"/>
        <w:numPr>
          <w:ilvl w:val="0"/>
          <w:numId w:val="1"/>
        </w:numPr>
        <w:spacing w:after="60"/>
      </w:pPr>
      <w:r>
        <w:t xml:space="preserve">Read-heavy reporting queries (sales, inventory, GST) should run against indexed summary views or scheduled materialized report tables rather than live joins during peak hours.</w:t>
      </w:r>
    </w:p>
    <w:p>
      <w:pPr>
        <w:pStyle w:val="ListParagraph"/>
        <w:numPr>
          <w:ilvl w:val="0"/>
          <w:numId w:val="1"/>
        </w:numPr>
        <w:spacing w:after="60"/>
      </w:pPr>
      <w:r>
        <w:t xml:space="preserve">Pagination enforced at API level for all list endpoints to avoid large unindexed table scans.</w:t>
      </w:r>
    </w:p>
    <w:p>
      <w:pPr>
        <w:pStyle w:val="ListParagraph"/>
        <w:numPr>
          <w:ilvl w:val="0"/>
          <w:numId w:val="1"/>
        </w:numPr>
        <w:spacing w:after="60"/>
      </w:pPr>
      <w:r>
        <w:t xml:space="preserve">Database connection pooling and query logging enabled in staging for slow-query analysis prior to production release.</w:t>
      </w:r>
    </w:p>
    <w:p>
      <w:r>
        <w:br w:type="page"/>
      </w:r>
    </w:p>
    <w:p>
      <w:pPr>
        <w:pStyle w:val="Heading1"/>
        <w:spacing w:after="150" w:before="300"/>
      </w:pPr>
      <w:r>
        <w:rPr>
          <w:b/>
          <w:bCs/>
          <w:color w:val="1F3864"/>
        </w:rPr>
        <w:t xml:space="preserve">7. Data Security &amp; Integrity Rules</w:t>
      </w:r>
    </w:p>
    <w:p>
      <w:pPr>
        <w:pStyle w:val="ListParagraph"/>
        <w:numPr>
          <w:ilvl w:val="0"/>
          <w:numId w:val="1"/>
        </w:numPr>
        <w:spacing w:after="60"/>
      </w:pPr>
      <w:r>
        <w:t xml:space="preserve">Passwords stored using bcrypt hashing only; plain text passwords are never persisted (users.password_hash, customers.password_hash).</w:t>
      </w:r>
    </w:p>
    <w:p>
      <w:pPr>
        <w:pStyle w:val="ListParagraph"/>
        <w:numPr>
          <w:ilvl w:val="0"/>
          <w:numId w:val="1"/>
        </w:numPr>
        <w:spacing w:after="60"/>
      </w:pPr>
      <w:r>
        <w:t xml:space="preserve">Sensitive fields such as vendor bank_details are stored as JSON and access restricted via role based permissions (role_permissions).</w:t>
      </w:r>
    </w:p>
    <w:p>
      <w:pPr>
        <w:pStyle w:val="ListParagraph"/>
        <w:numPr>
          <w:ilvl w:val="0"/>
          <w:numId w:val="1"/>
        </w:numPr>
        <w:spacing w:after="60"/>
      </w:pPr>
      <w:r>
        <w:t xml:space="preserve">All API access to database resources is authenticated via JWT; role_id and permission checks gate every write operation.</w:t>
      </w:r>
    </w:p>
    <w:p>
      <w:pPr>
        <w:pStyle w:val="ListParagraph"/>
        <w:numPr>
          <w:ilvl w:val="0"/>
          <w:numId w:val="1"/>
        </w:numPr>
        <w:spacing w:after="60"/>
      </w:pPr>
      <w:r>
        <w:t xml:space="preserve">Foreign key constraints prevent orphaned records (e.g. an order_item cannot exist without a valid order_id).</w:t>
      </w:r>
    </w:p>
    <w:p>
      <w:pPr>
        <w:pStyle w:val="ListParagraph"/>
        <w:numPr>
          <w:ilvl w:val="0"/>
          <w:numId w:val="1"/>
        </w:numPr>
        <w:spacing w:after="60"/>
      </w:pPr>
      <w:r>
        <w:t xml:space="preserve">Soft deletes (deleted_at) preserve historical financial and order data for audit/legal retention even after a record is 'deleted' from the UI.</w:t>
      </w:r>
    </w:p>
    <w:p>
      <w:pPr>
        <w:pStyle w:val="ListParagraph"/>
        <w:numPr>
          <w:ilvl w:val="0"/>
          <w:numId w:val="1"/>
        </w:numPr>
        <w:spacing w:after="60"/>
      </w:pPr>
      <w:r>
        <w:t xml:space="preserve">audit_logs captures before/after snapshots of sensitive table changes (products, orders, users) for compliance review.</w:t>
      </w:r>
    </w:p>
    <w:p>
      <w:pPr>
        <w:pStyle w:val="ListParagraph"/>
        <w:numPr>
          <w:ilvl w:val="0"/>
          <w:numId w:val="1"/>
        </w:numPr>
        <w:spacing w:after="60"/>
      </w:pPr>
      <w:r>
        <w:t xml:space="preserve">Database backups (see backups table) are encrypted at rest and retained per the client's data retention policy.</w:t>
      </w:r>
    </w:p>
    <w:p>
      <w:pPr>
        <w:pStyle w:val="ListParagraph"/>
        <w:numPr>
          <w:ilvl w:val="0"/>
          <w:numId w:val="1"/>
        </w:numPr>
        <w:spacing w:after="60"/>
      </w:pPr>
      <w:r>
        <w:t xml:space="preserve">Rate limiting and CSRF/XSS protections are enforced at the API/application layer, complementing database-level integrity.</w:t>
      </w:r>
    </w:p>
    <w:p>
      <w:r>
        <w:br w:type="page"/>
      </w:r>
    </w:p>
    <w:p>
      <w:pPr>
        <w:pStyle w:val="Heading1"/>
        <w:spacing w:after="150" w:before="300"/>
      </w:pPr>
      <w:r>
        <w:rPr>
          <w:b/>
          <w:bCs/>
          <w:color w:val="1F3864"/>
        </w:rPr>
        <w:t xml:space="preserve">8. Backup, Recovery &amp; Maintenance Strategy</w:t>
      </w:r>
    </w:p>
    <w:p>
      <w:pPr>
        <w:pStyle w:val="ListParagraph"/>
        <w:numPr>
          <w:ilvl w:val="0"/>
          <w:numId w:val="1"/>
        </w:numPr>
        <w:spacing w:after="60"/>
      </w:pPr>
      <w:r>
        <w:t xml:space="preserve">Daily automated full database backup scheduled via scheduler_jobs, logged in the backups table.</w:t>
      </w:r>
    </w:p>
    <w:p>
      <w:pPr>
        <w:pStyle w:val="ListParagraph"/>
        <w:numPr>
          <w:ilvl w:val="0"/>
          <w:numId w:val="1"/>
        </w:numPr>
        <w:spacing w:after="60"/>
      </w:pPr>
      <w:r>
        <w:t xml:space="preserve">On-demand manual backup available to Super Admin from the admin panel prior to major releases or bulk data operations.</w:t>
      </w:r>
    </w:p>
    <w:p>
      <w:pPr>
        <w:pStyle w:val="ListParagraph"/>
        <w:numPr>
          <w:ilvl w:val="0"/>
          <w:numId w:val="1"/>
        </w:numPr>
        <w:spacing w:after="60"/>
      </w:pPr>
      <w:r>
        <w:t xml:space="preserve">Point-in-time recovery supported via MySQL binary logs in addition to daily snapshots.</w:t>
      </w:r>
    </w:p>
    <w:p>
      <w:pPr>
        <w:pStyle w:val="ListParagraph"/>
        <w:numPr>
          <w:ilvl w:val="0"/>
          <w:numId w:val="1"/>
        </w:numPr>
        <w:spacing w:after="60"/>
      </w:pPr>
      <w:r>
        <w:t xml:space="preserve">Backup files are stored locally at launch with a migration path to Amazon S3 for offsite, geo-redundant storage.</w:t>
      </w:r>
    </w:p>
    <w:p>
      <w:pPr>
        <w:pStyle w:val="ListParagraph"/>
        <w:numPr>
          <w:ilvl w:val="0"/>
          <w:numId w:val="1"/>
        </w:numPr>
        <w:spacing w:after="60"/>
      </w:pPr>
      <w:r>
        <w:t xml:space="preserve">Restore procedure is documented and tested quarterly in a staging environment to validate recovery time objective (RTO) and recovery point objective (RPO).</w:t>
      </w:r>
    </w:p>
    <w:p>
      <w:pPr>
        <w:pStyle w:val="ListParagraph"/>
        <w:numPr>
          <w:ilvl w:val="0"/>
          <w:numId w:val="1"/>
        </w:numPr>
        <w:spacing w:after="60"/>
      </w:pPr>
      <w:r>
        <w:t xml:space="preserve">Archival strategy: transactional data older than the client-agreed retention window (e.g. 3+ years) may be moved to cold-storage archive tables to keep production tables performant.</w:t>
      </w:r>
    </w:p>
    <w:p>
      <w:r>
        <w:br w:type="page"/>
      </w:r>
    </w:p>
    <w:p>
      <w:pPr>
        <w:pStyle w:val="Heading1"/>
        <w:spacing w:after="150" w:before="300"/>
      </w:pPr>
      <w:r>
        <w:rPr>
          <w:b/>
          <w:bCs/>
          <w:color w:val="1F3864"/>
        </w:rPr>
        <w:t xml:space="preserve">9. Appendix — Database Sizing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1F3864" w:val="clear"/>
            <w:tcMar>
              <w:top w:type="dxa" w:w="60"/>
              <w:left w:type="dxa" w:w="100"/>
              <w:bottom w:type="dxa" w:w="60"/>
              <w:right w:type="dxa" w:w="100"/>
            </w:tcMar>
            <w:vAlign w:val="center"/>
          </w:tcPr>
          <w:p>
            <w:r>
              <w:rPr>
                <w:b/>
                <w:bCs/>
                <w:color w:val="FFFFFF"/>
                <w:sz w:val="19"/>
                <w:szCs w:val="19"/>
              </w:rPr>
              <w:t xml:space="preserve">Metric</w:t>
            </w:r>
          </w:p>
        </w:tc>
        <w:tc>
          <w:tcPr>
            <w:tcW w:type="dxa" w:w="5360"/>
            <w:shd w:fill="1F3864" w:val="clear"/>
            <w:tcMar>
              <w:top w:type="dxa" w:w="60"/>
              <w:left w:type="dxa" w:w="100"/>
              <w:bottom w:type="dxa" w:w="60"/>
              <w:right w:type="dxa" w:w="100"/>
            </w:tcMar>
            <w:vAlign w:val="center"/>
          </w:tcPr>
          <w:p>
            <w:r>
              <w:rPr>
                <w:b/>
                <w:bCs/>
                <w:color w:val="FFFFFF"/>
                <w:sz w:val="19"/>
                <w:szCs w:val="19"/>
              </w:rPr>
              <w:t xml:space="preserve">Estimate</w:t>
            </w:r>
          </w:p>
        </w:tc>
      </w:tr>
      <w:tr>
        <w:tc>
          <w:tcPr>
            <w:tcW w:type="dxa" w:w="4000"/>
            <w:tcMar>
              <w:top w:type="dxa" w:w="60"/>
              <w:left w:type="dxa" w:w="100"/>
              <w:bottom w:type="dxa" w:w="60"/>
              <w:right w:type="dxa" w:w="100"/>
            </w:tcMar>
            <w:vAlign w:val="center"/>
          </w:tcPr>
          <w:p>
            <w:r>
              <w:rPr>
                <w:b w:val="false"/>
                <w:bCs w:val="false"/>
                <w:color w:val="000000"/>
                <w:sz w:val="19"/>
                <w:szCs w:val="19"/>
              </w:rPr>
              <w:t xml:space="preserve">Total Database Tables</w:t>
            </w:r>
          </w:p>
        </w:tc>
        <w:tc>
          <w:tcPr>
            <w:tcW w:type="dxa" w:w="5360"/>
            <w:tcMar>
              <w:top w:type="dxa" w:w="60"/>
              <w:left w:type="dxa" w:w="100"/>
              <w:bottom w:type="dxa" w:w="60"/>
              <w:right w:type="dxa" w:w="100"/>
            </w:tcMar>
            <w:vAlign w:val="center"/>
          </w:tcPr>
          <w:p>
            <w:r>
              <w:rPr>
                <w:b w:val="false"/>
                <w:bCs w:val="false"/>
                <w:color w:val="000000"/>
                <w:sz w:val="19"/>
                <w:szCs w:val="19"/>
              </w:rPr>
              <w:t xml:space="preserve">80</w:t>
            </w:r>
          </w:p>
        </w:tc>
      </w:tr>
      <w:tr>
        <w:tc>
          <w:tcPr>
            <w:tcW w:type="dxa" w:w="4000"/>
            <w:shd w:fill="F2F2F2" w:val="clear"/>
            <w:tcMar>
              <w:top w:type="dxa" w:w="60"/>
              <w:left w:type="dxa" w:w="100"/>
              <w:bottom w:type="dxa" w:w="60"/>
              <w:right w:type="dxa" w:w="100"/>
            </w:tcMar>
            <w:vAlign w:val="center"/>
          </w:tcPr>
          <w:p>
            <w:r>
              <w:rPr>
                <w:b w:val="false"/>
                <w:bCs w:val="false"/>
                <w:color w:val="000000"/>
                <w:sz w:val="19"/>
                <w:szCs w:val="19"/>
              </w:rPr>
              <w:t xml:space="preserve">Total Column Definitions</w:t>
            </w:r>
          </w:p>
        </w:tc>
        <w:tc>
          <w:tcPr>
            <w:tcW w:type="dxa" w:w="5360"/>
            <w:shd w:fill="F2F2F2" w:val="clear"/>
            <w:tcMar>
              <w:top w:type="dxa" w:w="60"/>
              <w:left w:type="dxa" w:w="100"/>
              <w:bottom w:type="dxa" w:w="60"/>
              <w:right w:type="dxa" w:w="100"/>
            </w:tcMar>
            <w:vAlign w:val="center"/>
          </w:tcPr>
          <w:p>
            <w:r>
              <w:rPr>
                <w:b w:val="false"/>
                <w:bCs w:val="false"/>
                <w:color w:val="000000"/>
                <w:sz w:val="19"/>
                <w:szCs w:val="19"/>
              </w:rPr>
              <w:t xml:space="preserve">650+</w:t>
            </w:r>
          </w:p>
        </w:tc>
      </w:tr>
      <w:tr>
        <w:tc>
          <w:tcPr>
            <w:tcW w:type="dxa" w:w="4000"/>
            <w:tcMar>
              <w:top w:type="dxa" w:w="60"/>
              <w:left w:type="dxa" w:w="100"/>
              <w:bottom w:type="dxa" w:w="60"/>
              <w:right w:type="dxa" w:w="100"/>
            </w:tcMar>
            <w:vAlign w:val="center"/>
          </w:tcPr>
          <w:p>
            <w:r>
              <w:rPr>
                <w:b w:val="false"/>
                <w:bCs w:val="false"/>
                <w:color w:val="000000"/>
                <w:sz w:val="19"/>
                <w:szCs w:val="19"/>
              </w:rPr>
              <w:t xml:space="preserve">Estimated Core REST API Endpoints</w:t>
            </w:r>
          </w:p>
        </w:tc>
        <w:tc>
          <w:tcPr>
            <w:tcW w:type="dxa" w:w="5360"/>
            <w:tcMar>
              <w:top w:type="dxa" w:w="60"/>
              <w:left w:type="dxa" w:w="100"/>
              <w:bottom w:type="dxa" w:w="60"/>
              <w:right w:type="dxa" w:w="100"/>
            </w:tcMar>
            <w:vAlign w:val="center"/>
          </w:tcPr>
          <w:p>
            <w:r>
              <w:rPr>
                <w:b w:val="false"/>
                <w:bCs w:val="false"/>
                <w:color w:val="000000"/>
                <w:sz w:val="19"/>
                <w:szCs w:val="19"/>
              </w:rPr>
              <w:t xml:space="preserve">180 – 220 (CRUD + business actions across modules)</w:t>
            </w:r>
          </w:p>
        </w:tc>
      </w:tr>
      <w:tr>
        <w:tc>
          <w:tcPr>
            <w:tcW w:type="dxa" w:w="4000"/>
            <w:shd w:fill="F2F2F2" w:val="clear"/>
            <w:tcMar>
              <w:top w:type="dxa" w:w="60"/>
              <w:left w:type="dxa" w:w="100"/>
              <w:bottom w:type="dxa" w:w="60"/>
              <w:right w:type="dxa" w:w="100"/>
            </w:tcMar>
            <w:vAlign w:val="center"/>
          </w:tcPr>
          <w:p>
            <w:r>
              <w:rPr>
                <w:b w:val="false"/>
                <w:bCs w:val="false"/>
                <w:color w:val="000000"/>
                <w:sz w:val="19"/>
                <w:szCs w:val="19"/>
              </w:rPr>
              <w:t xml:space="preserve">Estimated Admin/Customer Screens</w:t>
            </w:r>
          </w:p>
        </w:tc>
        <w:tc>
          <w:tcPr>
            <w:tcW w:type="dxa" w:w="5360"/>
            <w:shd w:fill="F2F2F2" w:val="clear"/>
            <w:tcMar>
              <w:top w:type="dxa" w:w="60"/>
              <w:left w:type="dxa" w:w="100"/>
              <w:bottom w:type="dxa" w:w="60"/>
              <w:right w:type="dxa" w:w="100"/>
            </w:tcMar>
            <w:vAlign w:val="center"/>
          </w:tcPr>
          <w:p>
            <w:r>
              <w:rPr>
                <w:b w:val="false"/>
                <w:bCs w:val="false"/>
                <w:color w:val="000000"/>
                <w:sz w:val="19"/>
                <w:szCs w:val="19"/>
              </w:rPr>
              <w:t xml:space="preserve">90 – 110 (Admin Web ~55, Customer Web ~30, incremental Mobile screens ~25)</w:t>
            </w:r>
          </w:p>
        </w:tc>
      </w:tr>
      <w:tr>
        <w:tc>
          <w:tcPr>
            <w:tcW w:type="dxa" w:w="4000"/>
            <w:tcMar>
              <w:top w:type="dxa" w:w="60"/>
              <w:left w:type="dxa" w:w="100"/>
              <w:bottom w:type="dxa" w:w="60"/>
              <w:right w:type="dxa" w:w="100"/>
            </w:tcMar>
            <w:vAlign w:val="center"/>
          </w:tcPr>
          <w:p>
            <w:r>
              <w:rPr>
                <w:b w:val="false"/>
                <w:bCs w:val="false"/>
                <w:color w:val="000000"/>
                <w:sz w:val="19"/>
                <w:szCs w:val="19"/>
              </w:rPr>
              <w:t xml:space="preserve">Suggested DB Naming Convention</w:t>
            </w:r>
          </w:p>
        </w:tc>
        <w:tc>
          <w:tcPr>
            <w:tcW w:type="dxa" w:w="5360"/>
            <w:tcMar>
              <w:top w:type="dxa" w:w="60"/>
              <w:left w:type="dxa" w:w="100"/>
              <w:bottom w:type="dxa" w:w="60"/>
              <w:right w:type="dxa" w:w="100"/>
            </w:tcMar>
            <w:vAlign w:val="center"/>
          </w:tcPr>
          <w:p>
            <w:r>
              <w:rPr>
                <w:b w:val="false"/>
                <w:bCs w:val="false"/>
                <w:color w:val="000000"/>
                <w:sz w:val="19"/>
                <w:szCs w:val="19"/>
              </w:rPr>
              <w:t xml:space="preserve">lower_snake_case, plural table names, singular _id foreign keys</w:t>
            </w:r>
          </w:p>
        </w:tc>
      </w:tr>
      <w:tr>
        <w:tc>
          <w:tcPr>
            <w:tcW w:type="dxa" w:w="4000"/>
            <w:shd w:fill="F2F2F2" w:val="clear"/>
            <w:tcMar>
              <w:top w:type="dxa" w:w="60"/>
              <w:left w:type="dxa" w:w="100"/>
              <w:bottom w:type="dxa" w:w="60"/>
              <w:right w:type="dxa" w:w="100"/>
            </w:tcMar>
            <w:vAlign w:val="center"/>
          </w:tcPr>
          <w:p>
            <w:r>
              <w:rPr>
                <w:b w:val="false"/>
                <w:bCs w:val="false"/>
                <w:color w:val="000000"/>
                <w:sz w:val="19"/>
                <w:szCs w:val="19"/>
              </w:rPr>
              <w:t xml:space="preserve">Suggested Storage Engine</w:t>
            </w:r>
          </w:p>
        </w:tc>
        <w:tc>
          <w:tcPr>
            <w:tcW w:type="dxa" w:w="5360"/>
            <w:shd w:fill="F2F2F2" w:val="clear"/>
            <w:tcMar>
              <w:top w:type="dxa" w:w="60"/>
              <w:left w:type="dxa" w:w="100"/>
              <w:bottom w:type="dxa" w:w="60"/>
              <w:right w:type="dxa" w:w="100"/>
            </w:tcMar>
            <w:vAlign w:val="center"/>
          </w:tcPr>
          <w:p>
            <w:r>
              <w:rPr>
                <w:b w:val="false"/>
                <w:bCs w:val="false"/>
                <w:color w:val="000000"/>
                <w:sz w:val="19"/>
                <w:szCs w:val="19"/>
              </w:rPr>
              <w:t xml:space="preserve">InnoDB (MySQL 8.x), utf8mb4_unicode_ci</w:t>
            </w:r>
          </w:p>
        </w:tc>
      </w:tr>
    </w:tbl>
    <w:p>
      <w:pPr>
        <w:spacing w:after="120"/>
      </w:pPr>
      <w:r>
        <w:t xml:space="preserve"/>
      </w:r>
    </w:p>
    <w:p>
      <w:pPr>
        <w:pStyle w:val="Heading2"/>
        <w:spacing w:after="150" w:before="300"/>
      </w:pPr>
      <w:r>
        <w:rPr>
          <w:b/>
          <w:bCs/>
          <w:color w:val="1F3864"/>
        </w:rPr>
        <w:t xml:space="preserve">9.1 Suggested Folder Structure (Backend)</w:t>
      </w:r>
    </w:p>
    <w:p>
      <w:pPr>
        <w:shd w:fill="F2F2F2" w:val="clear"/>
      </w:pPr>
      <w:r>
        <w:rPr>
          <w:rFonts w:ascii="Consolas" w:cs="Consolas" w:eastAsia="Consolas" w:hAnsi="Consolas"/>
          <w:sz w:val="17"/>
          <w:szCs w:val="17"/>
        </w:rPr>
        <w:t xml:space="preserve">app/
 ├─ Models/            (Eloquent models — one per table)
 ├─ Http/Controllers/Api/   (grouped by module: Catalog, Inventory, Orders, Finance...)
 ├─ Http/Requests/     (validation rules per module)
 ├─ Services/          (business logic layer)
 ├─ Repositories/       (data access abstraction)
database/
 ├─ migrations/        (one migration per table, versioned)
 ├─ seeders/            (roles, permissions, categories, attributes, settings)
routes/
 ├─ api.php             (versioned REST API routes, e.g. /api/v1/...)</w:t>
      </w:r>
    </w:p>
    <w:p>
      <w:pPr>
        <w:pStyle w:val="Heading2"/>
        <w:spacing w:after="150" w:before="300"/>
      </w:pPr>
      <w:r>
        <w:rPr>
          <w:b/>
          <w:bCs/>
          <w:color w:val="1F3864"/>
        </w:rPr>
        <w:t xml:space="preserve">9.2 Approval</w:t>
      </w:r>
    </w:p>
    <w:p>
      <w:pPr>
        <w:spacing w:after="120"/>
      </w:pPr>
      <w:r>
        <w:t xml:space="preserve">This Database Design Document is submitted for review and formal sign-off by Ansari Handloom prior to commencement of backend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60"/>
              <w:left w:type="dxa" w:w="100"/>
              <w:bottom w:type="dxa" w:w="60"/>
              <w:right w:type="dxa" w:w="100"/>
            </w:tcMar>
            <w:vAlign w:val="center"/>
          </w:tcPr>
          <w:p>
            <w:r>
              <w:rPr>
                <w:b/>
                <w:bCs/>
                <w:color w:val="FFFFFF"/>
                <w:sz w:val="19"/>
                <w:szCs w:val="19"/>
              </w:rPr>
              <w:t xml:space="preserve">Role</w:t>
            </w:r>
          </w:p>
        </w:tc>
        <w:tc>
          <w:tcPr>
            <w:tcW w:type="dxa" w:w="3120"/>
            <w:shd w:fill="1F3864" w:val="clear"/>
            <w:tcMar>
              <w:top w:type="dxa" w:w="60"/>
              <w:left w:type="dxa" w:w="100"/>
              <w:bottom w:type="dxa" w:w="60"/>
              <w:right w:type="dxa" w:w="100"/>
            </w:tcMar>
            <w:vAlign w:val="center"/>
          </w:tcPr>
          <w:p>
            <w:r>
              <w:rPr>
                <w:b/>
                <w:bCs/>
                <w:color w:val="FFFFFF"/>
                <w:sz w:val="19"/>
                <w:szCs w:val="19"/>
              </w:rPr>
              <w:t xml:space="preserve">Name</w:t>
            </w:r>
          </w:p>
        </w:tc>
        <w:tc>
          <w:tcPr>
            <w:tcW w:type="dxa" w:w="3120"/>
            <w:shd w:fill="1F3864" w:val="clear"/>
            <w:tcMar>
              <w:top w:type="dxa" w:w="60"/>
              <w:left w:type="dxa" w:w="100"/>
              <w:bottom w:type="dxa" w:w="60"/>
              <w:right w:type="dxa" w:w="100"/>
            </w:tcMar>
            <w:vAlign w:val="center"/>
          </w:tcPr>
          <w:p>
            <w:r>
              <w:rPr>
                <w:b/>
                <w:bCs/>
                <w:color w:val="FFFFFF"/>
                <w:sz w:val="19"/>
                <w:szCs w:val="19"/>
              </w:rPr>
              <w:t xml:space="preserve">Signature / Date</w:t>
            </w:r>
          </w:p>
        </w:tc>
      </w:tr>
      <w:tr>
        <w:tc>
          <w:tcPr>
            <w:tcW w:type="dxa" w:w="3120"/>
            <w:tcMar>
              <w:top w:type="dxa" w:w="60"/>
              <w:left w:type="dxa" w:w="100"/>
              <w:bottom w:type="dxa" w:w="60"/>
              <w:right w:type="dxa" w:w="100"/>
            </w:tcMar>
            <w:vAlign w:val="center"/>
          </w:tcPr>
          <w:p>
            <w:r>
              <w:rPr>
                <w:b w:val="false"/>
                <w:bCs w:val="false"/>
                <w:color w:val="000000"/>
                <w:sz w:val="19"/>
                <w:szCs w:val="19"/>
              </w:rPr>
              <w:t xml:space="preserve">Prepared By</w:t>
            </w:r>
          </w:p>
        </w:tc>
        <w:tc>
          <w:tcPr>
            <w:tcW w:type="dxa" w:w="3120"/>
            <w:tcMar>
              <w:top w:type="dxa" w:w="60"/>
              <w:left w:type="dxa" w:w="100"/>
              <w:bottom w:type="dxa" w:w="60"/>
              <w:right w:type="dxa" w:w="100"/>
            </w:tcMar>
            <w:vAlign w:val="center"/>
          </w:tcPr>
          <w:p>
            <w:r>
              <w:rPr>
                <w:b w:val="false"/>
                <w:bCs w:val="false"/>
                <w:color w:val="000000"/>
                <w:sz w:val="19"/>
                <w:szCs w:val="19"/>
              </w:rPr>
              <w:t xml:space="preserve">Nishar Ansari — Technexes</w:t>
            </w:r>
          </w:p>
        </w:tc>
        <w:tc>
          <w:tcPr>
            <w:tcW w:type="dxa" w:w="3120"/>
            <w:tcMar>
              <w:top w:type="dxa" w:w="60"/>
              <w:left w:type="dxa" w:w="100"/>
              <w:bottom w:type="dxa" w:w="60"/>
              <w:right w:type="dxa" w:w="100"/>
            </w:tcMar>
            <w:vAlign w:val="center"/>
          </w:tcPr>
          <w:p>
            <w:r>
              <w:rPr>
                <w:b w:val="false"/>
                <w:bCs w:val="false"/>
                <w:color w:val="000000"/>
                <w:sz w:val="19"/>
                <w:szCs w:val="19"/>
              </w:rPr>
              <w:t xml:space="preserve"/>
            </w:r>
          </w:p>
        </w:tc>
      </w:tr>
      <w:tr>
        <w:tc>
          <w:tcPr>
            <w:tcW w:type="dxa" w:w="3120"/>
            <w:tcMar>
              <w:top w:type="dxa" w:w="60"/>
              <w:left w:type="dxa" w:w="100"/>
              <w:bottom w:type="dxa" w:w="60"/>
              <w:right w:type="dxa" w:w="100"/>
            </w:tcMar>
            <w:vAlign w:val="center"/>
          </w:tcPr>
          <w:p>
            <w:r>
              <w:rPr>
                <w:b w:val="false"/>
                <w:bCs w:val="false"/>
                <w:color w:val="000000"/>
                <w:sz w:val="19"/>
                <w:szCs w:val="19"/>
              </w:rPr>
              <w:t xml:space="preserve">Reviewed By</w:t>
            </w:r>
          </w:p>
        </w:tc>
        <w:tc>
          <w:tcPr>
            <w:tcW w:type="dxa" w:w="3120"/>
            <w:tcMar>
              <w:top w:type="dxa" w:w="60"/>
              <w:left w:type="dxa" w:w="100"/>
              <w:bottom w:type="dxa" w:w="60"/>
              <w:right w:type="dxa" w:w="100"/>
            </w:tcMar>
            <w:vAlign w:val="center"/>
          </w:tcPr>
          <w:p>
            <w:r>
              <w:rPr>
                <w:b w:val="false"/>
                <w:bCs w:val="false"/>
                <w:color w:val="000000"/>
                <w:sz w:val="19"/>
                <w:szCs w:val="19"/>
              </w:rPr>
              <w:t xml:space="preserve"/>
            </w:r>
          </w:p>
        </w:tc>
        <w:tc>
          <w:tcPr>
            <w:tcW w:type="dxa" w:w="3120"/>
            <w:tcMar>
              <w:top w:type="dxa" w:w="60"/>
              <w:left w:type="dxa" w:w="100"/>
              <w:bottom w:type="dxa" w:w="60"/>
              <w:right w:type="dxa" w:w="100"/>
            </w:tcMar>
            <w:vAlign w:val="center"/>
          </w:tcPr>
          <w:p>
            <w:r>
              <w:rPr>
                <w:b w:val="false"/>
                <w:bCs w:val="false"/>
                <w:color w:val="000000"/>
                <w:sz w:val="19"/>
                <w:szCs w:val="19"/>
              </w:rPr>
              <w:t xml:space="preserve"/>
            </w:r>
          </w:p>
        </w:tc>
      </w:tr>
      <w:tr>
        <w:tc>
          <w:tcPr>
            <w:tcW w:type="dxa" w:w="3120"/>
            <w:tcMar>
              <w:top w:type="dxa" w:w="60"/>
              <w:left w:type="dxa" w:w="100"/>
              <w:bottom w:type="dxa" w:w="60"/>
              <w:right w:type="dxa" w:w="100"/>
            </w:tcMar>
            <w:vAlign w:val="center"/>
          </w:tcPr>
          <w:p>
            <w:r>
              <w:rPr>
                <w:b w:val="false"/>
                <w:bCs w:val="false"/>
                <w:color w:val="000000"/>
                <w:sz w:val="19"/>
                <w:szCs w:val="19"/>
              </w:rPr>
              <w:t xml:space="preserve">Approved By (Client)</w:t>
            </w:r>
          </w:p>
        </w:tc>
        <w:tc>
          <w:tcPr>
            <w:tcW w:type="dxa" w:w="3120"/>
            <w:tcMar>
              <w:top w:type="dxa" w:w="60"/>
              <w:left w:type="dxa" w:w="100"/>
              <w:bottom w:type="dxa" w:w="60"/>
              <w:right w:type="dxa" w:w="100"/>
            </w:tcMar>
            <w:vAlign w:val="center"/>
          </w:tcPr>
          <w:p>
            <w:r>
              <w:rPr>
                <w:b w:val="false"/>
                <w:bCs w:val="false"/>
                <w:color w:val="000000"/>
                <w:sz w:val="19"/>
                <w:szCs w:val="19"/>
              </w:rPr>
              <w:t xml:space="preserve">Ansari Handloom</w:t>
            </w:r>
          </w:p>
        </w:tc>
        <w:tc>
          <w:tcPr>
            <w:tcW w:type="dxa" w:w="3120"/>
            <w:tcMar>
              <w:top w:type="dxa" w:w="60"/>
              <w:left w:type="dxa" w:w="100"/>
              <w:bottom w:type="dxa" w:w="60"/>
              <w:right w:type="dxa" w:w="100"/>
            </w:tcMar>
            <w:vAlign w:val="center"/>
          </w:tcPr>
          <w:p>
            <w:r>
              <w:rPr>
                <w:b w:val="false"/>
                <w:bCs w:val="false"/>
                <w:color w:val="000000"/>
                <w:sz w:val="19"/>
                <w:szCs w:val="19"/>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Ansari Handloom ERP + eCommerce Platform —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2026-07-26T07:39:36.966Z</dcterms:created>
  <dcterms:modified xsi:type="dcterms:W3CDTF">2026-07-26T07:39:36.994Z</dcterms:modified>
</cp:coreProperties>
</file>

<file path=docProps/custom.xml><?xml version="1.0" encoding="utf-8"?>
<Properties xmlns="http://schemas.openxmlformats.org/officeDocument/2006/custom-properties" xmlns:vt="http://schemas.openxmlformats.org/officeDocument/2006/docPropsVTypes"/>
</file>