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urrent-state-analysis"/>
    <w:p>
      <w:pPr>
        <w:pStyle w:val="Heading1"/>
      </w:pPr>
      <w:r>
        <w:t xml:space="preserve">Current State Analysis</w:t>
      </w:r>
    </w:p>
    <w:bookmarkStart w:id="20" w:name="X4a77011713bd7d601b0399a9ea452898787ad44"/>
    <w:p>
      <w:pPr>
        <w:pStyle w:val="Heading2"/>
      </w:pPr>
      <w:r>
        <w:t xml:space="preserve">1. What exists today</w:t>
      </w:r>
    </w:p>
    <w:p>
      <w:pPr>
        <w:pStyle w:val="FirstParagraph"/>
      </w:pPr>
      <w:r>
        <w:t xml:space="preserve">The current application is already a workable non-AI prototype.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dev_test/py/non_ai_flow/app.py</w:t>
      </w:r>
      <w:r>
        <w:t xml:space="preserve"> </w:t>
      </w:r>
      <w:r>
        <w:t xml:space="preserve">boots a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app and wires in the GitHub router, dashboard UI, and Jenkins service.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dev_test/py/non_ai_flow/jenkins_service.py</w:t>
      </w:r>
      <w:r>
        <w:t xml:space="preserve"> </w:t>
      </w:r>
      <w:r>
        <w:t xml:space="preserve">is the main orchestration module today.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dev_test/py/non_ai_flow/github_service.py</w:t>
      </w:r>
      <w:r>
        <w:t xml:space="preserve"> </w:t>
      </w:r>
      <w:r>
        <w:t xml:space="preserve">already contains reusable GitHub fetch and single-file branch push helpers.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dev_test/py/non_ai_flow/dashboard_ui.py</w:t>
      </w:r>
      <w:r>
        <w:t xml:space="preserve"> </w:t>
      </w:r>
      <w:r>
        <w:t xml:space="preserve">provides operator/tester dashboards for webhook testing, inspection, and manual triggering of fix steps.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dev_test/py/non_ai_flow/runtime/requests.jsonl</w:t>
      </w:r>
      <w:r>
        <w:t xml:space="preserve"> </w:t>
      </w:r>
      <w:r>
        <w:t xml:space="preserve">acts as the current persistence layer for captured webhook events.</w:t>
      </w:r>
    </w:p>
    <w:bookmarkEnd w:id="20"/>
    <w:bookmarkStart w:id="21" w:name="X77b9da73955b43f33ab019b286e973879ccd937"/>
    <w:p>
      <w:pPr>
        <w:pStyle w:val="Heading2"/>
      </w:pPr>
      <w:r>
        <w:t xml:space="preserve">2. Current request flow</w:t>
      </w:r>
    </w:p>
    <w:p>
      <w:pPr>
        <w:pStyle w:val="FirstParagraph"/>
      </w:pPr>
      <w:r>
        <w:t xml:space="preserve">Current runtime flow:</w:t>
      </w:r>
    </w:p>
    <w:p>
      <w:pPr>
        <w:numPr>
          <w:ilvl w:val="0"/>
          <w:numId w:val="1002"/>
        </w:numPr>
        <w:pStyle w:val="Compact"/>
      </w:pPr>
      <w:r>
        <w:t xml:space="preserve">Jenkins posts to</w:t>
      </w:r>
      <w:r>
        <w:t xml:space="preserve"> </w:t>
      </w:r>
      <w:r>
        <w:rPr>
          <w:rStyle w:val="VerbatimChar"/>
        </w:rPr>
        <w:t xml:space="preserve">POST /api/v1/webhooks/jenkins/failure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request body is stored as a</w:t>
      </w:r>
      <w:r>
        <w:t xml:space="preserve"> </w:t>
      </w:r>
      <w:r>
        <w:rPr>
          <w:rStyle w:val="VerbatimChar"/>
        </w:rPr>
        <w:t xml:space="preserve">StoredEvent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service extracts</w:t>
      </w:r>
      <w:r>
        <w:t xml:space="preserve"> </w:t>
      </w:r>
      <w:r>
        <w:rPr>
          <w:rStyle w:val="VerbatimChar"/>
        </w:rPr>
        <w:t xml:space="preserve">console_text</w:t>
      </w:r>
      <w:r>
        <w:t xml:space="preserve"> </w:t>
      </w:r>
      <w:r>
        <w:t xml:space="preserve">from the payload.</w:t>
      </w:r>
    </w:p>
    <w:p>
      <w:pPr>
        <w:numPr>
          <w:ilvl w:val="0"/>
          <w:numId w:val="1002"/>
        </w:numPr>
        <w:pStyle w:val="Compact"/>
      </w:pPr>
      <w:r>
        <w:t xml:space="preserve">The service immediately runs</w:t>
      </w:r>
      <w:r>
        <w:t xml:space="preserve"> </w:t>
      </w:r>
      <w:r>
        <w:rPr>
          <w:rStyle w:val="VerbatimChar"/>
        </w:rPr>
        <w:t xml:space="preserve">_analyze_event(event)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analysis result is stored back into the event record.</w:t>
      </w:r>
    </w:p>
    <w:p>
      <w:pPr>
        <w:numPr>
          <w:ilvl w:val="0"/>
          <w:numId w:val="1002"/>
        </w:numPr>
        <w:pStyle w:val="Compact"/>
      </w:pPr>
      <w:r>
        <w:t xml:space="preserve">Separate endpoints can prepare a fix proposal and then push a branch / create a PR.</w:t>
      </w:r>
    </w:p>
    <w:bookmarkEnd w:id="21"/>
    <w:bookmarkStart w:id="22" w:name="X57d3bddc0ba898eaa2cdcf134e49babe5697b45"/>
    <w:p>
      <w:pPr>
        <w:pStyle w:val="Heading2"/>
      </w:pPr>
      <w:r>
        <w:t xml:space="preserve">3. Current strengths</w:t>
      </w:r>
    </w:p>
    <w:p>
      <w:pPr>
        <w:pStyle w:val="FirstParagraph"/>
      </w:pPr>
      <w:r>
        <w:t xml:space="preserve">There is more reusable functionality here than a blank-slate design would suggest.</w:t>
      </w:r>
    </w:p>
    <w:p>
      <w:pPr>
        <w:numPr>
          <w:ilvl w:val="0"/>
          <w:numId w:val="1003"/>
        </w:numPr>
        <w:pStyle w:val="Compact"/>
      </w:pPr>
      <w:r>
        <w:t xml:space="preserve">Webhook ingestion already exists 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Event persistence already exists and includes payload, summary, console text, and analysis/proposal slots.</w:t>
      </w:r>
    </w:p>
    <w:p>
      <w:pPr>
        <w:numPr>
          <w:ilvl w:val="0"/>
          <w:numId w:val="1003"/>
        </w:numPr>
        <w:pStyle w:val="Compact"/>
      </w:pPr>
      <w:r>
        <w:t xml:space="preserve">The GitHub service can already fetch dependency-related files from a repo branch.</w:t>
      </w:r>
    </w:p>
    <w:p>
      <w:pPr>
        <w:numPr>
          <w:ilvl w:val="0"/>
          <w:numId w:val="1003"/>
        </w:numPr>
        <w:pStyle w:val="Compact"/>
      </w:pPr>
      <w:r>
        <w:t xml:space="preserve">The GitHub service can already create or reuse a branch and update a target file.</w:t>
      </w:r>
    </w:p>
    <w:p>
      <w:pPr>
        <w:numPr>
          <w:ilvl w:val="0"/>
          <w:numId w:val="1003"/>
        </w:numPr>
        <w:pStyle w:val="Compact"/>
      </w:pPr>
      <w:r>
        <w:t xml:space="preserve">The current code already understands the distinction between general fixes and BOM-friendly fixes at a very basic heuristic level.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already includes</w:t>
      </w:r>
      <w:r>
        <w:t xml:space="preserve"> </w:t>
      </w:r>
      <w:r>
        <w:rPr>
          <w:rStyle w:val="VerbatimChar"/>
        </w:rPr>
        <w:t xml:space="preserve">langgraph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langchain-openai</w:t>
      </w:r>
      <w:r>
        <w:t xml:space="preserve">, so the dependency groundwork is present even though LangGraph is not yet used in the runtime code.</w:t>
      </w:r>
    </w:p>
    <w:bookmarkEnd w:id="22"/>
    <w:bookmarkStart w:id="28" w:name="X3414ab1ec92bcffe43ae7a4303f46a7f22986ef"/>
    <w:p>
      <w:pPr>
        <w:pStyle w:val="Heading2"/>
      </w:pPr>
      <w:r>
        <w:t xml:space="preserve">4. Current architectural limits</w:t>
      </w:r>
    </w:p>
    <w:bookmarkStart w:id="23" w:name="X0f05913131fd4b1538fdd48c363f3ff98b517c2"/>
    <w:p>
      <w:pPr>
        <w:pStyle w:val="Heading3"/>
      </w:pPr>
      <w:r>
        <w:t xml:space="preserve">4.1 The analyzer is single-pattern and shallow</w:t>
      </w:r>
    </w:p>
    <w:p>
      <w:pPr>
        <w:pStyle w:val="FirstParagraph"/>
      </w:pPr>
      <w:r>
        <w:rPr>
          <w:rStyle w:val="VerbatimChar"/>
        </w:rPr>
        <w:t xml:space="preserve">_analyze_event()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jenkins_service.py</w:t>
      </w:r>
      <w:r>
        <w:t xml:space="preserve"> </w:t>
      </w:r>
      <w:r>
        <w:t xml:space="preserve">assumes it can identify one package, one current version, one recommended version, and one target file from console text.</w:t>
      </w:r>
    </w:p>
    <w:p>
      <w:pPr>
        <w:pStyle w:val="BodyText"/>
      </w:pPr>
      <w:r>
        <w:t xml:space="preserve">That assumption breaks on real Trivy-style scan output where:</w:t>
      </w:r>
    </w:p>
    <w:p>
      <w:pPr>
        <w:numPr>
          <w:ilvl w:val="0"/>
          <w:numId w:val="1004"/>
        </w:numPr>
        <w:pStyle w:val="Compact"/>
      </w:pPr>
      <w:r>
        <w:t xml:space="preserve">many vulnerabilities appear in one payload</w:t>
      </w:r>
    </w:p>
    <w:p>
      <w:pPr>
        <w:numPr>
          <w:ilvl w:val="0"/>
          <w:numId w:val="1004"/>
        </w:numPr>
        <w:pStyle w:val="Compact"/>
      </w:pPr>
      <w:r>
        <w:t xml:space="preserve">one package can have several CVEs</w:t>
      </w:r>
    </w:p>
    <w:p>
      <w:pPr>
        <w:numPr>
          <w:ilvl w:val="0"/>
          <w:numId w:val="1004"/>
        </w:numPr>
        <w:pStyle w:val="Compact"/>
      </w:pPr>
      <w:r>
        <w:t xml:space="preserve">one finding can list several fixed versions</w:t>
      </w:r>
    </w:p>
    <w:p>
      <w:pPr>
        <w:numPr>
          <w:ilvl w:val="0"/>
          <w:numId w:val="1004"/>
        </w:numPr>
        <w:pStyle w:val="Compact"/>
      </w:pPr>
      <w:r>
        <w:t xml:space="preserve">remediation may require parent/BOM/property upgrades instead of direct dependency version replacement</w:t>
      </w:r>
    </w:p>
    <w:bookmarkEnd w:id="23"/>
    <w:bookmarkStart w:id="24" w:name="X3e0601b14f04355bf6f28d586e62e8b11059a37"/>
    <w:p>
      <w:pPr>
        <w:pStyle w:val="Heading3"/>
      </w:pPr>
      <w:r>
        <w:t xml:space="preserve">4.2 The real payload already demonstrates the gap</w:t>
      </w:r>
    </w:p>
    <w:p>
      <w:pPr>
        <w:pStyle w:val="FirstParagraph"/>
      </w:pPr>
      <w:r>
        <w:t xml:space="preserve">The stored sample in</w:t>
      </w:r>
      <w:r>
        <w:t xml:space="preserve"> </w:t>
      </w:r>
      <w:r>
        <w:rPr>
          <w:rStyle w:val="VerbatimChar"/>
        </w:rPr>
        <w:t xml:space="preserve">dev_test/py/non_ai_flow/runtime/requests.jsonl</w:t>
      </w:r>
      <w:r>
        <w:t xml:space="preserve"> </w:t>
      </w:r>
      <w:r>
        <w:t xml:space="preserve">contains a large Trivy dependency scan with many CVEs across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but the saved analysis result is: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supported = false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issue_type = "UNSUPPORTED"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target_file = "pom.xml"</w:t>
      </w:r>
    </w:p>
    <w:p>
      <w:pPr>
        <w:numPr>
          <w:ilvl w:val="0"/>
          <w:numId w:val="1005"/>
        </w:numPr>
        <w:pStyle w:val="Compact"/>
      </w:pPr>
      <w:r>
        <w:t xml:space="preserve">many CVEs collected, but no structured issue list</w:t>
      </w:r>
    </w:p>
    <w:p>
      <w:pPr>
        <w:pStyle w:val="FirstParagraph"/>
      </w:pPr>
      <w:r>
        <w:t xml:space="preserve">This is the strongest proof point for the new LangGraph design: the webhook capture is working, but the reasoning layer is not yet able to transform the captured failure into an actionable multi-step remediation plan.</w:t>
      </w:r>
    </w:p>
    <w:bookmarkEnd w:id="24"/>
    <w:bookmarkStart w:id="25" w:name="X6dc333c090086548a89ce3fa1d304db552665e4"/>
    <w:p>
      <w:pPr>
        <w:pStyle w:val="Heading3"/>
      </w:pPr>
      <w:r>
        <w:t xml:space="preserve">4.3 BOM awareness is only heuristic right now</w:t>
      </w:r>
    </w:p>
    <w:p>
      <w:pPr>
        <w:pStyle w:val="FirstParagraph"/>
      </w:pPr>
      <w:r>
        <w:t xml:space="preserve">The current code has helpful intent: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_solution_kind_for_target()</w:t>
      </w:r>
      <w:r>
        <w:t xml:space="preserve"> </w:t>
      </w:r>
      <w:r>
        <w:t xml:space="preserve">distinguishes BOM-friendly dependency upgrades from Docker/package upgrades.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_patch_pom_xml()</w:t>
      </w:r>
      <w:r>
        <w:t xml:space="preserve"> </w:t>
      </w:r>
      <w:r>
        <w:t xml:space="preserve">tries direct dependency replacement first and then property replacement.</w:t>
      </w:r>
    </w:p>
    <w:p>
      <w:pPr>
        <w:pStyle w:val="FirstParagraph"/>
      </w:pPr>
      <w:r>
        <w:t xml:space="preserve">But it does not actually reason about:</w:t>
      </w:r>
    </w:p>
    <w:p>
      <w:pPr>
        <w:numPr>
          <w:ilvl w:val="0"/>
          <w:numId w:val="1007"/>
        </w:numPr>
        <w:pStyle w:val="Compact"/>
      </w:pPr>
      <w:r>
        <w:t xml:space="preserve">parent POM upgrades</w:t>
      </w:r>
    </w:p>
    <w:p>
      <w:pPr>
        <w:numPr>
          <w:ilvl w:val="0"/>
          <w:numId w:val="1007"/>
        </w:numPr>
        <w:pStyle w:val="Compact"/>
      </w:pPr>
      <w:r>
        <w:t xml:space="preserve">imported BOMs</w:t>
      </w:r>
    </w:p>
    <w:p>
      <w:pPr>
        <w:numPr>
          <w:ilvl w:val="0"/>
          <w:numId w:val="1007"/>
        </w:numPr>
        <w:pStyle w:val="Compact"/>
      </w:pPr>
      <w:r>
        <w:t xml:space="preserve">dependencyManagement</w:t>
      </w:r>
    </w:p>
    <w:p>
      <w:pPr>
        <w:numPr>
          <w:ilvl w:val="0"/>
          <w:numId w:val="1007"/>
        </w:numPr>
        <w:pStyle w:val="Compact"/>
      </w:pPr>
      <w:r>
        <w:t xml:space="preserve">Gradle</w:t>
      </w:r>
      <w:r>
        <w:t xml:space="preserve"> </w:t>
      </w:r>
      <w:r>
        <w:rPr>
          <w:rStyle w:val="VerbatimChar"/>
        </w:rPr>
        <w:t xml:space="preserve">platform(...)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enforcedPlatform(...)</w:t>
      </w:r>
      <w:r>
        <w:t xml:space="preserve">, or version catalogs</w:t>
      </w:r>
    </w:p>
    <w:p>
      <w:pPr>
        <w:numPr>
          <w:ilvl w:val="0"/>
          <w:numId w:val="1007"/>
        </w:numPr>
        <w:pStyle w:val="Compact"/>
      </w:pPr>
      <w:r>
        <w:t xml:space="preserve">multi-module repos</w:t>
      </w:r>
    </w:p>
    <w:p>
      <w:pPr>
        <w:numPr>
          <w:ilvl w:val="0"/>
          <w:numId w:val="1007"/>
        </w:numPr>
        <w:pStyle w:val="Compact"/>
      </w:pPr>
      <w:r>
        <w:t xml:space="preserve">one upgrade fixing many CVEs at once</w:t>
      </w:r>
    </w:p>
    <w:bookmarkEnd w:id="25"/>
    <w:bookmarkStart w:id="26" w:name="X493fb9d407d8426cb303ca141fce1acb3e92d0d"/>
    <w:p>
      <w:pPr>
        <w:pStyle w:val="Heading3"/>
      </w:pPr>
      <w:r>
        <w:t xml:space="preserve">4.4 GitHub write support is single-file oriented</w:t>
      </w:r>
    </w:p>
    <w:p>
      <w:pPr>
        <w:pStyle w:val="FirstParagraph"/>
      </w:pPr>
      <w:r>
        <w:t xml:space="preserve">The current push helper updates one target file per call.</w:t>
      </w:r>
    </w:p>
    <w:p>
      <w:pPr>
        <w:pStyle w:val="BodyText"/>
      </w:pPr>
      <w:r>
        <w:t xml:space="preserve">That is enough for simple demos, but the target LangGraph flow will often need one or more of: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pom.xml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numPr>
          <w:ilvl w:val="0"/>
          <w:numId w:val="1008"/>
        </w:numPr>
        <w:pStyle w:val="Compact"/>
      </w:pPr>
      <w:r>
        <w:t xml:space="preserve">root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plus module</w:t>
      </w:r>
      <w:r>
        <w:t xml:space="preserve"> </w:t>
      </w:r>
      <w:r>
        <w:rPr>
          <w:rStyle w:val="VerbatimChar"/>
        </w:rPr>
        <w:t xml:space="preserve">build.gradle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gradle.properties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settings.gradle</w:t>
      </w:r>
    </w:p>
    <w:p>
      <w:pPr>
        <w:numPr>
          <w:ilvl w:val="0"/>
          <w:numId w:val="1008"/>
        </w:numPr>
        <w:pStyle w:val="Compact"/>
      </w:pPr>
      <w:r>
        <w:t xml:space="preserve">multiple manifests changed as part of a single BOM-friendly fix</w:t>
      </w:r>
    </w:p>
    <w:p>
      <w:pPr>
        <w:pStyle w:val="FirstParagraph"/>
      </w:pPr>
      <w:r>
        <w:t xml:space="preserve">Node 4 therefore needs multi-file commit support rather than the current single-file content update path.</w:t>
      </w:r>
    </w:p>
    <w:bookmarkEnd w:id="26"/>
    <w:bookmarkStart w:id="27" w:name="Xf29dc1d94d4754a839d2c45a9f60e77895109db"/>
    <w:p>
      <w:pPr>
        <w:pStyle w:val="Heading3"/>
      </w:pPr>
      <w:r>
        <w:t xml:space="preserve">4.5 Orchestration is synchronous inside the webhook path</w:t>
      </w:r>
    </w:p>
    <w:p>
      <w:pPr>
        <w:pStyle w:val="FirstParagraph"/>
      </w:pPr>
      <w:r>
        <w:t xml:space="preserve">Today the webhook endpoint stores the event and analyzes it in the same request lifecycle. That is acceptable for regex parsing, but it is not a good fit for:</w:t>
      </w:r>
    </w:p>
    <w:p>
      <w:pPr>
        <w:numPr>
          <w:ilvl w:val="0"/>
          <w:numId w:val="1009"/>
        </w:numPr>
        <w:pStyle w:val="Compact"/>
      </w:pPr>
      <w:r>
        <w:t xml:space="preserve">LangGraph execution</w:t>
      </w:r>
    </w:p>
    <w:p>
      <w:pPr>
        <w:numPr>
          <w:ilvl w:val="0"/>
          <w:numId w:val="1009"/>
        </w:numPr>
        <w:pStyle w:val="Compact"/>
      </w:pPr>
      <w:r>
        <w:t xml:space="preserve">LLM calls</w:t>
      </w:r>
    </w:p>
    <w:p>
      <w:pPr>
        <w:numPr>
          <w:ilvl w:val="0"/>
          <w:numId w:val="1009"/>
        </w:numPr>
        <w:pStyle w:val="Compact"/>
      </w:pPr>
      <w:r>
        <w:t xml:space="preserve">larger repo file fetches</w:t>
      </w:r>
    </w:p>
    <w:p>
      <w:pPr>
        <w:numPr>
          <w:ilvl w:val="0"/>
          <w:numId w:val="1009"/>
        </w:numPr>
        <w:pStyle w:val="Compact"/>
      </w:pPr>
      <w:r>
        <w:t xml:space="preserve">validation and retry logic</w:t>
      </w:r>
    </w:p>
    <w:p>
      <w:pPr>
        <w:pStyle w:val="FirstParagraph"/>
      </w:pPr>
      <w:r>
        <w:t xml:space="preserve">The target design should keep the webhook fast and use background graph execution after persistence.</w:t>
      </w:r>
    </w:p>
    <w:bookmarkEnd w:id="27"/>
    <w:bookmarkEnd w:id="28"/>
    <w:bookmarkStart w:id="29" w:name="Xb5eb7103aa7b6a1036d945504deb92661b9d223"/>
    <w:p>
      <w:pPr>
        <w:pStyle w:val="Heading2"/>
      </w:pPr>
      <w:r>
        <w:t xml:space="preserve">5. Reusable modules for the new design</w:t>
      </w:r>
    </w:p>
    <w:p>
      <w:pPr>
        <w:pStyle w:val="FirstParagraph"/>
      </w:pPr>
      <w:r>
        <w:t xml:space="preserve">The proposed LangGraph implementation should reuse the following instead of replacing them:</w:t>
      </w:r>
    </w:p>
    <w:p>
      <w:pPr>
        <w:numPr>
          <w:ilvl w:val="0"/>
          <w:numId w:val="1010"/>
        </w:numPr>
        <w:pStyle w:val="Compact"/>
      </w:pPr>
      <w:r>
        <w:t xml:space="preserve">FastAPI app setup in</w:t>
      </w:r>
      <w:r>
        <w:t xml:space="preserve"> </w:t>
      </w:r>
      <w:r>
        <w:rPr>
          <w:rStyle w:val="VerbatimChar"/>
        </w:rPr>
        <w:t xml:space="preserve">dev_test/py/non_ai_flow/app.py</w:t>
      </w:r>
    </w:p>
    <w:p>
      <w:pPr>
        <w:numPr>
          <w:ilvl w:val="0"/>
          <w:numId w:val="1010"/>
        </w:numPr>
        <w:pStyle w:val="Compact"/>
      </w:pPr>
      <w:r>
        <w:t xml:space="preserve">webhook route shape and event persistence ideas from</w:t>
      </w:r>
      <w:r>
        <w:t xml:space="preserve"> </w:t>
      </w:r>
      <w:r>
        <w:rPr>
          <w:rStyle w:val="VerbatimChar"/>
        </w:rPr>
        <w:t xml:space="preserve">dev_test/py/non_ai_flow/jenkins_service.py</w:t>
      </w:r>
    </w:p>
    <w:p>
      <w:pPr>
        <w:numPr>
          <w:ilvl w:val="0"/>
          <w:numId w:val="1010"/>
        </w:numPr>
        <w:pStyle w:val="Compact"/>
      </w:pPr>
      <w:r>
        <w:t xml:space="preserve">GitHub file retrieval from</w:t>
      </w:r>
      <w:r>
        <w:t xml:space="preserve"> </w:t>
      </w:r>
      <w:r>
        <w:rPr>
          <w:rStyle w:val="VerbatimChar"/>
        </w:rPr>
        <w:t xml:space="preserve">dev_test/py/non_ai_flow/github_service.py</w:t>
      </w:r>
    </w:p>
    <w:p>
      <w:pPr>
        <w:numPr>
          <w:ilvl w:val="0"/>
          <w:numId w:val="1010"/>
        </w:numPr>
        <w:pStyle w:val="Compact"/>
      </w:pPr>
      <w:r>
        <w:t xml:space="preserve">branch naming conventions and compare/PR concepts from the current GitHub push flow</w:t>
      </w:r>
    </w:p>
    <w:p>
      <w:pPr>
        <w:numPr>
          <w:ilvl w:val="0"/>
          <w:numId w:val="1010"/>
        </w:numPr>
        <w:pStyle w:val="Compact"/>
      </w:pPr>
      <w:r>
        <w:t xml:space="preserve">dashboard patterns if you later want an AI-run monitor page</w:t>
      </w:r>
    </w:p>
    <w:bookmarkEnd w:id="29"/>
    <w:bookmarkStart w:id="30" w:name="Xde234d3313f74bc19d0b77fc8cfa31790dae324"/>
    <w:p>
      <w:pPr>
        <w:pStyle w:val="Heading2"/>
      </w:pPr>
      <w:r>
        <w:t xml:space="preserve">6. Recommended design direction</w:t>
      </w:r>
    </w:p>
    <w:p>
      <w:pPr>
        <w:pStyle w:val="FirstParagraph"/>
      </w:pPr>
      <w:r>
        <w:t xml:space="preserve">Recommended transition:</w:t>
      </w:r>
    </w:p>
    <w:p>
      <w:pPr>
        <w:numPr>
          <w:ilvl w:val="0"/>
          <w:numId w:val="1011"/>
        </w:numPr>
        <w:pStyle w:val="Compact"/>
      </w:pPr>
      <w:r>
        <w:t xml:space="preserve">Keep current non-AI endpoints working.</w:t>
      </w:r>
    </w:p>
    <w:p>
      <w:pPr>
        <w:numPr>
          <w:ilvl w:val="0"/>
          <w:numId w:val="1011"/>
        </w:numPr>
        <w:pStyle w:val="Compact"/>
      </w:pPr>
      <w:r>
        <w:t xml:space="preserve">Add a new AI orchestration layer beside them.</w:t>
      </w:r>
    </w:p>
    <w:p>
      <w:pPr>
        <w:numPr>
          <w:ilvl w:val="0"/>
          <w:numId w:val="1011"/>
        </w:numPr>
        <w:pStyle w:val="Compact"/>
      </w:pPr>
      <w:r>
        <w:t xml:space="preserve">Move issue extraction, fix planning, and validation into LangGraph nodes.</w:t>
      </w:r>
    </w:p>
    <w:p>
      <w:pPr>
        <w:numPr>
          <w:ilvl w:val="0"/>
          <w:numId w:val="1011"/>
        </w:numPr>
        <w:pStyle w:val="Compact"/>
      </w:pPr>
      <w:r>
        <w:t xml:space="preserve">Reuse GitHub service helpers where possible, but introduce a multi-file write abstraction for Node 4.</w:t>
      </w:r>
    </w:p>
    <w:bookmarkEnd w:id="30"/>
    <w:bookmarkStart w:id="31" w:name="X7039804d3efffd5dca5d1dc441aa4a690395d1f"/>
    <w:p>
      <w:pPr>
        <w:pStyle w:val="Heading2"/>
      </w:pPr>
      <w:r>
        <w:t xml:space="preserve">7. Key design decisions</w:t>
      </w:r>
    </w:p>
    <w:p>
      <w:pPr>
        <w:numPr>
          <w:ilvl w:val="0"/>
          <w:numId w:val="1012"/>
        </w:numPr>
        <w:pStyle w:val="Compact"/>
      </w:pPr>
      <w:r>
        <w:t xml:space="preserve">Webhook remains the ingress boundary.</w:t>
      </w:r>
    </w:p>
    <w:p>
      <w:pPr>
        <w:numPr>
          <w:ilvl w:val="0"/>
          <w:numId w:val="1012"/>
        </w:numPr>
        <w:pStyle w:val="Compact"/>
      </w:pPr>
      <w:r>
        <w:t xml:space="preserve">LangGraph becomes the reasoning/orchestration boundary.</w:t>
      </w:r>
    </w:p>
    <w:p>
      <w:pPr>
        <w:numPr>
          <w:ilvl w:val="0"/>
          <w:numId w:val="1012"/>
        </w:numPr>
        <w:pStyle w:val="Compact"/>
      </w:pPr>
      <w:r>
        <w:t xml:space="preserve">GitHub service becomes the repository I/O boundary.</w:t>
      </w:r>
    </w:p>
    <w:p>
      <w:pPr>
        <w:numPr>
          <w:ilvl w:val="0"/>
          <w:numId w:val="1012"/>
        </w:numPr>
        <w:pStyle w:val="Compact"/>
      </w:pPr>
      <w:r>
        <w:t xml:space="preserve">BOM validation becomes an explicit node rather than an implicit regex or patching side effect.</w:t>
      </w:r>
    </w:p>
    <w:p>
      <w:pPr>
        <w:numPr>
          <w:ilvl w:val="0"/>
          <w:numId w:val="1012"/>
        </w:numPr>
        <w:pStyle w:val="Compact"/>
      </w:pPr>
      <w:r>
        <w:t xml:space="preserve">Branch push must happen only after the validation node approves the change plan.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2026-05-01T08:54:40Z</dcterms:created>
  <dcterms:modified xsi:type="dcterms:W3CDTF">2026-05-01T08:54:40Z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