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9D592" w14:textId="77777777" w:rsidR="00A53043" w:rsidRDefault="00871412">
      <w:pPr>
        <w:spacing w:before="500"/>
        <w:jc w:val="center"/>
      </w:pPr>
      <w:r>
        <w:rPr>
          <w:b/>
          <w:bCs/>
          <w:sz w:val="28"/>
          <w:szCs w:val="28"/>
        </w:rPr>
        <w:t>SLTC Research University</w:t>
      </w:r>
    </w:p>
    <w:p w14:paraId="55930E04" w14:textId="77777777" w:rsidR="00A53043" w:rsidRDefault="00871412">
      <w:pPr>
        <w:spacing w:before="100"/>
        <w:jc w:val="center"/>
      </w:pPr>
      <w:r>
        <w:t>Faculty of Computing</w:t>
      </w:r>
    </w:p>
    <w:p w14:paraId="058D9057" w14:textId="77777777" w:rsidR="00A53043" w:rsidRDefault="00871412">
      <w:pPr>
        <w:spacing w:before="60" w:after="600"/>
        <w:jc w:val="center"/>
      </w:pPr>
      <w:r>
        <w:rPr>
          <w:i/>
          <w:iCs/>
        </w:rPr>
        <w:t>CCS2360 — Technology Challenges and Competitions</w:t>
      </w:r>
    </w:p>
    <w:p w14:paraId="22E707C3" w14:textId="77777777" w:rsidR="00A53043" w:rsidRDefault="00871412">
      <w:pPr>
        <w:spacing w:before="700"/>
        <w:jc w:val="center"/>
      </w:pPr>
      <w:r>
        <w:rPr>
          <w:b/>
          <w:bCs/>
          <w:sz w:val="56"/>
          <w:szCs w:val="56"/>
        </w:rPr>
        <w:t>NexSkill</w:t>
      </w:r>
    </w:p>
    <w:p w14:paraId="1421997C" w14:textId="77777777" w:rsidR="00A53043" w:rsidRDefault="00871412">
      <w:pPr>
        <w:spacing w:before="200" w:after="100"/>
        <w:jc w:val="center"/>
      </w:pPr>
      <w:r>
        <w:rPr>
          <w:b/>
          <w:bCs/>
          <w:sz w:val="32"/>
          <w:szCs w:val="32"/>
        </w:rPr>
        <w:t>User Manual</w:t>
      </w:r>
    </w:p>
    <w:p w14:paraId="6809F51F" w14:textId="77777777" w:rsidR="00A53043" w:rsidRDefault="00871412">
      <w:pPr>
        <w:spacing w:after="900"/>
        <w:jc w:val="center"/>
      </w:pPr>
      <w:r>
        <w:rPr>
          <w:i/>
          <w:iCs/>
          <w:sz w:val="22"/>
          <w:szCs w:val="22"/>
        </w:rPr>
        <w:t>A step-by-step guide for students, companies, university partners, and administrators</w:t>
      </w:r>
    </w:p>
    <w:p w14:paraId="610DA69D" w14:textId="77777777" w:rsidR="00A53043" w:rsidRDefault="00871412">
      <w:pPr>
        <w:spacing w:before="300"/>
        <w:jc w:val="center"/>
      </w:pPr>
      <w:r>
        <w:rPr>
          <w:sz w:val="22"/>
          <w:szCs w:val="22"/>
        </w:rPr>
        <w:t>Prepared to accompany the NexSkill Final Project Report</w:t>
      </w:r>
    </w:p>
    <w:p w14:paraId="63BDB4A4" w14:textId="77777777" w:rsidR="00A53043" w:rsidRDefault="00871412">
      <w:pPr>
        <w:spacing w:after="700"/>
        <w:jc w:val="center"/>
      </w:pPr>
      <w:r>
        <w:rPr>
          <w:sz w:val="22"/>
          <w:szCs w:val="22"/>
        </w:rPr>
        <w:t>Academic Year 2026</w:t>
      </w:r>
    </w:p>
    <w:p w14:paraId="7FC7EF16" w14:textId="77777777" w:rsidR="00A53043" w:rsidRDefault="00A53043">
      <w:pPr>
        <w:sectPr w:rsidR="00A53043">
          <w:footerReference w:type="first" r:id="rId7"/>
          <w:pgSz w:w="11906" w:h="16838"/>
          <w:pgMar w:top="1440" w:right="1440" w:bottom="1440" w:left="2160" w:header="708" w:footer="708" w:gutter="0"/>
          <w:pgNumType w:start="1"/>
          <w:cols w:space="720"/>
          <w:titlePg/>
          <w:docGrid w:linePitch="360"/>
        </w:sectPr>
      </w:pPr>
    </w:p>
    <w:p w14:paraId="342C1455" w14:textId="77777777" w:rsidR="00A53043" w:rsidRDefault="00871412">
      <w:pPr>
        <w:pageBreakBefore/>
        <w:spacing w:after="300"/>
      </w:pPr>
      <w:r>
        <w:rPr>
          <w:b/>
          <w:bCs/>
          <w:sz w:val="36"/>
          <w:szCs w:val="36"/>
        </w:rPr>
        <w:t>Table of Contents</w:t>
      </w:r>
    </w:p>
    <w:sdt>
      <w:sdtPr>
        <w:alias w:val="Table of Contents"/>
        <w:id w:val="732811350"/>
      </w:sdtPr>
      <w:sdtEndPr/>
      <w:sdtContent>
        <w:p w14:paraId="1A14C5BE" w14:textId="30283473" w:rsidR="00B42123" w:rsidRDefault="00871412">
          <w:pPr>
            <w:pStyle w:val="TOC1"/>
            <w:tabs>
              <w:tab w:val="right" w:leader="dot" w:pos="8296"/>
            </w:tabs>
            <w:rPr>
              <w:noProof/>
            </w:rPr>
          </w:pPr>
          <w:r>
            <w:fldChar w:fldCharType="begin"/>
          </w:r>
          <w:r>
            <w:instrText>TOC \h \o "1-3"</w:instrText>
          </w:r>
          <w:r>
            <w:fldChar w:fldCharType="separate"/>
          </w:r>
          <w:hyperlink w:anchor="_Toc241733207" w:history="1">
            <w:r w:rsidR="00B42123" w:rsidRPr="00407BAA">
              <w:rPr>
                <w:rStyle w:val="Hyperlink"/>
                <w:b/>
                <w:bCs/>
                <w:noProof/>
              </w:rPr>
              <w:t>1. Introduction</w:t>
            </w:r>
            <w:r w:rsidR="00B42123">
              <w:rPr>
                <w:noProof/>
              </w:rPr>
              <w:tab/>
            </w:r>
            <w:r w:rsidR="00B42123">
              <w:rPr>
                <w:noProof/>
              </w:rPr>
              <w:fldChar w:fldCharType="begin"/>
            </w:r>
            <w:r w:rsidR="00B42123">
              <w:rPr>
                <w:noProof/>
              </w:rPr>
              <w:instrText xml:space="preserve"> PAGEREF _Toc241733207 \h </w:instrText>
            </w:r>
            <w:r w:rsidR="00B42123">
              <w:rPr>
                <w:noProof/>
              </w:rPr>
            </w:r>
            <w:r w:rsidR="00B42123">
              <w:rPr>
                <w:noProof/>
              </w:rPr>
              <w:fldChar w:fldCharType="separate"/>
            </w:r>
            <w:r w:rsidR="00B42123">
              <w:rPr>
                <w:noProof/>
              </w:rPr>
              <w:t>3</w:t>
            </w:r>
            <w:r w:rsidR="00B42123">
              <w:rPr>
                <w:noProof/>
              </w:rPr>
              <w:fldChar w:fldCharType="end"/>
            </w:r>
          </w:hyperlink>
        </w:p>
        <w:p w14:paraId="29F2BABA" w14:textId="35E1671C" w:rsidR="00B42123" w:rsidRDefault="00B42123">
          <w:pPr>
            <w:pStyle w:val="TOC2"/>
            <w:tabs>
              <w:tab w:val="right" w:leader="dot" w:pos="8296"/>
            </w:tabs>
            <w:rPr>
              <w:noProof/>
            </w:rPr>
          </w:pPr>
          <w:hyperlink w:anchor="_Toc241733208" w:history="1">
            <w:r w:rsidRPr="00407BAA">
              <w:rPr>
                <w:rStyle w:val="Hyperlink"/>
                <w:b/>
                <w:bCs/>
                <w:noProof/>
              </w:rPr>
              <w:t>1.1 About This Manual</w:t>
            </w:r>
            <w:r>
              <w:rPr>
                <w:noProof/>
              </w:rPr>
              <w:tab/>
            </w:r>
            <w:r>
              <w:rPr>
                <w:noProof/>
              </w:rPr>
              <w:fldChar w:fldCharType="begin"/>
            </w:r>
            <w:r>
              <w:rPr>
                <w:noProof/>
              </w:rPr>
              <w:instrText xml:space="preserve"> PAGEREF _Toc241733208 \h </w:instrText>
            </w:r>
            <w:r>
              <w:rPr>
                <w:noProof/>
              </w:rPr>
            </w:r>
            <w:r>
              <w:rPr>
                <w:noProof/>
              </w:rPr>
              <w:fldChar w:fldCharType="separate"/>
            </w:r>
            <w:r>
              <w:rPr>
                <w:noProof/>
              </w:rPr>
              <w:t>3</w:t>
            </w:r>
            <w:r>
              <w:rPr>
                <w:noProof/>
              </w:rPr>
              <w:fldChar w:fldCharType="end"/>
            </w:r>
          </w:hyperlink>
        </w:p>
        <w:p w14:paraId="5FF24DF5" w14:textId="081E2EE3" w:rsidR="00B42123" w:rsidRDefault="00B42123">
          <w:pPr>
            <w:pStyle w:val="TOC2"/>
            <w:tabs>
              <w:tab w:val="right" w:leader="dot" w:pos="8296"/>
            </w:tabs>
            <w:rPr>
              <w:noProof/>
            </w:rPr>
          </w:pPr>
          <w:hyperlink w:anchor="_Toc241733209" w:history="1">
            <w:r w:rsidRPr="00407BAA">
              <w:rPr>
                <w:rStyle w:val="Hyperlink"/>
                <w:b/>
                <w:bCs/>
                <w:noProof/>
              </w:rPr>
              <w:t>1.2 Accessing the System</w:t>
            </w:r>
            <w:r>
              <w:rPr>
                <w:noProof/>
              </w:rPr>
              <w:tab/>
            </w:r>
            <w:r>
              <w:rPr>
                <w:noProof/>
              </w:rPr>
              <w:fldChar w:fldCharType="begin"/>
            </w:r>
            <w:r>
              <w:rPr>
                <w:noProof/>
              </w:rPr>
              <w:instrText xml:space="preserve"> PAGEREF _Toc241733209 \h </w:instrText>
            </w:r>
            <w:r>
              <w:rPr>
                <w:noProof/>
              </w:rPr>
            </w:r>
            <w:r>
              <w:rPr>
                <w:noProof/>
              </w:rPr>
              <w:fldChar w:fldCharType="separate"/>
            </w:r>
            <w:r>
              <w:rPr>
                <w:noProof/>
              </w:rPr>
              <w:t>3</w:t>
            </w:r>
            <w:r>
              <w:rPr>
                <w:noProof/>
              </w:rPr>
              <w:fldChar w:fldCharType="end"/>
            </w:r>
          </w:hyperlink>
        </w:p>
        <w:p w14:paraId="6DA5886B" w14:textId="6520BB08" w:rsidR="00B42123" w:rsidRDefault="00B42123">
          <w:pPr>
            <w:pStyle w:val="TOC2"/>
            <w:tabs>
              <w:tab w:val="right" w:leader="dot" w:pos="8296"/>
            </w:tabs>
            <w:rPr>
              <w:noProof/>
            </w:rPr>
          </w:pPr>
          <w:hyperlink w:anchor="_Toc241733210" w:history="1">
            <w:r w:rsidRPr="00407BAA">
              <w:rPr>
                <w:rStyle w:val="Hyperlink"/>
                <w:b/>
                <w:bCs/>
                <w:noProof/>
              </w:rPr>
              <w:t>1.3 Demo Accounts</w:t>
            </w:r>
            <w:r>
              <w:rPr>
                <w:noProof/>
              </w:rPr>
              <w:tab/>
            </w:r>
            <w:r>
              <w:rPr>
                <w:noProof/>
              </w:rPr>
              <w:fldChar w:fldCharType="begin"/>
            </w:r>
            <w:r>
              <w:rPr>
                <w:noProof/>
              </w:rPr>
              <w:instrText xml:space="preserve"> PAGEREF _Toc241733210 \h </w:instrText>
            </w:r>
            <w:r>
              <w:rPr>
                <w:noProof/>
              </w:rPr>
            </w:r>
            <w:r>
              <w:rPr>
                <w:noProof/>
              </w:rPr>
              <w:fldChar w:fldCharType="separate"/>
            </w:r>
            <w:r>
              <w:rPr>
                <w:noProof/>
              </w:rPr>
              <w:t>3</w:t>
            </w:r>
            <w:r>
              <w:rPr>
                <w:noProof/>
              </w:rPr>
              <w:fldChar w:fldCharType="end"/>
            </w:r>
          </w:hyperlink>
        </w:p>
        <w:p w14:paraId="026F579A" w14:textId="1AFB9DFE" w:rsidR="00B42123" w:rsidRDefault="00B42123">
          <w:pPr>
            <w:pStyle w:val="TOC1"/>
            <w:tabs>
              <w:tab w:val="right" w:leader="dot" w:pos="8296"/>
            </w:tabs>
            <w:rPr>
              <w:noProof/>
            </w:rPr>
          </w:pPr>
          <w:hyperlink w:anchor="_Toc241733211" w:history="1">
            <w:r w:rsidRPr="00407BAA">
              <w:rPr>
                <w:rStyle w:val="Hyperlink"/>
                <w:b/>
                <w:bCs/>
                <w:noProof/>
              </w:rPr>
              <w:t>2. Getting Started</w:t>
            </w:r>
            <w:r>
              <w:rPr>
                <w:noProof/>
              </w:rPr>
              <w:tab/>
            </w:r>
            <w:r>
              <w:rPr>
                <w:noProof/>
              </w:rPr>
              <w:fldChar w:fldCharType="begin"/>
            </w:r>
            <w:r>
              <w:rPr>
                <w:noProof/>
              </w:rPr>
              <w:instrText xml:space="preserve"> PAGEREF _Toc241733211 \h </w:instrText>
            </w:r>
            <w:r>
              <w:rPr>
                <w:noProof/>
              </w:rPr>
            </w:r>
            <w:r>
              <w:rPr>
                <w:noProof/>
              </w:rPr>
              <w:fldChar w:fldCharType="separate"/>
            </w:r>
            <w:r>
              <w:rPr>
                <w:noProof/>
              </w:rPr>
              <w:t>5</w:t>
            </w:r>
            <w:r>
              <w:rPr>
                <w:noProof/>
              </w:rPr>
              <w:fldChar w:fldCharType="end"/>
            </w:r>
          </w:hyperlink>
        </w:p>
        <w:p w14:paraId="048063A0" w14:textId="1C906194" w:rsidR="00B42123" w:rsidRDefault="00B42123">
          <w:pPr>
            <w:pStyle w:val="TOC2"/>
            <w:tabs>
              <w:tab w:val="right" w:leader="dot" w:pos="8296"/>
            </w:tabs>
            <w:rPr>
              <w:noProof/>
            </w:rPr>
          </w:pPr>
          <w:hyperlink w:anchor="_Toc241733212" w:history="1">
            <w:r w:rsidRPr="00407BAA">
              <w:rPr>
                <w:rStyle w:val="Hyperlink"/>
                <w:b/>
                <w:bCs/>
                <w:noProof/>
              </w:rPr>
              <w:t>2.1 Creating an Account</w:t>
            </w:r>
            <w:r>
              <w:rPr>
                <w:noProof/>
              </w:rPr>
              <w:tab/>
            </w:r>
            <w:r>
              <w:rPr>
                <w:noProof/>
              </w:rPr>
              <w:fldChar w:fldCharType="begin"/>
            </w:r>
            <w:r>
              <w:rPr>
                <w:noProof/>
              </w:rPr>
              <w:instrText xml:space="preserve"> PAGEREF _Toc241733212 \h </w:instrText>
            </w:r>
            <w:r>
              <w:rPr>
                <w:noProof/>
              </w:rPr>
            </w:r>
            <w:r>
              <w:rPr>
                <w:noProof/>
              </w:rPr>
              <w:fldChar w:fldCharType="separate"/>
            </w:r>
            <w:r>
              <w:rPr>
                <w:noProof/>
              </w:rPr>
              <w:t>5</w:t>
            </w:r>
            <w:r>
              <w:rPr>
                <w:noProof/>
              </w:rPr>
              <w:fldChar w:fldCharType="end"/>
            </w:r>
          </w:hyperlink>
        </w:p>
        <w:p w14:paraId="4C7A98D7" w14:textId="09127756" w:rsidR="00B42123" w:rsidRDefault="00B42123">
          <w:pPr>
            <w:pStyle w:val="TOC2"/>
            <w:tabs>
              <w:tab w:val="right" w:leader="dot" w:pos="8296"/>
            </w:tabs>
            <w:rPr>
              <w:noProof/>
            </w:rPr>
          </w:pPr>
          <w:hyperlink w:anchor="_Toc241733213" w:history="1">
            <w:r w:rsidRPr="00407BAA">
              <w:rPr>
                <w:rStyle w:val="Hyperlink"/>
                <w:b/>
                <w:bCs/>
                <w:noProof/>
              </w:rPr>
              <w:t>2.2 Signing In</w:t>
            </w:r>
            <w:r>
              <w:rPr>
                <w:noProof/>
              </w:rPr>
              <w:tab/>
            </w:r>
            <w:r>
              <w:rPr>
                <w:noProof/>
              </w:rPr>
              <w:fldChar w:fldCharType="begin"/>
            </w:r>
            <w:r>
              <w:rPr>
                <w:noProof/>
              </w:rPr>
              <w:instrText xml:space="preserve"> PAGEREF _Toc241733213 \h </w:instrText>
            </w:r>
            <w:r>
              <w:rPr>
                <w:noProof/>
              </w:rPr>
            </w:r>
            <w:r>
              <w:rPr>
                <w:noProof/>
              </w:rPr>
              <w:fldChar w:fldCharType="separate"/>
            </w:r>
            <w:r>
              <w:rPr>
                <w:noProof/>
              </w:rPr>
              <w:t>5</w:t>
            </w:r>
            <w:r>
              <w:rPr>
                <w:noProof/>
              </w:rPr>
              <w:fldChar w:fldCharType="end"/>
            </w:r>
          </w:hyperlink>
        </w:p>
        <w:p w14:paraId="164644EB" w14:textId="49DE93D8" w:rsidR="00B42123" w:rsidRDefault="00B42123">
          <w:pPr>
            <w:pStyle w:val="TOC2"/>
            <w:tabs>
              <w:tab w:val="right" w:leader="dot" w:pos="8296"/>
            </w:tabs>
            <w:rPr>
              <w:noProof/>
            </w:rPr>
          </w:pPr>
          <w:hyperlink w:anchor="_Toc241733214" w:history="1">
            <w:r w:rsidRPr="00407BAA">
              <w:rPr>
                <w:rStyle w:val="Hyperlink"/>
                <w:b/>
                <w:bCs/>
                <w:noProof/>
              </w:rPr>
              <w:t>2.3 Resetting a Forgotten Password</w:t>
            </w:r>
            <w:r>
              <w:rPr>
                <w:noProof/>
              </w:rPr>
              <w:tab/>
            </w:r>
            <w:r>
              <w:rPr>
                <w:noProof/>
              </w:rPr>
              <w:fldChar w:fldCharType="begin"/>
            </w:r>
            <w:r>
              <w:rPr>
                <w:noProof/>
              </w:rPr>
              <w:instrText xml:space="preserve"> PAGEREF _Toc241733214 \h </w:instrText>
            </w:r>
            <w:r>
              <w:rPr>
                <w:noProof/>
              </w:rPr>
            </w:r>
            <w:r>
              <w:rPr>
                <w:noProof/>
              </w:rPr>
              <w:fldChar w:fldCharType="separate"/>
            </w:r>
            <w:r>
              <w:rPr>
                <w:noProof/>
              </w:rPr>
              <w:t>5</w:t>
            </w:r>
            <w:r>
              <w:rPr>
                <w:noProof/>
              </w:rPr>
              <w:fldChar w:fldCharType="end"/>
            </w:r>
          </w:hyperlink>
        </w:p>
        <w:p w14:paraId="20CEA73E" w14:textId="2FAB708C" w:rsidR="00B42123" w:rsidRDefault="00B42123">
          <w:pPr>
            <w:pStyle w:val="TOC2"/>
            <w:tabs>
              <w:tab w:val="right" w:leader="dot" w:pos="8296"/>
            </w:tabs>
            <w:rPr>
              <w:noProof/>
            </w:rPr>
          </w:pPr>
          <w:hyperlink w:anchor="_Toc241733215" w:history="1">
            <w:r w:rsidRPr="00407BAA">
              <w:rPr>
                <w:rStyle w:val="Hyperlink"/>
                <w:b/>
                <w:bCs/>
                <w:noProof/>
              </w:rPr>
              <w:t>2.4 Signing Out</w:t>
            </w:r>
            <w:r>
              <w:rPr>
                <w:noProof/>
              </w:rPr>
              <w:tab/>
            </w:r>
            <w:r>
              <w:rPr>
                <w:noProof/>
              </w:rPr>
              <w:fldChar w:fldCharType="begin"/>
            </w:r>
            <w:r>
              <w:rPr>
                <w:noProof/>
              </w:rPr>
              <w:instrText xml:space="preserve"> PAGEREF _Toc241733215 \h </w:instrText>
            </w:r>
            <w:r>
              <w:rPr>
                <w:noProof/>
              </w:rPr>
            </w:r>
            <w:r>
              <w:rPr>
                <w:noProof/>
              </w:rPr>
              <w:fldChar w:fldCharType="separate"/>
            </w:r>
            <w:r>
              <w:rPr>
                <w:noProof/>
              </w:rPr>
              <w:t>5</w:t>
            </w:r>
            <w:r>
              <w:rPr>
                <w:noProof/>
              </w:rPr>
              <w:fldChar w:fldCharType="end"/>
            </w:r>
          </w:hyperlink>
        </w:p>
        <w:p w14:paraId="32F2AE05" w14:textId="071E47C7" w:rsidR="00B42123" w:rsidRDefault="00B42123">
          <w:pPr>
            <w:pStyle w:val="TOC2"/>
            <w:tabs>
              <w:tab w:val="right" w:leader="dot" w:pos="8296"/>
            </w:tabs>
            <w:rPr>
              <w:noProof/>
            </w:rPr>
          </w:pPr>
          <w:hyperlink w:anchor="_Toc241733216" w:history="1">
            <w:r w:rsidRPr="00407BAA">
              <w:rPr>
                <w:rStyle w:val="Hyperlink"/>
                <w:b/>
                <w:bCs/>
                <w:noProof/>
              </w:rPr>
              <w:t>2.5 Notifications</w:t>
            </w:r>
            <w:r>
              <w:rPr>
                <w:noProof/>
              </w:rPr>
              <w:tab/>
            </w:r>
            <w:r>
              <w:rPr>
                <w:noProof/>
              </w:rPr>
              <w:fldChar w:fldCharType="begin"/>
            </w:r>
            <w:r>
              <w:rPr>
                <w:noProof/>
              </w:rPr>
              <w:instrText xml:space="preserve"> PAGEREF _Toc241733216 \h </w:instrText>
            </w:r>
            <w:r>
              <w:rPr>
                <w:noProof/>
              </w:rPr>
            </w:r>
            <w:r>
              <w:rPr>
                <w:noProof/>
              </w:rPr>
              <w:fldChar w:fldCharType="separate"/>
            </w:r>
            <w:r>
              <w:rPr>
                <w:noProof/>
              </w:rPr>
              <w:t>6</w:t>
            </w:r>
            <w:r>
              <w:rPr>
                <w:noProof/>
              </w:rPr>
              <w:fldChar w:fldCharType="end"/>
            </w:r>
          </w:hyperlink>
        </w:p>
        <w:p w14:paraId="230ACE02" w14:textId="340FA14A" w:rsidR="00B42123" w:rsidRDefault="00B42123">
          <w:pPr>
            <w:pStyle w:val="TOC2"/>
            <w:tabs>
              <w:tab w:val="right" w:leader="dot" w:pos="8296"/>
            </w:tabs>
            <w:rPr>
              <w:noProof/>
            </w:rPr>
          </w:pPr>
          <w:hyperlink w:anchor="_Toc241733217" w:history="1">
            <w:r w:rsidRPr="00407BAA">
              <w:rPr>
                <w:rStyle w:val="Hyperlink"/>
                <w:b/>
                <w:bCs/>
                <w:noProof/>
              </w:rPr>
              <w:t>2.6 Using NexSkill on a Phone or Tablet</w:t>
            </w:r>
            <w:r>
              <w:rPr>
                <w:noProof/>
              </w:rPr>
              <w:tab/>
            </w:r>
            <w:r>
              <w:rPr>
                <w:noProof/>
              </w:rPr>
              <w:fldChar w:fldCharType="begin"/>
            </w:r>
            <w:r>
              <w:rPr>
                <w:noProof/>
              </w:rPr>
              <w:instrText xml:space="preserve"> PAGEREF _Toc241733217 \h </w:instrText>
            </w:r>
            <w:r>
              <w:rPr>
                <w:noProof/>
              </w:rPr>
            </w:r>
            <w:r>
              <w:rPr>
                <w:noProof/>
              </w:rPr>
              <w:fldChar w:fldCharType="separate"/>
            </w:r>
            <w:r>
              <w:rPr>
                <w:noProof/>
              </w:rPr>
              <w:t>6</w:t>
            </w:r>
            <w:r>
              <w:rPr>
                <w:noProof/>
              </w:rPr>
              <w:fldChar w:fldCharType="end"/>
            </w:r>
          </w:hyperlink>
        </w:p>
        <w:p w14:paraId="708DF48C" w14:textId="09E220C7" w:rsidR="00B42123" w:rsidRDefault="00B42123">
          <w:pPr>
            <w:pStyle w:val="TOC1"/>
            <w:tabs>
              <w:tab w:val="right" w:leader="dot" w:pos="8296"/>
            </w:tabs>
            <w:rPr>
              <w:noProof/>
            </w:rPr>
          </w:pPr>
          <w:hyperlink w:anchor="_Toc241733218" w:history="1">
            <w:r w:rsidRPr="00407BAA">
              <w:rPr>
                <w:rStyle w:val="Hyperlink"/>
                <w:b/>
                <w:bCs/>
                <w:noProof/>
              </w:rPr>
              <w:t>3. Student Portal</w:t>
            </w:r>
            <w:r>
              <w:rPr>
                <w:noProof/>
              </w:rPr>
              <w:tab/>
            </w:r>
            <w:r>
              <w:rPr>
                <w:noProof/>
              </w:rPr>
              <w:fldChar w:fldCharType="begin"/>
            </w:r>
            <w:r>
              <w:rPr>
                <w:noProof/>
              </w:rPr>
              <w:instrText xml:space="preserve"> PAGEREF _Toc241733218 \h </w:instrText>
            </w:r>
            <w:r>
              <w:rPr>
                <w:noProof/>
              </w:rPr>
            </w:r>
            <w:r>
              <w:rPr>
                <w:noProof/>
              </w:rPr>
              <w:fldChar w:fldCharType="separate"/>
            </w:r>
            <w:r>
              <w:rPr>
                <w:noProof/>
              </w:rPr>
              <w:t>7</w:t>
            </w:r>
            <w:r>
              <w:rPr>
                <w:noProof/>
              </w:rPr>
              <w:fldChar w:fldCharType="end"/>
            </w:r>
          </w:hyperlink>
        </w:p>
        <w:p w14:paraId="10EB8630" w14:textId="5FE16D14" w:rsidR="00B42123" w:rsidRDefault="00B42123">
          <w:pPr>
            <w:pStyle w:val="TOC2"/>
            <w:tabs>
              <w:tab w:val="right" w:leader="dot" w:pos="8296"/>
            </w:tabs>
            <w:rPr>
              <w:noProof/>
            </w:rPr>
          </w:pPr>
          <w:hyperlink w:anchor="_Toc241733219" w:history="1">
            <w:r w:rsidRPr="00407BAA">
              <w:rPr>
                <w:rStyle w:val="Hyperlink"/>
                <w:b/>
                <w:bCs/>
                <w:noProof/>
              </w:rPr>
              <w:t>3.1 Overview</w:t>
            </w:r>
            <w:r>
              <w:rPr>
                <w:noProof/>
              </w:rPr>
              <w:tab/>
            </w:r>
            <w:r>
              <w:rPr>
                <w:noProof/>
              </w:rPr>
              <w:fldChar w:fldCharType="begin"/>
            </w:r>
            <w:r>
              <w:rPr>
                <w:noProof/>
              </w:rPr>
              <w:instrText xml:space="preserve"> PAGEREF _Toc241733219 \h </w:instrText>
            </w:r>
            <w:r>
              <w:rPr>
                <w:noProof/>
              </w:rPr>
            </w:r>
            <w:r>
              <w:rPr>
                <w:noProof/>
              </w:rPr>
              <w:fldChar w:fldCharType="separate"/>
            </w:r>
            <w:r>
              <w:rPr>
                <w:noProof/>
              </w:rPr>
              <w:t>7</w:t>
            </w:r>
            <w:r>
              <w:rPr>
                <w:noProof/>
              </w:rPr>
              <w:fldChar w:fldCharType="end"/>
            </w:r>
          </w:hyperlink>
        </w:p>
        <w:p w14:paraId="3687A57F" w14:textId="54F8AB07" w:rsidR="00B42123" w:rsidRDefault="00B42123">
          <w:pPr>
            <w:pStyle w:val="TOC2"/>
            <w:tabs>
              <w:tab w:val="right" w:leader="dot" w:pos="8296"/>
            </w:tabs>
            <w:rPr>
              <w:noProof/>
            </w:rPr>
          </w:pPr>
          <w:hyperlink w:anchor="_Toc241733220" w:history="1">
            <w:r w:rsidRPr="00407BAA">
              <w:rPr>
                <w:rStyle w:val="Hyperlink"/>
                <w:b/>
                <w:bCs/>
                <w:noProof/>
              </w:rPr>
              <w:t>3.2 Dashboard</w:t>
            </w:r>
            <w:r>
              <w:rPr>
                <w:noProof/>
              </w:rPr>
              <w:tab/>
            </w:r>
            <w:r>
              <w:rPr>
                <w:noProof/>
              </w:rPr>
              <w:fldChar w:fldCharType="begin"/>
            </w:r>
            <w:r>
              <w:rPr>
                <w:noProof/>
              </w:rPr>
              <w:instrText xml:space="preserve"> PAGEREF _Toc241733220 \h </w:instrText>
            </w:r>
            <w:r>
              <w:rPr>
                <w:noProof/>
              </w:rPr>
            </w:r>
            <w:r>
              <w:rPr>
                <w:noProof/>
              </w:rPr>
              <w:fldChar w:fldCharType="separate"/>
            </w:r>
            <w:r>
              <w:rPr>
                <w:noProof/>
              </w:rPr>
              <w:t>7</w:t>
            </w:r>
            <w:r>
              <w:rPr>
                <w:noProof/>
              </w:rPr>
              <w:fldChar w:fldCharType="end"/>
            </w:r>
          </w:hyperlink>
        </w:p>
        <w:p w14:paraId="0CE4CC9C" w14:textId="63D47ABC" w:rsidR="00B42123" w:rsidRDefault="00B42123">
          <w:pPr>
            <w:pStyle w:val="TOC2"/>
            <w:tabs>
              <w:tab w:val="right" w:leader="dot" w:pos="8296"/>
            </w:tabs>
            <w:rPr>
              <w:noProof/>
            </w:rPr>
          </w:pPr>
          <w:hyperlink w:anchor="_Toc241733221" w:history="1">
            <w:r w:rsidRPr="00407BAA">
              <w:rPr>
                <w:rStyle w:val="Hyperlink"/>
                <w:b/>
                <w:bCs/>
                <w:noProof/>
              </w:rPr>
              <w:t>3.3 My Profile</w:t>
            </w:r>
            <w:r>
              <w:rPr>
                <w:noProof/>
              </w:rPr>
              <w:tab/>
            </w:r>
            <w:r>
              <w:rPr>
                <w:noProof/>
              </w:rPr>
              <w:fldChar w:fldCharType="begin"/>
            </w:r>
            <w:r>
              <w:rPr>
                <w:noProof/>
              </w:rPr>
              <w:instrText xml:space="preserve"> PAGEREF _Toc241733221 \h </w:instrText>
            </w:r>
            <w:r>
              <w:rPr>
                <w:noProof/>
              </w:rPr>
            </w:r>
            <w:r>
              <w:rPr>
                <w:noProof/>
              </w:rPr>
              <w:fldChar w:fldCharType="separate"/>
            </w:r>
            <w:r>
              <w:rPr>
                <w:noProof/>
              </w:rPr>
              <w:t>7</w:t>
            </w:r>
            <w:r>
              <w:rPr>
                <w:noProof/>
              </w:rPr>
              <w:fldChar w:fldCharType="end"/>
            </w:r>
          </w:hyperlink>
        </w:p>
        <w:p w14:paraId="408A3D7C" w14:textId="5846EB6B" w:rsidR="00B42123" w:rsidRDefault="00B42123">
          <w:pPr>
            <w:pStyle w:val="TOC2"/>
            <w:tabs>
              <w:tab w:val="right" w:leader="dot" w:pos="8296"/>
            </w:tabs>
            <w:rPr>
              <w:noProof/>
            </w:rPr>
          </w:pPr>
          <w:hyperlink w:anchor="_Toc241733222" w:history="1">
            <w:r w:rsidRPr="00407BAA">
              <w:rPr>
                <w:rStyle w:val="Hyperlink"/>
                <w:b/>
                <w:bCs/>
                <w:noProof/>
              </w:rPr>
              <w:t>3.4 Upload CV</w:t>
            </w:r>
            <w:r>
              <w:rPr>
                <w:noProof/>
              </w:rPr>
              <w:tab/>
            </w:r>
            <w:r>
              <w:rPr>
                <w:noProof/>
              </w:rPr>
              <w:fldChar w:fldCharType="begin"/>
            </w:r>
            <w:r>
              <w:rPr>
                <w:noProof/>
              </w:rPr>
              <w:instrText xml:space="preserve"> PAGEREF _Toc241733222 \h </w:instrText>
            </w:r>
            <w:r>
              <w:rPr>
                <w:noProof/>
              </w:rPr>
            </w:r>
            <w:r>
              <w:rPr>
                <w:noProof/>
              </w:rPr>
              <w:fldChar w:fldCharType="separate"/>
            </w:r>
            <w:r>
              <w:rPr>
                <w:noProof/>
              </w:rPr>
              <w:t>7</w:t>
            </w:r>
            <w:r>
              <w:rPr>
                <w:noProof/>
              </w:rPr>
              <w:fldChar w:fldCharType="end"/>
            </w:r>
          </w:hyperlink>
        </w:p>
        <w:p w14:paraId="12659C76" w14:textId="3DF279B4" w:rsidR="00B42123" w:rsidRDefault="00B42123">
          <w:pPr>
            <w:pStyle w:val="TOC2"/>
            <w:tabs>
              <w:tab w:val="right" w:leader="dot" w:pos="8296"/>
            </w:tabs>
            <w:rPr>
              <w:noProof/>
            </w:rPr>
          </w:pPr>
          <w:hyperlink w:anchor="_Toc241733223" w:history="1">
            <w:r w:rsidRPr="00407BAA">
              <w:rPr>
                <w:rStyle w:val="Hyperlink"/>
                <w:b/>
                <w:bCs/>
                <w:noProof/>
              </w:rPr>
              <w:t>3.5 Matched Internships</w:t>
            </w:r>
            <w:r>
              <w:rPr>
                <w:noProof/>
              </w:rPr>
              <w:tab/>
            </w:r>
            <w:r>
              <w:rPr>
                <w:noProof/>
              </w:rPr>
              <w:fldChar w:fldCharType="begin"/>
            </w:r>
            <w:r>
              <w:rPr>
                <w:noProof/>
              </w:rPr>
              <w:instrText xml:space="preserve"> PAGEREF _Toc241733223 \h </w:instrText>
            </w:r>
            <w:r>
              <w:rPr>
                <w:noProof/>
              </w:rPr>
            </w:r>
            <w:r>
              <w:rPr>
                <w:noProof/>
              </w:rPr>
              <w:fldChar w:fldCharType="separate"/>
            </w:r>
            <w:r>
              <w:rPr>
                <w:noProof/>
              </w:rPr>
              <w:t>8</w:t>
            </w:r>
            <w:r>
              <w:rPr>
                <w:noProof/>
              </w:rPr>
              <w:fldChar w:fldCharType="end"/>
            </w:r>
          </w:hyperlink>
        </w:p>
        <w:p w14:paraId="5F30093F" w14:textId="4FFCCC73" w:rsidR="00B42123" w:rsidRDefault="00B42123">
          <w:pPr>
            <w:pStyle w:val="TOC3"/>
            <w:tabs>
              <w:tab w:val="right" w:leader="dot" w:pos="8296"/>
            </w:tabs>
            <w:rPr>
              <w:noProof/>
            </w:rPr>
          </w:pPr>
          <w:hyperlink w:anchor="_Toc241733224" w:history="1">
            <w:r w:rsidRPr="00407BAA">
              <w:rPr>
                <w:rStyle w:val="Hyperlink"/>
                <w:b/>
                <w:bCs/>
                <w:i/>
                <w:iCs/>
                <w:noProof/>
              </w:rPr>
              <w:t>3.5.1 Skill Gap Analyser</w:t>
            </w:r>
            <w:r>
              <w:rPr>
                <w:noProof/>
              </w:rPr>
              <w:tab/>
            </w:r>
            <w:r>
              <w:rPr>
                <w:noProof/>
              </w:rPr>
              <w:fldChar w:fldCharType="begin"/>
            </w:r>
            <w:r>
              <w:rPr>
                <w:noProof/>
              </w:rPr>
              <w:instrText xml:space="preserve"> PAGEREF _Toc241733224 \h </w:instrText>
            </w:r>
            <w:r>
              <w:rPr>
                <w:noProof/>
              </w:rPr>
            </w:r>
            <w:r>
              <w:rPr>
                <w:noProof/>
              </w:rPr>
              <w:fldChar w:fldCharType="separate"/>
            </w:r>
            <w:r>
              <w:rPr>
                <w:noProof/>
              </w:rPr>
              <w:t>9</w:t>
            </w:r>
            <w:r>
              <w:rPr>
                <w:noProof/>
              </w:rPr>
              <w:fldChar w:fldCharType="end"/>
            </w:r>
          </w:hyperlink>
        </w:p>
        <w:p w14:paraId="50DFA06F" w14:textId="10FA840E" w:rsidR="00B42123" w:rsidRDefault="00B42123">
          <w:pPr>
            <w:pStyle w:val="TOC2"/>
            <w:tabs>
              <w:tab w:val="right" w:leader="dot" w:pos="8296"/>
            </w:tabs>
            <w:rPr>
              <w:noProof/>
            </w:rPr>
          </w:pPr>
          <w:hyperlink w:anchor="_Toc241733225" w:history="1">
            <w:r w:rsidRPr="00407BAA">
              <w:rPr>
                <w:rStyle w:val="Hyperlink"/>
                <w:b/>
                <w:bCs/>
                <w:noProof/>
              </w:rPr>
              <w:t>3.6 My Applications</w:t>
            </w:r>
            <w:r>
              <w:rPr>
                <w:noProof/>
              </w:rPr>
              <w:tab/>
            </w:r>
            <w:r>
              <w:rPr>
                <w:noProof/>
              </w:rPr>
              <w:fldChar w:fldCharType="begin"/>
            </w:r>
            <w:r>
              <w:rPr>
                <w:noProof/>
              </w:rPr>
              <w:instrText xml:space="preserve"> PAGEREF _Toc241733225 \h </w:instrText>
            </w:r>
            <w:r>
              <w:rPr>
                <w:noProof/>
              </w:rPr>
            </w:r>
            <w:r>
              <w:rPr>
                <w:noProof/>
              </w:rPr>
              <w:fldChar w:fldCharType="separate"/>
            </w:r>
            <w:r>
              <w:rPr>
                <w:noProof/>
              </w:rPr>
              <w:t>9</w:t>
            </w:r>
            <w:r>
              <w:rPr>
                <w:noProof/>
              </w:rPr>
              <w:fldChar w:fldCharType="end"/>
            </w:r>
          </w:hyperlink>
        </w:p>
        <w:p w14:paraId="2E1AA767" w14:textId="67D31041" w:rsidR="00B42123" w:rsidRDefault="00B42123">
          <w:pPr>
            <w:pStyle w:val="TOC2"/>
            <w:tabs>
              <w:tab w:val="right" w:leader="dot" w:pos="8296"/>
            </w:tabs>
            <w:rPr>
              <w:noProof/>
            </w:rPr>
          </w:pPr>
          <w:hyperlink w:anchor="_Toc241733226" w:history="1">
            <w:r w:rsidRPr="00407BAA">
              <w:rPr>
                <w:rStyle w:val="Hyperlink"/>
                <w:b/>
                <w:bCs/>
                <w:noProof/>
              </w:rPr>
              <w:t>3.7 Offer Letters</w:t>
            </w:r>
            <w:r>
              <w:rPr>
                <w:noProof/>
              </w:rPr>
              <w:tab/>
            </w:r>
            <w:r>
              <w:rPr>
                <w:noProof/>
              </w:rPr>
              <w:fldChar w:fldCharType="begin"/>
            </w:r>
            <w:r>
              <w:rPr>
                <w:noProof/>
              </w:rPr>
              <w:instrText xml:space="preserve"> PAGEREF _Toc241733226 \h </w:instrText>
            </w:r>
            <w:r>
              <w:rPr>
                <w:noProof/>
              </w:rPr>
            </w:r>
            <w:r>
              <w:rPr>
                <w:noProof/>
              </w:rPr>
              <w:fldChar w:fldCharType="separate"/>
            </w:r>
            <w:r>
              <w:rPr>
                <w:noProof/>
              </w:rPr>
              <w:t>10</w:t>
            </w:r>
            <w:r>
              <w:rPr>
                <w:noProof/>
              </w:rPr>
              <w:fldChar w:fldCharType="end"/>
            </w:r>
          </w:hyperlink>
        </w:p>
        <w:p w14:paraId="4F94F588" w14:textId="19B3E039" w:rsidR="00B42123" w:rsidRDefault="00B42123">
          <w:pPr>
            <w:pStyle w:val="TOC1"/>
            <w:tabs>
              <w:tab w:val="right" w:leader="dot" w:pos="8296"/>
            </w:tabs>
            <w:rPr>
              <w:noProof/>
            </w:rPr>
          </w:pPr>
          <w:hyperlink w:anchor="_Toc241733227" w:history="1">
            <w:r w:rsidRPr="00407BAA">
              <w:rPr>
                <w:rStyle w:val="Hyperlink"/>
                <w:b/>
                <w:bCs/>
                <w:noProof/>
              </w:rPr>
              <w:t>4. Company Portal</w:t>
            </w:r>
            <w:r>
              <w:rPr>
                <w:noProof/>
              </w:rPr>
              <w:tab/>
            </w:r>
            <w:r>
              <w:rPr>
                <w:noProof/>
              </w:rPr>
              <w:fldChar w:fldCharType="begin"/>
            </w:r>
            <w:r>
              <w:rPr>
                <w:noProof/>
              </w:rPr>
              <w:instrText xml:space="preserve"> PAGEREF _Toc241733227 \h </w:instrText>
            </w:r>
            <w:r>
              <w:rPr>
                <w:noProof/>
              </w:rPr>
            </w:r>
            <w:r>
              <w:rPr>
                <w:noProof/>
              </w:rPr>
              <w:fldChar w:fldCharType="separate"/>
            </w:r>
            <w:r>
              <w:rPr>
                <w:noProof/>
              </w:rPr>
              <w:t>11</w:t>
            </w:r>
            <w:r>
              <w:rPr>
                <w:noProof/>
              </w:rPr>
              <w:fldChar w:fldCharType="end"/>
            </w:r>
          </w:hyperlink>
        </w:p>
        <w:p w14:paraId="209C3774" w14:textId="33948301" w:rsidR="00B42123" w:rsidRDefault="00B42123">
          <w:pPr>
            <w:pStyle w:val="TOC2"/>
            <w:tabs>
              <w:tab w:val="right" w:leader="dot" w:pos="8296"/>
            </w:tabs>
            <w:rPr>
              <w:noProof/>
            </w:rPr>
          </w:pPr>
          <w:hyperlink w:anchor="_Toc241733228" w:history="1">
            <w:r w:rsidRPr="00407BAA">
              <w:rPr>
                <w:rStyle w:val="Hyperlink"/>
                <w:b/>
                <w:bCs/>
                <w:noProof/>
              </w:rPr>
              <w:t>4.1 Overview</w:t>
            </w:r>
            <w:r>
              <w:rPr>
                <w:noProof/>
              </w:rPr>
              <w:tab/>
            </w:r>
            <w:r>
              <w:rPr>
                <w:noProof/>
              </w:rPr>
              <w:fldChar w:fldCharType="begin"/>
            </w:r>
            <w:r>
              <w:rPr>
                <w:noProof/>
              </w:rPr>
              <w:instrText xml:space="preserve"> PAGEREF _Toc241733228 \h </w:instrText>
            </w:r>
            <w:r>
              <w:rPr>
                <w:noProof/>
              </w:rPr>
            </w:r>
            <w:r>
              <w:rPr>
                <w:noProof/>
              </w:rPr>
              <w:fldChar w:fldCharType="separate"/>
            </w:r>
            <w:r>
              <w:rPr>
                <w:noProof/>
              </w:rPr>
              <w:t>11</w:t>
            </w:r>
            <w:r>
              <w:rPr>
                <w:noProof/>
              </w:rPr>
              <w:fldChar w:fldCharType="end"/>
            </w:r>
          </w:hyperlink>
        </w:p>
        <w:p w14:paraId="240816D6" w14:textId="3F4A6A1D" w:rsidR="00B42123" w:rsidRDefault="00B42123">
          <w:pPr>
            <w:pStyle w:val="TOC2"/>
            <w:tabs>
              <w:tab w:val="right" w:leader="dot" w:pos="8296"/>
            </w:tabs>
            <w:rPr>
              <w:noProof/>
            </w:rPr>
          </w:pPr>
          <w:hyperlink w:anchor="_Toc241733229" w:history="1">
            <w:r w:rsidRPr="00407BAA">
              <w:rPr>
                <w:rStyle w:val="Hyperlink"/>
                <w:b/>
                <w:bCs/>
                <w:noProof/>
              </w:rPr>
              <w:t>4.2 Dashboard</w:t>
            </w:r>
            <w:r>
              <w:rPr>
                <w:noProof/>
              </w:rPr>
              <w:tab/>
            </w:r>
            <w:r>
              <w:rPr>
                <w:noProof/>
              </w:rPr>
              <w:fldChar w:fldCharType="begin"/>
            </w:r>
            <w:r>
              <w:rPr>
                <w:noProof/>
              </w:rPr>
              <w:instrText xml:space="preserve"> PAGEREF _Toc241733229 \h </w:instrText>
            </w:r>
            <w:r>
              <w:rPr>
                <w:noProof/>
              </w:rPr>
            </w:r>
            <w:r>
              <w:rPr>
                <w:noProof/>
              </w:rPr>
              <w:fldChar w:fldCharType="separate"/>
            </w:r>
            <w:r>
              <w:rPr>
                <w:noProof/>
              </w:rPr>
              <w:t>11</w:t>
            </w:r>
            <w:r>
              <w:rPr>
                <w:noProof/>
              </w:rPr>
              <w:fldChar w:fldCharType="end"/>
            </w:r>
          </w:hyperlink>
        </w:p>
        <w:p w14:paraId="6560E456" w14:textId="346764B4" w:rsidR="00B42123" w:rsidRDefault="00B42123">
          <w:pPr>
            <w:pStyle w:val="TOC2"/>
            <w:tabs>
              <w:tab w:val="right" w:leader="dot" w:pos="8296"/>
            </w:tabs>
            <w:rPr>
              <w:noProof/>
            </w:rPr>
          </w:pPr>
          <w:hyperlink w:anchor="_Toc241733230" w:history="1">
            <w:r w:rsidRPr="00407BAA">
              <w:rPr>
                <w:rStyle w:val="Hyperlink"/>
                <w:b/>
                <w:bCs/>
                <w:noProof/>
              </w:rPr>
              <w:t>4.3 Posting an Internship</w:t>
            </w:r>
            <w:r>
              <w:rPr>
                <w:noProof/>
              </w:rPr>
              <w:tab/>
            </w:r>
            <w:r>
              <w:rPr>
                <w:noProof/>
              </w:rPr>
              <w:fldChar w:fldCharType="begin"/>
            </w:r>
            <w:r>
              <w:rPr>
                <w:noProof/>
              </w:rPr>
              <w:instrText xml:space="preserve"> PAGEREF _Toc241733230 \h </w:instrText>
            </w:r>
            <w:r>
              <w:rPr>
                <w:noProof/>
              </w:rPr>
            </w:r>
            <w:r>
              <w:rPr>
                <w:noProof/>
              </w:rPr>
              <w:fldChar w:fldCharType="separate"/>
            </w:r>
            <w:r>
              <w:rPr>
                <w:noProof/>
              </w:rPr>
              <w:t>11</w:t>
            </w:r>
            <w:r>
              <w:rPr>
                <w:noProof/>
              </w:rPr>
              <w:fldChar w:fldCharType="end"/>
            </w:r>
          </w:hyperlink>
        </w:p>
        <w:p w14:paraId="512493DA" w14:textId="785F4E69" w:rsidR="00B42123" w:rsidRDefault="00B42123">
          <w:pPr>
            <w:pStyle w:val="TOC2"/>
            <w:tabs>
              <w:tab w:val="right" w:leader="dot" w:pos="8296"/>
            </w:tabs>
            <w:rPr>
              <w:noProof/>
            </w:rPr>
          </w:pPr>
          <w:hyperlink w:anchor="_Toc241733231" w:history="1">
            <w:r w:rsidRPr="00407BAA">
              <w:rPr>
                <w:rStyle w:val="Hyperlink"/>
                <w:b/>
                <w:bCs/>
                <w:noProof/>
              </w:rPr>
              <w:t>4.4 Managing Postings and Candidates</w:t>
            </w:r>
            <w:r>
              <w:rPr>
                <w:noProof/>
              </w:rPr>
              <w:tab/>
            </w:r>
            <w:r>
              <w:rPr>
                <w:noProof/>
              </w:rPr>
              <w:fldChar w:fldCharType="begin"/>
            </w:r>
            <w:r>
              <w:rPr>
                <w:noProof/>
              </w:rPr>
              <w:instrText xml:space="preserve"> PAGEREF _Toc241733231 \h </w:instrText>
            </w:r>
            <w:r>
              <w:rPr>
                <w:noProof/>
              </w:rPr>
            </w:r>
            <w:r>
              <w:rPr>
                <w:noProof/>
              </w:rPr>
              <w:fldChar w:fldCharType="separate"/>
            </w:r>
            <w:r>
              <w:rPr>
                <w:noProof/>
              </w:rPr>
              <w:t>12</w:t>
            </w:r>
            <w:r>
              <w:rPr>
                <w:noProof/>
              </w:rPr>
              <w:fldChar w:fldCharType="end"/>
            </w:r>
          </w:hyperlink>
        </w:p>
        <w:p w14:paraId="0348FF85" w14:textId="4B63A07D" w:rsidR="00B42123" w:rsidRDefault="00B42123">
          <w:pPr>
            <w:pStyle w:val="TOC1"/>
            <w:tabs>
              <w:tab w:val="right" w:leader="dot" w:pos="8296"/>
            </w:tabs>
            <w:rPr>
              <w:noProof/>
            </w:rPr>
          </w:pPr>
          <w:hyperlink w:anchor="_Toc241733232" w:history="1">
            <w:r w:rsidRPr="00407BAA">
              <w:rPr>
                <w:rStyle w:val="Hyperlink"/>
                <w:b/>
                <w:bCs/>
                <w:noProof/>
              </w:rPr>
              <w:t>5. University Portal</w:t>
            </w:r>
            <w:r>
              <w:rPr>
                <w:noProof/>
              </w:rPr>
              <w:tab/>
            </w:r>
            <w:r>
              <w:rPr>
                <w:noProof/>
              </w:rPr>
              <w:fldChar w:fldCharType="begin"/>
            </w:r>
            <w:r>
              <w:rPr>
                <w:noProof/>
              </w:rPr>
              <w:instrText xml:space="preserve"> PAGEREF _Toc241733232 \h </w:instrText>
            </w:r>
            <w:r>
              <w:rPr>
                <w:noProof/>
              </w:rPr>
            </w:r>
            <w:r>
              <w:rPr>
                <w:noProof/>
              </w:rPr>
              <w:fldChar w:fldCharType="separate"/>
            </w:r>
            <w:r>
              <w:rPr>
                <w:noProof/>
              </w:rPr>
              <w:t>14</w:t>
            </w:r>
            <w:r>
              <w:rPr>
                <w:noProof/>
              </w:rPr>
              <w:fldChar w:fldCharType="end"/>
            </w:r>
          </w:hyperlink>
        </w:p>
        <w:p w14:paraId="227F4552" w14:textId="474204AD" w:rsidR="00B42123" w:rsidRDefault="00B42123">
          <w:pPr>
            <w:pStyle w:val="TOC2"/>
            <w:tabs>
              <w:tab w:val="right" w:leader="dot" w:pos="8296"/>
            </w:tabs>
            <w:rPr>
              <w:noProof/>
            </w:rPr>
          </w:pPr>
          <w:hyperlink w:anchor="_Toc241733233" w:history="1">
            <w:r w:rsidRPr="00407BAA">
              <w:rPr>
                <w:rStyle w:val="Hyperlink"/>
                <w:b/>
                <w:bCs/>
                <w:noProof/>
              </w:rPr>
              <w:t>5.1 Overview</w:t>
            </w:r>
            <w:r>
              <w:rPr>
                <w:noProof/>
              </w:rPr>
              <w:tab/>
            </w:r>
            <w:r>
              <w:rPr>
                <w:noProof/>
              </w:rPr>
              <w:fldChar w:fldCharType="begin"/>
            </w:r>
            <w:r>
              <w:rPr>
                <w:noProof/>
              </w:rPr>
              <w:instrText xml:space="preserve"> PAGEREF _Toc241733233 \h </w:instrText>
            </w:r>
            <w:r>
              <w:rPr>
                <w:noProof/>
              </w:rPr>
            </w:r>
            <w:r>
              <w:rPr>
                <w:noProof/>
              </w:rPr>
              <w:fldChar w:fldCharType="separate"/>
            </w:r>
            <w:r>
              <w:rPr>
                <w:noProof/>
              </w:rPr>
              <w:t>14</w:t>
            </w:r>
            <w:r>
              <w:rPr>
                <w:noProof/>
              </w:rPr>
              <w:fldChar w:fldCharType="end"/>
            </w:r>
          </w:hyperlink>
        </w:p>
        <w:p w14:paraId="07931085" w14:textId="65B5003F" w:rsidR="00B42123" w:rsidRDefault="00B42123">
          <w:pPr>
            <w:pStyle w:val="TOC2"/>
            <w:tabs>
              <w:tab w:val="right" w:leader="dot" w:pos="8296"/>
            </w:tabs>
            <w:rPr>
              <w:noProof/>
            </w:rPr>
          </w:pPr>
          <w:hyperlink w:anchor="_Toc241733234" w:history="1">
            <w:r w:rsidRPr="00407BAA">
              <w:rPr>
                <w:rStyle w:val="Hyperlink"/>
                <w:b/>
                <w:bCs/>
                <w:noProof/>
              </w:rPr>
              <w:t>5.2 Placement Analytics Dashboard</w:t>
            </w:r>
            <w:r>
              <w:rPr>
                <w:noProof/>
              </w:rPr>
              <w:tab/>
            </w:r>
            <w:r>
              <w:rPr>
                <w:noProof/>
              </w:rPr>
              <w:fldChar w:fldCharType="begin"/>
            </w:r>
            <w:r>
              <w:rPr>
                <w:noProof/>
              </w:rPr>
              <w:instrText xml:space="preserve"> PAGEREF _Toc241733234 \h </w:instrText>
            </w:r>
            <w:r>
              <w:rPr>
                <w:noProof/>
              </w:rPr>
            </w:r>
            <w:r>
              <w:rPr>
                <w:noProof/>
              </w:rPr>
              <w:fldChar w:fldCharType="separate"/>
            </w:r>
            <w:r>
              <w:rPr>
                <w:noProof/>
              </w:rPr>
              <w:t>14</w:t>
            </w:r>
            <w:r>
              <w:rPr>
                <w:noProof/>
              </w:rPr>
              <w:fldChar w:fldCharType="end"/>
            </w:r>
          </w:hyperlink>
        </w:p>
        <w:p w14:paraId="2FED6B80" w14:textId="3E7A064F" w:rsidR="00B42123" w:rsidRDefault="00B42123">
          <w:pPr>
            <w:pStyle w:val="TOC2"/>
            <w:tabs>
              <w:tab w:val="right" w:leader="dot" w:pos="8296"/>
            </w:tabs>
            <w:rPr>
              <w:noProof/>
            </w:rPr>
          </w:pPr>
          <w:hyperlink w:anchor="_Toc241733235" w:history="1">
            <w:r w:rsidRPr="00407BAA">
              <w:rPr>
                <w:rStyle w:val="Hyperlink"/>
                <w:b/>
                <w:bCs/>
                <w:noProof/>
              </w:rPr>
              <w:t>5.3 Downloading a Placement Report</w:t>
            </w:r>
            <w:r>
              <w:rPr>
                <w:noProof/>
              </w:rPr>
              <w:tab/>
            </w:r>
            <w:r>
              <w:rPr>
                <w:noProof/>
              </w:rPr>
              <w:fldChar w:fldCharType="begin"/>
            </w:r>
            <w:r>
              <w:rPr>
                <w:noProof/>
              </w:rPr>
              <w:instrText xml:space="preserve"> PAGEREF _Toc241733235 \h </w:instrText>
            </w:r>
            <w:r>
              <w:rPr>
                <w:noProof/>
              </w:rPr>
            </w:r>
            <w:r>
              <w:rPr>
                <w:noProof/>
              </w:rPr>
              <w:fldChar w:fldCharType="separate"/>
            </w:r>
            <w:r>
              <w:rPr>
                <w:noProof/>
              </w:rPr>
              <w:t>14</w:t>
            </w:r>
            <w:r>
              <w:rPr>
                <w:noProof/>
              </w:rPr>
              <w:fldChar w:fldCharType="end"/>
            </w:r>
          </w:hyperlink>
        </w:p>
        <w:p w14:paraId="4241D548" w14:textId="3CE61540" w:rsidR="00B42123" w:rsidRDefault="00B42123">
          <w:pPr>
            <w:pStyle w:val="TOC1"/>
            <w:tabs>
              <w:tab w:val="right" w:leader="dot" w:pos="8296"/>
            </w:tabs>
            <w:rPr>
              <w:noProof/>
            </w:rPr>
          </w:pPr>
          <w:hyperlink w:anchor="_Toc241733236" w:history="1">
            <w:r w:rsidRPr="00407BAA">
              <w:rPr>
                <w:rStyle w:val="Hyperlink"/>
                <w:b/>
                <w:bCs/>
                <w:noProof/>
              </w:rPr>
              <w:t>6. Admin Portal</w:t>
            </w:r>
            <w:r>
              <w:rPr>
                <w:noProof/>
              </w:rPr>
              <w:tab/>
            </w:r>
            <w:r>
              <w:rPr>
                <w:noProof/>
              </w:rPr>
              <w:fldChar w:fldCharType="begin"/>
            </w:r>
            <w:r>
              <w:rPr>
                <w:noProof/>
              </w:rPr>
              <w:instrText xml:space="preserve"> PAGEREF _Toc241733236 \h </w:instrText>
            </w:r>
            <w:r>
              <w:rPr>
                <w:noProof/>
              </w:rPr>
            </w:r>
            <w:r>
              <w:rPr>
                <w:noProof/>
              </w:rPr>
              <w:fldChar w:fldCharType="separate"/>
            </w:r>
            <w:r>
              <w:rPr>
                <w:noProof/>
              </w:rPr>
              <w:t>15</w:t>
            </w:r>
            <w:r>
              <w:rPr>
                <w:noProof/>
              </w:rPr>
              <w:fldChar w:fldCharType="end"/>
            </w:r>
          </w:hyperlink>
        </w:p>
        <w:p w14:paraId="72A00571" w14:textId="21837E40" w:rsidR="00B42123" w:rsidRDefault="00B42123">
          <w:pPr>
            <w:pStyle w:val="TOC2"/>
            <w:tabs>
              <w:tab w:val="right" w:leader="dot" w:pos="8296"/>
            </w:tabs>
            <w:rPr>
              <w:noProof/>
            </w:rPr>
          </w:pPr>
          <w:hyperlink w:anchor="_Toc241733237" w:history="1">
            <w:r w:rsidRPr="00407BAA">
              <w:rPr>
                <w:rStyle w:val="Hyperlink"/>
                <w:b/>
                <w:bCs/>
                <w:noProof/>
              </w:rPr>
              <w:t>6.1 Overview</w:t>
            </w:r>
            <w:r>
              <w:rPr>
                <w:noProof/>
              </w:rPr>
              <w:tab/>
            </w:r>
            <w:r>
              <w:rPr>
                <w:noProof/>
              </w:rPr>
              <w:fldChar w:fldCharType="begin"/>
            </w:r>
            <w:r>
              <w:rPr>
                <w:noProof/>
              </w:rPr>
              <w:instrText xml:space="preserve"> PAGEREF _Toc241733237 \h </w:instrText>
            </w:r>
            <w:r>
              <w:rPr>
                <w:noProof/>
              </w:rPr>
            </w:r>
            <w:r>
              <w:rPr>
                <w:noProof/>
              </w:rPr>
              <w:fldChar w:fldCharType="separate"/>
            </w:r>
            <w:r>
              <w:rPr>
                <w:noProof/>
              </w:rPr>
              <w:t>15</w:t>
            </w:r>
            <w:r>
              <w:rPr>
                <w:noProof/>
              </w:rPr>
              <w:fldChar w:fldCharType="end"/>
            </w:r>
          </w:hyperlink>
        </w:p>
        <w:p w14:paraId="7FFDBB87" w14:textId="2C94C6CA" w:rsidR="00B42123" w:rsidRDefault="00B42123">
          <w:pPr>
            <w:pStyle w:val="TOC2"/>
            <w:tabs>
              <w:tab w:val="right" w:leader="dot" w:pos="8296"/>
            </w:tabs>
            <w:rPr>
              <w:noProof/>
            </w:rPr>
          </w:pPr>
          <w:hyperlink w:anchor="_Toc241733238" w:history="1">
            <w:r w:rsidRPr="00407BAA">
              <w:rPr>
                <w:rStyle w:val="Hyperlink"/>
                <w:b/>
                <w:bCs/>
                <w:noProof/>
              </w:rPr>
              <w:t>6.2 Platform Analytics</w:t>
            </w:r>
            <w:r>
              <w:rPr>
                <w:noProof/>
              </w:rPr>
              <w:tab/>
            </w:r>
            <w:r>
              <w:rPr>
                <w:noProof/>
              </w:rPr>
              <w:fldChar w:fldCharType="begin"/>
            </w:r>
            <w:r>
              <w:rPr>
                <w:noProof/>
              </w:rPr>
              <w:instrText xml:space="preserve"> PAGEREF _Toc241733238 \h </w:instrText>
            </w:r>
            <w:r>
              <w:rPr>
                <w:noProof/>
              </w:rPr>
            </w:r>
            <w:r>
              <w:rPr>
                <w:noProof/>
              </w:rPr>
              <w:fldChar w:fldCharType="separate"/>
            </w:r>
            <w:r>
              <w:rPr>
                <w:noProof/>
              </w:rPr>
              <w:t>15</w:t>
            </w:r>
            <w:r>
              <w:rPr>
                <w:noProof/>
              </w:rPr>
              <w:fldChar w:fldCharType="end"/>
            </w:r>
          </w:hyperlink>
        </w:p>
        <w:p w14:paraId="4410376F" w14:textId="6E157AE2" w:rsidR="00B42123" w:rsidRDefault="00B42123">
          <w:pPr>
            <w:pStyle w:val="TOC2"/>
            <w:tabs>
              <w:tab w:val="right" w:leader="dot" w:pos="8296"/>
            </w:tabs>
            <w:rPr>
              <w:noProof/>
            </w:rPr>
          </w:pPr>
          <w:hyperlink w:anchor="_Toc241733239" w:history="1">
            <w:r w:rsidRPr="00407BAA">
              <w:rPr>
                <w:rStyle w:val="Hyperlink"/>
                <w:b/>
                <w:bCs/>
                <w:noProof/>
              </w:rPr>
              <w:t>6.3 Verification Queue</w:t>
            </w:r>
            <w:r>
              <w:rPr>
                <w:noProof/>
              </w:rPr>
              <w:tab/>
            </w:r>
            <w:r>
              <w:rPr>
                <w:noProof/>
              </w:rPr>
              <w:fldChar w:fldCharType="begin"/>
            </w:r>
            <w:r>
              <w:rPr>
                <w:noProof/>
              </w:rPr>
              <w:instrText xml:space="preserve"> PAGEREF _Toc241733239 \h </w:instrText>
            </w:r>
            <w:r>
              <w:rPr>
                <w:noProof/>
              </w:rPr>
            </w:r>
            <w:r>
              <w:rPr>
                <w:noProof/>
              </w:rPr>
              <w:fldChar w:fldCharType="separate"/>
            </w:r>
            <w:r>
              <w:rPr>
                <w:noProof/>
              </w:rPr>
              <w:t>15</w:t>
            </w:r>
            <w:r>
              <w:rPr>
                <w:noProof/>
              </w:rPr>
              <w:fldChar w:fldCharType="end"/>
            </w:r>
          </w:hyperlink>
        </w:p>
        <w:p w14:paraId="3D2B6DDF" w14:textId="3B112AFD" w:rsidR="00B42123" w:rsidRDefault="00B42123">
          <w:pPr>
            <w:pStyle w:val="TOC2"/>
            <w:tabs>
              <w:tab w:val="right" w:leader="dot" w:pos="8296"/>
            </w:tabs>
            <w:rPr>
              <w:noProof/>
            </w:rPr>
          </w:pPr>
          <w:hyperlink w:anchor="_Toc241733240" w:history="1">
            <w:r w:rsidRPr="00407BAA">
              <w:rPr>
                <w:rStyle w:val="Hyperlink"/>
                <w:b/>
                <w:bCs/>
                <w:noProof/>
              </w:rPr>
              <w:t>6.4 Moderate Listings and Users</w:t>
            </w:r>
            <w:r>
              <w:rPr>
                <w:noProof/>
              </w:rPr>
              <w:tab/>
            </w:r>
            <w:r>
              <w:rPr>
                <w:noProof/>
              </w:rPr>
              <w:fldChar w:fldCharType="begin"/>
            </w:r>
            <w:r>
              <w:rPr>
                <w:noProof/>
              </w:rPr>
              <w:instrText xml:space="preserve"> PAGEREF _Toc241733240 \h </w:instrText>
            </w:r>
            <w:r>
              <w:rPr>
                <w:noProof/>
              </w:rPr>
            </w:r>
            <w:r>
              <w:rPr>
                <w:noProof/>
              </w:rPr>
              <w:fldChar w:fldCharType="separate"/>
            </w:r>
            <w:r>
              <w:rPr>
                <w:noProof/>
              </w:rPr>
              <w:t>16</w:t>
            </w:r>
            <w:r>
              <w:rPr>
                <w:noProof/>
              </w:rPr>
              <w:fldChar w:fldCharType="end"/>
            </w:r>
          </w:hyperlink>
        </w:p>
        <w:p w14:paraId="4622E7F7" w14:textId="64C9ADCC" w:rsidR="00B42123" w:rsidRDefault="00B42123">
          <w:pPr>
            <w:pStyle w:val="TOC1"/>
            <w:tabs>
              <w:tab w:val="right" w:leader="dot" w:pos="8296"/>
            </w:tabs>
            <w:rPr>
              <w:noProof/>
            </w:rPr>
          </w:pPr>
          <w:hyperlink w:anchor="_Toc241733241" w:history="1">
            <w:r w:rsidRPr="00407BAA">
              <w:rPr>
                <w:rStyle w:val="Hyperlink"/>
                <w:b/>
                <w:bCs/>
                <w:noProof/>
              </w:rPr>
              <w:t>7. Troubleshooting &amp; FAQ</w:t>
            </w:r>
            <w:r>
              <w:rPr>
                <w:noProof/>
              </w:rPr>
              <w:tab/>
            </w:r>
            <w:r>
              <w:rPr>
                <w:noProof/>
              </w:rPr>
              <w:fldChar w:fldCharType="begin"/>
            </w:r>
            <w:r>
              <w:rPr>
                <w:noProof/>
              </w:rPr>
              <w:instrText xml:space="preserve"> PAGEREF _Toc241733241 \h </w:instrText>
            </w:r>
            <w:r>
              <w:rPr>
                <w:noProof/>
              </w:rPr>
            </w:r>
            <w:r>
              <w:rPr>
                <w:noProof/>
              </w:rPr>
              <w:fldChar w:fldCharType="separate"/>
            </w:r>
            <w:r>
              <w:rPr>
                <w:noProof/>
              </w:rPr>
              <w:t>17</w:t>
            </w:r>
            <w:r>
              <w:rPr>
                <w:noProof/>
              </w:rPr>
              <w:fldChar w:fldCharType="end"/>
            </w:r>
          </w:hyperlink>
        </w:p>
        <w:p w14:paraId="4429D469" w14:textId="061BCDC1" w:rsidR="00B42123" w:rsidRDefault="00B42123">
          <w:pPr>
            <w:pStyle w:val="TOC2"/>
            <w:tabs>
              <w:tab w:val="right" w:leader="dot" w:pos="8296"/>
            </w:tabs>
            <w:rPr>
              <w:noProof/>
            </w:rPr>
          </w:pPr>
          <w:hyperlink w:anchor="_Toc241733242" w:history="1">
            <w:r w:rsidRPr="00407BAA">
              <w:rPr>
                <w:rStyle w:val="Hyperlink"/>
                <w:b/>
                <w:bCs/>
                <w:noProof/>
              </w:rPr>
              <w:t>7.1 I signed up as a company/university but cannot post or view analytics.</w:t>
            </w:r>
            <w:r>
              <w:rPr>
                <w:noProof/>
              </w:rPr>
              <w:tab/>
            </w:r>
            <w:r>
              <w:rPr>
                <w:noProof/>
              </w:rPr>
              <w:fldChar w:fldCharType="begin"/>
            </w:r>
            <w:r>
              <w:rPr>
                <w:noProof/>
              </w:rPr>
              <w:instrText xml:space="preserve"> PAGEREF _Toc241733242 \h </w:instrText>
            </w:r>
            <w:r>
              <w:rPr>
                <w:noProof/>
              </w:rPr>
            </w:r>
            <w:r>
              <w:rPr>
                <w:noProof/>
              </w:rPr>
              <w:fldChar w:fldCharType="separate"/>
            </w:r>
            <w:r>
              <w:rPr>
                <w:noProof/>
              </w:rPr>
              <w:t>17</w:t>
            </w:r>
            <w:r>
              <w:rPr>
                <w:noProof/>
              </w:rPr>
              <w:fldChar w:fldCharType="end"/>
            </w:r>
          </w:hyperlink>
        </w:p>
        <w:p w14:paraId="13C68648" w14:textId="6CF7BFCA" w:rsidR="00B42123" w:rsidRDefault="00B42123">
          <w:pPr>
            <w:pStyle w:val="TOC2"/>
            <w:tabs>
              <w:tab w:val="right" w:leader="dot" w:pos="8296"/>
            </w:tabs>
            <w:rPr>
              <w:noProof/>
            </w:rPr>
          </w:pPr>
          <w:hyperlink w:anchor="_Toc241733243" w:history="1">
            <w:r w:rsidRPr="00407BAA">
              <w:rPr>
                <w:rStyle w:val="Hyperlink"/>
                <w:b/>
                <w:bCs/>
                <w:noProof/>
              </w:rPr>
              <w:t>7.2 My match scores seem too low.</w:t>
            </w:r>
            <w:r>
              <w:rPr>
                <w:noProof/>
              </w:rPr>
              <w:tab/>
            </w:r>
            <w:r>
              <w:rPr>
                <w:noProof/>
              </w:rPr>
              <w:fldChar w:fldCharType="begin"/>
            </w:r>
            <w:r>
              <w:rPr>
                <w:noProof/>
              </w:rPr>
              <w:instrText xml:space="preserve"> PAGEREF _Toc241733243 \h </w:instrText>
            </w:r>
            <w:r>
              <w:rPr>
                <w:noProof/>
              </w:rPr>
            </w:r>
            <w:r>
              <w:rPr>
                <w:noProof/>
              </w:rPr>
              <w:fldChar w:fldCharType="separate"/>
            </w:r>
            <w:r>
              <w:rPr>
                <w:noProof/>
              </w:rPr>
              <w:t>17</w:t>
            </w:r>
            <w:r>
              <w:rPr>
                <w:noProof/>
              </w:rPr>
              <w:fldChar w:fldCharType="end"/>
            </w:r>
          </w:hyperlink>
        </w:p>
        <w:p w14:paraId="421A2C3B" w14:textId="5E0E8F53" w:rsidR="00B42123" w:rsidRDefault="00B42123">
          <w:pPr>
            <w:pStyle w:val="TOC2"/>
            <w:tabs>
              <w:tab w:val="right" w:leader="dot" w:pos="8296"/>
            </w:tabs>
            <w:rPr>
              <w:noProof/>
            </w:rPr>
          </w:pPr>
          <w:hyperlink w:anchor="_Toc241733244" w:history="1">
            <w:r w:rsidRPr="00407BAA">
              <w:rPr>
                <w:rStyle w:val="Hyperlink"/>
                <w:b/>
                <w:bCs/>
                <w:noProof/>
              </w:rPr>
              <w:t>7.3 I cannot sign in even though my password is correct.</w:t>
            </w:r>
            <w:r>
              <w:rPr>
                <w:noProof/>
              </w:rPr>
              <w:tab/>
            </w:r>
            <w:r>
              <w:rPr>
                <w:noProof/>
              </w:rPr>
              <w:fldChar w:fldCharType="begin"/>
            </w:r>
            <w:r>
              <w:rPr>
                <w:noProof/>
              </w:rPr>
              <w:instrText xml:space="preserve"> PAGEREF _Toc241733244 \h </w:instrText>
            </w:r>
            <w:r>
              <w:rPr>
                <w:noProof/>
              </w:rPr>
            </w:r>
            <w:r>
              <w:rPr>
                <w:noProof/>
              </w:rPr>
              <w:fldChar w:fldCharType="separate"/>
            </w:r>
            <w:r>
              <w:rPr>
                <w:noProof/>
              </w:rPr>
              <w:t>17</w:t>
            </w:r>
            <w:r>
              <w:rPr>
                <w:noProof/>
              </w:rPr>
              <w:fldChar w:fldCharType="end"/>
            </w:r>
          </w:hyperlink>
        </w:p>
        <w:p w14:paraId="011FB67E" w14:textId="7EBDE7FE" w:rsidR="00B42123" w:rsidRDefault="00B42123">
          <w:pPr>
            <w:pStyle w:val="TOC2"/>
            <w:tabs>
              <w:tab w:val="right" w:leader="dot" w:pos="8296"/>
            </w:tabs>
            <w:rPr>
              <w:noProof/>
            </w:rPr>
          </w:pPr>
          <w:hyperlink w:anchor="_Toc241733245" w:history="1">
            <w:r w:rsidRPr="00407BAA">
              <w:rPr>
                <w:rStyle w:val="Hyperlink"/>
                <w:b/>
                <w:bCs/>
                <w:noProof/>
              </w:rPr>
              <w:t>7.4 I forgot my password.</w:t>
            </w:r>
            <w:r>
              <w:rPr>
                <w:noProof/>
              </w:rPr>
              <w:tab/>
            </w:r>
            <w:r>
              <w:rPr>
                <w:noProof/>
              </w:rPr>
              <w:fldChar w:fldCharType="begin"/>
            </w:r>
            <w:r>
              <w:rPr>
                <w:noProof/>
              </w:rPr>
              <w:instrText xml:space="preserve"> PAGEREF _Toc241733245 \h </w:instrText>
            </w:r>
            <w:r>
              <w:rPr>
                <w:noProof/>
              </w:rPr>
            </w:r>
            <w:r>
              <w:rPr>
                <w:noProof/>
              </w:rPr>
              <w:fldChar w:fldCharType="separate"/>
            </w:r>
            <w:r>
              <w:rPr>
                <w:noProof/>
              </w:rPr>
              <w:t>17</w:t>
            </w:r>
            <w:r>
              <w:rPr>
                <w:noProof/>
              </w:rPr>
              <w:fldChar w:fldCharType="end"/>
            </w:r>
          </w:hyperlink>
        </w:p>
        <w:p w14:paraId="38A8B832" w14:textId="20F645F7" w:rsidR="00B42123" w:rsidRDefault="00B42123">
          <w:pPr>
            <w:pStyle w:val="TOC2"/>
            <w:tabs>
              <w:tab w:val="right" w:leader="dot" w:pos="8296"/>
            </w:tabs>
            <w:rPr>
              <w:noProof/>
            </w:rPr>
          </w:pPr>
          <w:hyperlink w:anchor="_Toc241733246" w:history="1">
            <w:r w:rsidRPr="00407BAA">
              <w:rPr>
                <w:rStyle w:val="Hyperlink"/>
                <w:b/>
                <w:bCs/>
                <w:noProof/>
              </w:rPr>
              <w:t>7.5 A browser extension shows a warning in the console about mismatched attributes.</w:t>
            </w:r>
            <w:r>
              <w:rPr>
                <w:noProof/>
              </w:rPr>
              <w:tab/>
            </w:r>
            <w:r>
              <w:rPr>
                <w:noProof/>
              </w:rPr>
              <w:fldChar w:fldCharType="begin"/>
            </w:r>
            <w:r>
              <w:rPr>
                <w:noProof/>
              </w:rPr>
              <w:instrText xml:space="preserve"> PAGEREF _Toc241733246 \h </w:instrText>
            </w:r>
            <w:r>
              <w:rPr>
                <w:noProof/>
              </w:rPr>
            </w:r>
            <w:r>
              <w:rPr>
                <w:noProof/>
              </w:rPr>
              <w:fldChar w:fldCharType="separate"/>
            </w:r>
            <w:r>
              <w:rPr>
                <w:noProof/>
              </w:rPr>
              <w:t>17</w:t>
            </w:r>
            <w:r>
              <w:rPr>
                <w:noProof/>
              </w:rPr>
              <w:fldChar w:fldCharType="end"/>
            </w:r>
          </w:hyperlink>
        </w:p>
        <w:p w14:paraId="3BAF2763" w14:textId="77777777" w:rsidR="00A53043" w:rsidRDefault="00871412">
          <w:r>
            <w:fldChar w:fldCharType="end"/>
          </w:r>
        </w:p>
      </w:sdtContent>
    </w:sdt>
    <w:p w14:paraId="4986E25F" w14:textId="77777777" w:rsidR="00A53043" w:rsidRDefault="00871412">
      <w:pPr>
        <w:pStyle w:val="Heading1"/>
        <w:pageBreakBefore/>
        <w:spacing w:after="300"/>
      </w:pPr>
      <w:bookmarkStart w:id="0" w:name="_Toc241733207"/>
      <w:r>
        <w:rPr>
          <w:b/>
          <w:bCs/>
          <w:color w:val="000000"/>
          <w:sz w:val="36"/>
          <w:szCs w:val="36"/>
        </w:rPr>
        <w:t>1. Introduction</w:t>
      </w:r>
      <w:bookmarkEnd w:id="0"/>
    </w:p>
    <w:p w14:paraId="56A73572" w14:textId="77777777" w:rsidR="00A53043" w:rsidRDefault="00871412">
      <w:pPr>
        <w:pStyle w:val="Heading2"/>
        <w:spacing w:before="280" w:after="160"/>
      </w:pPr>
      <w:bookmarkStart w:id="1" w:name="_Toc241733208"/>
      <w:r>
        <w:rPr>
          <w:b/>
          <w:bCs/>
          <w:color w:val="000000"/>
          <w:sz w:val="24"/>
          <w:szCs w:val="24"/>
        </w:rPr>
        <w:t>1.1 About This Manual</w:t>
      </w:r>
      <w:bookmarkEnd w:id="1"/>
    </w:p>
    <w:p w14:paraId="67BA3592" w14:textId="77777777" w:rsidR="00A53043" w:rsidRDefault="00871412">
      <w:pPr>
        <w:spacing w:after="160" w:line="360" w:lineRule="auto"/>
        <w:jc w:val="both"/>
      </w:pPr>
      <w:r>
        <w:t>This manual explains how to use every feature of NexSkill, a skill-based internship matching platform connecting students, companies, and university placement offices in Sri Lanka. It is written for a first-time user of each of the four role-based portals the system provides, and walks through each screen using real screenshots taken from the running application rather than mockups.</w:t>
      </w:r>
    </w:p>
    <w:p w14:paraId="6DA6161A" w14:textId="77777777" w:rsidR="00A53043" w:rsidRDefault="00871412">
      <w:pPr>
        <w:spacing w:after="160" w:line="360" w:lineRule="auto"/>
        <w:jc w:val="both"/>
      </w:pPr>
      <w:r>
        <w:t>NexSkill has four distinct user roles, each with its own portal and navigation menu: Student, Company, University, and Admin. A single account belongs to exactly one role, decided at registration. This manual is organised by role — read the chapter for your own role, and treat the others as reference if you ever need to understand what another party sees.</w:t>
      </w:r>
    </w:p>
    <w:p w14:paraId="17AACB26" w14:textId="77777777" w:rsidR="00A53043" w:rsidRDefault="00871412">
      <w:pPr>
        <w:pStyle w:val="Heading2"/>
        <w:spacing w:before="280" w:after="160"/>
      </w:pPr>
      <w:bookmarkStart w:id="2" w:name="_Toc241733209"/>
      <w:r>
        <w:rPr>
          <w:b/>
          <w:bCs/>
          <w:color w:val="000000"/>
          <w:sz w:val="24"/>
          <w:szCs w:val="24"/>
        </w:rPr>
        <w:t>1.2 Accessing the System</w:t>
      </w:r>
      <w:bookmarkEnd w:id="2"/>
    </w:p>
    <w:p w14:paraId="0E403345" w14:textId="77777777" w:rsidR="00A53043" w:rsidRDefault="00871412">
      <w:pPr>
        <w:spacing w:after="160" w:line="360" w:lineRule="auto"/>
        <w:jc w:val="both"/>
      </w:pPr>
      <w:r>
        <w:t>Open a web browser and navigate to the NexSkill URL provided by your instructor or deployment owner (for local development, this is normally http://localhost:3000). The landing page offers links to sign in or create an account.</w:t>
      </w:r>
    </w:p>
    <w:p w14:paraId="4FFB95F6" w14:textId="77777777" w:rsidR="00A53043" w:rsidRDefault="00871412">
      <w:pPr>
        <w:pStyle w:val="Heading2"/>
        <w:spacing w:before="280" w:after="160"/>
      </w:pPr>
      <w:bookmarkStart w:id="3" w:name="_Toc241733210"/>
      <w:r>
        <w:rPr>
          <w:b/>
          <w:bCs/>
          <w:color w:val="000000"/>
          <w:sz w:val="24"/>
          <w:szCs w:val="24"/>
        </w:rPr>
        <w:t>1.3 Demo Accounts</w:t>
      </w:r>
      <w:bookmarkEnd w:id="3"/>
    </w:p>
    <w:p w14:paraId="01B4EB8B" w14:textId="77777777" w:rsidR="00A53043" w:rsidRDefault="00871412">
      <w:pPr>
        <w:spacing w:after="160" w:line="360" w:lineRule="auto"/>
        <w:jc w:val="both"/>
      </w:pPr>
      <w:r>
        <w:t>The system ships with a seeded demonstration dataset and one pre-created account per role, each sharing the same password. These are provided for evaluation and testing — a live deployment would be reseeded or have these accounts removed.</w:t>
      </w:r>
    </w:p>
    <w:p w14:paraId="14BCD990" w14:textId="77777777" w:rsidR="00A53043" w:rsidRDefault="00871412">
      <w:pPr>
        <w:spacing w:before="80" w:after="240"/>
        <w:jc w:val="center"/>
      </w:pPr>
      <w:r>
        <w:rPr>
          <w:b/>
          <w:bCs/>
          <w:i/>
          <w:iCs/>
          <w:sz w:val="20"/>
          <w:szCs w:val="20"/>
        </w:rPr>
        <w:t>Table 1.1 — Demo accounts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406"/>
        <w:gridCol w:w="2100"/>
      </w:tblGrid>
      <w:tr w:rsidR="00A53043" w14:paraId="5F15745D" w14:textId="77777777">
        <w:tblPrEx>
          <w:tblCellMar>
            <w:top w:w="0" w:type="dxa"/>
            <w:bottom w:w="0" w:type="dxa"/>
          </w:tblCellMar>
        </w:tblPrEx>
        <w:trPr>
          <w:tblHeader/>
        </w:trPr>
        <w:tc>
          <w:tcPr>
            <w:tcW w:w="2800" w:type="dxa"/>
            <w:shd w:val="clear" w:color="auto" w:fill="D9E2F3"/>
            <w:tcMar>
              <w:top w:w="80" w:type="dxa"/>
              <w:left w:w="100" w:type="dxa"/>
              <w:bottom w:w="80" w:type="dxa"/>
              <w:right w:w="100" w:type="dxa"/>
            </w:tcMar>
            <w:vAlign w:val="center"/>
          </w:tcPr>
          <w:p w14:paraId="2BF32748" w14:textId="77777777" w:rsidR="00A53043" w:rsidRDefault="00871412">
            <w:r>
              <w:rPr>
                <w:b/>
                <w:bCs/>
                <w:sz w:val="20"/>
                <w:szCs w:val="20"/>
              </w:rPr>
              <w:t>Role</w:t>
            </w:r>
          </w:p>
        </w:tc>
        <w:tc>
          <w:tcPr>
            <w:tcW w:w="3406" w:type="dxa"/>
            <w:shd w:val="clear" w:color="auto" w:fill="D9E2F3"/>
            <w:tcMar>
              <w:top w:w="80" w:type="dxa"/>
              <w:left w:w="100" w:type="dxa"/>
              <w:bottom w:w="80" w:type="dxa"/>
              <w:right w:w="100" w:type="dxa"/>
            </w:tcMar>
            <w:vAlign w:val="center"/>
          </w:tcPr>
          <w:p w14:paraId="2A36C7F4" w14:textId="77777777" w:rsidR="00A53043" w:rsidRDefault="00871412">
            <w:r>
              <w:rPr>
                <w:b/>
                <w:bCs/>
                <w:sz w:val="20"/>
                <w:szCs w:val="20"/>
              </w:rPr>
              <w:t>Email</w:t>
            </w:r>
          </w:p>
        </w:tc>
        <w:tc>
          <w:tcPr>
            <w:tcW w:w="2100" w:type="dxa"/>
            <w:shd w:val="clear" w:color="auto" w:fill="D9E2F3"/>
            <w:tcMar>
              <w:top w:w="80" w:type="dxa"/>
              <w:left w:w="100" w:type="dxa"/>
              <w:bottom w:w="80" w:type="dxa"/>
              <w:right w:w="100" w:type="dxa"/>
            </w:tcMar>
            <w:vAlign w:val="center"/>
          </w:tcPr>
          <w:p w14:paraId="12A1AA78" w14:textId="77777777" w:rsidR="00A53043" w:rsidRDefault="00871412">
            <w:r>
              <w:rPr>
                <w:b/>
                <w:bCs/>
                <w:sz w:val="20"/>
                <w:szCs w:val="20"/>
              </w:rPr>
              <w:t>Password</w:t>
            </w:r>
          </w:p>
        </w:tc>
      </w:tr>
      <w:tr w:rsidR="00A53043" w14:paraId="6038E0A1" w14:textId="77777777">
        <w:tblPrEx>
          <w:tblCellMar>
            <w:top w:w="0" w:type="dxa"/>
            <w:bottom w:w="0" w:type="dxa"/>
          </w:tblCellMar>
        </w:tblPrEx>
        <w:tc>
          <w:tcPr>
            <w:tcW w:w="2800" w:type="dxa"/>
            <w:tcMar>
              <w:top w:w="80" w:type="dxa"/>
              <w:left w:w="100" w:type="dxa"/>
              <w:bottom w:w="80" w:type="dxa"/>
              <w:right w:w="100" w:type="dxa"/>
            </w:tcMar>
            <w:vAlign w:val="center"/>
          </w:tcPr>
          <w:p w14:paraId="551E0B85" w14:textId="77777777" w:rsidR="00A53043" w:rsidRDefault="00871412">
            <w:r>
              <w:rPr>
                <w:sz w:val="20"/>
                <w:szCs w:val="20"/>
              </w:rPr>
              <w:t>Student</w:t>
            </w:r>
          </w:p>
        </w:tc>
        <w:tc>
          <w:tcPr>
            <w:tcW w:w="3406" w:type="dxa"/>
            <w:tcMar>
              <w:top w:w="80" w:type="dxa"/>
              <w:left w:w="100" w:type="dxa"/>
              <w:bottom w:w="80" w:type="dxa"/>
              <w:right w:w="100" w:type="dxa"/>
            </w:tcMar>
            <w:vAlign w:val="center"/>
          </w:tcPr>
          <w:p w14:paraId="7CACD131" w14:textId="77777777" w:rsidR="00A53043" w:rsidRDefault="00871412">
            <w:r>
              <w:rPr>
                <w:sz w:val="20"/>
                <w:szCs w:val="20"/>
              </w:rPr>
              <w:t>ashan@sltc.ac.lk</w:t>
            </w:r>
          </w:p>
        </w:tc>
        <w:tc>
          <w:tcPr>
            <w:tcW w:w="2100" w:type="dxa"/>
            <w:tcMar>
              <w:top w:w="80" w:type="dxa"/>
              <w:left w:w="100" w:type="dxa"/>
              <w:bottom w:w="80" w:type="dxa"/>
              <w:right w:w="100" w:type="dxa"/>
            </w:tcMar>
            <w:vAlign w:val="center"/>
          </w:tcPr>
          <w:p w14:paraId="0CE249E0" w14:textId="77777777" w:rsidR="00A53043" w:rsidRDefault="00871412">
            <w:r>
              <w:rPr>
                <w:sz w:val="20"/>
                <w:szCs w:val="20"/>
              </w:rPr>
              <w:t>password123</w:t>
            </w:r>
          </w:p>
        </w:tc>
      </w:tr>
      <w:tr w:rsidR="00A53043" w14:paraId="7F279B59" w14:textId="77777777">
        <w:tblPrEx>
          <w:tblCellMar>
            <w:top w:w="0" w:type="dxa"/>
            <w:bottom w:w="0" w:type="dxa"/>
          </w:tblCellMar>
        </w:tblPrEx>
        <w:tc>
          <w:tcPr>
            <w:tcW w:w="2800" w:type="dxa"/>
            <w:tcMar>
              <w:top w:w="80" w:type="dxa"/>
              <w:left w:w="100" w:type="dxa"/>
              <w:bottom w:w="80" w:type="dxa"/>
              <w:right w:w="100" w:type="dxa"/>
            </w:tcMar>
            <w:vAlign w:val="center"/>
          </w:tcPr>
          <w:p w14:paraId="010E5A8E" w14:textId="77777777" w:rsidR="00A53043" w:rsidRDefault="00871412">
            <w:r>
              <w:rPr>
                <w:sz w:val="20"/>
                <w:szCs w:val="20"/>
              </w:rPr>
              <w:t>Company</w:t>
            </w:r>
          </w:p>
        </w:tc>
        <w:tc>
          <w:tcPr>
            <w:tcW w:w="3406" w:type="dxa"/>
            <w:tcMar>
              <w:top w:w="80" w:type="dxa"/>
              <w:left w:w="100" w:type="dxa"/>
              <w:bottom w:w="80" w:type="dxa"/>
              <w:right w:w="100" w:type="dxa"/>
            </w:tcMar>
            <w:vAlign w:val="center"/>
          </w:tcPr>
          <w:p w14:paraId="1EB4B9CD" w14:textId="77777777" w:rsidR="00A53043" w:rsidRDefault="00871412">
            <w:r>
              <w:rPr>
                <w:sz w:val="20"/>
                <w:szCs w:val="20"/>
              </w:rPr>
              <w:t>recruit@wso2.lk</w:t>
            </w:r>
          </w:p>
        </w:tc>
        <w:tc>
          <w:tcPr>
            <w:tcW w:w="2100" w:type="dxa"/>
            <w:tcMar>
              <w:top w:w="80" w:type="dxa"/>
              <w:left w:w="100" w:type="dxa"/>
              <w:bottom w:w="80" w:type="dxa"/>
              <w:right w:w="100" w:type="dxa"/>
            </w:tcMar>
            <w:vAlign w:val="center"/>
          </w:tcPr>
          <w:p w14:paraId="1648BA81" w14:textId="77777777" w:rsidR="00A53043" w:rsidRDefault="00871412">
            <w:r>
              <w:rPr>
                <w:sz w:val="20"/>
                <w:szCs w:val="20"/>
              </w:rPr>
              <w:t>password123</w:t>
            </w:r>
          </w:p>
        </w:tc>
      </w:tr>
      <w:tr w:rsidR="00A53043" w14:paraId="0DC0E128" w14:textId="77777777">
        <w:tblPrEx>
          <w:tblCellMar>
            <w:top w:w="0" w:type="dxa"/>
            <w:bottom w:w="0" w:type="dxa"/>
          </w:tblCellMar>
        </w:tblPrEx>
        <w:tc>
          <w:tcPr>
            <w:tcW w:w="2800" w:type="dxa"/>
            <w:tcMar>
              <w:top w:w="80" w:type="dxa"/>
              <w:left w:w="100" w:type="dxa"/>
              <w:bottom w:w="80" w:type="dxa"/>
              <w:right w:w="100" w:type="dxa"/>
            </w:tcMar>
            <w:vAlign w:val="center"/>
          </w:tcPr>
          <w:p w14:paraId="2D7F9B88" w14:textId="77777777" w:rsidR="00A53043" w:rsidRDefault="00871412">
            <w:r>
              <w:rPr>
                <w:sz w:val="20"/>
                <w:szCs w:val="20"/>
              </w:rPr>
              <w:t>University</w:t>
            </w:r>
          </w:p>
        </w:tc>
        <w:tc>
          <w:tcPr>
            <w:tcW w:w="3406" w:type="dxa"/>
            <w:tcMar>
              <w:top w:w="80" w:type="dxa"/>
              <w:left w:w="100" w:type="dxa"/>
              <w:bottom w:w="80" w:type="dxa"/>
              <w:right w:w="100" w:type="dxa"/>
            </w:tcMar>
            <w:vAlign w:val="center"/>
          </w:tcPr>
          <w:p w14:paraId="137E8BBF" w14:textId="77777777" w:rsidR="00A53043" w:rsidRDefault="00871412">
            <w:r>
              <w:rPr>
                <w:sz w:val="20"/>
                <w:szCs w:val="20"/>
              </w:rPr>
              <w:t>partner@sltc.ac.lk</w:t>
            </w:r>
          </w:p>
        </w:tc>
        <w:tc>
          <w:tcPr>
            <w:tcW w:w="2100" w:type="dxa"/>
            <w:tcMar>
              <w:top w:w="80" w:type="dxa"/>
              <w:left w:w="100" w:type="dxa"/>
              <w:bottom w:w="80" w:type="dxa"/>
              <w:right w:w="100" w:type="dxa"/>
            </w:tcMar>
            <w:vAlign w:val="center"/>
          </w:tcPr>
          <w:p w14:paraId="78C3E1F8" w14:textId="77777777" w:rsidR="00A53043" w:rsidRDefault="00871412">
            <w:r>
              <w:rPr>
                <w:sz w:val="20"/>
                <w:szCs w:val="20"/>
              </w:rPr>
              <w:t>password123</w:t>
            </w:r>
          </w:p>
        </w:tc>
      </w:tr>
      <w:tr w:rsidR="00A53043" w14:paraId="0B280BB2" w14:textId="77777777">
        <w:tblPrEx>
          <w:tblCellMar>
            <w:top w:w="0" w:type="dxa"/>
            <w:bottom w:w="0" w:type="dxa"/>
          </w:tblCellMar>
        </w:tblPrEx>
        <w:tc>
          <w:tcPr>
            <w:tcW w:w="2800" w:type="dxa"/>
            <w:tcMar>
              <w:top w:w="80" w:type="dxa"/>
              <w:left w:w="100" w:type="dxa"/>
              <w:bottom w:w="80" w:type="dxa"/>
              <w:right w:w="100" w:type="dxa"/>
            </w:tcMar>
            <w:vAlign w:val="center"/>
          </w:tcPr>
          <w:p w14:paraId="3B8A6AF6" w14:textId="77777777" w:rsidR="00A53043" w:rsidRDefault="00871412">
            <w:r>
              <w:rPr>
                <w:sz w:val="20"/>
                <w:szCs w:val="20"/>
              </w:rPr>
              <w:t>Admin</w:t>
            </w:r>
          </w:p>
        </w:tc>
        <w:tc>
          <w:tcPr>
            <w:tcW w:w="3406" w:type="dxa"/>
            <w:tcMar>
              <w:top w:w="80" w:type="dxa"/>
              <w:left w:w="100" w:type="dxa"/>
              <w:bottom w:w="80" w:type="dxa"/>
              <w:right w:w="100" w:type="dxa"/>
            </w:tcMar>
            <w:vAlign w:val="center"/>
          </w:tcPr>
          <w:p w14:paraId="48363862" w14:textId="77777777" w:rsidR="00A53043" w:rsidRDefault="00871412">
            <w:r>
              <w:rPr>
                <w:sz w:val="20"/>
                <w:szCs w:val="20"/>
              </w:rPr>
              <w:t>admin@nexskill.lk</w:t>
            </w:r>
          </w:p>
        </w:tc>
        <w:tc>
          <w:tcPr>
            <w:tcW w:w="2100" w:type="dxa"/>
            <w:tcMar>
              <w:top w:w="80" w:type="dxa"/>
              <w:left w:w="100" w:type="dxa"/>
              <w:bottom w:w="80" w:type="dxa"/>
              <w:right w:w="100" w:type="dxa"/>
            </w:tcMar>
            <w:vAlign w:val="center"/>
          </w:tcPr>
          <w:p w14:paraId="631DD959" w14:textId="77777777" w:rsidR="00A53043" w:rsidRDefault="00871412">
            <w:r>
              <w:rPr>
                <w:sz w:val="20"/>
                <w:szCs w:val="20"/>
              </w:rPr>
              <w:t>password123</w:t>
            </w:r>
          </w:p>
        </w:tc>
      </w:tr>
    </w:tbl>
    <w:p w14:paraId="1A554F68" w14:textId="77777777" w:rsidR="00A53043" w:rsidRDefault="00871412">
      <w:pPr>
        <w:spacing w:after="160" w:line="360" w:lineRule="auto"/>
        <w:jc w:val="both"/>
      </w:pPr>
      <w:r>
        <w:t>On the sign-in page, clicking any of the four demo-account cards shown on the right-hand panel autofills the email and password fields for that role — a convenience built specifically for evaluators who need to move between roles quickly (Figure 1.1).</w:t>
      </w:r>
    </w:p>
    <w:p w14:paraId="55D414E8" w14:textId="77777777" w:rsidR="00A53043" w:rsidRDefault="00871412">
      <w:pPr>
        <w:spacing w:before="200" w:after="80"/>
        <w:jc w:val="center"/>
      </w:pPr>
      <w:r>
        <w:rPr>
          <w:noProof/>
        </w:rPr>
        <w:drawing>
          <wp:inline distT="0" distB="0" distL="0" distR="0" wp14:anchorId="748BE603" wp14:editId="3603E858">
            <wp:extent cx="527685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76850" cy="2390775"/>
                    </a:xfrm>
                    <a:prstGeom prst="rect">
                      <a:avLst/>
                    </a:prstGeom>
                  </pic:spPr>
                </pic:pic>
              </a:graphicData>
            </a:graphic>
          </wp:inline>
        </w:drawing>
      </w:r>
    </w:p>
    <w:p w14:paraId="4432F71A" w14:textId="77777777" w:rsidR="00A53043" w:rsidRDefault="00871412">
      <w:pPr>
        <w:spacing w:before="80" w:after="240"/>
        <w:jc w:val="center"/>
      </w:pPr>
      <w:r>
        <w:rPr>
          <w:b/>
          <w:bCs/>
          <w:i/>
          <w:iCs/>
          <w:sz w:val="20"/>
          <w:szCs w:val="20"/>
        </w:rPr>
        <w:t>Figure 1.1 — Sign-in screen with one-click demo account autofill</w:t>
      </w:r>
    </w:p>
    <w:p w14:paraId="723E6CB8" w14:textId="77777777" w:rsidR="00A53043" w:rsidRDefault="00871412">
      <w:pPr>
        <w:pStyle w:val="Heading1"/>
        <w:pageBreakBefore/>
        <w:spacing w:after="300"/>
      </w:pPr>
      <w:bookmarkStart w:id="4" w:name="_Toc241733211"/>
      <w:r>
        <w:rPr>
          <w:b/>
          <w:bCs/>
          <w:color w:val="000000"/>
          <w:sz w:val="36"/>
          <w:szCs w:val="36"/>
        </w:rPr>
        <w:t>2. Getting Started</w:t>
      </w:r>
      <w:bookmarkEnd w:id="4"/>
    </w:p>
    <w:p w14:paraId="5FDDCB99" w14:textId="77777777" w:rsidR="00A53043" w:rsidRDefault="00871412">
      <w:pPr>
        <w:pStyle w:val="Heading2"/>
        <w:spacing w:before="280" w:after="160"/>
      </w:pPr>
      <w:bookmarkStart w:id="5" w:name="_Toc241733212"/>
      <w:r>
        <w:rPr>
          <w:b/>
          <w:bCs/>
          <w:color w:val="000000"/>
          <w:sz w:val="24"/>
          <w:szCs w:val="24"/>
        </w:rPr>
        <w:t>2.1 Creating an Account</w:t>
      </w:r>
      <w:bookmarkEnd w:id="5"/>
    </w:p>
    <w:p w14:paraId="5AD8970E" w14:textId="77777777" w:rsidR="00A53043" w:rsidRDefault="00871412">
      <w:pPr>
        <w:spacing w:after="160" w:line="360" w:lineRule="auto"/>
        <w:jc w:val="both"/>
      </w:pPr>
      <w:r>
        <w:t>New users register from the same page used to sign in, by switching to the "Create account" tab. Registration asks for a role (Student, Company, or University — Admin accounts are not self-service and must be created directly in the system), a name, an email, a password of at least 6 characters, and one role-specific field:</w:t>
      </w:r>
    </w:p>
    <w:p w14:paraId="4227D232" w14:textId="77777777" w:rsidR="00A53043" w:rsidRDefault="00871412">
      <w:pPr>
        <w:pStyle w:val="ListParagraph"/>
        <w:numPr>
          <w:ilvl w:val="0"/>
          <w:numId w:val="1"/>
        </w:numPr>
        <w:spacing w:after="80" w:line="360" w:lineRule="auto"/>
      </w:pPr>
      <w:r>
        <w:t>Student — the name of your university (free text, matched against the university partners on file).</w:t>
      </w:r>
    </w:p>
    <w:p w14:paraId="0CB7A767" w14:textId="77777777" w:rsidR="00A53043" w:rsidRDefault="00871412">
      <w:pPr>
        <w:pStyle w:val="ListParagraph"/>
        <w:numPr>
          <w:ilvl w:val="0"/>
          <w:numId w:val="1"/>
        </w:numPr>
        <w:spacing w:after="80" w:line="360" w:lineRule="auto"/>
      </w:pPr>
      <w:r>
        <w:t>Company — your organisation’s name.</w:t>
      </w:r>
    </w:p>
    <w:p w14:paraId="7C9DC8B8" w14:textId="77777777" w:rsidR="00A53043" w:rsidRDefault="00871412">
      <w:pPr>
        <w:pStyle w:val="ListParagraph"/>
        <w:numPr>
          <w:ilvl w:val="0"/>
          <w:numId w:val="1"/>
        </w:numPr>
        <w:spacing w:after="80" w:line="360" w:lineRule="auto"/>
      </w:pPr>
      <w:r>
        <w:t>University — the institution’s name.</w:t>
      </w:r>
    </w:p>
    <w:p w14:paraId="4C2A44C9" w14:textId="77777777" w:rsidR="00A53043" w:rsidRDefault="00871412">
      <w:pPr>
        <w:spacing w:after="160" w:line="360" w:lineRule="auto"/>
        <w:jc w:val="both"/>
      </w:pPr>
      <w:r>
        <w:t>Company and University accounts are not immediately active for posting internships or viewing analytics — they require an administrator to verify the account first (see Chapter 6, Verification Queue). Student accounts are active immediately after registration.</w:t>
      </w:r>
    </w:p>
    <w:p w14:paraId="0C9DBC4C" w14:textId="77777777" w:rsidR="00A53043" w:rsidRDefault="00871412">
      <w:pPr>
        <w:pStyle w:val="Heading2"/>
        <w:spacing w:before="280" w:after="160"/>
      </w:pPr>
      <w:bookmarkStart w:id="6" w:name="_Toc241733213"/>
      <w:r>
        <w:rPr>
          <w:b/>
          <w:bCs/>
          <w:color w:val="000000"/>
          <w:sz w:val="24"/>
          <w:szCs w:val="24"/>
        </w:rPr>
        <w:t>2.2 Signing In</w:t>
      </w:r>
      <w:bookmarkEnd w:id="6"/>
    </w:p>
    <w:p w14:paraId="1A4D6AF5" w14:textId="77777777" w:rsidR="00A53043" w:rsidRDefault="00871412">
      <w:pPr>
        <w:spacing w:after="160" w:line="360" w:lineRule="auto"/>
        <w:jc w:val="both"/>
      </w:pPr>
      <w:r>
        <w:t>Enter your email and password on the "Sign in" tab and submit. A successful sign-in redirects you to your role’s dashboard automatically — a student goes to /student/dashboard, a company to /company/dashboard, and so on. If your email or password is incorrect, an error message appears below the form and no redirect occurs.</w:t>
      </w:r>
    </w:p>
    <w:p w14:paraId="270CE716" w14:textId="77777777" w:rsidR="00A53043" w:rsidRDefault="00871412">
      <w:pPr>
        <w:spacing w:after="160" w:line="360" w:lineRule="auto"/>
        <w:jc w:val="both"/>
      </w:pPr>
      <w:r>
        <w:t>If your account has been suspended by an administrator, sign-in is rejected with the message "This account has been suspended. Contact an administrator." — see §6.4 for the administrator-side suspension control.</w:t>
      </w:r>
    </w:p>
    <w:p w14:paraId="350A05AB" w14:textId="77777777" w:rsidR="00A53043" w:rsidRDefault="00871412">
      <w:pPr>
        <w:pStyle w:val="Heading2"/>
        <w:spacing w:before="280" w:after="160"/>
      </w:pPr>
      <w:bookmarkStart w:id="7" w:name="_Toc241733214"/>
      <w:r>
        <w:rPr>
          <w:b/>
          <w:bCs/>
          <w:color w:val="000000"/>
          <w:sz w:val="24"/>
          <w:szCs w:val="24"/>
        </w:rPr>
        <w:t>2.3 Resetting a Forgotten Password</w:t>
      </w:r>
      <w:bookmarkEnd w:id="7"/>
    </w:p>
    <w:p w14:paraId="5C884052" w14:textId="77777777" w:rsidR="00A53043" w:rsidRDefault="00871412">
      <w:pPr>
        <w:spacing w:after="160" w:line="360" w:lineRule="auto"/>
        <w:jc w:val="both"/>
      </w:pPr>
      <w:r>
        <w:t>From the sign-in page, click "Forgot password?" next to the password field. Enter the email on your account and submit; if an account exists for that address, a password-reset email is sent via Supabase Auth. Follow the link in that email to reach the "Set a new password" screen, enter and confirm a new password, and submit. You are then redirected back to sign in with the new password.</w:t>
      </w:r>
    </w:p>
    <w:p w14:paraId="72186367" w14:textId="77777777" w:rsidR="00A53043" w:rsidRDefault="00871412">
      <w:pPr>
        <w:pStyle w:val="Heading2"/>
        <w:spacing w:before="280" w:after="160"/>
      </w:pPr>
      <w:bookmarkStart w:id="8" w:name="_Toc241733215"/>
      <w:r>
        <w:rPr>
          <w:b/>
          <w:bCs/>
          <w:color w:val="000000"/>
          <w:sz w:val="24"/>
          <w:szCs w:val="24"/>
        </w:rPr>
        <w:t>2.4 Signing Out</w:t>
      </w:r>
      <w:bookmarkEnd w:id="8"/>
    </w:p>
    <w:p w14:paraId="2CAA498D" w14:textId="77777777" w:rsidR="00A53043" w:rsidRDefault="00871412">
      <w:pPr>
        <w:spacing w:after="160" w:line="360" w:lineRule="auto"/>
        <w:jc w:val="both"/>
      </w:pPr>
      <w:r>
        <w:t>Every role’s portal shows your name and a "Sign out" link at the bottom of the left-hand navigation sidebar. Clicking it ends your session and returns you to the sign-in page.</w:t>
      </w:r>
    </w:p>
    <w:p w14:paraId="1BD465B1" w14:textId="77777777" w:rsidR="00A53043" w:rsidRDefault="00871412">
      <w:pPr>
        <w:pStyle w:val="Heading2"/>
        <w:spacing w:before="280" w:after="160"/>
      </w:pPr>
      <w:bookmarkStart w:id="9" w:name="_Toc241733216"/>
      <w:r>
        <w:rPr>
          <w:b/>
          <w:bCs/>
          <w:color w:val="000000"/>
          <w:sz w:val="24"/>
          <w:szCs w:val="24"/>
        </w:rPr>
        <w:t>2.5 Notifications</w:t>
      </w:r>
      <w:bookmarkEnd w:id="9"/>
    </w:p>
    <w:p w14:paraId="3E4DE502" w14:textId="77777777" w:rsidR="00A53043" w:rsidRDefault="00871412">
      <w:pPr>
        <w:spacing w:after="160" w:line="360" w:lineRule="auto"/>
        <w:jc w:val="both"/>
      </w:pPr>
      <w:r>
        <w:t>A bell icon in the top-right corner of every portal opens a dropdown of in-app notifications — for example, a student is notified when an application is shortlisted or an offer is sent; a company is notified when a new application arrives; an admin is notified when a new company or university registers and needs verification. A red dot on the bell indicates unread notifications; clicking a notification marks it as read.</w:t>
      </w:r>
    </w:p>
    <w:p w14:paraId="4D574FEC" w14:textId="77777777" w:rsidR="00A53043" w:rsidRDefault="00871412">
      <w:pPr>
        <w:pStyle w:val="Heading2"/>
        <w:spacing w:before="280" w:after="160"/>
      </w:pPr>
      <w:bookmarkStart w:id="10" w:name="_Toc241733217"/>
      <w:r>
        <w:rPr>
          <w:b/>
          <w:bCs/>
          <w:color w:val="000000"/>
          <w:sz w:val="24"/>
          <w:szCs w:val="24"/>
        </w:rPr>
        <w:t>2.6 Using NexSkill on a Phone or Tablet</w:t>
      </w:r>
      <w:bookmarkEnd w:id="10"/>
    </w:p>
    <w:p w14:paraId="29A1F48A" w14:textId="77777777" w:rsidR="00A53043" w:rsidRDefault="00871412">
      <w:pPr>
        <w:spacing w:after="160" w:line="360" w:lineRule="auto"/>
        <w:jc w:val="both"/>
      </w:pPr>
      <w:r>
        <w:t>Below the tablet breakpoint, the left-hand navigation sidebar collapses behind a menu (☰) button in the header. Tapping it slides the sidebar in from the left with a dimmed backdrop; tapping the backdrop, a navigation link, or the close (✕) button dismisses it. All portal pages remain usable at phone width.</w:t>
      </w:r>
    </w:p>
    <w:p w14:paraId="452F29E0" w14:textId="77777777" w:rsidR="00A53043" w:rsidRDefault="00871412">
      <w:pPr>
        <w:pStyle w:val="Heading1"/>
        <w:pageBreakBefore/>
        <w:spacing w:after="300"/>
      </w:pPr>
      <w:bookmarkStart w:id="11" w:name="_Toc241733218"/>
      <w:r>
        <w:rPr>
          <w:b/>
          <w:bCs/>
          <w:color w:val="000000"/>
          <w:sz w:val="36"/>
          <w:szCs w:val="36"/>
        </w:rPr>
        <w:t>3. Student Portal</w:t>
      </w:r>
      <w:bookmarkEnd w:id="11"/>
    </w:p>
    <w:p w14:paraId="3D6644C0" w14:textId="77777777" w:rsidR="00A53043" w:rsidRDefault="00871412">
      <w:pPr>
        <w:pStyle w:val="Heading2"/>
        <w:spacing w:before="280" w:after="160"/>
      </w:pPr>
      <w:bookmarkStart w:id="12" w:name="_Toc241733219"/>
      <w:r>
        <w:rPr>
          <w:b/>
          <w:bCs/>
          <w:color w:val="000000"/>
          <w:sz w:val="24"/>
          <w:szCs w:val="24"/>
        </w:rPr>
        <w:t>3.1 Overview</w:t>
      </w:r>
      <w:bookmarkEnd w:id="12"/>
    </w:p>
    <w:p w14:paraId="17685371" w14:textId="77777777" w:rsidR="00A53043" w:rsidRDefault="00871412">
      <w:pPr>
        <w:spacing w:after="160" w:line="360" w:lineRule="auto"/>
        <w:jc w:val="both"/>
      </w:pPr>
      <w:r>
        <w:t>The Student Portal has six sections, listed in the left-hand navigation in the order you would typically use them: Dashboard, My Profile, Upload CV, Matched Internships, My Applications, and Offer Letters.</w:t>
      </w:r>
    </w:p>
    <w:p w14:paraId="1855D9CA" w14:textId="77777777" w:rsidR="00A53043" w:rsidRDefault="00871412">
      <w:pPr>
        <w:pStyle w:val="Heading2"/>
        <w:spacing w:before="280" w:after="160"/>
      </w:pPr>
      <w:bookmarkStart w:id="13" w:name="_Toc241733220"/>
      <w:r>
        <w:rPr>
          <w:b/>
          <w:bCs/>
          <w:color w:val="000000"/>
          <w:sz w:val="24"/>
          <w:szCs w:val="24"/>
        </w:rPr>
        <w:t>3.2 Dashboard</w:t>
      </w:r>
      <w:bookmarkEnd w:id="13"/>
    </w:p>
    <w:p w14:paraId="3090D5A7" w14:textId="77777777" w:rsidR="00A53043" w:rsidRDefault="00871412">
      <w:pPr>
        <w:spacing w:after="160" w:line="360" w:lineRule="auto"/>
        <w:jc w:val="both"/>
      </w:pPr>
      <w:r>
        <w:t>The dashboard is the landing page after sign-in. It shows your Internship Readiness Score — a single number out of 100 combining your top-3 match average (50% weight), GPA (30%), and profile completeness (20%) — alongside your top current matches, so you can see at a glance how ready you are to apply and where you currently stand (Figure 3.1).</w:t>
      </w:r>
    </w:p>
    <w:p w14:paraId="3F613525" w14:textId="77777777" w:rsidR="00A53043" w:rsidRDefault="00871412">
      <w:pPr>
        <w:spacing w:before="200" w:after="80"/>
        <w:jc w:val="center"/>
      </w:pPr>
      <w:r>
        <w:rPr>
          <w:noProof/>
        </w:rPr>
        <w:drawing>
          <wp:inline distT="0" distB="0" distL="0" distR="0" wp14:anchorId="4EF53722" wp14:editId="3050F1EA">
            <wp:extent cx="5276850" cy="23907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76850" cy="2390775"/>
                    </a:xfrm>
                    <a:prstGeom prst="rect">
                      <a:avLst/>
                    </a:prstGeom>
                  </pic:spPr>
                </pic:pic>
              </a:graphicData>
            </a:graphic>
          </wp:inline>
        </w:drawing>
      </w:r>
    </w:p>
    <w:p w14:paraId="0F409F3E" w14:textId="77777777" w:rsidR="00A53043" w:rsidRDefault="00871412">
      <w:pPr>
        <w:spacing w:before="80" w:after="240"/>
        <w:jc w:val="center"/>
      </w:pPr>
      <w:r>
        <w:rPr>
          <w:b/>
          <w:bCs/>
          <w:i/>
          <w:iCs/>
          <w:sz w:val="20"/>
          <w:szCs w:val="20"/>
        </w:rPr>
        <w:t>Figure 3.1 — Student dashboard showing Internship Readiness Score and top matches</w:t>
      </w:r>
    </w:p>
    <w:p w14:paraId="3D29B5FC" w14:textId="77777777" w:rsidR="00A53043" w:rsidRDefault="00871412">
      <w:pPr>
        <w:pStyle w:val="Heading2"/>
        <w:spacing w:before="280" w:after="160"/>
      </w:pPr>
      <w:bookmarkStart w:id="14" w:name="_Toc241733221"/>
      <w:r>
        <w:rPr>
          <w:b/>
          <w:bCs/>
          <w:color w:val="000000"/>
          <w:sz w:val="24"/>
          <w:szCs w:val="24"/>
        </w:rPr>
        <w:t>3.3 My Profile</w:t>
      </w:r>
      <w:bookmarkEnd w:id="14"/>
    </w:p>
    <w:p w14:paraId="043761B0" w14:textId="77777777" w:rsidR="00A53043" w:rsidRDefault="00871412">
      <w:pPr>
        <w:spacing w:after="160" w:line="360" w:lineRule="auto"/>
        <w:jc w:val="both"/>
      </w:pPr>
      <w:r>
        <w:t>Before matching is meaningful, complete your profile: skills, GPA, year of study, preferred domain/location/stipend, and certifications. The matching engine reads this data directly — an incomplete profile produces lower, less accurate match scores, and also lowers the profile-completeness component of your readiness score.</w:t>
      </w:r>
    </w:p>
    <w:p w14:paraId="5BAB47F2" w14:textId="77777777" w:rsidR="00A53043" w:rsidRDefault="00871412">
      <w:pPr>
        <w:pStyle w:val="Heading2"/>
        <w:spacing w:before="280" w:after="160"/>
      </w:pPr>
      <w:bookmarkStart w:id="15" w:name="_Toc241733222"/>
      <w:r>
        <w:rPr>
          <w:b/>
          <w:bCs/>
          <w:color w:val="000000"/>
          <w:sz w:val="24"/>
          <w:szCs w:val="24"/>
        </w:rPr>
        <w:t>3.4 Upload CV</w:t>
      </w:r>
      <w:bookmarkEnd w:id="15"/>
    </w:p>
    <w:p w14:paraId="54F3F2CB" w14:textId="77777777" w:rsidR="00A53043" w:rsidRDefault="00871412">
      <w:pPr>
        <w:spacing w:after="160" w:line="360" w:lineRule="auto"/>
        <w:jc w:val="both"/>
      </w:pPr>
      <w:r>
        <w:t>Rather than typing every skill in by hand, you can upload a CV (or use the built-in "Use sample CV" button for a demonstration) and click "Extract skills." NexSkill scans the CV text against a dictionary of known technical skills and automatically adds every match it finds to your profile — a free-text, rule-based parser rather than a trained NLP model (see the Final Report, §9.3, for this design trade-off). Figure 3.2 shows a successful extraction of nine skills from a sample CV.</w:t>
      </w:r>
    </w:p>
    <w:p w14:paraId="2DB63475" w14:textId="77777777" w:rsidR="00A53043" w:rsidRDefault="00871412">
      <w:pPr>
        <w:spacing w:before="200" w:after="80"/>
        <w:jc w:val="center"/>
      </w:pPr>
      <w:r>
        <w:rPr>
          <w:noProof/>
        </w:rPr>
        <w:drawing>
          <wp:inline distT="0" distB="0" distL="0" distR="0" wp14:anchorId="2C5D5A54" wp14:editId="145F0476">
            <wp:extent cx="5276850" cy="2390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76850" cy="2390775"/>
                    </a:xfrm>
                    <a:prstGeom prst="rect">
                      <a:avLst/>
                    </a:prstGeom>
                  </pic:spPr>
                </pic:pic>
              </a:graphicData>
            </a:graphic>
          </wp:inline>
        </w:drawing>
      </w:r>
    </w:p>
    <w:p w14:paraId="420736C2" w14:textId="77777777" w:rsidR="00A53043" w:rsidRDefault="00871412">
      <w:pPr>
        <w:spacing w:before="80" w:after="240"/>
        <w:jc w:val="center"/>
      </w:pPr>
      <w:r>
        <w:rPr>
          <w:b/>
          <w:bCs/>
          <w:i/>
          <w:iCs/>
          <w:sz w:val="20"/>
          <w:szCs w:val="20"/>
        </w:rPr>
        <w:t>Figure 3.2 — CV upload and automatic skill extraction (9 skills found: JavaScript, Java, React, Node.js, HTML, CSS, SQL, Git, REST API)</w:t>
      </w:r>
    </w:p>
    <w:p w14:paraId="29CC8A8B" w14:textId="77777777" w:rsidR="00A53043" w:rsidRDefault="00871412">
      <w:pPr>
        <w:spacing w:after="160" w:line="360" w:lineRule="auto"/>
        <w:jc w:val="both"/>
      </w:pPr>
      <w:r>
        <w:t>Extracted skills are editable afterwards from My Profile — review them before relying on a match score, since the extractor can only recognise skills present in its dictionary.</w:t>
      </w:r>
    </w:p>
    <w:p w14:paraId="26EBB6B6" w14:textId="77777777" w:rsidR="00A53043" w:rsidRDefault="00871412">
      <w:pPr>
        <w:pStyle w:val="Heading2"/>
        <w:spacing w:before="280" w:after="160"/>
      </w:pPr>
      <w:bookmarkStart w:id="16" w:name="_Toc241733223"/>
      <w:r>
        <w:rPr>
          <w:b/>
          <w:bCs/>
          <w:color w:val="000000"/>
          <w:sz w:val="24"/>
          <w:szCs w:val="24"/>
        </w:rPr>
        <w:t>3.5 Matched Internships</w:t>
      </w:r>
      <w:bookmarkEnd w:id="16"/>
    </w:p>
    <w:p w14:paraId="3BCD3125" w14:textId="77777777" w:rsidR="00A53043" w:rsidRDefault="00871412">
      <w:pPr>
        <w:spacing w:after="160" w:line="360" w:lineRule="auto"/>
        <w:jc w:val="both"/>
      </w:pPr>
      <w:r>
        <w:t>This page lists every published internship posting, ranked by match percentage, computed live against your current profile. Each card shows a match ring (the overall score), the posting’s title, company, location, duration, stipend, and deadline, and a breakdown of the five weighted factors behind the score — Skill Overlap (45%), GPA Alignment (20%), Preference Match (15%), Year of Study (10%), and Certification Bonus (10%) — so the ranking is never a black box (Figure 3.3).</w:t>
      </w:r>
    </w:p>
    <w:p w14:paraId="49E327CA" w14:textId="77777777" w:rsidR="00A53043" w:rsidRDefault="00871412">
      <w:pPr>
        <w:spacing w:before="200" w:after="80"/>
        <w:jc w:val="center"/>
      </w:pPr>
      <w:r>
        <w:rPr>
          <w:noProof/>
        </w:rPr>
        <w:drawing>
          <wp:inline distT="0" distB="0" distL="0" distR="0" wp14:anchorId="1C3AE255" wp14:editId="1A09AAF3">
            <wp:extent cx="5276850" cy="23907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76850" cy="2390775"/>
                    </a:xfrm>
                    <a:prstGeom prst="rect">
                      <a:avLst/>
                    </a:prstGeom>
                  </pic:spPr>
                </pic:pic>
              </a:graphicData>
            </a:graphic>
          </wp:inline>
        </w:drawing>
      </w:r>
    </w:p>
    <w:p w14:paraId="2A7A57EF" w14:textId="77777777" w:rsidR="00A53043" w:rsidRDefault="00871412">
      <w:pPr>
        <w:spacing w:before="80" w:after="240"/>
        <w:jc w:val="center"/>
      </w:pPr>
      <w:r>
        <w:rPr>
          <w:b/>
          <w:bCs/>
          <w:i/>
          <w:iCs/>
          <w:sz w:val="20"/>
          <w:szCs w:val="20"/>
        </w:rPr>
        <w:t>Figure 3.3 — Ranked matches with full 5-factor score breakdown</w:t>
      </w:r>
    </w:p>
    <w:p w14:paraId="328C46B7" w14:textId="77777777" w:rsidR="00A53043" w:rsidRDefault="00871412">
      <w:pPr>
        <w:spacing w:after="160" w:line="360" w:lineRule="auto"/>
        <w:jc w:val="both"/>
      </w:pPr>
      <w:r>
        <w:t>Click "Apply now" on any posting to submit an application immediately — there is no separate application form, since your profile already holds everything a recruiter needs to evaluate you. A posting you have already applied to shows "Applied ✓" in place of the button.</w:t>
      </w:r>
    </w:p>
    <w:p w14:paraId="4A819A9E" w14:textId="77777777" w:rsidR="00A53043" w:rsidRDefault="00871412">
      <w:pPr>
        <w:pStyle w:val="Heading3"/>
        <w:spacing w:before="220" w:after="120"/>
      </w:pPr>
      <w:bookmarkStart w:id="17" w:name="_Toc241733224"/>
      <w:r>
        <w:rPr>
          <w:b/>
          <w:bCs/>
          <w:i/>
          <w:iCs/>
          <w:color w:val="000000"/>
        </w:rPr>
        <w:t>3.5.1 Skill Gap Analyser</w:t>
      </w:r>
      <w:bookmarkEnd w:id="17"/>
    </w:p>
    <w:p w14:paraId="69158BD1" w14:textId="77777777" w:rsidR="00A53043" w:rsidRDefault="00871412">
      <w:pPr>
        <w:spacing w:after="160" w:line="360" w:lineRule="auto"/>
        <w:jc w:val="both"/>
      </w:pPr>
      <w:r>
        <w:t>Click "View skill gap →" under any posting to see exactly which required skills you are missing and a recommended course for each one — provider, estimated cost, and time commitment — so a low match score comes with a concrete next step rather than just a number (Figure 3.4).</w:t>
      </w:r>
    </w:p>
    <w:p w14:paraId="7AA1CAC2" w14:textId="77777777" w:rsidR="00A53043" w:rsidRDefault="00871412">
      <w:pPr>
        <w:spacing w:before="200" w:after="80"/>
        <w:jc w:val="center"/>
      </w:pPr>
      <w:r>
        <w:rPr>
          <w:noProof/>
        </w:rPr>
        <w:drawing>
          <wp:inline distT="0" distB="0" distL="0" distR="0" wp14:anchorId="7FEFFE78" wp14:editId="35024BC3">
            <wp:extent cx="5276850" cy="23907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76850" cy="2390775"/>
                    </a:xfrm>
                    <a:prstGeom prst="rect">
                      <a:avLst/>
                    </a:prstGeom>
                  </pic:spPr>
                </pic:pic>
              </a:graphicData>
            </a:graphic>
          </wp:inline>
        </w:drawing>
      </w:r>
    </w:p>
    <w:p w14:paraId="2BEC5BA8" w14:textId="77777777" w:rsidR="00A53043" w:rsidRDefault="00871412">
      <w:pPr>
        <w:spacing w:before="80" w:after="240"/>
        <w:jc w:val="center"/>
      </w:pPr>
      <w:r>
        <w:rPr>
          <w:b/>
          <w:bCs/>
          <w:i/>
          <w:iCs/>
          <w:sz w:val="20"/>
          <w:szCs w:val="20"/>
        </w:rPr>
        <w:t>Figure 3.4 — Skill Gap Analyser recommending a course for a missing required skill</w:t>
      </w:r>
    </w:p>
    <w:p w14:paraId="2584F428" w14:textId="77777777" w:rsidR="00A53043" w:rsidRDefault="00871412">
      <w:pPr>
        <w:pStyle w:val="Heading2"/>
        <w:spacing w:before="280" w:after="160"/>
      </w:pPr>
      <w:bookmarkStart w:id="18" w:name="_Toc241733225"/>
      <w:r>
        <w:rPr>
          <w:b/>
          <w:bCs/>
          <w:color w:val="000000"/>
          <w:sz w:val="24"/>
          <w:szCs w:val="24"/>
        </w:rPr>
        <w:t>3.6 My Applications</w:t>
      </w:r>
      <w:bookmarkEnd w:id="18"/>
    </w:p>
    <w:p w14:paraId="789757E1" w14:textId="77777777" w:rsidR="00A53043" w:rsidRDefault="00871412">
      <w:pPr>
        <w:spacing w:after="160" w:line="360" w:lineRule="auto"/>
        <w:jc w:val="both"/>
      </w:pPr>
      <w:r>
        <w:t>This page tracks the status of every application you have submitted, moving through the pipeline Pending → Shortlisted/Rejected → Offered → Accepted/Declined as the recruiting company acts on it. Check back here (or watch the notification bell) to follow your application’s progress.</w:t>
      </w:r>
    </w:p>
    <w:p w14:paraId="6113392A" w14:textId="77777777" w:rsidR="00A53043" w:rsidRDefault="00871412">
      <w:pPr>
        <w:pStyle w:val="Heading2"/>
        <w:spacing w:before="280" w:after="160"/>
      </w:pPr>
      <w:bookmarkStart w:id="19" w:name="_Toc241733226"/>
      <w:r>
        <w:rPr>
          <w:b/>
          <w:bCs/>
          <w:color w:val="000000"/>
          <w:sz w:val="24"/>
          <w:szCs w:val="24"/>
        </w:rPr>
        <w:t>3.7 Offer Letters</w:t>
      </w:r>
      <w:bookmarkEnd w:id="19"/>
    </w:p>
    <w:p w14:paraId="3984E5C9" w14:textId="77777777" w:rsidR="00A53043" w:rsidRDefault="00871412">
      <w:pPr>
        <w:spacing w:after="160" w:line="360" w:lineRule="auto"/>
        <w:jc w:val="both"/>
      </w:pPr>
      <w:r>
        <w:t>When a company sends you a formal offer, it appears here with the internship title, company, and a status of Pending. Review the offer and click "Accept offer" or "Decline." Once accepted, a "Download PDF" link becomes available, generating a digital offer letter you can keep or submit to your university placement office (Figure 3.5).</w:t>
      </w:r>
    </w:p>
    <w:p w14:paraId="3A702E94" w14:textId="77777777" w:rsidR="00A53043" w:rsidRDefault="00871412">
      <w:pPr>
        <w:spacing w:before="200" w:after="80"/>
        <w:jc w:val="center"/>
      </w:pPr>
      <w:r>
        <w:rPr>
          <w:noProof/>
        </w:rPr>
        <w:drawing>
          <wp:inline distT="0" distB="0" distL="0" distR="0" wp14:anchorId="34214F95" wp14:editId="7CF6D580">
            <wp:extent cx="5276850" cy="2390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76850" cy="2390775"/>
                    </a:xfrm>
                    <a:prstGeom prst="rect">
                      <a:avLst/>
                    </a:prstGeom>
                  </pic:spPr>
                </pic:pic>
              </a:graphicData>
            </a:graphic>
          </wp:inline>
        </w:drawing>
      </w:r>
    </w:p>
    <w:p w14:paraId="7CB7C671" w14:textId="77777777" w:rsidR="00A53043" w:rsidRDefault="00871412">
      <w:pPr>
        <w:spacing w:before="80" w:after="240"/>
        <w:jc w:val="center"/>
      </w:pPr>
      <w:r>
        <w:rPr>
          <w:b/>
          <w:bCs/>
          <w:i/>
          <w:iCs/>
          <w:sz w:val="20"/>
          <w:szCs w:val="20"/>
        </w:rPr>
        <w:t>Figure 3.5 — Accepted offer with downloadable PDF offer letter</w:t>
      </w:r>
    </w:p>
    <w:p w14:paraId="3144E5B9" w14:textId="77777777" w:rsidR="00A53043" w:rsidRDefault="00871412">
      <w:pPr>
        <w:pStyle w:val="Heading1"/>
        <w:pageBreakBefore/>
        <w:spacing w:after="300"/>
      </w:pPr>
      <w:bookmarkStart w:id="20" w:name="_Toc241733227"/>
      <w:r>
        <w:rPr>
          <w:b/>
          <w:bCs/>
          <w:color w:val="000000"/>
          <w:sz w:val="36"/>
          <w:szCs w:val="36"/>
        </w:rPr>
        <w:t>4. Company Portal</w:t>
      </w:r>
      <w:bookmarkEnd w:id="20"/>
    </w:p>
    <w:p w14:paraId="3B2DA9AC" w14:textId="77777777" w:rsidR="00A53043" w:rsidRDefault="00871412">
      <w:pPr>
        <w:pStyle w:val="Heading2"/>
        <w:spacing w:before="280" w:after="160"/>
      </w:pPr>
      <w:bookmarkStart w:id="21" w:name="_Toc241733228"/>
      <w:r>
        <w:rPr>
          <w:b/>
          <w:bCs/>
          <w:color w:val="000000"/>
          <w:sz w:val="24"/>
          <w:szCs w:val="24"/>
        </w:rPr>
        <w:t>4.1 Overview</w:t>
      </w:r>
      <w:bookmarkEnd w:id="21"/>
    </w:p>
    <w:p w14:paraId="61D2FF8D" w14:textId="77777777" w:rsidR="00A53043" w:rsidRDefault="00871412">
      <w:pPr>
        <w:spacing w:after="160" w:line="360" w:lineRule="auto"/>
        <w:jc w:val="both"/>
      </w:pPr>
      <w:r>
        <w:t>The Company Portal has three sections: Dashboard, Post Internship, and My Postings. A newly registered company account must be verified by an administrator (Chapter 6) before posting an internship or viewing analytics is possible.</w:t>
      </w:r>
    </w:p>
    <w:p w14:paraId="76A2BCC7" w14:textId="77777777" w:rsidR="00A53043" w:rsidRDefault="00871412">
      <w:pPr>
        <w:pStyle w:val="Heading2"/>
        <w:spacing w:before="280" w:after="160"/>
      </w:pPr>
      <w:bookmarkStart w:id="22" w:name="_Toc241733229"/>
      <w:r>
        <w:rPr>
          <w:b/>
          <w:bCs/>
          <w:color w:val="000000"/>
          <w:sz w:val="24"/>
          <w:szCs w:val="24"/>
        </w:rPr>
        <w:t>4.2 Dashboard</w:t>
      </w:r>
      <w:bookmarkEnd w:id="22"/>
    </w:p>
    <w:p w14:paraId="5C312876" w14:textId="77777777" w:rsidR="00A53043" w:rsidRDefault="00871412">
      <w:pPr>
        <w:spacing w:after="160" w:line="360" w:lineRule="auto"/>
        <w:jc w:val="both"/>
      </w:pPr>
      <w:r>
        <w:t>The dashboard summarises your organisation’s activity on the platform — active postings, total applications received, and a quick view of recent candidate activity (Figure 4.1).</w:t>
      </w:r>
    </w:p>
    <w:p w14:paraId="64EA0E9B" w14:textId="77777777" w:rsidR="00A53043" w:rsidRDefault="00871412">
      <w:pPr>
        <w:spacing w:before="200" w:after="80"/>
        <w:jc w:val="center"/>
      </w:pPr>
      <w:r>
        <w:rPr>
          <w:noProof/>
        </w:rPr>
        <w:drawing>
          <wp:inline distT="0" distB="0" distL="0" distR="0" wp14:anchorId="24698F8E" wp14:editId="00B4FE66">
            <wp:extent cx="5276850" cy="2390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76850" cy="2390775"/>
                    </a:xfrm>
                    <a:prstGeom prst="rect">
                      <a:avLst/>
                    </a:prstGeom>
                  </pic:spPr>
                </pic:pic>
              </a:graphicData>
            </a:graphic>
          </wp:inline>
        </w:drawing>
      </w:r>
    </w:p>
    <w:p w14:paraId="023F450D" w14:textId="77777777" w:rsidR="00A53043" w:rsidRDefault="00871412">
      <w:pPr>
        <w:spacing w:before="80" w:after="240"/>
        <w:jc w:val="center"/>
      </w:pPr>
      <w:r>
        <w:rPr>
          <w:b/>
          <w:bCs/>
          <w:i/>
          <w:iCs/>
          <w:sz w:val="20"/>
          <w:szCs w:val="20"/>
        </w:rPr>
        <w:t>Figure 4.1 — Company recruiter dashboard</w:t>
      </w:r>
    </w:p>
    <w:p w14:paraId="5048B70C" w14:textId="77777777" w:rsidR="00A53043" w:rsidRDefault="00871412">
      <w:pPr>
        <w:pStyle w:val="Heading2"/>
        <w:spacing w:before="280" w:after="160"/>
      </w:pPr>
      <w:bookmarkStart w:id="23" w:name="_Toc241733230"/>
      <w:r>
        <w:rPr>
          <w:b/>
          <w:bCs/>
          <w:color w:val="000000"/>
          <w:sz w:val="24"/>
          <w:szCs w:val="24"/>
        </w:rPr>
        <w:t>4.3 Posting an Internship</w:t>
      </w:r>
      <w:bookmarkEnd w:id="23"/>
    </w:p>
    <w:p w14:paraId="10A33177" w14:textId="77777777" w:rsidR="00A53043" w:rsidRDefault="00871412">
      <w:pPr>
        <w:spacing w:after="160" w:line="360" w:lineRule="auto"/>
        <w:jc w:val="both"/>
      </w:pPr>
      <w:r>
        <w:t>From "Post Internship," fill in the title, required skills (comma-separated — these drive the Skill Overlap factor for every student match), domain/category, minimum GPA, target year of study, duration, location, stipend range, and number of positions, then submit (Figure 4.2). The posting becomes visible to students immediately and is scored against every student profile the next time that student views Matched Internships.</w:t>
      </w:r>
    </w:p>
    <w:p w14:paraId="5FAD4E23" w14:textId="77777777" w:rsidR="00A53043" w:rsidRDefault="00871412">
      <w:pPr>
        <w:spacing w:before="200" w:after="80"/>
        <w:jc w:val="center"/>
      </w:pPr>
      <w:r>
        <w:rPr>
          <w:noProof/>
        </w:rPr>
        <w:drawing>
          <wp:inline distT="0" distB="0" distL="0" distR="0" wp14:anchorId="3A90514B" wp14:editId="4D8B739A">
            <wp:extent cx="5276850" cy="23907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76850" cy="2390775"/>
                    </a:xfrm>
                    <a:prstGeom prst="rect">
                      <a:avLst/>
                    </a:prstGeom>
                  </pic:spPr>
                </pic:pic>
              </a:graphicData>
            </a:graphic>
          </wp:inline>
        </w:drawing>
      </w:r>
    </w:p>
    <w:p w14:paraId="169B7F7E" w14:textId="77777777" w:rsidR="00A53043" w:rsidRDefault="00871412">
      <w:pPr>
        <w:spacing w:before="80" w:after="240"/>
        <w:jc w:val="center"/>
      </w:pPr>
      <w:r>
        <w:rPr>
          <w:b/>
          <w:bCs/>
          <w:i/>
          <w:iCs/>
          <w:sz w:val="20"/>
          <w:szCs w:val="20"/>
        </w:rPr>
        <w:t>Figure 4.2 — Post an Internship form</w:t>
      </w:r>
    </w:p>
    <w:p w14:paraId="6676B207" w14:textId="77777777" w:rsidR="00A53043" w:rsidRDefault="00871412">
      <w:pPr>
        <w:pStyle w:val="Heading2"/>
        <w:spacing w:before="280" w:after="160"/>
      </w:pPr>
      <w:bookmarkStart w:id="24" w:name="_Toc241733231"/>
      <w:r>
        <w:rPr>
          <w:b/>
          <w:bCs/>
          <w:color w:val="000000"/>
          <w:sz w:val="24"/>
          <w:szCs w:val="24"/>
        </w:rPr>
        <w:t>4.4 Managing Postings and Candidates</w:t>
      </w:r>
      <w:bookmarkEnd w:id="24"/>
    </w:p>
    <w:p w14:paraId="7298ABA7" w14:textId="77777777" w:rsidR="00A53043" w:rsidRDefault="00871412">
      <w:pPr>
        <w:spacing w:after="160" w:line="360" w:lineRule="auto"/>
        <w:jc w:val="both"/>
      </w:pPr>
      <w:r>
        <w:t>"My Postings" lists every internship your organisation has posted. Opening a posting shows every candidate who has applied, ranked by match score with the same five-factor breakdown students see, letting you evaluate applicants on the platform’s own scoring rather than re-screening CVs by hand (Figure 4.3).</w:t>
      </w:r>
    </w:p>
    <w:p w14:paraId="65FE2232" w14:textId="77777777" w:rsidR="00A53043" w:rsidRDefault="00871412">
      <w:pPr>
        <w:spacing w:before="200" w:after="80"/>
        <w:jc w:val="center"/>
      </w:pPr>
      <w:r>
        <w:rPr>
          <w:noProof/>
        </w:rPr>
        <w:drawing>
          <wp:inline distT="0" distB="0" distL="0" distR="0" wp14:anchorId="79DEB994" wp14:editId="70824C69">
            <wp:extent cx="5276850" cy="23907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76850" cy="2390775"/>
                    </a:xfrm>
                    <a:prstGeom prst="rect">
                      <a:avLst/>
                    </a:prstGeom>
                  </pic:spPr>
                </pic:pic>
              </a:graphicData>
            </a:graphic>
          </wp:inline>
        </w:drawing>
      </w:r>
    </w:p>
    <w:p w14:paraId="6172D42B" w14:textId="77777777" w:rsidR="00A53043" w:rsidRDefault="00871412">
      <w:pPr>
        <w:spacing w:before="80" w:after="240"/>
        <w:jc w:val="center"/>
      </w:pPr>
      <w:r>
        <w:rPr>
          <w:b/>
          <w:bCs/>
          <w:i/>
          <w:iCs/>
          <w:sz w:val="20"/>
          <w:szCs w:val="20"/>
        </w:rPr>
        <w:t>Figure 4.3 — Ranked candidate list with per-factor score breakdown and action buttons</w:t>
      </w:r>
    </w:p>
    <w:p w14:paraId="0D426711" w14:textId="77777777" w:rsidR="00A53043" w:rsidRDefault="00871412">
      <w:pPr>
        <w:spacing w:after="160" w:line="360" w:lineRule="auto"/>
        <w:jc w:val="both"/>
      </w:pPr>
      <w:r>
        <w:t>Each candidate has action buttons that change with their application status:</w:t>
      </w:r>
    </w:p>
    <w:p w14:paraId="4778AACD" w14:textId="77777777" w:rsidR="00A53043" w:rsidRDefault="00871412">
      <w:pPr>
        <w:pStyle w:val="ListParagraph"/>
        <w:numPr>
          <w:ilvl w:val="0"/>
          <w:numId w:val="1"/>
        </w:numPr>
        <w:spacing w:after="80" w:line="360" w:lineRule="auto"/>
      </w:pPr>
      <w:r>
        <w:t>Pending — "Shortlist" moves the application forward, or "Reject" declines it.</w:t>
      </w:r>
    </w:p>
    <w:p w14:paraId="7B3D5A14" w14:textId="77777777" w:rsidR="00A53043" w:rsidRDefault="00871412">
      <w:pPr>
        <w:pStyle w:val="ListParagraph"/>
        <w:numPr>
          <w:ilvl w:val="0"/>
          <w:numId w:val="1"/>
        </w:numPr>
        <w:spacing w:after="80" w:line="360" w:lineRule="auto"/>
      </w:pPr>
      <w:r>
        <w:t>Shortlisted — "Send offer letter" generates and sends a digital offer to the student, or "Reject" declines it at this later stage.</w:t>
      </w:r>
    </w:p>
    <w:p w14:paraId="7BB5A8C6" w14:textId="77777777" w:rsidR="00A53043" w:rsidRDefault="00871412">
      <w:pPr>
        <w:spacing w:after="160" w:line="360" w:lineRule="auto"/>
        <w:jc w:val="both"/>
      </w:pPr>
      <w:r>
        <w:t>Once an offer is sent, the student sees it in their own Offer Letters page (§3.7) and the application status updates to Offered, then to Accepted or Declined once the student responds.</w:t>
      </w:r>
    </w:p>
    <w:p w14:paraId="0318A959" w14:textId="77777777" w:rsidR="00A53043" w:rsidRDefault="00871412">
      <w:pPr>
        <w:pStyle w:val="Heading1"/>
        <w:pageBreakBefore/>
        <w:spacing w:after="300"/>
      </w:pPr>
      <w:bookmarkStart w:id="25" w:name="_Toc241733232"/>
      <w:r>
        <w:rPr>
          <w:b/>
          <w:bCs/>
          <w:color w:val="000000"/>
          <w:sz w:val="36"/>
          <w:szCs w:val="36"/>
        </w:rPr>
        <w:t>5. University Portal</w:t>
      </w:r>
      <w:bookmarkEnd w:id="25"/>
    </w:p>
    <w:p w14:paraId="642560B8" w14:textId="77777777" w:rsidR="00A53043" w:rsidRDefault="00871412">
      <w:pPr>
        <w:pStyle w:val="Heading2"/>
        <w:spacing w:before="280" w:after="160"/>
      </w:pPr>
      <w:bookmarkStart w:id="26" w:name="_Toc241733233"/>
      <w:r>
        <w:rPr>
          <w:b/>
          <w:bCs/>
          <w:color w:val="000000"/>
          <w:sz w:val="24"/>
          <w:szCs w:val="24"/>
        </w:rPr>
        <w:t>5.1 Overview</w:t>
      </w:r>
      <w:bookmarkEnd w:id="26"/>
    </w:p>
    <w:p w14:paraId="08FC6531" w14:textId="77777777" w:rsidR="00A53043" w:rsidRDefault="00871412">
      <w:pPr>
        <w:spacing w:after="160" w:line="360" w:lineRule="auto"/>
        <w:jc w:val="both"/>
      </w:pPr>
      <w:r>
        <w:t>The University Portal has a single section, Placement Analytics, intended for a university’s career-services or placement office to monitor how its own enrolled students are performing on the platform.</w:t>
      </w:r>
    </w:p>
    <w:p w14:paraId="55C2B3F5" w14:textId="77777777" w:rsidR="00A53043" w:rsidRDefault="00871412">
      <w:pPr>
        <w:pStyle w:val="Heading2"/>
        <w:spacing w:before="280" w:after="160"/>
      </w:pPr>
      <w:bookmarkStart w:id="27" w:name="_Toc241733234"/>
      <w:r>
        <w:rPr>
          <w:b/>
          <w:bCs/>
          <w:color w:val="000000"/>
          <w:sz w:val="24"/>
          <w:szCs w:val="24"/>
        </w:rPr>
        <w:t>5.2 Placement Analytics Dashboard</w:t>
      </w:r>
      <w:bookmarkEnd w:id="27"/>
    </w:p>
    <w:p w14:paraId="297EAFD2" w14:textId="77777777" w:rsidR="00A53043" w:rsidRDefault="00871412">
      <w:pPr>
        <w:spacing w:after="160" w:line="360" w:lineRule="auto"/>
        <w:jc w:val="both"/>
      </w:pPr>
      <w:r>
        <w:t>The dashboard shows enrolled-student counts, a placement rate, the most common skill gaps across your students (useful for deciding what workshops or courses to run), and the companies most frequently recruiting your students (Figure 5.1). Data is scoped automatically to students enrolled at your own university — a database-level Row-Level Security policy, not just a client-side filter, prevents one university from seeing another’s student data.</w:t>
      </w:r>
    </w:p>
    <w:p w14:paraId="7C2BE1C1" w14:textId="77777777" w:rsidR="00A53043" w:rsidRDefault="00871412">
      <w:pPr>
        <w:spacing w:before="200" w:after="80"/>
        <w:jc w:val="center"/>
      </w:pPr>
      <w:r>
        <w:rPr>
          <w:noProof/>
        </w:rPr>
        <w:drawing>
          <wp:inline distT="0" distB="0" distL="0" distR="0" wp14:anchorId="51BA5CD7" wp14:editId="75889851">
            <wp:extent cx="5276850" cy="23907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76850" cy="2390775"/>
                    </a:xfrm>
                    <a:prstGeom prst="rect">
                      <a:avLst/>
                    </a:prstGeom>
                  </pic:spPr>
                </pic:pic>
              </a:graphicData>
            </a:graphic>
          </wp:inline>
        </w:drawing>
      </w:r>
    </w:p>
    <w:p w14:paraId="3A809A7B" w14:textId="77777777" w:rsidR="00A53043" w:rsidRDefault="00871412">
      <w:pPr>
        <w:spacing w:before="80" w:after="240"/>
        <w:jc w:val="center"/>
      </w:pPr>
      <w:r>
        <w:rPr>
          <w:b/>
          <w:bCs/>
          <w:i/>
          <w:iCs/>
          <w:sz w:val="20"/>
          <w:szCs w:val="20"/>
        </w:rPr>
        <w:t>Figure 5.1 — University placement analytics dashboard</w:t>
      </w:r>
    </w:p>
    <w:p w14:paraId="72B333C7" w14:textId="77777777" w:rsidR="00A53043" w:rsidRDefault="00871412">
      <w:pPr>
        <w:pStyle w:val="Heading2"/>
        <w:spacing w:before="280" w:after="160"/>
      </w:pPr>
      <w:bookmarkStart w:id="28" w:name="_Toc241733235"/>
      <w:r>
        <w:rPr>
          <w:b/>
          <w:bCs/>
          <w:color w:val="000000"/>
          <w:sz w:val="24"/>
          <w:szCs w:val="24"/>
        </w:rPr>
        <w:t>5.3 Downloading a Placement Report</w:t>
      </w:r>
      <w:bookmarkEnd w:id="28"/>
    </w:p>
    <w:p w14:paraId="5FD643FD" w14:textId="77777777" w:rsidR="00A53043" w:rsidRDefault="00871412">
      <w:pPr>
        <w:spacing w:after="160" w:line="360" w:lineRule="auto"/>
        <w:jc w:val="both"/>
      </w:pPr>
      <w:r>
        <w:t>Two export options are available from the dashboard: a CSV download for further analysis in a spreadsheet, and a "Download report (PDF)" button that generates a formatted, multi-section PDF — summary statistics, top skill gaps, top recruiting companies, and a paginated student list — suitable for sharing with university management or accreditation bodies directly from the browser.</w:t>
      </w:r>
    </w:p>
    <w:p w14:paraId="39FB33ED" w14:textId="77777777" w:rsidR="00A53043" w:rsidRDefault="00871412">
      <w:pPr>
        <w:pStyle w:val="Heading1"/>
        <w:pageBreakBefore/>
        <w:spacing w:after="300"/>
      </w:pPr>
      <w:bookmarkStart w:id="29" w:name="_Toc241733236"/>
      <w:r>
        <w:rPr>
          <w:b/>
          <w:bCs/>
          <w:color w:val="000000"/>
          <w:sz w:val="36"/>
          <w:szCs w:val="36"/>
        </w:rPr>
        <w:t>6. Admin Portal</w:t>
      </w:r>
      <w:bookmarkEnd w:id="29"/>
    </w:p>
    <w:p w14:paraId="7503DDF7" w14:textId="77777777" w:rsidR="00A53043" w:rsidRDefault="00871412">
      <w:pPr>
        <w:pStyle w:val="Heading2"/>
        <w:spacing w:before="280" w:after="160"/>
      </w:pPr>
      <w:bookmarkStart w:id="30" w:name="_Toc241733237"/>
      <w:r>
        <w:rPr>
          <w:b/>
          <w:bCs/>
          <w:color w:val="000000"/>
          <w:sz w:val="24"/>
          <w:szCs w:val="24"/>
        </w:rPr>
        <w:t>6.1 Overview</w:t>
      </w:r>
      <w:bookmarkEnd w:id="30"/>
    </w:p>
    <w:p w14:paraId="306748E3" w14:textId="77777777" w:rsidR="00A53043" w:rsidRDefault="00871412">
      <w:pPr>
        <w:spacing w:after="160" w:line="360" w:lineRule="auto"/>
        <w:jc w:val="both"/>
      </w:pPr>
      <w:r>
        <w:t>The Admin Portal has four sections: Platform Analytics, Verification Queue, Moderate Listings, and Users. Admin accounts are not self-service (§2.1) and must be provisioned directly.</w:t>
      </w:r>
    </w:p>
    <w:p w14:paraId="0564058F" w14:textId="77777777" w:rsidR="00A53043" w:rsidRDefault="00871412">
      <w:pPr>
        <w:pStyle w:val="Heading2"/>
        <w:spacing w:before="280" w:after="160"/>
      </w:pPr>
      <w:bookmarkStart w:id="31" w:name="_Toc241733238"/>
      <w:r>
        <w:rPr>
          <w:b/>
          <w:bCs/>
          <w:color w:val="000000"/>
          <w:sz w:val="24"/>
          <w:szCs w:val="24"/>
        </w:rPr>
        <w:t>6.2 Platform Analytics</w:t>
      </w:r>
      <w:bookmarkEnd w:id="31"/>
    </w:p>
    <w:p w14:paraId="6935F14D" w14:textId="77777777" w:rsidR="00A53043" w:rsidRDefault="00871412">
      <w:pPr>
        <w:spacing w:after="160" w:line="360" w:lineRule="auto"/>
        <w:jc w:val="both"/>
      </w:pPr>
      <w:r>
        <w:t>The dashboard gives a platform-wide view: total students, how many companies are verified versus pending, accounts awaiting verification, and the most in-demand skills across all current postings (Figure 6.1).</w:t>
      </w:r>
    </w:p>
    <w:p w14:paraId="5576F335" w14:textId="77777777" w:rsidR="00A53043" w:rsidRDefault="00871412">
      <w:pPr>
        <w:spacing w:before="200" w:after="80"/>
        <w:jc w:val="center"/>
      </w:pPr>
      <w:r>
        <w:rPr>
          <w:noProof/>
        </w:rPr>
        <w:drawing>
          <wp:inline distT="0" distB="0" distL="0" distR="0" wp14:anchorId="14485111" wp14:editId="355AB38C">
            <wp:extent cx="5276850" cy="23907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76850" cy="2390775"/>
                    </a:xfrm>
                    <a:prstGeom prst="rect">
                      <a:avLst/>
                    </a:prstGeom>
                  </pic:spPr>
                </pic:pic>
              </a:graphicData>
            </a:graphic>
          </wp:inline>
        </w:drawing>
      </w:r>
    </w:p>
    <w:p w14:paraId="4F5D2918" w14:textId="77777777" w:rsidR="00A53043" w:rsidRDefault="00871412">
      <w:pPr>
        <w:spacing w:before="80" w:after="240"/>
        <w:jc w:val="center"/>
      </w:pPr>
      <w:r>
        <w:rPr>
          <w:b/>
          <w:bCs/>
          <w:i/>
          <w:iCs/>
          <w:sz w:val="20"/>
          <w:szCs w:val="20"/>
        </w:rPr>
        <w:t>Figure 6.1 — Admin platform analytics dashboard</w:t>
      </w:r>
    </w:p>
    <w:p w14:paraId="43FE6CB0" w14:textId="77777777" w:rsidR="00A53043" w:rsidRDefault="00871412">
      <w:pPr>
        <w:pStyle w:val="Heading2"/>
        <w:spacing w:before="280" w:after="160"/>
      </w:pPr>
      <w:bookmarkStart w:id="32" w:name="_Toc241733239"/>
      <w:r>
        <w:rPr>
          <w:b/>
          <w:bCs/>
          <w:color w:val="000000"/>
          <w:sz w:val="24"/>
          <w:szCs w:val="24"/>
        </w:rPr>
        <w:t>6.3 Verification Queue</w:t>
      </w:r>
      <w:bookmarkEnd w:id="32"/>
    </w:p>
    <w:p w14:paraId="129C7627" w14:textId="77777777" w:rsidR="00A53043" w:rsidRDefault="00871412">
      <w:pPr>
        <w:spacing w:after="160" w:line="360" w:lineRule="auto"/>
        <w:jc w:val="both"/>
      </w:pPr>
      <w:r>
        <w:t>New Company and University registrations appear here, each with "Approve" and "Reject" actions (Figure 6.2). Approving a company or university immediately unlocks the features that require verification — posting internships for a company, or viewing placement analytics for a university. Until approved, the account can sign in but those features remain locked.</w:t>
      </w:r>
    </w:p>
    <w:p w14:paraId="176D8452" w14:textId="77777777" w:rsidR="00A53043" w:rsidRDefault="00871412">
      <w:pPr>
        <w:spacing w:before="200" w:after="80"/>
        <w:jc w:val="center"/>
      </w:pPr>
      <w:r>
        <w:rPr>
          <w:noProof/>
        </w:rPr>
        <w:drawing>
          <wp:inline distT="0" distB="0" distL="0" distR="0" wp14:anchorId="73A6C870" wp14:editId="606474EF">
            <wp:extent cx="5276850" cy="23907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76850" cy="2390775"/>
                    </a:xfrm>
                    <a:prstGeom prst="rect">
                      <a:avLst/>
                    </a:prstGeom>
                  </pic:spPr>
                </pic:pic>
              </a:graphicData>
            </a:graphic>
          </wp:inline>
        </w:drawing>
      </w:r>
    </w:p>
    <w:p w14:paraId="5F7A0292" w14:textId="77777777" w:rsidR="00A53043" w:rsidRDefault="00871412">
      <w:pPr>
        <w:spacing w:before="80" w:after="240"/>
        <w:jc w:val="center"/>
      </w:pPr>
      <w:r>
        <w:rPr>
          <w:b/>
          <w:bCs/>
          <w:i/>
          <w:iCs/>
          <w:sz w:val="20"/>
          <w:szCs w:val="20"/>
        </w:rPr>
        <w:t>Figure 6.2 — Verification Queue with a pending company account</w:t>
      </w:r>
    </w:p>
    <w:p w14:paraId="66C19180" w14:textId="77777777" w:rsidR="00A53043" w:rsidRDefault="00871412">
      <w:pPr>
        <w:pStyle w:val="Heading2"/>
        <w:spacing w:before="280" w:after="160"/>
      </w:pPr>
      <w:bookmarkStart w:id="33" w:name="_Toc241733240"/>
      <w:r>
        <w:rPr>
          <w:b/>
          <w:bCs/>
          <w:color w:val="000000"/>
          <w:sz w:val="24"/>
          <w:szCs w:val="24"/>
        </w:rPr>
        <w:t>6.4 Moderate Listings and Users</w:t>
      </w:r>
      <w:bookmarkEnd w:id="33"/>
    </w:p>
    <w:p w14:paraId="2AF7BC02" w14:textId="77777777" w:rsidR="00A53043" w:rsidRDefault="00871412">
      <w:pPr>
        <w:spacing w:after="160" w:line="360" w:lineRule="auto"/>
        <w:jc w:val="both"/>
      </w:pPr>
      <w:r>
        <w:t>"Moderate Listings" lets an administrator flag an internship posting as inappropriate or policy-violating — a flagged posting is hidden from students’ Matched Internships view while remaining visible to the admin for review, and can be unflagged to restore it — or remove it outright. "Users" lets an administrator suspend an account (the user is immediately signed out and blocked from signing back in, with the message described in §2.2) or restore it by unsuspending; an admin cannot suspend their own account</w:t>
      </w:r>
      <w:r>
        <w:t xml:space="preserve"> or another admin’s account, as a safeguard against accidental lockout.</w:t>
      </w:r>
    </w:p>
    <w:p w14:paraId="7CF470C4" w14:textId="77777777" w:rsidR="00A53043" w:rsidRDefault="00871412">
      <w:pPr>
        <w:pStyle w:val="Heading1"/>
        <w:pageBreakBefore/>
        <w:spacing w:after="300"/>
      </w:pPr>
      <w:bookmarkStart w:id="34" w:name="_Toc241733241"/>
      <w:r>
        <w:rPr>
          <w:b/>
          <w:bCs/>
          <w:color w:val="000000"/>
          <w:sz w:val="36"/>
          <w:szCs w:val="36"/>
        </w:rPr>
        <w:t>7. Troubleshooting &amp; FAQ</w:t>
      </w:r>
      <w:bookmarkEnd w:id="34"/>
    </w:p>
    <w:p w14:paraId="4896F974" w14:textId="77777777" w:rsidR="00A53043" w:rsidRDefault="00871412">
      <w:pPr>
        <w:pStyle w:val="Heading2"/>
        <w:spacing w:before="280" w:after="160"/>
      </w:pPr>
      <w:bookmarkStart w:id="35" w:name="_Toc241733242"/>
      <w:r>
        <w:rPr>
          <w:b/>
          <w:bCs/>
          <w:color w:val="000000"/>
          <w:sz w:val="24"/>
          <w:szCs w:val="24"/>
        </w:rPr>
        <w:t>7.1 I signed up as a company/university but cannot post or view analytics.</w:t>
      </w:r>
      <w:bookmarkEnd w:id="35"/>
    </w:p>
    <w:p w14:paraId="62ECA07E" w14:textId="77777777" w:rsidR="00A53043" w:rsidRDefault="00871412">
      <w:pPr>
        <w:spacing w:after="160" w:line="360" w:lineRule="auto"/>
        <w:jc w:val="both"/>
      </w:pPr>
      <w:r>
        <w:t>This is expected. Company and University accounts require administrator verification before these features unlock (§2.1, §6.3). Contact your platform administrator, or — on the demo dataset — sign in as admin@nexskill.lk and approve the account from the Verification Queue.</w:t>
      </w:r>
    </w:p>
    <w:p w14:paraId="2AD5FB4F" w14:textId="77777777" w:rsidR="00A53043" w:rsidRDefault="00871412">
      <w:pPr>
        <w:pStyle w:val="Heading2"/>
        <w:spacing w:before="280" w:after="160"/>
      </w:pPr>
      <w:bookmarkStart w:id="36" w:name="_Toc241733243"/>
      <w:r>
        <w:rPr>
          <w:b/>
          <w:bCs/>
          <w:color w:val="000000"/>
          <w:sz w:val="24"/>
          <w:szCs w:val="24"/>
        </w:rPr>
        <w:t>7.2 My match scores seem too low.</w:t>
      </w:r>
      <w:bookmarkEnd w:id="36"/>
    </w:p>
    <w:p w14:paraId="6E16D100" w14:textId="77777777" w:rsidR="00A53043" w:rsidRDefault="00871412">
      <w:pPr>
        <w:spacing w:after="160" w:line="360" w:lineRule="auto"/>
        <w:jc w:val="both"/>
      </w:pPr>
      <w:r>
        <w:t>Match scores are only as good as your profile. Make sure your skills list is complete (use CV upload and extraction as a starting point, §3.4), and that your GPA, year of study, and preferences are filled in — all five factors feed the score, not skills alone. Use the Skill Gap Analyser (§3.5.1) on a specific posting to see exactly what is missing.</w:t>
      </w:r>
    </w:p>
    <w:p w14:paraId="7C5CDBE4" w14:textId="77777777" w:rsidR="00A53043" w:rsidRDefault="00871412">
      <w:pPr>
        <w:pStyle w:val="Heading2"/>
        <w:spacing w:before="280" w:after="160"/>
      </w:pPr>
      <w:bookmarkStart w:id="37" w:name="_Toc241733244"/>
      <w:r>
        <w:rPr>
          <w:b/>
          <w:bCs/>
          <w:color w:val="000000"/>
          <w:sz w:val="24"/>
          <w:szCs w:val="24"/>
        </w:rPr>
        <w:t>7.3 I cannot sign in even though my password is correct.</w:t>
      </w:r>
      <w:bookmarkEnd w:id="37"/>
    </w:p>
    <w:p w14:paraId="116CB371" w14:textId="77777777" w:rsidR="00A53043" w:rsidRDefault="00871412">
      <w:pPr>
        <w:spacing w:after="160" w:line="360" w:lineRule="auto"/>
        <w:jc w:val="both"/>
      </w:pPr>
      <w:r>
        <w:t>Your account may have been suspended by an administrator (§2.2, §6.4). The error message will say so explicitly; contact an administrator to have the account restored.</w:t>
      </w:r>
    </w:p>
    <w:p w14:paraId="122CA209" w14:textId="77777777" w:rsidR="00A53043" w:rsidRDefault="00871412">
      <w:pPr>
        <w:pStyle w:val="Heading2"/>
        <w:spacing w:before="280" w:after="160"/>
      </w:pPr>
      <w:bookmarkStart w:id="38" w:name="_Toc241733245"/>
      <w:r>
        <w:rPr>
          <w:b/>
          <w:bCs/>
          <w:color w:val="000000"/>
          <w:sz w:val="24"/>
          <w:szCs w:val="24"/>
        </w:rPr>
        <w:t>7.4 I forgot my password.</w:t>
      </w:r>
      <w:bookmarkEnd w:id="38"/>
    </w:p>
    <w:p w14:paraId="5550FEA5" w14:textId="77777777" w:rsidR="00A53043" w:rsidRDefault="00871412">
      <w:pPr>
        <w:spacing w:after="160" w:line="360" w:lineRule="auto"/>
        <w:jc w:val="both"/>
      </w:pPr>
      <w:r>
        <w:t>Use "Forgot password?" on the sign-in page (§2.3). If you do not receive the reset email, check that you registered with that exact address, and check your spam folder.</w:t>
      </w:r>
    </w:p>
    <w:p w14:paraId="1F45F5CE" w14:textId="77777777" w:rsidR="00A53043" w:rsidRDefault="00871412">
      <w:pPr>
        <w:pStyle w:val="Heading2"/>
        <w:spacing w:before="280" w:after="160"/>
      </w:pPr>
      <w:bookmarkStart w:id="39" w:name="_Toc241733246"/>
      <w:r>
        <w:rPr>
          <w:b/>
          <w:bCs/>
          <w:color w:val="000000"/>
          <w:sz w:val="24"/>
          <w:szCs w:val="24"/>
        </w:rPr>
        <w:t>7.5 A browser extension shows a warning in the console about mismatched attributes.</w:t>
      </w:r>
      <w:bookmarkEnd w:id="39"/>
    </w:p>
    <w:p w14:paraId="59F3AEF5" w14:textId="77777777" w:rsidR="00A53043" w:rsidRDefault="00871412">
      <w:pPr>
        <w:spacing w:after="160" w:line="360" w:lineRule="auto"/>
        <w:jc w:val="both"/>
      </w:pPr>
      <w:r>
        <w:t>This is a known, harmless artefact of certain browser extensions (such as ad- or privacy-blockers) injecting attributes into the page after the server renders it, which React flags as a hydration mismatch in the developer console. It does not indicate an application defect and is not visible to end users; it only appears in the browser’s developer console during local development.</w:t>
      </w:r>
    </w:p>
    <w:sectPr w:rsidR="00A53043">
      <w:footerReference w:type="default" r:id="rId20"/>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90031" w14:textId="77777777" w:rsidR="00871412" w:rsidRDefault="00871412">
      <w:r>
        <w:separator/>
      </w:r>
    </w:p>
  </w:endnote>
  <w:endnote w:type="continuationSeparator" w:id="0">
    <w:p w14:paraId="26010395" w14:textId="77777777" w:rsidR="00871412" w:rsidRDefault="008714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E9729" w14:textId="77777777" w:rsidR="00A53043" w:rsidRDefault="00A5304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6301" w14:textId="77777777" w:rsidR="00A53043" w:rsidRDefault="00871412">
    <w:pPr>
      <w:jc w:val="center"/>
    </w:pPr>
    <w:r>
      <w:rPr>
        <w:sz w:val="20"/>
        <w:szCs w:val="20"/>
      </w:rPr>
      <w:fldChar w:fldCharType="begin"/>
    </w:r>
    <w:r>
      <w:rPr>
        <w:sz w:val="20"/>
        <w:szCs w:val="20"/>
      </w:rPr>
      <w:instrText>PAGE</w:instrText>
    </w:r>
    <w:r>
      <w:rPr>
        <w:sz w:val="20"/>
        <w:szCs w:val="20"/>
      </w:rPr>
      <w:fldChar w:fldCharType="separate"/>
    </w:r>
    <w:r w:rsidR="00B42123">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22A0C" w14:textId="77777777" w:rsidR="00871412" w:rsidRDefault="00871412">
      <w:r>
        <w:separator/>
      </w:r>
    </w:p>
  </w:footnote>
  <w:footnote w:type="continuationSeparator" w:id="0">
    <w:p w14:paraId="1DCA3A86" w14:textId="77777777" w:rsidR="00871412" w:rsidRDefault="008714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C31F9C"/>
    <w:multiLevelType w:val="hybridMultilevel"/>
    <w:tmpl w:val="EB3C139A"/>
    <w:lvl w:ilvl="0" w:tplc="4988573A">
      <w:start w:val="1"/>
      <w:numFmt w:val="bullet"/>
      <w:lvlText w:val="●"/>
      <w:lvlJc w:val="left"/>
      <w:pPr>
        <w:ind w:left="720" w:hanging="360"/>
      </w:pPr>
    </w:lvl>
    <w:lvl w:ilvl="1" w:tplc="E3CA75BE" w:tentative="1">
      <w:start w:val="1"/>
      <w:numFmt w:val="bullet"/>
      <w:lvlText w:val="○"/>
      <w:lvlJc w:val="left"/>
      <w:pPr>
        <w:ind w:left="1440" w:hanging="360"/>
      </w:pPr>
    </w:lvl>
    <w:lvl w:ilvl="2" w:tplc="9794AF2A" w:tentative="1">
      <w:start w:val="1"/>
      <w:numFmt w:val="bullet"/>
      <w:lvlText w:val="■"/>
      <w:lvlJc w:val="left"/>
      <w:pPr>
        <w:ind w:left="2160" w:hanging="360"/>
      </w:pPr>
    </w:lvl>
    <w:lvl w:ilvl="3" w:tplc="5DC0F530" w:tentative="1">
      <w:start w:val="1"/>
      <w:numFmt w:val="bullet"/>
      <w:lvlText w:val="●"/>
      <w:lvlJc w:val="left"/>
      <w:pPr>
        <w:ind w:left="2880" w:hanging="360"/>
      </w:pPr>
    </w:lvl>
    <w:lvl w:ilvl="4" w:tplc="F0BC1420" w:tentative="1">
      <w:start w:val="1"/>
      <w:numFmt w:val="bullet"/>
      <w:lvlText w:val="○"/>
      <w:lvlJc w:val="left"/>
      <w:pPr>
        <w:ind w:left="3600" w:hanging="360"/>
      </w:pPr>
    </w:lvl>
    <w:lvl w:ilvl="5" w:tplc="65D40B26" w:tentative="1">
      <w:start w:val="1"/>
      <w:numFmt w:val="bullet"/>
      <w:lvlText w:val="■"/>
      <w:lvlJc w:val="left"/>
      <w:pPr>
        <w:ind w:left="4320" w:hanging="360"/>
      </w:pPr>
    </w:lvl>
    <w:lvl w:ilvl="6" w:tplc="028C19AE" w:tentative="1">
      <w:start w:val="1"/>
      <w:numFmt w:val="bullet"/>
      <w:lvlText w:val="●"/>
      <w:lvlJc w:val="left"/>
      <w:pPr>
        <w:ind w:left="5040" w:hanging="360"/>
      </w:pPr>
    </w:lvl>
    <w:lvl w:ilvl="7" w:tplc="971CA3CA" w:tentative="1">
      <w:start w:val="1"/>
      <w:numFmt w:val="bullet"/>
      <w:lvlText w:val="●"/>
      <w:lvlJc w:val="left"/>
      <w:pPr>
        <w:ind w:left="5760" w:hanging="360"/>
      </w:pPr>
    </w:lvl>
    <w:lvl w:ilvl="8" w:tplc="FF3E8D48" w:tentative="1">
      <w:start w:val="1"/>
      <w:numFmt w:val="bullet"/>
      <w:lvlText w:val="●"/>
      <w:lvlJc w:val="left"/>
      <w:pPr>
        <w:ind w:left="6480" w:hanging="360"/>
      </w:pPr>
    </w:lvl>
  </w:abstractNum>
  <w:num w:numId="1" w16cid:durableId="8844165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43"/>
    <w:rsid w:val="00020D91"/>
    <w:rsid w:val="00871412"/>
    <w:rsid w:val="00A53043"/>
    <w:rsid w:val="00B4212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922E2"/>
  <w15:docId w15:val="{32A0672A-3E9F-46CE-9C6D-E446673E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42123"/>
    <w:pPr>
      <w:spacing w:after="100"/>
    </w:pPr>
  </w:style>
  <w:style w:type="paragraph" w:styleId="TOC2">
    <w:name w:val="toc 2"/>
    <w:basedOn w:val="Normal"/>
    <w:next w:val="Normal"/>
    <w:autoRedefine/>
    <w:uiPriority w:val="39"/>
    <w:unhideWhenUsed/>
    <w:rsid w:val="00B42123"/>
    <w:pPr>
      <w:spacing w:after="100"/>
      <w:ind w:left="240"/>
    </w:pPr>
  </w:style>
  <w:style w:type="paragraph" w:styleId="TOC3">
    <w:name w:val="toc 3"/>
    <w:basedOn w:val="Normal"/>
    <w:next w:val="Normal"/>
    <w:autoRedefine/>
    <w:uiPriority w:val="39"/>
    <w:unhideWhenUsed/>
    <w:rsid w:val="00B4212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2786</Words>
  <Characters>15882</Characters>
  <Application>Microsoft Office Word</Application>
  <DocSecurity>0</DocSecurity>
  <Lines>132</Lines>
  <Paragraphs>37</Paragraphs>
  <ScaleCrop>false</ScaleCrop>
  <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Nishen Madawa</cp:lastModifiedBy>
  <cp:revision>2</cp:revision>
  <cp:lastPrinted>2026-10-01T02:16:00Z</cp:lastPrinted>
  <dcterms:created xsi:type="dcterms:W3CDTF">2026-10-01T02:16:00Z</dcterms:created>
  <dcterms:modified xsi:type="dcterms:W3CDTF">2026-10-01T02:16:00Z</dcterms:modified>
</cp:coreProperties>
</file>