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Calibri" w:cs="Calibri" w:eastAsia="Calibri" w:hAnsi="Calibri"/>
          <w:b/>
          <w:bCs/>
          <w:i w:val="false"/>
          <w:iCs w:val="false"/>
          <w:color w:val="7A1322"/>
          <w:sz w:val="26"/>
          <w:szCs w:val="26"/>
        </w:rPr>
        <w:t xml:space="preserve">MUFG CIAM Modernisation</w:t>
      </w:r>
    </w:p>
    <w:p>
      <w:pPr>
        <w:spacing w:after="60" w:before="0"/>
        <w:jc w:val="center"/>
      </w:pPr>
      <w:r>
        <w:rPr>
          <w:rFonts w:ascii="Calibri" w:cs="Calibri" w:eastAsia="Calibri" w:hAnsi="Calibri"/>
          <w:b/>
          <w:bCs/>
          <w:i w:val="false"/>
          <w:iCs w:val="false"/>
          <w:color w:val="262626"/>
          <w:sz w:val="22"/>
          <w:szCs w:val="22"/>
        </w:rPr>
        <w:t xml:space="preserve">Detailed Design Document</w:t>
      </w:r>
    </w:p>
    <w:p>
      <w:pPr>
        <w:spacing w:after="600" w:before="0"/>
        <w:jc w:val="center"/>
      </w:pPr>
      <w:r>
        <w:rPr>
          <w:rFonts w:ascii="Calibri" w:cs="Calibri" w:eastAsia="Calibri" w:hAnsi="Calibri"/>
          <w:b w:val="false"/>
          <w:bCs w:val="false"/>
          <w:i/>
          <w:iCs/>
          <w:color w:val="6B6B6B"/>
          <w:sz w:val="16"/>
          <w:szCs w:val="16"/>
        </w:rPr>
        <w:t xml:space="preserve">Data Synchronisation — Connector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0F0F0" w:val="clear"/>
          </w:tcPr>
          <w:p>
            <w:pPr>
              <w:spacing w:after="120" w:before="0"/>
              <w:jc w:val="left"/>
            </w:pPr>
            <w:r>
              <w:rPr>
                <w:rFonts w:ascii="Calibri" w:cs="Calibri" w:eastAsia="Calibri" w:hAnsi="Calibri"/>
                <w:b w:val="false"/>
                <w:bCs w:val="false"/>
                <w:i w:val="false"/>
                <w:iCs w:val="false"/>
                <w:color w:val="262626"/>
                <w:sz w:val="10"/>
                <w:szCs w:val="10"/>
              </w:rPr>
              <w:t xml:space="preserve">Document Version</w:t>
            </w:r>
          </w:p>
        </w:tc>
        <w:tc>
          <w:p>
            <w:pPr>
              <w:spacing w:after="120" w:before="0"/>
              <w:jc w:val="left"/>
            </w:pPr>
            <w:r>
              <w:rPr>
                <w:rFonts w:ascii="Calibri" w:cs="Calibri" w:eastAsia="Calibri" w:hAnsi="Calibri"/>
                <w:b w:val="false"/>
                <w:bCs w:val="false"/>
                <w:i w:val="false"/>
                <w:iCs w:val="false"/>
                <w:color w:val="262626"/>
                <w:sz w:val="10"/>
                <w:szCs w:val="10"/>
              </w:rPr>
              <w:t xml:space="preserve">1.0 — Draft</w:t>
            </w:r>
          </w:p>
        </w:tc>
      </w:tr>
      <w:tr>
        <w:tc>
          <w:tcPr>
            <w:shd w:fill="F0F0F0" w:val="clear"/>
          </w:tcPr>
          <w:p>
            <w:pPr>
              <w:spacing w:after="120" w:before="0"/>
              <w:jc w:val="left"/>
            </w:pPr>
            <w:r>
              <w:rPr>
                <w:rFonts w:ascii="Calibri" w:cs="Calibri" w:eastAsia="Calibri" w:hAnsi="Calibri"/>
                <w:b w:val="false"/>
                <w:bCs w:val="false"/>
                <w:i w:val="false"/>
                <w:iCs w:val="false"/>
                <w:color w:val="262626"/>
                <w:sz w:val="10"/>
                <w:szCs w:val="10"/>
              </w:rPr>
              <w:t xml:space="preserve">Status</w:t>
            </w:r>
          </w:p>
        </w:tc>
        <w:tc>
          <w:p>
            <w:pPr>
              <w:spacing w:after="120" w:before="0"/>
              <w:jc w:val="left"/>
            </w:pPr>
            <w:r>
              <w:rPr>
                <w:rFonts w:ascii="Calibri" w:cs="Calibri" w:eastAsia="Calibri" w:hAnsi="Calibri"/>
                <w:b w:val="false"/>
                <w:bCs w:val="false"/>
                <w:i w:val="false"/>
                <w:iCs w:val="false"/>
                <w:color w:val="262626"/>
                <w:sz w:val="10"/>
                <w:szCs w:val="10"/>
              </w:rPr>
              <w:t xml:space="preserve">For Review</w:t>
            </w:r>
          </w:p>
        </w:tc>
      </w:tr>
      <w:tr>
        <w:tc>
          <w:tcPr>
            <w:shd w:fill="F0F0F0" w:val="clear"/>
          </w:tcPr>
          <w:p>
            <w:pPr>
              <w:spacing w:after="120" w:before="0"/>
              <w:jc w:val="left"/>
            </w:pPr>
            <w:r>
              <w:rPr>
                <w:rFonts w:ascii="Calibri" w:cs="Calibri" w:eastAsia="Calibri" w:hAnsi="Calibri"/>
                <w:b w:val="false"/>
                <w:bCs w:val="false"/>
                <w:i w:val="false"/>
                <w:iCs w:val="false"/>
                <w:color w:val="262626"/>
                <w:sz w:val="10"/>
                <w:szCs w:val="10"/>
              </w:rPr>
              <w:t xml:space="preserve">Prepared by</w:t>
            </w:r>
          </w:p>
        </w:tc>
        <w:tc>
          <w:p>
            <w:pPr>
              <w:spacing w:after="120" w:before="0"/>
              <w:jc w:val="left"/>
            </w:pPr>
            <w:r>
              <w:rPr>
                <w:rFonts w:ascii="Calibri" w:cs="Calibri" w:eastAsia="Calibri" w:hAnsi="Calibri"/>
                <w:b w:val="false"/>
                <w:bCs w:val="false"/>
                <w:i w:val="false"/>
                <w:iCs w:val="false"/>
                <w:color w:val="262626"/>
                <w:sz w:val="10"/>
                <w:szCs w:val="10"/>
              </w:rPr>
              <w:t xml:space="preserve">Nisheeth — KPMG / MUFG CIAM Engagement</w:t>
            </w:r>
          </w:p>
        </w:tc>
      </w:tr>
      <w:tr>
        <w:tc>
          <w:tcPr>
            <w:shd w:fill="F0F0F0" w:val="clear"/>
          </w:tcPr>
          <w:p>
            <w:pPr>
              <w:spacing w:after="120" w:before="0"/>
              <w:jc w:val="left"/>
            </w:pPr>
            <w:r>
              <w:rPr>
                <w:rFonts w:ascii="Calibri" w:cs="Calibri" w:eastAsia="Calibri" w:hAnsi="Calibri"/>
                <w:b w:val="false"/>
                <w:bCs w:val="false"/>
                <w:i w:val="false"/>
                <w:iCs w:val="false"/>
                <w:color w:val="262626"/>
                <w:sz w:val="10"/>
                <w:szCs w:val="10"/>
              </w:rPr>
              <w:t xml:space="preserve">Platform</w:t>
            </w:r>
          </w:p>
        </w:tc>
        <w:tc>
          <w:p>
            <w:pPr>
              <w:spacing w:after="120" w:before="0"/>
              <w:jc w:val="left"/>
            </w:pPr>
            <w:r>
              <w:rPr>
                <w:rFonts w:ascii="Calibri" w:cs="Calibri" w:eastAsia="Calibri" w:hAnsi="Calibri"/>
                <w:b w:val="false"/>
                <w:bCs w:val="false"/>
                <w:i w:val="false"/>
                <w:iCs w:val="false"/>
                <w:color w:val="262626"/>
                <w:sz w:val="10"/>
                <w:szCs w:val="10"/>
              </w:rPr>
              <w:t xml:space="preserve">PingIDM 7.2 / OpenICF Scripted Groovy Connector Toolkit</w:t>
            </w:r>
          </w:p>
        </w:tc>
      </w:tr>
      <w:tr>
        <w:tc>
          <w:tcPr>
            <w:shd w:fill="F0F0F0" w:val="clear"/>
          </w:tcPr>
          <w:p>
            <w:pPr>
              <w:spacing w:after="120" w:before="0"/>
              <w:jc w:val="left"/>
            </w:pPr>
            <w:r>
              <w:rPr>
                <w:rFonts w:ascii="Calibri" w:cs="Calibri" w:eastAsia="Calibri" w:hAnsi="Calibri"/>
                <w:b w:val="false"/>
                <w:bCs w:val="false"/>
                <w:i w:val="false"/>
                <w:iCs w:val="false"/>
                <w:color w:val="262626"/>
                <w:sz w:val="10"/>
                <w:szCs w:val="10"/>
              </w:rPr>
              <w:t xml:space="preserve">Reference</w:t>
            </w:r>
          </w:p>
        </w:tc>
        <w:tc>
          <w:p>
            <w:pPr>
              <w:spacing w:after="120" w:before="0"/>
              <w:jc w:val="left"/>
            </w:pPr>
            <w:r>
              <w:rPr>
                <w:rFonts w:ascii="Calibri" w:cs="Calibri" w:eastAsia="Calibri" w:hAnsi="Calibri"/>
                <w:b w:val="false"/>
                <w:bCs w:val="false"/>
                <w:i w:val="false"/>
                <w:iCs w:val="false"/>
                <w:color w:val="262626"/>
                <w:sz w:val="10"/>
                <w:szCs w:val="10"/>
              </w:rPr>
              <w:t xml:space="preserve">docs.pingidentity.com/pingidm/7.2/connector-reference</w:t>
            </w:r>
          </w:p>
        </w:tc>
      </w:tr>
    </w:tbl>
    <w:p>
      <w:r>
        <w:br w:type="page"/>
      </w:r>
    </w:p>
    <w:p>
      <w:pPr>
        <w:pStyle w:val="Heading1"/>
        <w:pBdr>
          <w:bottom w:val="single" w:color="7A1322" w:sz="12" w:space="4"/>
        </w:pBdr>
        <w:spacing w:after="100" w:before="300"/>
      </w:pPr>
      <w:r>
        <w:rPr>
          <w:rFonts w:ascii="Calibri" w:cs="Calibri" w:eastAsia="Calibri" w:hAnsi="Calibri"/>
          <w:b/>
          <w:bCs/>
          <w:i w:val="false"/>
          <w:iCs w:val="false"/>
          <w:color w:val="7A1322"/>
          <w:sz w:val="16"/>
          <w:szCs w:val="16"/>
        </w:rPr>
        <w:t xml:space="preserve">1.  Introduction &amp; Scope</w:t>
      </w:r>
    </w:p>
    <w:p>
      <w:pPr>
        <w:spacing w:after="120" w:before="0"/>
        <w:jc w:val="left"/>
      </w:pPr>
      <w:r>
        <w:rPr>
          <w:rFonts w:ascii="Calibri" w:cs="Calibri" w:eastAsia="Calibri" w:hAnsi="Calibri"/>
          <w:b w:val="false"/>
          <w:bCs w:val="false"/>
          <w:i w:val="false"/>
          <w:iCs w:val="false"/>
          <w:color w:val="262626"/>
          <w:sz w:val="10"/>
          <w:szCs w:val="10"/>
        </w:rPr>
        <w:t xml:space="preserve">This Detailed Design Document (DDD) describes the data synchronisation architecture for the MUFG CIAM Modernisation programme. It covers the design, sequence flows, configuration steps, and implementation patterns for two categories of PingIDM connectors used to synchronise identity data between CIA (PingOne Advanced Identity Cloud / PingIDM) and connected target systems.</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1.1  Connector Categories</w:t>
      </w:r>
    </w:p>
    <w:p>
      <w:pPr>
        <w:pStyle w:val="ListParagraph"/>
        <w:numPr>
          <w:ilvl w:val="0"/>
          <w:numId w:val="1"/>
        </w:numPr>
        <w:spacing w:after="30" w:before="20"/>
        <w:ind w:left="360" w:hanging="180"/>
      </w:pPr>
      <w:r>
        <w:rPr>
          <w:rFonts w:ascii="Calibri" w:cs="Calibri" w:eastAsia="Calibri" w:hAnsi="Calibri"/>
          <w:b w:val="false"/>
          <w:bCs w:val="false"/>
          <w:i w:val="false"/>
          <w:iCs w:val="false"/>
          <w:color w:val="262626"/>
          <w:sz w:val="10"/>
          <w:szCs w:val="10"/>
        </w:rPr>
        <w:t xml:space="preserve">OOTB (Out-of-the-Box) Connectors — pre-built connector JARs included with PingIDM. Zero scripting required. Configuration only.</w:t>
      </w:r>
    </w:p>
    <w:p>
      <w:pPr>
        <w:pStyle w:val="ListParagraph"/>
        <w:numPr>
          <w:ilvl w:val="0"/>
          <w:numId w:val="1"/>
        </w:numPr>
        <w:spacing w:after="30" w:before="20"/>
        <w:ind w:left="360" w:hanging="180"/>
      </w:pPr>
      <w:r>
        <w:rPr>
          <w:rFonts w:ascii="Calibri" w:cs="Calibri" w:eastAsia="Calibri" w:hAnsi="Calibri"/>
          <w:b w:val="false"/>
          <w:bCs w:val="false"/>
          <w:i w:val="false"/>
          <w:iCs w:val="false"/>
          <w:color w:val="262626"/>
          <w:sz w:val="10"/>
          <w:szCs w:val="10"/>
        </w:rPr>
        <w:t xml:space="preserve">Scripted Connectors — custom Groovy scripts implementing the OpenICF SPI. Two types: Scripted REST (HTTP API targets) and Scripted SQL (relational database targets).</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1.2  Key Architectural Principle</w:t>
      </w:r>
    </w:p>
    <w:p>
      <w:pPr>
        <w:pBdr>
          <w:top w:val="single" w:color="7A1322" w:sz="8"/>
          <w:bottom w:val="single" w:color="7A1322" w:sz="4"/>
          <w:left w:val="thick" w:color="7A1322" w:sz="20"/>
          <w:right w:val="single" w:color="7A1322" w:sz="4"/>
        </w:pBdr>
        <w:shd w:fill="FBF1F2" w:color="auto" w:val="clear"/>
        <w:spacing w:after="20" w:before="100"/>
        <w:ind w:left="120" w:right="120"/>
      </w:pPr>
      <w:r>
        <w:rPr>
          <w:rFonts w:ascii="Calibri" w:cs="Calibri" w:eastAsia="Calibri" w:hAnsi="Calibri"/>
          <w:b/>
          <w:bCs/>
          <w:i w:val="false"/>
          <w:iCs w:val="false"/>
          <w:color w:val="7A1322"/>
          <w:sz w:val="10"/>
          <w:szCs w:val="10"/>
        </w:rPr>
        <w:t xml:space="preserve">Critical Distinction: Where Connectors Reside</w:t>
      </w:r>
    </w:p>
    <w:p>
      <w:pPr>
        <w:shd w:fill="FBF1F2" w:color="auto" w:val="clear"/>
        <w:spacing w:after="100" w:before="20"/>
        <w:ind w:left="120" w:right="120"/>
      </w:pPr>
      <w:r>
        <w:rPr>
          <w:rFonts w:ascii="Calibri" w:cs="Calibri" w:eastAsia="Calibri" w:hAnsi="Calibri"/>
          <w:b w:val="false"/>
          <w:bCs w:val="false"/>
          <w:i w:val="false"/>
          <w:iCs w:val="false"/>
          <w:color w:val="262626"/>
          <w:sz w:val="10"/>
          <w:szCs w:val="10"/>
        </w:rPr>
        <w:t xml:space="preserve">OOTB connectors physically reside IN CIA (PingIDM) but are CONFIGURED against the on-premises RCS. Scripted connectors (both REST and SQL) FULLY reside ON the RCS — the Groovy scripts run on-premises. All outbound traffic from CIA to on-premises targets routes through the RCS over WebSocket Secure (wss://) with TLS encryption.</w:t>
      </w:r>
    </w:p>
    <w:p>
      <w:pPr>
        <w:spacing w:after="60" w:before="60"/>
      </w:pPr>
      <w:r>
        <w:rPr>
          <w:rFonts w:ascii="Calibri" w:cs="Calibri" w:eastAsia="Calibri" w:hAnsi="Calibri"/>
          <w:b w:val="false"/>
          <w:bCs w:val="false"/>
          <w:i w:val="false"/>
          <w:iCs w:val="false"/>
          <w:color w:val="262626"/>
          <w:sz w:val="22"/>
          <w:szCs w:val="22"/>
        </w:rPr>
        <w:t xml:space="preserve"/>
      </w:r>
    </w:p>
    <w:p>
      <w:pPr>
        <w:pStyle w:val="Heading1"/>
        <w:pBdr>
          <w:bottom w:val="single" w:color="7A1322" w:sz="12" w:space="4"/>
        </w:pBdr>
        <w:spacing w:after="100" w:before="300"/>
      </w:pPr>
      <w:r>
        <w:rPr>
          <w:rFonts w:ascii="Calibri" w:cs="Calibri" w:eastAsia="Calibri" w:hAnsi="Calibri"/>
          <w:b/>
          <w:bCs/>
          <w:i w:val="false"/>
          <w:iCs w:val="false"/>
          <w:color w:val="7A1322"/>
          <w:sz w:val="16"/>
          <w:szCs w:val="16"/>
        </w:rPr>
        <w:t xml:space="preserve">2.  OOTB Connector — Design Description</w:t>
      </w:r>
    </w:p>
    <w:p>
      <w:pPr>
        <w:pStyle w:val="Heading2"/>
        <w:spacing w:after="60" w:before="200"/>
      </w:pPr>
      <w:r>
        <w:rPr>
          <w:rFonts w:ascii="Calibri" w:cs="Calibri" w:eastAsia="Calibri" w:hAnsi="Calibri"/>
          <w:b/>
          <w:bCs/>
          <w:i w:val="false"/>
          <w:iCs w:val="false"/>
          <w:color w:val="262626"/>
          <w:sz w:val="13"/>
          <w:szCs w:val="13"/>
        </w:rPr>
        <w:t xml:space="preserve">2.1  Sequence Diagram Description</w:t>
      </w:r>
    </w:p>
    <w:p>
      <w:pPr>
        <w:spacing w:after="120" w:before="0"/>
        <w:jc w:val="left"/>
      </w:pPr>
      <w:r>
        <w:rPr>
          <w:rFonts w:ascii="Calibri" w:cs="Calibri" w:eastAsia="Calibri" w:hAnsi="Calibri"/>
          <w:b w:val="false"/>
          <w:bCs w:val="false"/>
          <w:i w:val="false"/>
          <w:iCs w:val="false"/>
          <w:color w:val="262626"/>
          <w:sz w:val="10"/>
          <w:szCs w:val="10"/>
        </w:rPr>
        <w:t xml:space="preserve">The following describes the two synchronisation paths for OOTB connectors, as shown in the accompanying sequence diagram (Slide 1).</w:t>
      </w:r>
    </w:p>
    <w:p>
      <w:pPr>
        <w:spacing w:after="60" w:before="60"/>
      </w:pPr>
      <w:r>
        <w:rPr>
          <w:rFonts w:ascii="Calibri" w:cs="Calibri" w:eastAsia="Calibri" w:hAnsi="Calibri"/>
          <w:b w:val="false"/>
          <w:bCs w:val="false"/>
          <w:i w:val="false"/>
          <w:iCs w:val="false"/>
          <w:color w:val="262626"/>
          <w:sz w:val="22"/>
          <w:szCs w:val="22"/>
        </w:rPr>
        <w:t xml:space="preserve"/>
      </w:r>
    </w:p>
    <w:p>
      <w:pPr>
        <w:pStyle w:val="Heading3"/>
        <w:spacing w:after="40" w:before="140"/>
      </w:pPr>
      <w:r>
        <w:rPr>
          <w:rFonts w:ascii="Calibri" w:cs="Calibri" w:eastAsia="Calibri" w:hAnsi="Calibri"/>
          <w:b/>
          <w:bCs/>
          <w:i/>
          <w:iCs/>
          <w:color w:val="6B6B6B"/>
          <w:sz w:val="11"/>
          <w:szCs w:val="11"/>
        </w:rPr>
        <w:t xml:space="preserve">Path 1 — LiveSync (Real-Time)</w:t>
      </w:r>
    </w:p>
    <w:p>
      <w:pPr>
        <w:spacing w:after="40" w:before="40"/>
        <w:ind w:left="360" w:hanging="360"/>
      </w:pPr>
      <w:r>
        <w:rPr>
          <w:rFonts w:ascii="Calibri" w:cs="Calibri" w:eastAsia="Calibri" w:hAnsi="Calibri"/>
          <w:b/>
          <w:bCs/>
          <w:i w:val="false"/>
          <w:iCs w:val="false"/>
          <w:color w:val="262626"/>
          <w:sz w:val="22"/>
          <w:szCs w:val="22"/>
        </w:rPr>
        <w:t xml:space="preserve">1.  </w:t>
      </w:r>
      <w:r>
        <w:rPr>
          <w:rFonts w:ascii="Calibri" w:cs="Calibri" w:eastAsia="Calibri" w:hAnsi="Calibri"/>
          <w:b w:val="false"/>
          <w:bCs w:val="false"/>
          <w:i w:val="false"/>
          <w:iCs w:val="false"/>
          <w:color w:val="262626"/>
          <w:sz w:val="10"/>
          <w:szCs w:val="10"/>
        </w:rPr>
        <w:t xml:space="preserve">PingIDM LiveSync engine continuously polls the managed object changelog for changes.</w:t>
      </w:r>
    </w:p>
    <w:p>
      <w:pPr>
        <w:spacing w:after="40" w:before="40"/>
        <w:ind w:left="360" w:hanging="360"/>
      </w:pPr>
      <w:r>
        <w:rPr>
          <w:rFonts w:ascii="Calibri" w:cs="Calibri" w:eastAsia="Calibri" w:hAnsi="Calibri"/>
          <w:b/>
          <w:bCs/>
          <w:i w:val="false"/>
          <w:iCs w:val="false"/>
          <w:color w:val="262626"/>
          <w:sz w:val="22"/>
          <w:szCs w:val="22"/>
        </w:rPr>
        <w:t xml:space="preserve">2.  </w:t>
      </w:r>
      <w:r>
        <w:rPr>
          <w:rFonts w:ascii="Calibri" w:cs="Calibri" w:eastAsia="Calibri" w:hAnsi="Calibri"/>
          <w:b w:val="false"/>
          <w:bCs w:val="false"/>
          <w:i w:val="false"/>
          <w:iCs w:val="false"/>
          <w:color w:val="262626"/>
          <w:sz w:val="10"/>
          <w:szCs w:val="10"/>
        </w:rPr>
        <w:t xml:space="preserve">On detecting a change, IDM dispatches a provisioning request to the RCS via a WebSocket Secure (wss://) connection — fully TLS-encrypted.</w:t>
      </w:r>
    </w:p>
    <w:p>
      <w:pPr>
        <w:spacing w:after="40" w:before="40"/>
        <w:ind w:left="360" w:hanging="360"/>
      </w:pPr>
      <w:r>
        <w:rPr>
          <w:rFonts w:ascii="Calibri" w:cs="Calibri" w:eastAsia="Calibri" w:hAnsi="Calibri"/>
          <w:b/>
          <w:bCs/>
          <w:i w:val="false"/>
          <w:iCs w:val="false"/>
          <w:color w:val="262626"/>
          <w:sz w:val="22"/>
          <w:szCs w:val="22"/>
        </w:rPr>
        <w:t xml:space="preserve">3.  </w:t>
      </w:r>
      <w:r>
        <w:rPr>
          <w:rFonts w:ascii="Calibri" w:cs="Calibri" w:eastAsia="Calibri" w:hAnsi="Calibri"/>
          <w:b w:val="false"/>
          <w:bCs w:val="false"/>
          <w:i w:val="false"/>
          <w:iCs w:val="false"/>
          <w:color w:val="262626"/>
          <w:sz w:val="10"/>
          <w:szCs w:val="10"/>
        </w:rPr>
        <w:t xml:space="preserve">The RCS routes the call to the OOTB Connector. The connector is pre-configured — no Groovy scripts are involved. Operations supported: CREATE, UPDATE, DELETE, SEARCH, SYNC, AUTHENTICATE.</w:t>
      </w:r>
    </w:p>
    <w:p>
      <w:pPr>
        <w:spacing w:after="40" w:before="40"/>
        <w:ind w:left="360" w:hanging="360"/>
      </w:pPr>
      <w:r>
        <w:rPr>
          <w:rFonts w:ascii="Calibri" w:cs="Calibri" w:eastAsia="Calibri" w:hAnsi="Calibri"/>
          <w:b/>
          <w:bCs/>
          <w:i w:val="false"/>
          <w:iCs w:val="false"/>
          <w:color w:val="262626"/>
          <w:sz w:val="22"/>
          <w:szCs w:val="22"/>
        </w:rPr>
        <w:t xml:space="preserve">4.  </w:t>
      </w:r>
      <w:r>
        <w:rPr>
          <w:rFonts w:ascii="Calibri" w:cs="Calibri" w:eastAsia="Calibri" w:hAnsi="Calibri"/>
          <w:b w:val="false"/>
          <w:bCs w:val="false"/>
          <w:i w:val="false"/>
          <w:iCs w:val="false"/>
          <w:color w:val="262626"/>
          <w:sz w:val="10"/>
          <w:szCs w:val="10"/>
        </w:rPr>
        <w:t xml:space="preserve">The OOTB Connector executes the operation on the target system using the native protocol: LDAP for directory targets, SCIM for SCIM-compliant APIs, SOAP/REST for legacy apps, JDBC for Database Table connector.</w:t>
      </w:r>
    </w:p>
    <w:p>
      <w:pPr>
        <w:spacing w:after="40" w:before="40"/>
        <w:ind w:left="360" w:hanging="360"/>
      </w:pPr>
      <w:r>
        <w:rPr>
          <w:rFonts w:ascii="Calibri" w:cs="Calibri" w:eastAsia="Calibri" w:hAnsi="Calibri"/>
          <w:b/>
          <w:bCs/>
          <w:i w:val="false"/>
          <w:iCs w:val="false"/>
          <w:color w:val="262626"/>
          <w:sz w:val="22"/>
          <w:szCs w:val="22"/>
        </w:rPr>
        <w:t xml:space="preserve">5.  </w:t>
      </w:r>
      <w:r>
        <w:rPr>
          <w:rFonts w:ascii="Calibri" w:cs="Calibri" w:eastAsia="Calibri" w:hAnsi="Calibri"/>
          <w:b w:val="false"/>
          <w:bCs w:val="false"/>
          <w:i w:val="false"/>
          <w:iCs w:val="false"/>
          <w:color w:val="262626"/>
          <w:sz w:val="10"/>
          <w:szCs w:val="10"/>
        </w:rPr>
        <w:t xml:space="preserve">The target returns the result. The OOTB Connector returns an ICF ConnectorObject to RCS.</w:t>
      </w:r>
    </w:p>
    <w:p>
      <w:pPr>
        <w:spacing w:after="40" w:before="40"/>
        <w:ind w:left="360" w:hanging="360"/>
      </w:pPr>
      <w:r>
        <w:rPr>
          <w:rFonts w:ascii="Calibri" w:cs="Calibri" w:eastAsia="Calibri" w:hAnsi="Calibri"/>
          <w:b/>
          <w:bCs/>
          <w:i w:val="false"/>
          <w:iCs w:val="false"/>
          <w:color w:val="262626"/>
          <w:sz w:val="22"/>
          <w:szCs w:val="22"/>
        </w:rPr>
        <w:t xml:space="preserve">6.  </w:t>
      </w:r>
      <w:r>
        <w:rPr>
          <w:rFonts w:ascii="Calibri" w:cs="Calibri" w:eastAsia="Calibri" w:hAnsi="Calibri"/>
          <w:b w:val="false"/>
          <w:bCs w:val="false"/>
          <w:i w:val="false"/>
          <w:iCs w:val="false"/>
          <w:color w:val="262626"/>
          <w:sz w:val="10"/>
          <w:szCs w:val="10"/>
        </w:rPr>
        <w:t xml:space="preserve">RCS relays the result back to IDM. IDM updates the sync link table and records the last-sync token. LiveSync cycle closes.</w:t>
      </w:r>
    </w:p>
    <w:p>
      <w:pPr>
        <w:spacing w:after="60" w:before="60"/>
      </w:pPr>
      <w:r>
        <w:rPr>
          <w:rFonts w:ascii="Calibri" w:cs="Calibri" w:eastAsia="Calibri" w:hAnsi="Calibri"/>
          <w:b w:val="false"/>
          <w:bCs w:val="false"/>
          <w:i w:val="false"/>
          <w:iCs w:val="false"/>
          <w:color w:val="262626"/>
          <w:sz w:val="22"/>
          <w:szCs w:val="22"/>
        </w:rPr>
        <w:t xml:space="preserve"/>
      </w:r>
    </w:p>
    <w:p>
      <w:pPr>
        <w:pStyle w:val="Heading3"/>
        <w:spacing w:after="40" w:before="140"/>
      </w:pPr>
      <w:r>
        <w:rPr>
          <w:rFonts w:ascii="Calibri" w:cs="Calibri" w:eastAsia="Calibri" w:hAnsi="Calibri"/>
          <w:b/>
          <w:bCs/>
          <w:i/>
          <w:iCs/>
          <w:color w:val="6B6B6B"/>
          <w:sz w:val="11"/>
          <w:szCs w:val="11"/>
        </w:rPr>
        <w:t xml:space="preserve">Path 2 — Scheduled Reconciliation</w:t>
      </w:r>
    </w:p>
    <w:p>
      <w:pPr>
        <w:spacing w:after="40" w:before="40"/>
        <w:ind w:left="360" w:hanging="360"/>
      </w:pPr>
      <w:r>
        <w:rPr>
          <w:rFonts w:ascii="Calibri" w:cs="Calibri" w:eastAsia="Calibri" w:hAnsi="Calibri"/>
          <w:b/>
          <w:bCs/>
          <w:i w:val="false"/>
          <w:iCs w:val="false"/>
          <w:color w:val="262626"/>
          <w:sz w:val="22"/>
          <w:szCs w:val="22"/>
        </w:rPr>
        <w:t xml:space="preserve">1.  </w:t>
      </w:r>
      <w:r>
        <w:rPr>
          <w:rFonts w:ascii="Calibri" w:cs="Calibri" w:eastAsia="Calibri" w:hAnsi="Calibri"/>
          <w:b w:val="false"/>
          <w:bCs w:val="false"/>
          <w:i w:val="false"/>
          <w:iCs w:val="false"/>
          <w:color w:val="262626"/>
          <w:sz w:val="10"/>
          <w:szCs w:val="10"/>
        </w:rPr>
        <w:t xml:space="preserve">A scheduled reconciliation job fires (cron expression configured in conf/scheduler-*.json).</w:t>
      </w:r>
    </w:p>
    <w:p>
      <w:pPr>
        <w:spacing w:after="40" w:before="40"/>
        <w:ind w:left="360" w:hanging="360"/>
      </w:pPr>
      <w:r>
        <w:rPr>
          <w:rFonts w:ascii="Calibri" w:cs="Calibri" w:eastAsia="Calibri" w:hAnsi="Calibri"/>
          <w:b/>
          <w:bCs/>
          <w:i w:val="false"/>
          <w:iCs w:val="false"/>
          <w:color w:val="262626"/>
          <w:sz w:val="22"/>
          <w:szCs w:val="22"/>
        </w:rPr>
        <w:t xml:space="preserve">2.  </w:t>
      </w:r>
      <w:r>
        <w:rPr>
          <w:rFonts w:ascii="Calibri" w:cs="Calibri" w:eastAsia="Calibri" w:hAnsi="Calibri"/>
          <w:b w:val="false"/>
          <w:bCs w:val="false"/>
          <w:i w:val="false"/>
          <w:iCs w:val="false"/>
          <w:color w:val="262626"/>
          <w:sz w:val="10"/>
          <w:szCs w:val="10"/>
        </w:rPr>
        <w:t xml:space="preserve">IDM calls the SEARCH operation on the OOTB Connector via RCS — requests full enumeration of all objects in the target system.</w:t>
      </w:r>
    </w:p>
    <w:p>
      <w:pPr>
        <w:spacing w:after="40" w:before="40"/>
        <w:ind w:left="360" w:hanging="360"/>
      </w:pPr>
      <w:r>
        <w:rPr>
          <w:rFonts w:ascii="Calibri" w:cs="Calibri" w:eastAsia="Calibri" w:hAnsi="Calibri"/>
          <w:b/>
          <w:bCs/>
          <w:i w:val="false"/>
          <w:iCs w:val="false"/>
          <w:color w:val="262626"/>
          <w:sz w:val="22"/>
          <w:szCs w:val="22"/>
        </w:rPr>
        <w:t xml:space="preserve">3.  </w:t>
      </w:r>
      <w:r>
        <w:rPr>
          <w:rFonts w:ascii="Calibri" w:cs="Calibri" w:eastAsia="Calibri" w:hAnsi="Calibri"/>
          <w:b w:val="false"/>
          <w:bCs w:val="false"/>
          <w:i w:val="false"/>
          <w:iCs w:val="false"/>
          <w:color w:val="262626"/>
          <w:sz w:val="10"/>
          <w:szCs w:val="10"/>
        </w:rPr>
        <w:t xml:space="preserve">The OOTB Connector executes a full query on the target (paginated if required). All objects are streamed back as ICF ConnectorObjects.</w:t>
      </w:r>
    </w:p>
    <w:p>
      <w:pPr>
        <w:spacing w:after="40" w:before="40"/>
        <w:ind w:left="360" w:hanging="360"/>
      </w:pPr>
      <w:r>
        <w:rPr>
          <w:rFonts w:ascii="Calibri" w:cs="Calibri" w:eastAsia="Calibri" w:hAnsi="Calibri"/>
          <w:b/>
          <w:bCs/>
          <w:i w:val="false"/>
          <w:iCs w:val="false"/>
          <w:color w:val="262626"/>
          <w:sz w:val="22"/>
          <w:szCs w:val="22"/>
        </w:rPr>
        <w:t xml:space="preserve">4.  </w:t>
      </w:r>
      <w:r>
        <w:rPr>
          <w:rFonts w:ascii="Calibri" w:cs="Calibri" w:eastAsia="Calibri" w:hAnsi="Calibri"/>
          <w:b w:val="false"/>
          <w:bCs w:val="false"/>
          <w:i w:val="false"/>
          <w:iCs w:val="false"/>
          <w:color w:val="262626"/>
          <w:sz w:val="10"/>
          <w:szCs w:val="10"/>
        </w:rPr>
        <w:t xml:space="preserve">IDM evaluates each returned object against its source data store. Reconciliation situations assessed: CONFIRMED, SOURCE_MISSING, TARGET_MISSING, AMBIGUOUS, UNQUALIFIED, UNASSIGNED.</w:t>
      </w:r>
    </w:p>
    <w:p>
      <w:pPr>
        <w:spacing w:after="40" w:before="40"/>
        <w:ind w:left="360" w:hanging="360"/>
      </w:pPr>
      <w:r>
        <w:rPr>
          <w:rFonts w:ascii="Calibri" w:cs="Calibri" w:eastAsia="Calibri" w:hAnsi="Calibri"/>
          <w:b/>
          <w:bCs/>
          <w:i w:val="false"/>
          <w:iCs w:val="false"/>
          <w:color w:val="262626"/>
          <w:sz w:val="22"/>
          <w:szCs w:val="22"/>
        </w:rPr>
        <w:t xml:space="preserve">5.  </w:t>
      </w:r>
      <w:r>
        <w:rPr>
          <w:rFonts w:ascii="Calibri" w:cs="Calibri" w:eastAsia="Calibri" w:hAnsi="Calibri"/>
          <w:b w:val="false"/>
          <w:bCs w:val="false"/>
          <w:i w:val="false"/>
          <w:iCs w:val="false"/>
          <w:color w:val="262626"/>
          <w:sz w:val="10"/>
          <w:szCs w:val="10"/>
        </w:rPr>
        <w:t xml:space="preserve">For each delta identified, IDM dispatches CREATE, UPDATE, or DELETE provisioning calls back through RCS to the OOTB Connector → Target.</w:t>
      </w:r>
    </w:p>
    <w:p>
      <w:pPr>
        <w:spacing w:after="40" w:before="40"/>
        <w:ind w:left="360" w:hanging="360"/>
      </w:pPr>
      <w:r>
        <w:rPr>
          <w:rFonts w:ascii="Calibri" w:cs="Calibri" w:eastAsia="Calibri" w:hAnsi="Calibri"/>
          <w:b/>
          <w:bCs/>
          <w:i w:val="false"/>
          <w:iCs w:val="false"/>
          <w:color w:val="262626"/>
          <w:sz w:val="22"/>
          <w:szCs w:val="22"/>
        </w:rPr>
        <w:t xml:space="preserve">6.  </w:t>
      </w:r>
      <w:r>
        <w:rPr>
          <w:rFonts w:ascii="Calibri" w:cs="Calibri" w:eastAsia="Calibri" w:hAnsi="Calibri"/>
          <w:b w:val="false"/>
          <w:bCs w:val="false"/>
          <w:i w:val="false"/>
          <w:iCs w:val="false"/>
          <w:color w:val="262626"/>
          <w:sz w:val="10"/>
          <w:szCs w:val="10"/>
        </w:rPr>
        <w:t xml:space="preserve">Reconciliation report written to audit log. Recon cycle complete.</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2.2  Key Design Decisions</w:t>
      </w:r>
    </w:p>
    <w:p>
      <w:pPr>
        <w:pStyle w:val="ListParagraph"/>
        <w:numPr>
          <w:ilvl w:val="0"/>
          <w:numId w:val="1"/>
        </w:numPr>
        <w:spacing w:after="30" w:before="20"/>
        <w:ind w:left="360" w:hanging="180"/>
      </w:pPr>
      <w:r>
        <w:rPr>
          <w:rFonts w:ascii="Calibri" w:cs="Calibri" w:eastAsia="Calibri" w:hAnsi="Calibri"/>
          <w:b w:val="false"/>
          <w:bCs w:val="false"/>
          <w:i w:val="false"/>
          <w:iCs w:val="false"/>
          <w:color w:val="262626"/>
          <w:sz w:val="10"/>
          <w:szCs w:val="10"/>
        </w:rPr>
        <w:t xml:space="preserve">Connector JAR location: CIA (PingIDM). Outbound routing: via RCS over wss://. No on-premises deployment of connector code required.</w:t>
      </w:r>
    </w:p>
    <w:p>
      <w:pPr>
        <w:pStyle w:val="ListParagraph"/>
        <w:numPr>
          <w:ilvl w:val="0"/>
          <w:numId w:val="1"/>
        </w:numPr>
        <w:spacing w:after="30" w:before="20"/>
        <w:ind w:left="360" w:hanging="180"/>
      </w:pPr>
      <w:r>
        <w:rPr>
          <w:rFonts w:ascii="Calibri" w:cs="Calibri" w:eastAsia="Calibri" w:hAnsi="Calibri"/>
          <w:b w:val="false"/>
          <w:bCs w:val="false"/>
          <w:i w:val="false"/>
          <w:iCs w:val="false"/>
          <w:color w:val="262626"/>
          <w:sz w:val="10"/>
          <w:szCs w:val="10"/>
        </w:rPr>
        <w:t xml:space="preserve">Zero Groovy scripting. Supported OOTB connectors relevant to MUFG: LDAP, SCIM, Database Table, CSV, ServiceNow, Salesforce.</w:t>
      </w:r>
    </w:p>
    <w:p>
      <w:pPr>
        <w:pStyle w:val="ListParagraph"/>
        <w:numPr>
          <w:ilvl w:val="0"/>
          <w:numId w:val="1"/>
        </w:numPr>
        <w:spacing w:after="30" w:before="20"/>
        <w:ind w:left="360" w:hanging="180"/>
      </w:pPr>
      <w:r>
        <w:rPr>
          <w:rFonts w:ascii="Calibri" w:cs="Calibri" w:eastAsia="Calibri" w:hAnsi="Calibri"/>
          <w:b w:val="false"/>
          <w:bCs w:val="false"/>
          <w:i w:val="false"/>
          <w:iCs w:val="false"/>
          <w:color w:val="262626"/>
          <w:sz w:val="10"/>
          <w:szCs w:val="10"/>
        </w:rPr>
        <w:t xml:space="preserve">Credentials are encrypted in the IDM keystore. Never stored in plain text in provisioner JSON.</w:t>
      </w:r>
    </w:p>
    <w:p>
      <w:pPr>
        <w:pStyle w:val="ListParagraph"/>
        <w:numPr>
          <w:ilvl w:val="0"/>
          <w:numId w:val="1"/>
        </w:numPr>
        <w:spacing w:after="30" w:before="20"/>
        <w:ind w:left="360" w:hanging="180"/>
      </w:pPr>
      <w:r>
        <w:rPr>
          <w:rFonts w:ascii="Calibri" w:cs="Calibri" w:eastAsia="Calibri" w:hAnsi="Calibri"/>
          <w:b w:val="false"/>
          <w:bCs w:val="false"/>
          <w:i w:val="false"/>
          <w:iCs w:val="false"/>
          <w:color w:val="262626"/>
          <w:sz w:val="10"/>
          <w:szCs w:val="10"/>
        </w:rPr>
        <w:t xml:space="preserve">LiveSync token is stored in IDM repository — survives restarts. Reconciliation uses separate schedule.</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2.3  OOTB Connector Configuration Steps</w:t>
      </w:r>
    </w:p>
    <w:p>
      <w:pPr>
        <w:spacing w:after="40" w:before="40"/>
        <w:ind w:left="360" w:hanging="360"/>
      </w:pPr>
      <w:r>
        <w:rPr>
          <w:rFonts w:ascii="Calibri" w:cs="Calibri" w:eastAsia="Calibri" w:hAnsi="Calibri"/>
          <w:b/>
          <w:bCs/>
          <w:i w:val="false"/>
          <w:iCs w:val="false"/>
          <w:color w:val="262626"/>
          <w:sz w:val="22"/>
          <w:szCs w:val="22"/>
        </w:rPr>
        <w:t xml:space="preserve">1.  </w:t>
      </w:r>
      <w:r>
        <w:rPr>
          <w:rFonts w:ascii="Calibri" w:cs="Calibri" w:eastAsia="Calibri" w:hAnsi="Calibri"/>
          <w:b w:val="false"/>
          <w:bCs w:val="false"/>
          <w:i w:val="false"/>
          <w:iCs w:val="false"/>
          <w:color w:val="262626"/>
          <w:sz w:val="10"/>
          <w:szCs w:val="10"/>
        </w:rPr>
        <w:t xml:space="preserve">Deploy RCS on-premises. Configure remoteConnectorServer stanza in IDM conf/system.properties pointing to RCS host/port.</w:t>
      </w:r>
    </w:p>
    <w:p>
      <w:pPr>
        <w:spacing w:after="40" w:before="40"/>
        <w:ind w:left="360" w:hanging="360"/>
      </w:pPr>
      <w:r>
        <w:rPr>
          <w:rFonts w:ascii="Calibri" w:cs="Calibri" w:eastAsia="Calibri" w:hAnsi="Calibri"/>
          <w:b/>
          <w:bCs/>
          <w:i w:val="false"/>
          <w:iCs w:val="false"/>
          <w:color w:val="262626"/>
          <w:sz w:val="22"/>
          <w:szCs w:val="22"/>
        </w:rPr>
        <w:t xml:space="preserve">2.  </w:t>
      </w:r>
      <w:r>
        <w:rPr>
          <w:rFonts w:ascii="Calibri" w:cs="Calibri" w:eastAsia="Calibri" w:hAnsi="Calibri"/>
          <w:b w:val="false"/>
          <w:bCs w:val="false"/>
          <w:i w:val="false"/>
          <w:iCs w:val="false"/>
          <w:color w:val="262626"/>
          <w:sz w:val="10"/>
          <w:szCs w:val="10"/>
        </w:rPr>
        <w:t xml:space="preserve">Download the relevant OOTB connector JAR (e.g. ldap-connector-1.5.x.jar). Copy to RCS /connectors/ directory. Restart RCS process.</w:t>
      </w:r>
    </w:p>
    <w:p>
      <w:pPr>
        <w:spacing w:after="40" w:before="40"/>
        <w:ind w:left="360" w:hanging="360"/>
      </w:pPr>
      <w:r>
        <w:rPr>
          <w:rFonts w:ascii="Calibri" w:cs="Calibri" w:eastAsia="Calibri" w:hAnsi="Calibri"/>
          <w:b/>
          <w:bCs/>
          <w:i w:val="false"/>
          <w:iCs w:val="false"/>
          <w:color w:val="262626"/>
          <w:sz w:val="22"/>
          <w:szCs w:val="22"/>
        </w:rPr>
        <w:t xml:space="preserve">3.  </w:t>
      </w:r>
      <w:r>
        <w:rPr>
          <w:rFonts w:ascii="Calibri" w:cs="Calibri" w:eastAsia="Calibri" w:hAnsi="Calibri"/>
          <w:b w:val="false"/>
          <w:bCs w:val="false"/>
          <w:i w:val="false"/>
          <w:iCs w:val="false"/>
          <w:color w:val="262626"/>
          <w:sz w:val="10"/>
          <w:szCs w:val="10"/>
        </w:rPr>
        <w:t xml:space="preserve">Create provisioner.openicf-&lt;name&gt;.json under IDM /conf/. Mandatory fields: connectorRef (connectorName, connectorVersion), connectorHostRef (name of RCS), configurationProperties (connection details, credentials).</w:t>
      </w:r>
    </w:p>
    <w:p>
      <w:pPr>
        <w:spacing w:after="40" w:before="40"/>
        <w:ind w:left="360" w:hanging="360"/>
      </w:pPr>
      <w:r>
        <w:rPr>
          <w:rFonts w:ascii="Calibri" w:cs="Calibri" w:eastAsia="Calibri" w:hAnsi="Calibri"/>
          <w:b/>
          <w:bCs/>
          <w:i w:val="false"/>
          <w:iCs w:val="false"/>
          <w:color w:val="262626"/>
          <w:sz w:val="22"/>
          <w:szCs w:val="22"/>
        </w:rPr>
        <w:t xml:space="preserve">4.  </w:t>
      </w:r>
      <w:r>
        <w:rPr>
          <w:rFonts w:ascii="Calibri" w:cs="Calibri" w:eastAsia="Calibri" w:hAnsi="Calibri"/>
          <w:b w:val="false"/>
          <w:bCs w:val="false"/>
          <w:i w:val="false"/>
          <w:iCs w:val="false"/>
          <w:color w:val="262626"/>
          <w:sz w:val="10"/>
          <w:szCs w:val="10"/>
        </w:rPr>
        <w:t xml:space="preserve">Create sync.json mapping: define source/target object types, properties array (attribute mappings + transformations), correlationQuery, policies (CREATE/UPDATE/DELETE/IGNORE per situation).</w:t>
      </w:r>
    </w:p>
    <w:p>
      <w:pPr>
        <w:spacing w:after="40" w:before="40"/>
        <w:ind w:left="360" w:hanging="360"/>
      </w:pPr>
      <w:r>
        <w:rPr>
          <w:rFonts w:ascii="Calibri" w:cs="Calibri" w:eastAsia="Calibri" w:hAnsi="Calibri"/>
          <w:b/>
          <w:bCs/>
          <w:i w:val="false"/>
          <w:iCs w:val="false"/>
          <w:color w:val="262626"/>
          <w:sz w:val="22"/>
          <w:szCs w:val="22"/>
        </w:rPr>
        <w:t xml:space="preserve">5.  </w:t>
      </w:r>
      <w:r>
        <w:rPr>
          <w:rFonts w:ascii="Calibri" w:cs="Calibri" w:eastAsia="Calibri" w:hAnsi="Calibri"/>
          <w:b w:val="false"/>
          <w:bCs w:val="false"/>
          <w:i w:val="false"/>
          <w:iCs w:val="false"/>
          <w:color w:val="262626"/>
          <w:sz w:val="10"/>
          <w:szCs w:val="10"/>
        </w:rPr>
        <w:t xml:space="preserve">Create scheduler-recon-&lt;name&gt;.json for scheduled reconciliation (cron expression). For LiveSync, enable via POST /openidm/recon?_action=liveSync&amp;mapping=&lt;mappingName&gt;.</w:t>
      </w:r>
    </w:p>
    <w:p>
      <w:pPr>
        <w:spacing w:after="40" w:before="40"/>
        <w:ind w:left="360" w:hanging="360"/>
      </w:pPr>
      <w:r>
        <w:rPr>
          <w:rFonts w:ascii="Calibri" w:cs="Calibri" w:eastAsia="Calibri" w:hAnsi="Calibri"/>
          <w:b/>
          <w:bCs/>
          <w:i w:val="false"/>
          <w:iCs w:val="false"/>
          <w:color w:val="262626"/>
          <w:sz w:val="22"/>
          <w:szCs w:val="22"/>
        </w:rPr>
        <w:t xml:space="preserve">6.  </w:t>
      </w:r>
      <w:r>
        <w:rPr>
          <w:rFonts w:ascii="Calibri" w:cs="Calibri" w:eastAsia="Calibri" w:hAnsi="Calibri"/>
          <w:b w:val="false"/>
          <w:bCs w:val="false"/>
          <w:i w:val="false"/>
          <w:iCs w:val="false"/>
          <w:color w:val="262626"/>
          <w:sz w:val="10"/>
          <w:szCs w:val="10"/>
        </w:rPr>
        <w:t xml:space="preserve">Test connection: POST /openidm/system/&lt;connectorName&gt;?_action=test. Test read: GET /openidm/system/&lt;connectorName&gt;/&lt;objectType&gt;?_queryFilter=true.</w:t>
      </w:r>
    </w:p>
    <w:p>
      <w:r>
        <w:br w:type="page"/>
      </w:r>
    </w:p>
    <w:p>
      <w:pPr>
        <w:pStyle w:val="Heading1"/>
        <w:pBdr>
          <w:bottom w:val="single" w:color="7A1322" w:sz="12" w:space="4"/>
        </w:pBdr>
        <w:spacing w:after="100" w:before="300"/>
      </w:pPr>
      <w:r>
        <w:rPr>
          <w:rFonts w:ascii="Calibri" w:cs="Calibri" w:eastAsia="Calibri" w:hAnsi="Calibri"/>
          <w:b/>
          <w:bCs/>
          <w:i w:val="false"/>
          <w:iCs w:val="false"/>
          <w:color w:val="7A1322"/>
          <w:sz w:val="16"/>
          <w:szCs w:val="16"/>
        </w:rPr>
        <w:t xml:space="preserve">3.  Scripted Connectors — Design Description</w:t>
      </w:r>
    </w:p>
    <w:p>
      <w:pPr>
        <w:spacing w:after="120" w:before="0"/>
        <w:jc w:val="left"/>
      </w:pPr>
      <w:r>
        <w:rPr>
          <w:rFonts w:ascii="Calibri" w:cs="Calibri" w:eastAsia="Calibri" w:hAnsi="Calibri"/>
          <w:b w:val="false"/>
          <w:bCs w:val="false"/>
          <w:i w:val="false"/>
          <w:iCs w:val="false"/>
          <w:color w:val="262626"/>
          <w:sz w:val="10"/>
          <w:szCs w:val="10"/>
        </w:rPr>
        <w:t xml:space="preserve">Scripted connectors (both Scripted REST and Scripted SQL) are implementations of the OpenICF Scripted Groovy Connector Toolkit. Unlike OOTB connectors, scripted connectors fully reside on and depend on the RCS. The Groovy script files must be deployed to the RCS host's scriptRoots directory.</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3.1  Scripted REST Connector — Sequence Description</w:t>
      </w:r>
    </w:p>
    <w:p>
      <w:pPr>
        <w:pStyle w:val="Heading3"/>
        <w:spacing w:after="40" w:before="140"/>
      </w:pPr>
      <w:r>
        <w:rPr>
          <w:rFonts w:ascii="Calibri" w:cs="Calibri" w:eastAsia="Calibri" w:hAnsi="Calibri"/>
          <w:b/>
          <w:bCs/>
          <w:i/>
          <w:iCs/>
          <w:color w:val="6B6B6B"/>
          <w:sz w:val="11"/>
          <w:szCs w:val="11"/>
        </w:rPr>
        <w:t xml:space="preserve">Path A — Scripted REST LiveSync / Reconciliation</w:t>
      </w:r>
    </w:p>
    <w:p>
      <w:pPr>
        <w:spacing w:after="40" w:before="40"/>
        <w:ind w:left="360" w:hanging="360"/>
      </w:pPr>
      <w:r>
        <w:rPr>
          <w:rFonts w:ascii="Calibri" w:cs="Calibri" w:eastAsia="Calibri" w:hAnsi="Calibri"/>
          <w:b/>
          <w:bCs/>
          <w:i w:val="false"/>
          <w:iCs w:val="false"/>
          <w:color w:val="262626"/>
          <w:sz w:val="22"/>
          <w:szCs w:val="22"/>
        </w:rPr>
        <w:t xml:space="preserve">1.  </w:t>
      </w:r>
      <w:r>
        <w:rPr>
          <w:rFonts w:ascii="Calibri" w:cs="Calibri" w:eastAsia="Calibri" w:hAnsi="Calibri"/>
          <w:b w:val="false"/>
          <w:bCs w:val="false"/>
          <w:i w:val="false"/>
          <w:iCs w:val="false"/>
          <w:color w:val="262626"/>
          <w:sz w:val="10"/>
          <w:szCs w:val="10"/>
        </w:rPr>
        <w:t xml:space="preserve">LiveSync or Reconciliation job triggers in PingIDM. IDM evaluates the sync mapping and selects the Scripted REST connector for the target.</w:t>
      </w:r>
    </w:p>
    <w:p>
      <w:pPr>
        <w:spacing w:after="40" w:before="40"/>
        <w:ind w:left="360" w:hanging="360"/>
      </w:pPr>
      <w:r>
        <w:rPr>
          <w:rFonts w:ascii="Calibri" w:cs="Calibri" w:eastAsia="Calibri" w:hAnsi="Calibri"/>
          <w:b/>
          <w:bCs/>
          <w:i w:val="false"/>
          <w:iCs w:val="false"/>
          <w:color w:val="262626"/>
          <w:sz w:val="22"/>
          <w:szCs w:val="22"/>
        </w:rPr>
        <w:t xml:space="preserve">2.  </w:t>
      </w:r>
      <w:r>
        <w:rPr>
          <w:rFonts w:ascii="Calibri" w:cs="Calibri" w:eastAsia="Calibri" w:hAnsi="Calibri"/>
          <w:b w:val="false"/>
          <w:bCs w:val="false"/>
          <w:i w:val="false"/>
          <w:iCs w:val="false"/>
          <w:color w:val="262626"/>
          <w:sz w:val="10"/>
          <w:szCs w:val="10"/>
        </w:rPr>
        <w:t xml:space="preserve">IDM dispatches an ICF operation request to the RCS via wss:// (TLS). The operation type is determined by the sync action: SEARCH (reconciliation), SYNC (liveSync), CREATE/UPDATE/DELETE (provisioning).</w:t>
      </w:r>
    </w:p>
    <w:p>
      <w:pPr>
        <w:spacing w:after="40" w:before="40"/>
        <w:ind w:left="360" w:hanging="360"/>
      </w:pPr>
      <w:r>
        <w:rPr>
          <w:rFonts w:ascii="Calibri" w:cs="Calibri" w:eastAsia="Calibri" w:hAnsi="Calibri"/>
          <w:b/>
          <w:bCs/>
          <w:i w:val="false"/>
          <w:iCs w:val="false"/>
          <w:color w:val="262626"/>
          <w:sz w:val="22"/>
          <w:szCs w:val="22"/>
        </w:rPr>
        <w:t xml:space="preserve">3.  </w:t>
      </w:r>
      <w:r>
        <w:rPr>
          <w:rFonts w:ascii="Calibri" w:cs="Calibri" w:eastAsia="Calibri" w:hAnsi="Calibri"/>
          <w:b w:val="false"/>
          <w:bCs w:val="false"/>
          <w:i w:val="false"/>
          <w:iCs w:val="false"/>
          <w:color w:val="262626"/>
          <w:sz w:val="10"/>
          <w:szCs w:val="10"/>
        </w:rPr>
        <w:t xml:space="preserve">RCS loads the appropriate Groovy script for the operation (SearchScript.groovy, CreateScript.groovy etc.) from the configured scriptRoots directory.</w:t>
      </w:r>
    </w:p>
    <w:p>
      <w:pPr>
        <w:spacing w:after="40" w:before="40"/>
        <w:ind w:left="360" w:hanging="360"/>
      </w:pPr>
      <w:r>
        <w:rPr>
          <w:rFonts w:ascii="Calibri" w:cs="Calibri" w:eastAsia="Calibri" w:hAnsi="Calibri"/>
          <w:b/>
          <w:bCs/>
          <w:i w:val="false"/>
          <w:iCs w:val="false"/>
          <w:color w:val="262626"/>
          <w:sz w:val="22"/>
          <w:szCs w:val="22"/>
        </w:rPr>
        <w:t xml:space="preserve">4.  </w:t>
      </w:r>
      <w:r>
        <w:rPr>
          <w:rFonts w:ascii="Calibri" w:cs="Calibri" w:eastAsia="Calibri" w:hAnsi="Calibri"/>
          <w:b w:val="false"/>
          <w:bCs w:val="false"/>
          <w:i w:val="false"/>
          <w:iCs w:val="false"/>
          <w:color w:val="262626"/>
          <w:sz w:val="10"/>
          <w:szCs w:val="10"/>
        </w:rPr>
        <w:t xml:space="preserve">CustomizerScript.groovy init{} closure configures the Apache HTTPClientBuilder on first startup: connection pool (PoolingHttpClientConnectionManager), timeouts, OAuth2 request/response interceptors. The decorate{} closure wraps the HTTP client as a RESTClient for use in CRUD scripts.</w:t>
      </w:r>
    </w:p>
    <w:p>
      <w:pPr>
        <w:spacing w:after="40" w:before="40"/>
        <w:ind w:left="360" w:hanging="360"/>
      </w:pPr>
      <w:r>
        <w:rPr>
          <w:rFonts w:ascii="Calibri" w:cs="Calibri" w:eastAsia="Calibri" w:hAnsi="Calibri"/>
          <w:b/>
          <w:bCs/>
          <w:i w:val="false"/>
          <w:iCs w:val="false"/>
          <w:color w:val="262626"/>
          <w:sz w:val="22"/>
          <w:szCs w:val="22"/>
        </w:rPr>
        <w:t xml:space="preserve">5.  </w:t>
      </w:r>
      <w:r>
        <w:rPr>
          <w:rFonts w:ascii="Calibri" w:cs="Calibri" w:eastAsia="Calibri" w:hAnsi="Calibri"/>
          <w:b w:val="false"/>
          <w:bCs w:val="false"/>
          <w:i w:val="false"/>
          <w:iCs w:val="false"/>
          <w:color w:val="262626"/>
          <w:sz w:val="10"/>
          <w:szCs w:val="10"/>
        </w:rPr>
        <w:t xml:space="preserve">The Groovy script builds and executes an HTTP request (GET/POST/PUT/DELETE) using the RESTClient injected by the decorate{} closure.</w:t>
      </w:r>
    </w:p>
    <w:p>
      <w:pPr>
        <w:spacing w:after="40" w:before="40"/>
        <w:ind w:left="360" w:hanging="360"/>
      </w:pPr>
      <w:r>
        <w:rPr>
          <w:rFonts w:ascii="Calibri" w:cs="Calibri" w:eastAsia="Calibri" w:hAnsi="Calibri"/>
          <w:b/>
          <w:bCs/>
          <w:i w:val="false"/>
          <w:iCs w:val="false"/>
          <w:color w:val="262626"/>
          <w:sz w:val="22"/>
          <w:szCs w:val="22"/>
        </w:rPr>
        <w:t xml:space="preserve">6.  </w:t>
      </w:r>
      <w:r>
        <w:rPr>
          <w:rFonts w:ascii="Calibri" w:cs="Calibri" w:eastAsia="Calibri" w:hAnsi="Calibri"/>
          <w:b w:val="false"/>
          <w:bCs w:val="false"/>
          <w:i w:val="false"/>
          <w:iCs w:val="false"/>
          <w:color w:val="262626"/>
          <w:sz w:val="10"/>
          <w:szCs w:val="10"/>
        </w:rPr>
        <w:t xml:space="preserve">The target REST API returns an HTTP response (JSON/XML). The Groovy script parses the response and builds ICF ConnectorObject instances using ConnectorObjectBuilder.</w:t>
      </w:r>
    </w:p>
    <w:p>
      <w:pPr>
        <w:spacing w:after="40" w:before="40"/>
        <w:ind w:left="360" w:hanging="360"/>
      </w:pPr>
      <w:r>
        <w:rPr>
          <w:rFonts w:ascii="Calibri" w:cs="Calibri" w:eastAsia="Calibri" w:hAnsi="Calibri"/>
          <w:b/>
          <w:bCs/>
          <w:i w:val="false"/>
          <w:iCs w:val="false"/>
          <w:color w:val="262626"/>
          <w:sz w:val="22"/>
          <w:szCs w:val="22"/>
        </w:rPr>
        <w:t xml:space="preserve">7.  </w:t>
      </w:r>
      <w:r>
        <w:rPr>
          <w:rFonts w:ascii="Calibri" w:cs="Calibri" w:eastAsia="Calibri" w:hAnsi="Calibri"/>
          <w:b w:val="false"/>
          <w:bCs w:val="false"/>
          <w:i w:val="false"/>
          <w:iCs w:val="false"/>
          <w:color w:val="262626"/>
          <w:sz w:val="10"/>
          <w:szCs w:val="10"/>
        </w:rPr>
        <w:t xml:space="preserve">ConnectorObjects are streamed to the ResultsHandler (reconciliation) or SyncResultsHandler (liveSync). RCS returns results to IDM.</w:t>
      </w:r>
    </w:p>
    <w:p>
      <w:pPr>
        <w:spacing w:after="40" w:before="40"/>
        <w:ind w:left="360" w:hanging="360"/>
      </w:pPr>
      <w:r>
        <w:rPr>
          <w:rFonts w:ascii="Calibri" w:cs="Calibri" w:eastAsia="Calibri" w:hAnsi="Calibri"/>
          <w:b/>
          <w:bCs/>
          <w:i w:val="false"/>
          <w:iCs w:val="false"/>
          <w:color w:val="262626"/>
          <w:sz w:val="22"/>
          <w:szCs w:val="22"/>
        </w:rPr>
        <w:t xml:space="preserve">8.  </w:t>
      </w:r>
      <w:r>
        <w:rPr>
          <w:rFonts w:ascii="Calibri" w:cs="Calibri" w:eastAsia="Calibri" w:hAnsi="Calibri"/>
          <w:b w:val="false"/>
          <w:bCs w:val="false"/>
          <w:i w:val="false"/>
          <w:iCs w:val="false"/>
          <w:color w:val="262626"/>
          <w:sz w:val="10"/>
          <w:szCs w:val="10"/>
        </w:rPr>
        <w:t xml:space="preserve">IDM applies sync mapping — attribute transformation, correlation query, situation assessment, action execution. Audit log updated.</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3.2  Scripted SQL Connector — Sequence Description</w:t>
      </w:r>
    </w:p>
    <w:p>
      <w:pPr>
        <w:pStyle w:val="Heading3"/>
        <w:spacing w:after="40" w:before="140"/>
      </w:pPr>
      <w:r>
        <w:rPr>
          <w:rFonts w:ascii="Calibri" w:cs="Calibri" w:eastAsia="Calibri" w:hAnsi="Calibri"/>
          <w:b/>
          <w:bCs/>
          <w:i/>
          <w:iCs/>
          <w:color w:val="6B6B6B"/>
          <w:sz w:val="11"/>
          <w:szCs w:val="11"/>
        </w:rPr>
        <w:t xml:space="preserve">Path B — Scripted SQL LiveSync / Reconciliation (Oracle DB)</w:t>
      </w:r>
    </w:p>
    <w:p>
      <w:pPr>
        <w:spacing w:after="40" w:before="40"/>
        <w:ind w:left="360" w:hanging="360"/>
      </w:pPr>
      <w:r>
        <w:rPr>
          <w:rFonts w:ascii="Calibri" w:cs="Calibri" w:eastAsia="Calibri" w:hAnsi="Calibri"/>
          <w:b/>
          <w:bCs/>
          <w:i w:val="false"/>
          <w:iCs w:val="false"/>
          <w:color w:val="262626"/>
          <w:sz w:val="22"/>
          <w:szCs w:val="22"/>
        </w:rPr>
        <w:t xml:space="preserve">1.  </w:t>
      </w:r>
      <w:r>
        <w:rPr>
          <w:rFonts w:ascii="Calibri" w:cs="Calibri" w:eastAsia="Calibri" w:hAnsi="Calibri"/>
          <w:b w:val="false"/>
          <w:bCs w:val="false"/>
          <w:i w:val="false"/>
          <w:iCs w:val="false"/>
          <w:color w:val="262626"/>
          <w:sz w:val="10"/>
          <w:szCs w:val="10"/>
        </w:rPr>
        <w:t xml:space="preserve">IDM dispatches ICF operation to RCS. RCS loads the Groovy SQL script for the operation.</w:t>
      </w:r>
    </w:p>
    <w:p>
      <w:pPr>
        <w:spacing w:after="40" w:before="40"/>
        <w:ind w:left="360" w:hanging="360"/>
      </w:pPr>
      <w:r>
        <w:rPr>
          <w:rFonts w:ascii="Calibri" w:cs="Calibri" w:eastAsia="Calibri" w:hAnsi="Calibri"/>
          <w:b/>
          <w:bCs/>
          <w:i w:val="false"/>
          <w:iCs w:val="false"/>
          <w:color w:val="262626"/>
          <w:sz w:val="22"/>
          <w:szCs w:val="22"/>
        </w:rPr>
        <w:t xml:space="preserve">2.  </w:t>
      </w:r>
      <w:r>
        <w:rPr>
          <w:rFonts w:ascii="Calibri" w:cs="Calibri" w:eastAsia="Calibri" w:hAnsi="Calibri"/>
          <w:b w:val="false"/>
          <w:bCs w:val="false"/>
          <w:i w:val="false"/>
          <w:iCs w:val="false"/>
          <w:color w:val="262626"/>
          <w:sz w:val="10"/>
          <w:szCs w:val="10"/>
        </w:rPr>
        <w:t xml:space="preserve">Groovy script acquires a JDBC connection from the Tomcat JDBC connection pool configured in the provisioner. Uses the groovy.sql.Sql wrapper class.</w:t>
      </w:r>
    </w:p>
    <w:p>
      <w:pPr>
        <w:spacing w:after="40" w:before="40"/>
        <w:ind w:left="360" w:hanging="360"/>
      </w:pPr>
      <w:r>
        <w:rPr>
          <w:rFonts w:ascii="Calibri" w:cs="Calibri" w:eastAsia="Calibri" w:hAnsi="Calibri"/>
          <w:b/>
          <w:bCs/>
          <w:i w:val="false"/>
          <w:iCs w:val="false"/>
          <w:color w:val="262626"/>
          <w:sz w:val="22"/>
          <w:szCs w:val="22"/>
        </w:rPr>
        <w:t xml:space="preserve">3.  </w:t>
      </w:r>
      <w:r>
        <w:rPr>
          <w:rFonts w:ascii="Calibri" w:cs="Calibri" w:eastAsia="Calibri" w:hAnsi="Calibri"/>
          <w:b w:val="false"/>
          <w:bCs w:val="false"/>
          <w:i w:val="false"/>
          <w:iCs w:val="false"/>
          <w:color w:val="262626"/>
          <w:sz w:val="10"/>
          <w:szCs w:val="10"/>
        </w:rPr>
        <w:t xml:space="preserve">For reconciliation (SEARCH): Groovy executes a SELECT query against UAP_USERS and related tables. Rows are streamed to IDM as ConnectorObjects.</w:t>
      </w:r>
    </w:p>
    <w:p>
      <w:pPr>
        <w:spacing w:after="40" w:before="40"/>
        <w:ind w:left="360" w:hanging="360"/>
      </w:pPr>
      <w:r>
        <w:rPr>
          <w:rFonts w:ascii="Calibri" w:cs="Calibri" w:eastAsia="Calibri" w:hAnsi="Calibri"/>
          <w:b/>
          <w:bCs/>
          <w:i w:val="false"/>
          <w:iCs w:val="false"/>
          <w:color w:val="262626"/>
          <w:sz w:val="22"/>
          <w:szCs w:val="22"/>
        </w:rPr>
        <w:t xml:space="preserve">4.  </w:t>
      </w:r>
      <w:r>
        <w:rPr>
          <w:rFonts w:ascii="Calibri" w:cs="Calibri" w:eastAsia="Calibri" w:hAnsi="Calibri"/>
          <w:b w:val="false"/>
          <w:bCs w:val="false"/>
          <w:i w:val="false"/>
          <w:iCs w:val="false"/>
          <w:color w:val="262626"/>
          <w:sz w:val="10"/>
          <w:szCs w:val="10"/>
        </w:rPr>
        <w:t xml:space="preserve">For liveSync (SYNC): Groovy queries the UAP_CHANGELOG delta table WHERE CHANGE_ID &gt; lastSyncToken. Each changed row is returned as a SyncDelta object with a new SyncToken.</w:t>
      </w:r>
    </w:p>
    <w:p>
      <w:pPr>
        <w:spacing w:after="40" w:before="40"/>
        <w:ind w:left="360" w:hanging="360"/>
      </w:pPr>
      <w:r>
        <w:rPr>
          <w:rFonts w:ascii="Calibri" w:cs="Calibri" w:eastAsia="Calibri" w:hAnsi="Calibri"/>
          <w:b/>
          <w:bCs/>
          <w:i w:val="false"/>
          <w:iCs w:val="false"/>
          <w:color w:val="262626"/>
          <w:sz w:val="22"/>
          <w:szCs w:val="22"/>
        </w:rPr>
        <w:t xml:space="preserve">5.  </w:t>
      </w:r>
      <w:r>
        <w:rPr>
          <w:rFonts w:ascii="Calibri" w:cs="Calibri" w:eastAsia="Calibri" w:hAnsi="Calibri"/>
          <w:b w:val="false"/>
          <w:bCs w:val="false"/>
          <w:i w:val="false"/>
          <w:iCs w:val="false"/>
          <w:color w:val="262626"/>
          <w:sz w:val="10"/>
          <w:szCs w:val="10"/>
        </w:rPr>
        <w:t xml:space="preserve">For write operations (CREATE/UPDATE/DELETE): Groovy executes INSERT/UPDATE/DELETE SQL. For Oracle, a sequence (UAP_USER_SEQ.NEXTVAL) is used for primary key generation.</w:t>
      </w:r>
    </w:p>
    <w:p>
      <w:pPr>
        <w:spacing w:after="40" w:before="40"/>
        <w:ind w:left="360" w:hanging="360"/>
      </w:pPr>
      <w:r>
        <w:rPr>
          <w:rFonts w:ascii="Calibri" w:cs="Calibri" w:eastAsia="Calibri" w:hAnsi="Calibri"/>
          <w:b/>
          <w:bCs/>
          <w:i w:val="false"/>
          <w:iCs w:val="false"/>
          <w:color w:val="262626"/>
          <w:sz w:val="22"/>
          <w:szCs w:val="22"/>
        </w:rPr>
        <w:t xml:space="preserve">6.  </w:t>
      </w:r>
      <w:r>
        <w:rPr>
          <w:rFonts w:ascii="Calibri" w:cs="Calibri" w:eastAsia="Calibri" w:hAnsi="Calibri"/>
          <w:b w:val="false"/>
          <w:bCs w:val="false"/>
          <w:i w:val="false"/>
          <w:iCs w:val="false"/>
          <w:color w:val="262626"/>
          <w:sz w:val="10"/>
          <w:szCs w:val="10"/>
        </w:rPr>
        <w:t xml:space="preserve">IDM advances the SyncToken watermark after liveSync processing. Reconciliation report and audit log written.</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3.3  Key Design Decisions — Scripted Connectors</w:t>
      </w:r>
    </w:p>
    <w:p>
      <w:pPr>
        <w:pBdr>
          <w:top w:val="single" w:color="2D5FA5" w:sz="8"/>
          <w:bottom w:val="single" w:color="2D5FA5" w:sz="4"/>
          <w:left w:val="thick" w:color="2D5FA5" w:sz="20"/>
          <w:right w:val="single" w:color="2D5FA5" w:sz="4"/>
        </w:pBdr>
        <w:shd w:fill="EEF4FF" w:color="auto" w:val="clear"/>
        <w:spacing w:after="20" w:before="100"/>
        <w:ind w:left="120" w:right="120"/>
      </w:pPr>
      <w:r>
        <w:rPr>
          <w:rFonts w:ascii="Calibri" w:cs="Calibri" w:eastAsia="Calibri" w:hAnsi="Calibri"/>
          <w:b/>
          <w:bCs/>
          <w:i w:val="false"/>
          <w:iCs w:val="false"/>
          <w:color w:val="2D5FA5"/>
          <w:sz w:val="10"/>
          <w:szCs w:val="10"/>
        </w:rPr>
        <w:t xml:space="preserve">Important: Scripted Connectors Cannot Use PingIDM Admin UI</w:t>
      </w:r>
    </w:p>
    <w:p>
      <w:pPr>
        <w:shd w:fill="EEF4FF" w:color="auto" w:val="clear"/>
        <w:spacing w:after="100" w:before="20"/>
        <w:ind w:left="120" w:right="120"/>
      </w:pPr>
      <w:r>
        <w:rPr>
          <w:rFonts w:ascii="Calibri" w:cs="Calibri" w:eastAsia="Calibri" w:hAnsi="Calibri"/>
          <w:b w:val="false"/>
          <w:bCs w:val="false"/>
          <w:i w:val="false"/>
          <w:iCs w:val="false"/>
          <w:color w:val="262626"/>
          <w:sz w:val="10"/>
          <w:szCs w:val="10"/>
        </w:rPr>
        <w:t xml:space="preserve">Neither Scripted REST nor Scripted SQL connectors can be configured through the PingIDM Admin UI. All configuration must be applied via REST API: PUT /openidm/config/provisioner.openicf/&lt;name&gt;. Script files must be manually deployed to the RCS scriptRoots directory.</w:t>
      </w:r>
    </w:p>
    <w:p>
      <w:pPr>
        <w:pStyle w:val="ListParagraph"/>
        <w:numPr>
          <w:ilvl w:val="0"/>
          <w:numId w:val="1"/>
        </w:numPr>
        <w:spacing w:after="30" w:before="20"/>
        <w:ind w:left="360" w:hanging="180"/>
      </w:pPr>
      <w:r>
        <w:rPr>
          <w:rFonts w:ascii="Calibri" w:cs="Calibri" w:eastAsia="Calibri" w:hAnsi="Calibri"/>
          <w:b w:val="false"/>
          <w:bCs w:val="false"/>
          <w:i w:val="false"/>
          <w:iCs w:val="false"/>
          <w:color w:val="262626"/>
          <w:sz w:val="10"/>
          <w:szCs w:val="10"/>
        </w:rPr>
        <w:t xml:space="preserve">Scripted connectors run entirely on-premises on the RCS host. Groovy scripts are loaded at connector startup from scriptRoots. Set recompileGroovySource=true during development, false in production.</w:t>
      </w:r>
    </w:p>
    <w:p>
      <w:pPr>
        <w:pStyle w:val="ListParagraph"/>
        <w:numPr>
          <w:ilvl w:val="0"/>
          <w:numId w:val="1"/>
        </w:numPr>
        <w:spacing w:after="30" w:before="20"/>
        <w:ind w:left="360" w:hanging="180"/>
      </w:pPr>
      <w:r>
        <w:rPr>
          <w:rFonts w:ascii="Calibri" w:cs="Calibri" w:eastAsia="Calibri" w:hAnsi="Calibri"/>
          <w:b w:val="false"/>
          <w:bCs w:val="false"/>
          <w:i w:val="false"/>
          <w:iCs w:val="false"/>
          <w:color w:val="262626"/>
          <w:sz w:val="10"/>
          <w:szCs w:val="10"/>
        </w:rPr>
        <w:t xml:space="preserve">Scripted REST: CustomizerScript.groovy is mandatory. The init{} closure runs once at startup and configures the Apache HTTP client. The decorate{} closure wraps the client as RESTClient for injection into CRUD scripts.</w:t>
      </w:r>
    </w:p>
    <w:p>
      <w:pPr>
        <w:pStyle w:val="ListParagraph"/>
        <w:numPr>
          <w:ilvl w:val="0"/>
          <w:numId w:val="1"/>
        </w:numPr>
        <w:spacing w:after="30" w:before="20"/>
        <w:ind w:left="360" w:hanging="180"/>
      </w:pPr>
      <w:r>
        <w:rPr>
          <w:rFonts w:ascii="Calibri" w:cs="Calibri" w:eastAsia="Calibri" w:hAnsi="Calibri"/>
          <w:b w:val="false"/>
          <w:bCs w:val="false"/>
          <w:i w:val="false"/>
          <w:iCs w:val="false"/>
          <w:color w:val="262626"/>
          <w:sz w:val="10"/>
          <w:szCs w:val="10"/>
        </w:rPr>
        <w:t xml:space="preserve">Scripted SQL: Tomcat JDBC pool manages connections. Configure maxActive, minIdle, maxIdle, validationQuery. Use JDBC URL appropriate for Oracle: jdbc:oracle:thin:@&lt;host&gt;:&lt;port&gt;:&lt;SID&gt;.</w:t>
      </w:r>
    </w:p>
    <w:p>
      <w:pPr>
        <w:pStyle w:val="ListParagraph"/>
        <w:numPr>
          <w:ilvl w:val="0"/>
          <w:numId w:val="1"/>
        </w:numPr>
        <w:spacing w:after="30" w:before="20"/>
        <w:ind w:left="360" w:hanging="180"/>
      </w:pPr>
      <w:r>
        <w:rPr>
          <w:rFonts w:ascii="Calibri" w:cs="Calibri" w:eastAsia="Calibri" w:hAnsi="Calibri"/>
          <w:b w:val="false"/>
          <w:bCs w:val="false"/>
          <w:i w:val="false"/>
          <w:iCs w:val="false"/>
          <w:color w:val="262626"/>
          <w:sz w:val="10"/>
          <w:szCs w:val="10"/>
        </w:rPr>
        <w:t xml:space="preserve">Error handling: throw ConnectorException (unrecoverable), AlreadyExistsException (duplicate create), UnknownUidException (record not found). IDM maps these to reconciliation situation actions.</w:t>
      </w:r>
    </w:p>
    <w:p>
      <w:pPr>
        <w:pStyle w:val="ListParagraph"/>
        <w:numPr>
          <w:ilvl w:val="0"/>
          <w:numId w:val="1"/>
        </w:numPr>
        <w:spacing w:after="30" w:before="20"/>
        <w:ind w:left="360" w:hanging="180"/>
      </w:pPr>
      <w:r>
        <w:rPr>
          <w:rFonts w:ascii="Calibri" w:cs="Calibri" w:eastAsia="Calibri" w:hAnsi="Calibri"/>
          <w:b w:val="false"/>
          <w:bCs w:val="false"/>
          <w:i w:val="false"/>
          <w:iCs w:val="false"/>
          <w:color w:val="262626"/>
          <w:sz w:val="10"/>
          <w:szCs w:val="10"/>
        </w:rPr>
        <w:t xml:space="preserve">Both connector types support: CREATE, READ (SEARCH), UPDATE, DELETE, SYNC (liveSync), SCHEMA, TEST, AUTHENTICATE. Each maps to a separate Groovy script file.</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3.4  Implementation Steps — Scripted REST Connector</w:t>
      </w:r>
    </w:p>
    <w:p>
      <w:pPr>
        <w:spacing w:after="40" w:before="40"/>
        <w:ind w:left="360" w:hanging="360"/>
      </w:pPr>
      <w:r>
        <w:rPr>
          <w:rFonts w:ascii="Calibri" w:cs="Calibri" w:eastAsia="Calibri" w:hAnsi="Calibri"/>
          <w:b/>
          <w:bCs/>
          <w:i w:val="false"/>
          <w:iCs w:val="false"/>
          <w:color w:val="262626"/>
          <w:sz w:val="22"/>
          <w:szCs w:val="22"/>
        </w:rPr>
        <w:t xml:space="preserve">1.  </w:t>
      </w:r>
      <w:r>
        <w:rPr>
          <w:rFonts w:ascii="Calibri" w:cs="Calibri" w:eastAsia="Calibri" w:hAnsi="Calibri"/>
          <w:b w:val="false"/>
          <w:bCs w:val="false"/>
          <w:i w:val="false"/>
          <w:iCs w:val="false"/>
          <w:color w:val="262626"/>
          <w:sz w:val="10"/>
          <w:szCs w:val="10"/>
        </w:rPr>
        <w:t xml:space="preserve">Deploy RCS on-premises (openicf-zip). Create the scriptRoots directory on the RCS host (e.g. /opt/rcs/scripts/myapp/). All Groovy files will reside here.</w:t>
      </w:r>
    </w:p>
    <w:p>
      <w:pPr>
        <w:spacing w:after="40" w:before="40"/>
        <w:ind w:left="360" w:hanging="360"/>
      </w:pPr>
      <w:r>
        <w:rPr>
          <w:rFonts w:ascii="Calibri" w:cs="Calibri" w:eastAsia="Calibri" w:hAnsi="Calibri"/>
          <w:b/>
          <w:bCs/>
          <w:i w:val="false"/>
          <w:iCs w:val="false"/>
          <w:color w:val="262626"/>
          <w:sz w:val="22"/>
          <w:szCs w:val="22"/>
        </w:rPr>
        <w:t xml:space="preserve">2.  </w:t>
      </w:r>
      <w:r>
        <w:rPr>
          <w:rFonts w:ascii="Calibri" w:cs="Calibri" w:eastAsia="Calibri" w:hAnsi="Calibri"/>
          <w:b w:val="false"/>
          <w:bCs w:val="false"/>
          <w:i w:val="false"/>
          <w:iCs w:val="false"/>
          <w:color w:val="262626"/>
          <w:sz w:val="10"/>
          <w:szCs w:val="10"/>
        </w:rPr>
        <w:t xml:space="preserve">Write TestScript.groovy — return true. Write SchemaScript.groovy — define object type (ObjectClass.ACCOUNT), attribute schema (name, type, flags: REQUIRED, MULTIVALUED, NOT_READABLE).</w:t>
      </w:r>
    </w:p>
    <w:p>
      <w:pPr>
        <w:spacing w:after="40" w:before="40"/>
        <w:ind w:left="360" w:hanging="360"/>
      </w:pPr>
      <w:r>
        <w:rPr>
          <w:rFonts w:ascii="Calibri" w:cs="Calibri" w:eastAsia="Calibri" w:hAnsi="Calibri"/>
          <w:b/>
          <w:bCs/>
          <w:i w:val="false"/>
          <w:iCs w:val="false"/>
          <w:color w:val="262626"/>
          <w:sz w:val="22"/>
          <w:szCs w:val="22"/>
        </w:rPr>
        <w:t xml:space="preserve">3.  </w:t>
      </w:r>
      <w:r>
        <w:rPr>
          <w:rFonts w:ascii="Calibri" w:cs="Calibri" w:eastAsia="Calibri" w:hAnsi="Calibri"/>
          <w:b w:val="false"/>
          <w:bCs w:val="false"/>
          <w:i w:val="false"/>
          <w:iCs w:val="false"/>
          <w:color w:val="262626"/>
          <w:sz w:val="10"/>
          <w:szCs w:val="10"/>
        </w:rPr>
        <w:t xml:space="preserve">Write CustomizerScript.groovy — implement init{} to configure HTTPClientBuilder (pool, timeouts, OAuth2 interceptors) and decorate{} to wrap as RESTClient. This is mandatory.</w:t>
      </w:r>
    </w:p>
    <w:p>
      <w:pPr>
        <w:spacing w:after="40" w:before="40"/>
        <w:ind w:left="360" w:hanging="360"/>
      </w:pPr>
      <w:r>
        <w:rPr>
          <w:rFonts w:ascii="Calibri" w:cs="Calibri" w:eastAsia="Calibri" w:hAnsi="Calibri"/>
          <w:b/>
          <w:bCs/>
          <w:i w:val="false"/>
          <w:iCs w:val="false"/>
          <w:color w:val="262626"/>
          <w:sz w:val="22"/>
          <w:szCs w:val="22"/>
        </w:rPr>
        <w:t xml:space="preserve">4.  </w:t>
      </w:r>
      <w:r>
        <w:rPr>
          <w:rFonts w:ascii="Calibri" w:cs="Calibri" w:eastAsia="Calibri" w:hAnsi="Calibri"/>
          <w:b w:val="false"/>
          <w:bCs w:val="false"/>
          <w:i w:val="false"/>
          <w:iCs w:val="false"/>
          <w:color w:val="262626"/>
          <w:sz w:val="10"/>
          <w:szCs w:val="10"/>
        </w:rPr>
        <w:t xml:space="preserve">Write SearchScript.groovy — use customizedConnection (RESTClient) to call GET endpoint. Iterate response, build ConnectorObjectBuilder per object, call handler.handle().</w:t>
      </w:r>
    </w:p>
    <w:p>
      <w:pPr>
        <w:spacing w:after="40" w:before="40"/>
        <w:ind w:left="360" w:hanging="360"/>
      </w:pPr>
      <w:r>
        <w:rPr>
          <w:rFonts w:ascii="Calibri" w:cs="Calibri" w:eastAsia="Calibri" w:hAnsi="Calibri"/>
          <w:b/>
          <w:bCs/>
          <w:i w:val="false"/>
          <w:iCs w:val="false"/>
          <w:color w:val="262626"/>
          <w:sz w:val="22"/>
          <w:szCs w:val="22"/>
        </w:rPr>
        <w:t xml:space="preserve">5.  </w:t>
      </w:r>
      <w:r>
        <w:rPr>
          <w:rFonts w:ascii="Calibri" w:cs="Calibri" w:eastAsia="Calibri" w:hAnsi="Calibri"/>
          <w:b w:val="false"/>
          <w:bCs w:val="false"/>
          <w:i w:val="false"/>
          <w:iCs w:val="false"/>
          <w:color w:val="262626"/>
          <w:sz w:val="10"/>
          <w:szCs w:val="10"/>
        </w:rPr>
        <w:t xml:space="preserve">Write CreateScript.groovy — build HTTP POST body from attributes map, call conn.post(), return new Uid(response.data.id).</w:t>
      </w:r>
    </w:p>
    <w:p>
      <w:pPr>
        <w:spacing w:after="40" w:before="40"/>
        <w:ind w:left="360" w:hanging="360"/>
      </w:pPr>
      <w:r>
        <w:rPr>
          <w:rFonts w:ascii="Calibri" w:cs="Calibri" w:eastAsia="Calibri" w:hAnsi="Calibri"/>
          <w:b/>
          <w:bCs/>
          <w:i w:val="false"/>
          <w:iCs w:val="false"/>
          <w:color w:val="262626"/>
          <w:sz w:val="22"/>
          <w:szCs w:val="22"/>
        </w:rPr>
        <w:t xml:space="preserve">6.  </w:t>
      </w:r>
      <w:r>
        <w:rPr>
          <w:rFonts w:ascii="Calibri" w:cs="Calibri" w:eastAsia="Calibri" w:hAnsi="Calibri"/>
          <w:b w:val="false"/>
          <w:bCs w:val="false"/>
          <w:i w:val="false"/>
          <w:iCs w:val="false"/>
          <w:color w:val="262626"/>
          <w:sz w:val="10"/>
          <w:szCs w:val="10"/>
        </w:rPr>
        <w:t xml:space="preserve">Write UpdateScript.groovy — build HTTP PUT/PATCH body from replaceAttributes. Write DeleteScript.groovy — call conn.delete(path: '/api/users/' + uid.uidValue).</w:t>
      </w:r>
    </w:p>
    <w:p>
      <w:pPr>
        <w:spacing w:after="40" w:before="40"/>
        <w:ind w:left="360" w:hanging="360"/>
      </w:pPr>
      <w:r>
        <w:rPr>
          <w:rFonts w:ascii="Calibri" w:cs="Calibri" w:eastAsia="Calibri" w:hAnsi="Calibri"/>
          <w:b/>
          <w:bCs/>
          <w:i w:val="false"/>
          <w:iCs w:val="false"/>
          <w:color w:val="262626"/>
          <w:sz w:val="22"/>
          <w:szCs w:val="22"/>
        </w:rPr>
        <w:t xml:space="preserve">7.  </w:t>
      </w:r>
      <w:r>
        <w:rPr>
          <w:rFonts w:ascii="Calibri" w:cs="Calibri" w:eastAsia="Calibri" w:hAnsi="Calibri"/>
          <w:b w:val="false"/>
          <w:bCs w:val="false"/>
          <w:i w:val="false"/>
          <w:iCs w:val="false"/>
          <w:color w:val="262626"/>
          <w:sz w:val="10"/>
          <w:szCs w:val="10"/>
        </w:rPr>
        <w:t xml:space="preserve">Write SyncScript.groovy if liveSync is required — use token as watermark, return SyncDelta objects per changed resource.</w:t>
      </w:r>
    </w:p>
    <w:p>
      <w:pPr>
        <w:spacing w:after="40" w:before="40"/>
        <w:ind w:left="360" w:hanging="360"/>
      </w:pPr>
      <w:r>
        <w:rPr>
          <w:rFonts w:ascii="Calibri" w:cs="Calibri" w:eastAsia="Calibri" w:hAnsi="Calibri"/>
          <w:b/>
          <w:bCs/>
          <w:i w:val="false"/>
          <w:iCs w:val="false"/>
          <w:color w:val="262626"/>
          <w:sz w:val="22"/>
          <w:szCs w:val="22"/>
        </w:rPr>
        <w:t xml:space="preserve">8.  </w:t>
      </w:r>
      <w:r>
        <w:rPr>
          <w:rFonts w:ascii="Calibri" w:cs="Calibri" w:eastAsia="Calibri" w:hAnsi="Calibri"/>
          <w:b w:val="false"/>
          <w:bCs w:val="false"/>
          <w:i w:val="false"/>
          <w:iCs w:val="false"/>
          <w:color w:val="262626"/>
          <w:sz w:val="10"/>
          <w:szCs w:val="10"/>
        </w:rPr>
        <w:t xml:space="preserve">Create provisioner.openicf-&lt;name&gt;.json with connectorRef, connectorHostRef, configurationProperties (serviceAddress, OAuthTokenEndpoint, OAuthClientId, OAuthClientSecret, scriptRoots, all script file names). Deploy via: PUT /openidm/config/provisioner.openicf/&lt;name&gt;.</w:t>
      </w:r>
    </w:p>
    <w:p>
      <w:pPr>
        <w:spacing w:after="40" w:before="40"/>
        <w:ind w:left="360" w:hanging="360"/>
      </w:pPr>
      <w:r>
        <w:rPr>
          <w:rFonts w:ascii="Calibri" w:cs="Calibri" w:eastAsia="Calibri" w:hAnsi="Calibri"/>
          <w:b/>
          <w:bCs/>
          <w:i w:val="false"/>
          <w:iCs w:val="false"/>
          <w:color w:val="262626"/>
          <w:sz w:val="22"/>
          <w:szCs w:val="22"/>
        </w:rPr>
        <w:t xml:space="preserve">9.  </w:t>
      </w:r>
      <w:r>
        <w:rPr>
          <w:rFonts w:ascii="Calibri" w:cs="Calibri" w:eastAsia="Calibri" w:hAnsi="Calibri"/>
          <w:b w:val="false"/>
          <w:bCs w:val="false"/>
          <w:i w:val="false"/>
          <w:iCs w:val="false"/>
          <w:color w:val="262626"/>
          <w:sz w:val="10"/>
          <w:szCs w:val="10"/>
        </w:rPr>
        <w:t xml:space="preserve">Create sync.json mapping and scheduler. Test: POST /openidm/system/&lt;name&gt;?_action=test.</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3.5  Implementation Steps — Scripted SQL Connector</w:t>
      </w:r>
    </w:p>
    <w:p>
      <w:pPr>
        <w:spacing w:after="40" w:before="40"/>
        <w:ind w:left="360" w:hanging="360"/>
      </w:pPr>
      <w:r>
        <w:rPr>
          <w:rFonts w:ascii="Calibri" w:cs="Calibri" w:eastAsia="Calibri" w:hAnsi="Calibri"/>
          <w:b/>
          <w:bCs/>
          <w:i w:val="false"/>
          <w:iCs w:val="false"/>
          <w:color w:val="262626"/>
          <w:sz w:val="22"/>
          <w:szCs w:val="22"/>
        </w:rPr>
        <w:t xml:space="preserve">1.  </w:t>
      </w:r>
      <w:r>
        <w:rPr>
          <w:rFonts w:ascii="Calibri" w:cs="Calibri" w:eastAsia="Calibri" w:hAnsi="Calibri"/>
          <w:b w:val="false"/>
          <w:bCs w:val="false"/>
          <w:i w:val="false"/>
          <w:iCs w:val="false"/>
          <w:color w:val="262626"/>
          <w:sz w:val="10"/>
          <w:szCs w:val="10"/>
        </w:rPr>
        <w:t xml:space="preserve">Deploy RCS. Create scriptRoots directory. Place JDBC driver JAR (e.g. ojdbc8.jar) in RCS classpath.</w:t>
      </w:r>
    </w:p>
    <w:p>
      <w:pPr>
        <w:spacing w:after="40" w:before="40"/>
        <w:ind w:left="360" w:hanging="360"/>
      </w:pPr>
      <w:r>
        <w:rPr>
          <w:rFonts w:ascii="Calibri" w:cs="Calibri" w:eastAsia="Calibri" w:hAnsi="Calibri"/>
          <w:b/>
          <w:bCs/>
          <w:i w:val="false"/>
          <w:iCs w:val="false"/>
          <w:color w:val="262626"/>
          <w:sz w:val="22"/>
          <w:szCs w:val="22"/>
        </w:rPr>
        <w:t xml:space="preserve">2.  </w:t>
      </w:r>
      <w:r>
        <w:rPr>
          <w:rFonts w:ascii="Calibri" w:cs="Calibri" w:eastAsia="Calibri" w:hAnsi="Calibri"/>
          <w:b w:val="false"/>
          <w:bCs w:val="false"/>
          <w:i w:val="false"/>
          <w:iCs w:val="false"/>
          <w:color w:val="262626"/>
          <w:sz w:val="10"/>
          <w:szCs w:val="10"/>
        </w:rPr>
        <w:t xml:space="preserve">Write SchemaScript.groovy — define object types. Write TestScript.groovy — execute SELECT 1 FROM DUAL to verify JDBC connectivity.</w:t>
      </w:r>
    </w:p>
    <w:p>
      <w:pPr>
        <w:spacing w:after="40" w:before="40"/>
        <w:ind w:left="360" w:hanging="360"/>
      </w:pPr>
      <w:r>
        <w:rPr>
          <w:rFonts w:ascii="Calibri" w:cs="Calibri" w:eastAsia="Calibri" w:hAnsi="Calibri"/>
          <w:b/>
          <w:bCs/>
          <w:i w:val="false"/>
          <w:iCs w:val="false"/>
          <w:color w:val="262626"/>
          <w:sz w:val="22"/>
          <w:szCs w:val="22"/>
        </w:rPr>
        <w:t xml:space="preserve">3.  </w:t>
      </w:r>
      <w:r>
        <w:rPr>
          <w:rFonts w:ascii="Calibri" w:cs="Calibri" w:eastAsia="Calibri" w:hAnsi="Calibri"/>
          <w:b w:val="false"/>
          <w:bCs w:val="false"/>
          <w:i w:val="false"/>
          <w:iCs w:val="false"/>
          <w:color w:val="262626"/>
          <w:sz w:val="10"/>
          <w:szCs w:val="10"/>
        </w:rPr>
        <w:t xml:space="preserve">Write SearchScript.groovy — use sql.eachRow() to SELECT from UAP_USERS and related tables. Build ConnectorObjectBuilder per row. Call handler.handle() to stream to IDM.</w:t>
      </w:r>
    </w:p>
    <w:p>
      <w:pPr>
        <w:spacing w:after="40" w:before="40"/>
        <w:ind w:left="360" w:hanging="360"/>
      </w:pPr>
      <w:r>
        <w:rPr>
          <w:rFonts w:ascii="Calibri" w:cs="Calibri" w:eastAsia="Calibri" w:hAnsi="Calibri"/>
          <w:b/>
          <w:bCs/>
          <w:i w:val="false"/>
          <w:iCs w:val="false"/>
          <w:color w:val="262626"/>
          <w:sz w:val="22"/>
          <w:szCs w:val="22"/>
        </w:rPr>
        <w:t xml:space="preserve">4.  </w:t>
      </w:r>
      <w:r>
        <w:rPr>
          <w:rFonts w:ascii="Calibri" w:cs="Calibri" w:eastAsia="Calibri" w:hAnsi="Calibri"/>
          <w:b w:val="false"/>
          <w:bCs w:val="false"/>
          <w:i w:val="false"/>
          <w:iCs w:val="false"/>
          <w:color w:val="262626"/>
          <w:sz w:val="10"/>
          <w:szCs w:val="10"/>
        </w:rPr>
        <w:t xml:space="preserve">Write SyncScript.groovy — query UAP_CHANGELOG WHERE CHANGE_ID &gt; token.value. Return SyncDeltaBuilder with SyncDeltaType.CREATE_OR_UPDATE or DELETE per row. Set new SyncToken per row.</w:t>
      </w:r>
    </w:p>
    <w:p>
      <w:pPr>
        <w:spacing w:after="40" w:before="40"/>
        <w:ind w:left="360" w:hanging="360"/>
      </w:pPr>
      <w:r>
        <w:rPr>
          <w:rFonts w:ascii="Calibri" w:cs="Calibri" w:eastAsia="Calibri" w:hAnsi="Calibri"/>
          <w:b/>
          <w:bCs/>
          <w:i w:val="false"/>
          <w:iCs w:val="false"/>
          <w:color w:val="262626"/>
          <w:sz w:val="22"/>
          <w:szCs w:val="22"/>
        </w:rPr>
        <w:t xml:space="preserve">5.  </w:t>
      </w:r>
      <w:r>
        <w:rPr>
          <w:rFonts w:ascii="Calibri" w:cs="Calibri" w:eastAsia="Calibri" w:hAnsi="Calibri"/>
          <w:b w:val="false"/>
          <w:bCs w:val="false"/>
          <w:i w:val="false"/>
          <w:iCs w:val="false"/>
          <w:color w:val="262626"/>
          <w:sz w:val="10"/>
          <w:szCs w:val="10"/>
        </w:rPr>
        <w:t xml:space="preserve">Write CreateScript.groovy — obtain PK from Oracle sequence (UAP_USER_SEQ.NEXTVAL). Execute INSERT INTO UAP_USERS. Return new Uid(id).</w:t>
      </w:r>
    </w:p>
    <w:p>
      <w:pPr>
        <w:spacing w:after="40" w:before="40"/>
        <w:ind w:left="360" w:hanging="360"/>
      </w:pPr>
      <w:r>
        <w:rPr>
          <w:rFonts w:ascii="Calibri" w:cs="Calibri" w:eastAsia="Calibri" w:hAnsi="Calibri"/>
          <w:b/>
          <w:bCs/>
          <w:i w:val="false"/>
          <w:iCs w:val="false"/>
          <w:color w:val="262626"/>
          <w:sz w:val="22"/>
          <w:szCs w:val="22"/>
        </w:rPr>
        <w:t xml:space="preserve">6.  </w:t>
      </w:r>
      <w:r>
        <w:rPr>
          <w:rFonts w:ascii="Calibri" w:cs="Calibri" w:eastAsia="Calibri" w:hAnsi="Calibri"/>
          <w:b w:val="false"/>
          <w:bCs w:val="false"/>
          <w:i w:val="false"/>
          <w:iCs w:val="false"/>
          <w:color w:val="262626"/>
          <w:sz w:val="10"/>
          <w:szCs w:val="10"/>
        </w:rPr>
        <w:t xml:space="preserve">Write UpdateScript.groovy — execute UPDATE SQL from replaceAttributes map. Write DeleteScript.groovy — execute UPDATE SET STATUS='DELETED' or DELETE FROM.</w:t>
      </w:r>
    </w:p>
    <w:p>
      <w:pPr>
        <w:spacing w:after="40" w:before="40"/>
        <w:ind w:left="360" w:hanging="360"/>
      </w:pPr>
      <w:r>
        <w:rPr>
          <w:rFonts w:ascii="Calibri" w:cs="Calibri" w:eastAsia="Calibri" w:hAnsi="Calibri"/>
          <w:b/>
          <w:bCs/>
          <w:i w:val="false"/>
          <w:iCs w:val="false"/>
          <w:color w:val="262626"/>
          <w:sz w:val="22"/>
          <w:szCs w:val="22"/>
        </w:rPr>
        <w:t xml:space="preserve">7.  </w:t>
      </w:r>
      <w:r>
        <w:rPr>
          <w:rFonts w:ascii="Calibri" w:cs="Calibri" w:eastAsia="Calibri" w:hAnsi="Calibri"/>
          <w:b w:val="false"/>
          <w:bCs w:val="false"/>
          <w:i w:val="false"/>
          <w:iCs w:val="false"/>
          <w:color w:val="262626"/>
          <w:sz w:val="10"/>
          <w:szCs w:val="10"/>
        </w:rPr>
        <w:t xml:space="preserve">Create provisioner.openicf-&lt;name&gt;.json — set url (JDBC URL), driverClassName, username, password ($crypto encrypted), maxActive, minIdle, validationQuery, scriptRoots, all script file names.</w:t>
      </w:r>
    </w:p>
    <w:p>
      <w:pPr>
        <w:spacing w:after="40" w:before="40"/>
        <w:ind w:left="360" w:hanging="360"/>
      </w:pPr>
      <w:r>
        <w:rPr>
          <w:rFonts w:ascii="Calibri" w:cs="Calibri" w:eastAsia="Calibri" w:hAnsi="Calibri"/>
          <w:b/>
          <w:bCs/>
          <w:i w:val="false"/>
          <w:iCs w:val="false"/>
          <w:color w:val="262626"/>
          <w:sz w:val="22"/>
          <w:szCs w:val="22"/>
        </w:rPr>
        <w:t xml:space="preserve">8.  </w:t>
      </w:r>
      <w:r>
        <w:rPr>
          <w:rFonts w:ascii="Calibri" w:cs="Calibri" w:eastAsia="Calibri" w:hAnsi="Calibri"/>
          <w:b w:val="false"/>
          <w:bCs w:val="false"/>
          <w:i w:val="false"/>
          <w:iCs w:val="false"/>
          <w:color w:val="262626"/>
          <w:sz w:val="10"/>
          <w:szCs w:val="10"/>
        </w:rPr>
        <w:t xml:space="preserve">Deploy config via REST API. Create sync.json mapping. Test.</w:t>
      </w:r>
    </w:p>
    <w:p>
      <w:r>
        <w:br w:type="page"/>
      </w:r>
    </w:p>
    <w:p>
      <w:pPr>
        <w:pStyle w:val="Heading1"/>
        <w:pBdr>
          <w:bottom w:val="single" w:color="7A1322" w:sz="12" w:space="4"/>
        </w:pBdr>
        <w:spacing w:after="100" w:before="300"/>
      </w:pPr>
      <w:r>
        <w:rPr>
          <w:rFonts w:ascii="Calibri" w:cs="Calibri" w:eastAsia="Calibri" w:hAnsi="Calibri"/>
          <w:b/>
          <w:bCs/>
          <w:i w:val="false"/>
          <w:iCs w:val="false"/>
          <w:color w:val="7A1322"/>
          <w:sz w:val="16"/>
          <w:szCs w:val="16"/>
        </w:rPr>
        <w:t xml:space="preserve">4.  Groovy Code Samples</w:t>
      </w:r>
    </w:p>
    <w:p>
      <w:pPr>
        <w:spacing w:after="120" w:before="0"/>
        <w:jc w:val="left"/>
      </w:pPr>
      <w:r>
        <w:rPr>
          <w:rFonts w:ascii="Calibri" w:cs="Calibri" w:eastAsia="Calibri" w:hAnsi="Calibri"/>
          <w:b w:val="false"/>
          <w:bCs w:val="false"/>
          <w:i w:val="false"/>
          <w:iCs w:val="false"/>
          <w:color w:val="262626"/>
          <w:sz w:val="10"/>
          <w:szCs w:val="10"/>
        </w:rPr>
        <w:t xml:space="preserve">The following code samples are provided as reference implementation patterns for DDD purposes. They are based on the PingIDM 7.2 OpenICF Scripted Groovy Connector Toolkit documentation and adapted for the MUFG UAP Oracle DB integration.</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4.1  Scripted REST — CustomizerScript.groovy</w:t>
      </w:r>
    </w:p>
    <w:p>
      <w:pPr>
        <w:spacing w:after="120" w:before="0"/>
        <w:jc w:val="left"/>
      </w:pPr>
      <w:r>
        <w:rPr>
          <w:rFonts w:ascii="Calibri" w:cs="Calibri" w:eastAsia="Calibri" w:hAnsi="Calibri"/>
          <w:b w:val="false"/>
          <w:bCs w:val="false"/>
          <w:i/>
          <w:iCs/>
          <w:color w:val="6B6B6B"/>
          <w:sz w:val="10"/>
          <w:szCs w:val="10"/>
        </w:rPr>
        <w:t xml:space="preserve">Configures the Apache HTTP client connection pool and OAuth2 Bearer token interceptors. Runs once at connector startup.</w:t>
      </w:r>
    </w:p>
    <w:p>
      <w:pPr>
        <w:shd w:fill="1E1E1E" w:color="auto" w:val="clear"/>
        <w:spacing w:after="40" w:before="40"/>
        <w:ind w:left="240" w:right="240"/>
      </w:pPr>
      <w:r>
        <w:rPr>
          <w:rFonts w:ascii="Courier New" w:cs="Courier New" w:eastAsia="Courier New" w:hAnsi="Courier New"/>
          <w:color w:val="D4D4D4"/>
          <w:sz w:val="18"/>
          <w:szCs w:val="18"/>
        </w:rPr>
        <w:t xml:space="preserve">// CustomizerScript.groovy — runs ONCE at connector startup
customize {
  init { HttpClientBuilder builder -&gt;
    def c = delegate as ScriptedRESTConfiguration
    // 1. Configure connection pool
    PoolingHttpClientConnectionManager cm = new PoolingHttpClientConnectionManager()
    cm.setMaxTotal(200)            // total connections across all routes
    cm.setDefaultMaxPerRoute(20)   // connections per target host
    builder.setConnectionManager(cm)
    // 2. Configure timeouts
    RequestConfig rc = RequestConfig.custom()
        .setConnectTimeout(5000).setSocketTimeout(30000).build()
    builder.setDefaultRequestConfig(rc)
    // 3. OAuth2 request interceptor — inject Bearer token
    builder.addInterceptorLast({ HttpRequest req, HttpContext ctx -&gt;
      if (!c.propertyBag.accessToken ||
          c.propertyBag.tokenExpiry &lt; System.currentTimeMillis() / 1000) {
        // Fetch new token from OAuth2 token endpoint
        def post = new HttpPost(c.OAuthTokenEndpoint)
        post.setEntity(new UrlEncodedFormEntity([
          new BasicNameValuePair("grant_type",   "client_credentials"),
          new BasicNameValuePair("client_id",    c.OAuthClientId),
          new BasicNameValuePair("client_secret", SecurityUtil.decrypt(c.OAuthClientSecret))
        ]))
        def resp = c.httpClient.execute(post)
        def json = new JsonSlurper().parse(resp.entity.content)
        c.propertyBag.accessToken = json.access_token
        c.propertyBag.tokenExpiry = System.currentTimeMillis() / 1000 + json.expires_in
      }
      req.addHeader("Authorization", "Bearer " + c.propertyBag.accessToken)
    } as HttpRequestInterceptor)
    // 4. Response interceptor — clear cached token on 401
    builder.addInterceptorLast({ HttpResponse res, HttpContext ctx -&gt;
      if (res.statusLine.statusCode == 401) {
        c.propertyBag.remove("accessToken")
        log.warn("401 received — access token cleared from cache")
      }
    } as HttpResponseInterceptor)
  }
  // 5. decorate{} — wrap HttpClient as RESTClient for injection into CRUD scripts
  decorate { httpClient -&gt; new RESTClient(httpClient) }
}</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4.2  Scripted REST — SearchScript.groovy</w:t>
      </w:r>
    </w:p>
    <w:p>
      <w:pPr>
        <w:spacing w:after="120" w:before="0"/>
        <w:jc w:val="left"/>
      </w:pPr>
      <w:r>
        <w:rPr>
          <w:rFonts w:ascii="Calibri" w:cs="Calibri" w:eastAsia="Calibri" w:hAnsi="Calibri"/>
          <w:b w:val="false"/>
          <w:bCs w:val="false"/>
          <w:i/>
          <w:iCs/>
          <w:color w:val="6B6B6B"/>
          <w:sz w:val="10"/>
          <w:szCs w:val="10"/>
        </w:rPr>
        <w:t xml:space="preserve">Called during reconciliation (full SEARCH) and for individual reads. Streams ConnectorObject instances to IDM via handler.handle().</w:t>
      </w:r>
    </w:p>
    <w:p>
      <w:pPr>
        <w:shd w:fill="1E1E1E" w:color="auto" w:val="clear"/>
        <w:spacing w:after="40" w:before="40"/>
        <w:ind w:left="240" w:right="240"/>
      </w:pPr>
      <w:r>
        <w:rPr>
          <w:rFonts w:ascii="Courier New" w:cs="Courier New" w:eastAsia="Courier New" w:hAnsi="Courier New"/>
          <w:color w:val="D4D4D4"/>
          <w:sz w:val="18"/>
          <w:szCs w:val="18"/>
        </w:rPr>
        <w:t xml:space="preserve">// SearchScript.groovy — reconciliation READ / liveSync SEARCH
// Injected variables: operation, objectClass, customizedConnection (RESTClient),
//   options, filter, handler (ResultsHandler), log
import org.identityconnectors.framework.common.objects.*
def conn    = customizedConnection as RESTClient
def handler = handler             as ResultsHandler
if (objectClass == ObjectClass.ACCOUNT) {
  def page = 1
  while (true) {
    def resp = conn.get(
      path:    '/api/v1/users',
      query:   [page: page, pageSize: 200],
      headers: ['Accept': 'application/json']
    )
    if (!resp.data.users) break
    resp.data.users.each { u -&gt;
      ConnectorObjectBuilder b = new ConnectorObjectBuilder()
      b.setUid(u.id as String)          // ICF UID — must be unique, immutable
      b.setName(u.username)             // ICF __NAME__ — login name
      b.addAttribute("email",          u.email)
      b.addAttribute("status",         u.status)
      b.addAttribute("fullName",       u.firstName + " " + u.lastName)
      b.addAttribute("languageGroup",  u.languageGroup ?: "EN")
      b.addAttribute("entitlementCode",u.entitlementCode)
      handler.handle(b.build())         // stream each object to IDM
    }
    if (!resp.data.hasMore) break
    page++
  }
}</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4.3  Scripted REST — CreateScript.groovy</w:t>
      </w:r>
    </w:p>
    <w:p>
      <w:pPr>
        <w:spacing w:after="120" w:before="0"/>
        <w:jc w:val="left"/>
      </w:pPr>
      <w:r>
        <w:rPr>
          <w:rFonts w:ascii="Calibri" w:cs="Calibri" w:eastAsia="Calibri" w:hAnsi="Calibri"/>
          <w:b w:val="false"/>
          <w:bCs w:val="false"/>
          <w:i/>
          <w:iCs/>
          <w:color w:val="6B6B6B"/>
          <w:sz w:val="10"/>
          <w:szCs w:val="10"/>
        </w:rPr>
        <w:t xml:space="preserve">Called when IDM needs to provision a new account in the target system.</w:t>
      </w:r>
    </w:p>
    <w:p>
      <w:pPr>
        <w:shd w:fill="1E1E1E" w:color="auto" w:val="clear"/>
        <w:spacing w:after="40" w:before="40"/>
        <w:ind w:left="240" w:right="240"/>
      </w:pPr>
      <w:r>
        <w:rPr>
          <w:rFonts w:ascii="Courier New" w:cs="Courier New" w:eastAsia="Courier New" w:hAnsi="Courier New"/>
          <w:color w:val="D4D4D4"/>
          <w:sz w:val="18"/>
          <w:szCs w:val="18"/>
        </w:rPr>
        <w:t xml:space="preserve">// CreateScript.groovy — provision new user account
// Injected: operation, objectClass, attributes (Set&lt;Attribute&gt;), customizedConnection, log
import org.identityconnectors.framework.common.objects.*
def conn    = customizedConnection as RESTClient
def attrMap = attributes.collectEntries {
    [ it.name, it.value?.size() == 1 ? it.value[0] : it.value ]
}
if (objectClass == ObjectClass.ACCOUNT) {
  def resp = conn.post(
    path:               '/api/v1/users',
    body:               [
      username:         attrMap['__NAME__'],
      email:            attrMap['email'],
      firstName:        attrMap['givenName'],
      lastName:         attrMap['sn'],
      languageGroup:    attrMap['languageGroup'] ?: 'EN',
      status:           'active'
    ],
    requestContentType: 'application/json'
  )
  if (resp.status == 201) return new Uid(resp.data.id as String)
  throw new ConnectorException("Create failed: HTTP " + resp.status + " — " + resp.data)
}</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4.4  Scripted SQL — SearchScript.groovy (Oracle UAP DB)</w:t>
      </w:r>
    </w:p>
    <w:p>
      <w:pPr>
        <w:spacing w:after="120" w:before="0"/>
        <w:jc w:val="left"/>
      </w:pPr>
      <w:r>
        <w:rPr>
          <w:rFonts w:ascii="Calibri" w:cs="Calibri" w:eastAsia="Calibri" w:hAnsi="Calibri"/>
          <w:b w:val="false"/>
          <w:bCs w:val="false"/>
          <w:i/>
          <w:iCs/>
          <w:color w:val="6B6B6B"/>
          <w:sz w:val="10"/>
          <w:szCs w:val="10"/>
        </w:rPr>
        <w:t xml:space="preserve">Reads user and entitlement data from the UAP Oracle database for reconciliation.</w:t>
      </w:r>
    </w:p>
    <w:p>
      <w:pPr>
        <w:shd w:fill="1E1E1E" w:color="auto" w:val="clear"/>
        <w:spacing w:after="40" w:before="40"/>
        <w:ind w:left="240" w:right="240"/>
      </w:pPr>
      <w:r>
        <w:rPr>
          <w:rFonts w:ascii="Courier New" w:cs="Courier New" w:eastAsia="Courier New" w:hAnsi="Courier New"/>
          <w:color w:val="D4D4D4"/>
          <w:sz w:val="18"/>
          <w:szCs w:val="18"/>
        </w:rPr>
        <w:t xml:space="preserve">// SearchScript.groovy — reconcile users from UAP Oracle DB
// Injected: sql (Groovy Sql), connection (JDBC Connection),
//   operation, objectClass, handler (ResultsHandler), log
import org.identityconnectors.framework.common.objects.*
import groovy.sql.Sql
def sql     = new Sql(connection)   // Tomcat JDBC pool connection
def handler = handler as ResultsHandler
if (objectClass == ObjectClass.ACCOUNT) {
  sql.eachRow("""
    SELECT u.USER_ID,         u.USERNAME,       u.EMAIL,
           u.STATUS,          u.LANGUAGE_GROUP,
           e.ENTITLEMENT_CODE, e.EFFECTIVE_DATE
    FROM   UAP_USERS u
    LEFT JOIN UAP_ENTITLEMENTS e ON u.USER_ID = e.USER_ID
    WHERE  u.STATUS != 'DELETED'
    ORDER  BY u.USER_ID
  """) { row -&gt;
    ConnectorObjectBuilder b = new ConnectorObjectBuilder()
    b.setUid(row.USER_ID as String)
    b.setName(row.USERNAME)
    b.addAttribute("email",           row.EMAIL)
    b.addAttribute("status",          row.STATUS)
    b.addAttribute("languageGroup",   row.LANGUAGE_GROUP)
    b.addAttribute("entitlementCode", row.ENTITLEMENT_CODE)
    b.addAttribute("effectiveDate",   row.EFFECTIVE_DATE?.toString())
    handler.handle(b.build())        // stream row to IDM
  }
}</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4.5  Scripted SQL — SyncScript.groovy (LiveSync delta polling)</w:t>
      </w:r>
    </w:p>
    <w:p>
      <w:pPr>
        <w:spacing w:after="120" w:before="0"/>
        <w:jc w:val="left"/>
      </w:pPr>
      <w:r>
        <w:rPr>
          <w:rFonts w:ascii="Calibri" w:cs="Calibri" w:eastAsia="Calibri" w:hAnsi="Calibri"/>
          <w:b w:val="false"/>
          <w:bCs w:val="false"/>
          <w:i/>
          <w:iCs/>
          <w:color w:val="6B6B6B"/>
          <w:sz w:val="10"/>
          <w:szCs w:val="10"/>
        </w:rPr>
        <w:t xml:space="preserve">Polls the UAP_CHANGELOG table using a SyncToken watermark to return only changed records since the last sync.</w:t>
      </w:r>
    </w:p>
    <w:p>
      <w:pPr>
        <w:shd w:fill="1E1E1E" w:color="auto" w:val="clear"/>
        <w:spacing w:after="40" w:before="40"/>
        <w:ind w:left="240" w:right="240"/>
      </w:pPr>
      <w:r>
        <w:rPr>
          <w:rFonts w:ascii="Courier New" w:cs="Courier New" w:eastAsia="Courier New" w:hAnsi="Courier New"/>
          <w:color w:val="D4D4D4"/>
          <w:sz w:val="18"/>
          <w:szCs w:val="18"/>
        </w:rPr>
        <w:t xml:space="preserve">// SyncScript.groovy — polls UAP_CHANGELOG for liveSync deltas
// Injected: sql, token (last SyncToken watermark), handler (SyncResultsHandler), log
import org.identityconnectors.framework.common.objects.*
import groovy.sql.Sql
def sql     = new Sql(connection)
def handler = handler as SyncResultsHandler
def lastId  = (token?.value ?: 0L) as Long   // watermark — 0 on first run
sql.eachRow("""
  SELECT c.CHANGE_ID, c.CHANGE_TYPE, c.CHANGED_AT,
         c.USER_ID,   u.USERNAME,    u.EMAIL,
         u.STATUS,    u.LANGUAGE_GROUP
  FROM   UAP_CHANGELOG c
  JOIN   UAP_USERS u ON c.USER_ID = u.USER_ID
  WHERE  c.CHANGE_ID &gt; ?
  ORDER  BY c.CHANGE_ID ASC
  """, [lastId]) { row -&gt;
  // Map DB CHANGE_TYPE to ICF SyncDeltaType
  def deltaType = (row.CHANGE_TYPE == 'DELETE')
    ? SyncDeltaType.DELETE
    : SyncDeltaType.CREATE_OR_UPDATE
  // Build target object (not needed for DELETE)
  ConnectorObjectBuilder cb = new ConnectorObjectBuilder()
  cb.setUid(row.USER_ID as String)
  cb.setName(row.USERNAME)
  cb.addAttribute("email",         row.EMAIL)
  cb.addAttribute("status",        row.STATUS)
  cb.addAttribute("languageGroup", row.LANGUAGE_GROUP)
  // Build SyncDelta
  SyncDeltaBuilder db = new SyncDeltaBuilder()
  db.setDeltaType(deltaType)
  db.setToken(new SyncToken(row.CHANGE_ID as Long))   // advance watermark per row
  db.setUid(new Uid(row.USER_ID as String))
  if (deltaType != SyncDeltaType.DELETE) db.setObject(cb.build())
  handler.handle(db.build())   // stream delta to IDM
}</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4.6  Scripted SQL — CreateScript.groovy (Insert to Oracle)</w:t>
      </w:r>
    </w:p>
    <w:p>
      <w:pPr>
        <w:shd w:fill="1E1E1E" w:color="auto" w:val="clear"/>
        <w:spacing w:after="40" w:before="40"/>
        <w:ind w:left="240" w:right="240"/>
      </w:pPr>
      <w:r>
        <w:rPr>
          <w:rFonts w:ascii="Courier New" w:cs="Courier New" w:eastAsia="Courier New" w:hAnsi="Courier New"/>
          <w:color w:val="D4D4D4"/>
          <w:sz w:val="18"/>
          <w:szCs w:val="18"/>
        </w:rPr>
        <w:t xml:space="preserve">// CreateScript.groovy — insert new user into UAP_USERS (Oracle)
import org.identityconnectors.framework.common.objects.*
import groovy.sql.Sql
def sql     = new Sql(connection)
def attrMap = attributes.collectEntries {
    [ it.name, it.value?.size() == 1 ? it.value[0] : it.value ]
}
log.info("CreateScript: inserting user=" + attrMap['__NAME__'])
// Use Oracle sequence for PK
def newId = sql.firstRow("SELECT UAP_USER_SEQ.NEXTVAL AS ID FROM DUAL").ID
sql.execute("""
  INSERT INTO UAP_USERS
    (USER_ID, USERNAME, EMAIL, STATUS, LANGUAGE_GROUP, CREATED_AT)
  VALUES
    (?, ?, ?, 'ACTIVE', ?, SYSDATE)
""", [ newId, attrMap['__NAME__'], attrMap['email'],
       attrMap['languageGroup'] ?: 'EN' ])
log.info("CreateScript: created USER_ID=" + newId)
return new Uid(newId as String)</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4.7  Provisioner Configuration — Scripted REST</w:t>
      </w:r>
    </w:p>
    <w:p>
      <w:pPr>
        <w:shd w:fill="1E1E1E" w:color="auto" w:val="clear"/>
        <w:spacing w:after="40" w:before="40"/>
        <w:ind w:left="240" w:right="240"/>
      </w:pPr>
      <w:r>
        <w:rPr>
          <w:rFonts w:ascii="Courier New" w:cs="Courier New" w:eastAsia="Courier New" w:hAnsi="Courier New"/>
          <w:color w:val="D4D4D4"/>
          <w:sz w:val="18"/>
          <w:szCs w:val="18"/>
        </w:rPr>
        <w:t xml:space="preserve">// conf/provisioner.openicf-scriptedrest-myapp.json
{
  "connectorRef": {
    "connectorName":    "org.forgerock.openicf.connectors.scriptedrest.ScriptedRESTConnector",
    "connectorHostRef": "rcs",
    "bundleVersion":    "[1.5.0.0,2.0.0.0)"
  },
  "configurationProperties": {
    "serviceAddress":           "https://myapp.mufg.jp/api",
    "defaultAuthMethod":        "OAUTH",
    "OAuthTokenEndpoint":       "https://auth.mufg.jp/oauth2/token",
    "OAuthClientId":            "ciam-sync-client",
    "OAuthClientSecret":        { "$crypto": { "type": "x-simple-encryption", "value": "..." } },
    "scriptRoots":              ["/opt/rcs/scripts/myapp"],
    "customizerScriptFileName": "CustomizerScript.groovy",
    "searchScriptFileName":     "SearchScript.groovy",
    "createScriptFileName":     "CreateScript.groovy",
    "updateScriptFileName":     "UpdateScript.groovy",
    "deleteScriptFileName":     "DeleteScript.groovy",
    "syncScriptFileName":       "SyncScript.groovy",
    "schemaScriptFileName":     "SchemaScript.groovy",
    "testScriptFileName":       "TestScript.groovy",
    "recompileGroovySource":    false,
    "sourceEncoding":           "UTF-8"
  }
}</w:t>
      </w:r>
    </w:p>
    <w:p>
      <w:pPr>
        <w:spacing w:after="60" w:before="60"/>
      </w:pPr>
      <w:r>
        <w:rPr>
          <w:rFonts w:ascii="Calibri" w:cs="Calibri" w:eastAsia="Calibri" w:hAnsi="Calibri"/>
          <w:b w:val="false"/>
          <w:bCs w:val="false"/>
          <w:i w:val="false"/>
          <w:iCs w:val="false"/>
          <w:color w:val="262626"/>
          <w:sz w:val="22"/>
          <w:szCs w:val="22"/>
        </w:rPr>
        <w:t xml:space="preserve"/>
      </w:r>
    </w:p>
    <w:p>
      <w:pPr>
        <w:pStyle w:val="Heading2"/>
        <w:spacing w:after="60" w:before="200"/>
      </w:pPr>
      <w:r>
        <w:rPr>
          <w:rFonts w:ascii="Calibri" w:cs="Calibri" w:eastAsia="Calibri" w:hAnsi="Calibri"/>
          <w:b/>
          <w:bCs/>
          <w:i w:val="false"/>
          <w:iCs w:val="false"/>
          <w:color w:val="262626"/>
          <w:sz w:val="13"/>
          <w:szCs w:val="13"/>
        </w:rPr>
        <w:t xml:space="preserve">4.8  Provisioner Configuration — Scripted SQL</w:t>
      </w:r>
    </w:p>
    <w:p>
      <w:pPr>
        <w:shd w:fill="1E1E1E" w:color="auto" w:val="clear"/>
        <w:spacing w:after="40" w:before="40"/>
        <w:ind w:left="240" w:right="240"/>
      </w:pPr>
      <w:r>
        <w:rPr>
          <w:rFonts w:ascii="Courier New" w:cs="Courier New" w:eastAsia="Courier New" w:hAnsi="Courier New"/>
          <w:color w:val="D4D4D4"/>
          <w:sz w:val="18"/>
          <w:szCs w:val="18"/>
        </w:rPr>
        <w:t xml:space="preserve">// conf/provisioner.openicf-scriptedsql-uaporacle.json
{
  "connectorRef": {
    "connectorName":    "org.forgerock.openicf.connectors.scriptedsql.ScriptedSQLConnector",
    "connectorHostRef": "rcs",
    "bundleVersion":    "[1.5.0.0,2.0.0.0)"
  },
  "configurationProperties": {
    "url":             "jdbc:oracle:thin:@oracledb.mufg.jp:1521:UAPDB",
    "driverClassName": "oracle.jdbc.OracleDriver",
    "username":        "uap_sync_user",
    "password":        { "$crypto": { "type": "x-simple-encryption", "value": "..." } },
    "maxActive":       10,
    "minIdle":         2,
    "maxIdle":         10,
    "validationQuery": "SELECT 1 FROM DUAL",
    "scriptRoots":             ["/opt/rcs/scripts/uaporacle"],
    "searchScriptFileName":     "SearchScript.groovy",
    "createScriptFileName":     "CreateScript.groovy",
    "updateScriptFileName":     "UpdateScript.groovy",
    "deleteScriptFileName":     "DeleteScript.groovy",
    "syncScriptFileName":       "SyncScript.groovy",
    "schemaScriptFileName":     "SchemaScript.groovy",
    "testScriptFileName":       "TestScript.groovy",
    "recompileGroovySource":    false
  }
}</w:t>
      </w:r>
    </w:p>
    <w:p>
      <w:r>
        <w:br w:type="page"/>
      </w:r>
    </w:p>
    <w:p>
      <w:pPr>
        <w:pStyle w:val="Heading1"/>
        <w:pBdr>
          <w:bottom w:val="single" w:color="7A1322" w:sz="12" w:space="4"/>
        </w:pBdr>
        <w:spacing w:after="100" w:before="300"/>
      </w:pPr>
      <w:r>
        <w:rPr>
          <w:rFonts w:ascii="Calibri" w:cs="Calibri" w:eastAsia="Calibri" w:hAnsi="Calibri"/>
          <w:b/>
          <w:bCs/>
          <w:i w:val="false"/>
          <w:iCs w:val="false"/>
          <w:color w:val="7A1322"/>
          <w:sz w:val="16"/>
          <w:szCs w:val="16"/>
        </w:rPr>
        <w:t xml:space="preserve">5.  Connector Comparison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7A1322" w:color="auto" w:val="clear"/>
          </w:tcPr>
          <w:p>
            <w:pPr>
              <w:spacing w:after="120" w:before="0"/>
              <w:jc w:val="left"/>
            </w:pPr>
            <w:r>
              <w:rPr>
                <w:rFonts w:ascii="Calibri" w:cs="Calibri" w:eastAsia="Calibri" w:hAnsi="Calibri"/>
                <w:b w:val="false"/>
                <w:bCs w:val="false"/>
                <w:i w:val="false"/>
                <w:iCs w:val="false"/>
                <w:color w:val="262626"/>
                <w:sz w:val="10"/>
                <w:szCs w:val="10"/>
              </w:rPr>
              <w:t xml:space="preserve">Attribute</w:t>
            </w:r>
          </w:p>
        </w:tc>
        <w:tc>
          <w:tcPr>
            <w:tcW w:type="pct" w:w="26%"/>
            <w:shd w:fill="7A1322" w:val="clear"/>
          </w:tcPr>
          <w:p>
            <w:pPr>
              <w:jc w:val="center"/>
            </w:pPr>
            <w:r>
              <w:rPr>
                <w:rFonts w:ascii="Calibri" w:cs="Calibri" w:eastAsia="Calibri" w:hAnsi="Calibri"/>
                <w:b/>
                <w:bCs/>
                <w:i w:val="false"/>
                <w:iCs w:val="false"/>
                <w:color w:val="FFFFFF"/>
                <w:sz w:val="22"/>
                <w:szCs w:val="22"/>
              </w:rPr>
              <w:t xml:space="preserve">OOTB Connector</w:t>
            </w:r>
          </w:p>
        </w:tc>
        <w:tc>
          <w:tcPr>
            <w:tcW w:type="pct" w:w="26%"/>
            <w:shd w:fill="2D5FA5" w:val="clear"/>
          </w:tcPr>
          <w:p>
            <w:pPr>
              <w:jc w:val="center"/>
            </w:pPr>
            <w:r>
              <w:rPr>
                <w:rFonts w:ascii="Calibri" w:cs="Calibri" w:eastAsia="Calibri" w:hAnsi="Calibri"/>
                <w:b/>
                <w:bCs/>
                <w:i w:val="false"/>
                <w:iCs w:val="false"/>
                <w:color w:val="FFFFFF"/>
                <w:sz w:val="22"/>
                <w:szCs w:val="22"/>
              </w:rPr>
              <w:t xml:space="preserve">Scripted REST</w:t>
            </w:r>
          </w:p>
        </w:tc>
        <w:tc>
          <w:tcPr>
            <w:tcW w:type="pct" w:w="26%"/>
            <w:shd w:fill="236B23" w:val="clear"/>
          </w:tcPr>
          <w:p>
            <w:pPr>
              <w:jc w:val="center"/>
            </w:pPr>
            <w:r>
              <w:rPr>
                <w:rFonts w:ascii="Calibri" w:cs="Calibri" w:eastAsia="Calibri" w:hAnsi="Calibri"/>
                <w:b/>
                <w:bCs/>
                <w:i w:val="false"/>
                <w:iCs w:val="false"/>
                <w:color w:val="FFFFFF"/>
                <w:sz w:val="22"/>
                <w:szCs w:val="22"/>
              </w:rPr>
              <w:t xml:space="preserve">Scripted SQL</w:t>
            </w:r>
          </w:p>
        </w:tc>
      </w:tr>
      <w:tr>
        <w:tc>
          <w:tcPr>
            <w:tcW w:type="pct" w:w="22%"/>
            <w:shd w:fill="F0F0F0" w:val="clear"/>
          </w:tcPr>
          <w:p>
            <w:pPr>
              <w:spacing w:after="120" w:before="0"/>
              <w:jc w:val="left"/>
            </w:pPr>
            <w:r>
              <w:rPr>
                <w:rFonts w:ascii="Calibri" w:cs="Calibri" w:eastAsia="Calibri" w:hAnsi="Calibri"/>
                <w:b w:val="false"/>
                <w:bCs w:val="false"/>
                <w:i w:val="false"/>
                <w:iCs w:val="false"/>
                <w:color w:val="262626"/>
                <w:sz w:val="9"/>
                <w:szCs w:val="9"/>
              </w:rPr>
              <w:t xml:space="preserve">Connector resides in</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CIA (PingIDM)</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RCS (on-premises)</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RCS (on-premises)</w:t>
            </w:r>
          </w:p>
        </w:tc>
      </w:tr>
      <w:tr>
        <w:tc>
          <w:tcPr>
            <w:tcW w:type="pct" w:w="22%"/>
            <w:shd w:fill="F0F0F0" w:val="clear"/>
          </w:tcPr>
          <w:p>
            <w:pPr>
              <w:spacing w:after="120" w:before="0"/>
              <w:jc w:val="left"/>
            </w:pPr>
            <w:r>
              <w:rPr>
                <w:rFonts w:ascii="Calibri" w:cs="Calibri" w:eastAsia="Calibri" w:hAnsi="Calibri"/>
                <w:b w:val="false"/>
                <w:bCs w:val="false"/>
                <w:i w:val="false"/>
                <w:iCs w:val="false"/>
                <w:color w:val="262626"/>
                <w:sz w:val="9"/>
                <w:szCs w:val="9"/>
              </w:rPr>
              <w:t xml:space="preserve">Scripting required</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None</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Groovy HTTP scripts</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Groovy JDBC scripts</w:t>
            </w:r>
          </w:p>
        </w:tc>
      </w:tr>
      <w:tr>
        <w:tc>
          <w:tcPr>
            <w:tcW w:type="pct" w:w="22%"/>
            <w:shd w:fill="F0F0F0" w:val="clear"/>
          </w:tcPr>
          <w:p>
            <w:pPr>
              <w:spacing w:after="120" w:before="0"/>
              <w:jc w:val="left"/>
            </w:pPr>
            <w:r>
              <w:rPr>
                <w:rFonts w:ascii="Calibri" w:cs="Calibri" w:eastAsia="Calibri" w:hAnsi="Calibri"/>
                <w:b w:val="false"/>
                <w:bCs w:val="false"/>
                <w:i w:val="false"/>
                <w:iCs w:val="false"/>
                <w:color w:val="262626"/>
                <w:sz w:val="9"/>
                <w:szCs w:val="9"/>
              </w:rPr>
              <w:t xml:space="preserve">Target system type</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LDAP/SCIM/CSV/JDBC/etc.</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Any REST/HTTP API</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Any RDBMS (Oracle, MySQL)</w:t>
            </w:r>
          </w:p>
        </w:tc>
      </w:tr>
      <w:tr>
        <w:tc>
          <w:tcPr>
            <w:tcW w:type="pct" w:w="22%"/>
            <w:shd w:fill="F0F0F0" w:val="clear"/>
          </w:tcPr>
          <w:p>
            <w:pPr>
              <w:spacing w:after="120" w:before="0"/>
              <w:jc w:val="left"/>
            </w:pPr>
            <w:r>
              <w:rPr>
                <w:rFonts w:ascii="Calibri" w:cs="Calibri" w:eastAsia="Calibri" w:hAnsi="Calibri"/>
                <w:b w:val="false"/>
                <w:bCs w:val="false"/>
                <w:i w:val="false"/>
                <w:iCs w:val="false"/>
                <w:color w:val="262626"/>
                <w:sz w:val="9"/>
                <w:szCs w:val="9"/>
              </w:rPr>
              <w:t xml:space="preserve">Protocol</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Native (LDAP/SCIM/SOAP)</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HTTP/S (RESTClient)</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JDBC</w:t>
            </w:r>
          </w:p>
        </w:tc>
      </w:tr>
      <w:tr>
        <w:tc>
          <w:tcPr>
            <w:tcW w:type="pct" w:w="22%"/>
            <w:shd w:fill="F0F0F0" w:val="clear"/>
          </w:tcPr>
          <w:p>
            <w:pPr>
              <w:spacing w:after="120" w:before="0"/>
              <w:jc w:val="left"/>
            </w:pPr>
            <w:r>
              <w:rPr>
                <w:rFonts w:ascii="Calibri" w:cs="Calibri" w:eastAsia="Calibri" w:hAnsi="Calibri"/>
                <w:b w:val="false"/>
                <w:bCs w:val="false"/>
                <w:i w:val="false"/>
                <w:iCs w:val="false"/>
                <w:color w:val="262626"/>
                <w:sz w:val="9"/>
                <w:szCs w:val="9"/>
              </w:rPr>
              <w:t xml:space="preserve">Auth support</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Basic/LDAP/SCIM</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OAuth2, Basic, custom</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DB username/password</w:t>
            </w:r>
          </w:p>
        </w:tc>
      </w:tr>
      <w:tr>
        <w:tc>
          <w:tcPr>
            <w:tcW w:type="pct" w:w="22%"/>
            <w:shd w:fill="F0F0F0" w:val="clear"/>
          </w:tcPr>
          <w:p>
            <w:pPr>
              <w:spacing w:after="120" w:before="0"/>
              <w:jc w:val="left"/>
            </w:pPr>
            <w:r>
              <w:rPr>
                <w:rFonts w:ascii="Calibri" w:cs="Calibri" w:eastAsia="Calibri" w:hAnsi="Calibri"/>
                <w:b w:val="false"/>
                <w:bCs w:val="false"/>
                <w:i w:val="false"/>
                <w:iCs w:val="false"/>
                <w:color w:val="262626"/>
                <w:sz w:val="9"/>
                <w:szCs w:val="9"/>
              </w:rPr>
              <w:t xml:space="preserve">Connection management</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Built-in</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Apache HTTP pool</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Tomcat JDBC pool</w:t>
            </w:r>
          </w:p>
        </w:tc>
      </w:tr>
      <w:tr>
        <w:tc>
          <w:tcPr>
            <w:tcW w:type="pct" w:w="22%"/>
            <w:shd w:fill="F0F0F0" w:val="clear"/>
          </w:tcPr>
          <w:p>
            <w:pPr>
              <w:spacing w:after="120" w:before="0"/>
              <w:jc w:val="left"/>
            </w:pPr>
            <w:r>
              <w:rPr>
                <w:rFonts w:ascii="Calibri" w:cs="Calibri" w:eastAsia="Calibri" w:hAnsi="Calibri"/>
                <w:b w:val="false"/>
                <w:bCs w:val="false"/>
                <w:i w:val="false"/>
                <w:iCs w:val="false"/>
                <w:color w:val="262626"/>
                <w:sz w:val="9"/>
                <w:szCs w:val="9"/>
              </w:rPr>
              <w:t xml:space="preserve">UI configuration</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 Via Admin UI</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 REST API only</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 REST API only</w:t>
            </w:r>
          </w:p>
        </w:tc>
      </w:tr>
      <w:tr>
        <w:tc>
          <w:tcPr>
            <w:tcW w:type="pct" w:w="22%"/>
            <w:shd w:fill="F0F0F0" w:val="clear"/>
          </w:tcPr>
          <w:p>
            <w:pPr>
              <w:spacing w:after="120" w:before="0"/>
              <w:jc w:val="left"/>
            </w:pPr>
            <w:r>
              <w:rPr>
                <w:rFonts w:ascii="Calibri" w:cs="Calibri" w:eastAsia="Calibri" w:hAnsi="Calibri"/>
                <w:b w:val="false"/>
                <w:bCs w:val="false"/>
                <w:i w:val="false"/>
                <w:iCs w:val="false"/>
                <w:color w:val="262626"/>
                <w:sz w:val="9"/>
                <w:szCs w:val="9"/>
              </w:rPr>
              <w:t xml:space="preserve">LiveSync (delta)</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 Native SYNC op</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 SyncScript.groovy</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 SyncScript.groovy</w:t>
            </w:r>
          </w:p>
        </w:tc>
      </w:tr>
      <w:tr>
        <w:tc>
          <w:tcPr>
            <w:tcW w:type="pct" w:w="22%"/>
            <w:shd w:fill="F0F0F0" w:val="clear"/>
          </w:tcPr>
          <w:p>
            <w:pPr>
              <w:spacing w:after="120" w:before="0"/>
              <w:jc w:val="left"/>
            </w:pPr>
            <w:r>
              <w:rPr>
                <w:rFonts w:ascii="Calibri" w:cs="Calibri" w:eastAsia="Calibri" w:hAnsi="Calibri"/>
                <w:b w:val="false"/>
                <w:bCs w:val="false"/>
                <w:i w:val="false"/>
                <w:iCs w:val="false"/>
                <w:color w:val="262626"/>
                <w:sz w:val="9"/>
                <w:szCs w:val="9"/>
              </w:rPr>
              <w:t xml:space="preserve">Reconciliation</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 Native SEARCH op</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 SearchScript.groovy</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 SearchScript.groovy</w:t>
            </w:r>
          </w:p>
        </w:tc>
      </w:tr>
      <w:tr>
        <w:tc>
          <w:tcPr>
            <w:tcW w:type="pct" w:w="22%"/>
            <w:shd w:fill="F0F0F0" w:val="clear"/>
          </w:tcPr>
          <w:p>
            <w:pPr>
              <w:spacing w:after="120" w:before="0"/>
              <w:jc w:val="left"/>
            </w:pPr>
            <w:r>
              <w:rPr>
                <w:rFonts w:ascii="Calibri" w:cs="Calibri" w:eastAsia="Calibri" w:hAnsi="Calibri"/>
                <w:b w:val="false"/>
                <w:bCs w:val="false"/>
                <w:i w:val="false"/>
                <w:iCs w:val="false"/>
                <w:color w:val="262626"/>
                <w:sz w:val="9"/>
                <w:szCs w:val="9"/>
              </w:rPr>
              <w:t xml:space="preserve">Script deployment</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None required</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/opt/rcs/scripts/</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/opt/rcs/scripts/</w:t>
            </w:r>
          </w:p>
        </w:tc>
      </w:tr>
      <w:tr>
        <w:tc>
          <w:tcPr>
            <w:tcW w:type="pct" w:w="22%"/>
            <w:shd w:fill="F0F0F0" w:val="clear"/>
          </w:tcPr>
          <w:p>
            <w:pPr>
              <w:spacing w:after="120" w:before="0"/>
              <w:jc w:val="left"/>
            </w:pPr>
            <w:r>
              <w:rPr>
                <w:rFonts w:ascii="Calibri" w:cs="Calibri" w:eastAsia="Calibri" w:hAnsi="Calibri"/>
                <w:b w:val="false"/>
                <w:bCs w:val="false"/>
                <w:i w:val="false"/>
                <w:iCs w:val="false"/>
                <w:color w:val="262626"/>
                <w:sz w:val="9"/>
                <w:szCs w:val="9"/>
              </w:rPr>
              <w:t xml:space="preserve">Use for MUFG</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OOTB targets</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REST APIs / in-house apps</w:t>
            </w:r>
          </w:p>
        </w:tc>
        <w:tc>
          <w:tcPr>
            <w:tcW w:type="pct" w:w="26%"/>
          </w:tcPr>
          <w:p>
            <w:pPr>
              <w:spacing w:after="120" w:before="0"/>
              <w:jc w:val="left"/>
            </w:pPr>
            <w:r>
              <w:rPr>
                <w:rFonts w:ascii="Calibri" w:cs="Calibri" w:eastAsia="Calibri" w:hAnsi="Calibri"/>
                <w:b w:val="false"/>
                <w:bCs w:val="false"/>
                <w:i w:val="false"/>
                <w:iCs w:val="false"/>
                <w:color w:val="262626"/>
                <w:sz w:val="9"/>
                <w:szCs w:val="9"/>
              </w:rPr>
              <w:t xml:space="preserve">Oracle UAP DB / entitlements</w:t>
            </w:r>
          </w:p>
        </w:tc>
      </w:tr>
    </w:tbl>
    <w:p>
      <w:pPr>
        <w:spacing w:after="60" w:before="60"/>
      </w:pPr>
      <w:r>
        <w:rPr>
          <w:rFonts w:ascii="Calibri" w:cs="Calibri" w:eastAsia="Calibri" w:hAnsi="Calibri"/>
          <w:b w:val="false"/>
          <w:bCs w:val="false"/>
          <w:i w:val="false"/>
          <w:iCs w:val="false"/>
          <w:color w:val="262626"/>
          <w:sz w:val="22"/>
          <w:szCs w:val="22"/>
        </w:rPr>
        <w:t xml:space="preserve"/>
      </w:r>
    </w:p>
    <w:p>
      <w:pPr>
        <w:spacing w:after="60" w:before="60"/>
      </w:pPr>
      <w:r>
        <w:rPr>
          <w:rFonts w:ascii="Calibri" w:cs="Calibri" w:eastAsia="Calibri" w:hAnsi="Calibri"/>
          <w:b w:val="false"/>
          <w:bCs w:val="false"/>
          <w:i w:val="false"/>
          <w:iCs w:val="false"/>
          <w:color w:val="262626"/>
          <w:sz w:val="22"/>
          <w:szCs w:val="22"/>
        </w:rPr>
        <w:t xml:space="preserve"/>
      </w:r>
    </w:p>
    <w:p>
      <w:pPr>
        <w:spacing w:after="120" w:before="0"/>
        <w:jc w:val="left"/>
      </w:pPr>
      <w:r>
        <w:rPr>
          <w:rFonts w:ascii="Calibri" w:cs="Calibri" w:eastAsia="Calibri" w:hAnsi="Calibri"/>
          <w:b w:val="false"/>
          <w:bCs w:val="false"/>
          <w:i/>
          <w:iCs/>
          <w:color w:val="6B6B6B"/>
          <w:sz w:val="9"/>
          <w:szCs w:val="9"/>
        </w:rPr>
        <w:t xml:space="preserve">Reference: docs.pingidentity.com/pingidm/7.2/connector-reference/scripted-rest.html | scripted-sql.html</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pBdr>
      <w:jc w:val="right"/>
    </w:pPr>
    <w:r>
      <w:rPr>
        <w:rFonts w:ascii="Calibri" w:cs="Calibri" w:eastAsia="Calibri" w:hAnsi="Calibri"/>
        <w:b w:val="false"/>
        <w:bCs w:val="false"/>
        <w:i w:val="false"/>
        <w:iCs w:val="false"/>
        <w:color w:val="6B6B6B"/>
        <w:sz w:val="8"/>
        <w:szCs w:val="8"/>
      </w:rPr>
      <w:t xml:space="preserve">MUFG CIAM Modernisation — Data Synchronisation DDD</w:t>
    </w:r>
    <w:r>
      <w:rPr>
        <w:rFonts w:ascii="Calibri" w:cs="Calibri" w:eastAsia="Calibri" w:hAnsi="Calibri"/>
        <w:color w:val="6B6B6B"/>
        <w:sz w:val="16"/>
        <w:szCs w:val="16"/>
      </w:rPr>
      <w:t xml:space="preserve">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MUFG CIAM — Data Synchronisation DDD</dc:title>
  <dc:creator>KPMG / Nisheeth</dc:creator>
  <dc:description>Detailed Design Document — Connector Architecture, Sequence Diagrams, Implementation Steps, Groovy Code Samples</dc:description>
  <cp:lastModifiedBy>Un-named</cp:lastModifiedBy>
  <cp:revision>1</cp:revision>
  <dcterms:created xsi:type="dcterms:W3CDTF">2026-08-04T18:26:33.908Z</dcterms:created>
  <dcterms:modified xsi:type="dcterms:W3CDTF">2026-08-04T18:26:33.920Z</dcterms:modified>
</cp:coreProperties>
</file>

<file path=docProps/custom.xml><?xml version="1.0" encoding="utf-8"?>
<Properties xmlns="http://schemas.openxmlformats.org/officeDocument/2006/custom-properties" xmlns:vt="http://schemas.openxmlformats.org/officeDocument/2006/docPropsVTypes"/>
</file>