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D358" w14:textId="77777777" w:rsidR="000F7679" w:rsidRDefault="00000000">
      <w:pPr>
        <w:pStyle w:val="Title"/>
      </w:pPr>
      <w:r>
        <w:t>Project Status Report - GBC_EventBooking</w:t>
      </w:r>
    </w:p>
    <w:p w14:paraId="2A62935D" w14:textId="638F4CBE" w:rsidR="000F7679" w:rsidRDefault="00000000">
      <w:r>
        <w:t>Project Name: GBC_EventBooking-</w:t>
      </w:r>
      <w:r w:rsidR="00022E79">
        <w:t>GroupNo2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708"/>
        <w:gridCol w:w="1768"/>
        <w:gridCol w:w="1570"/>
        <w:gridCol w:w="2549"/>
      </w:tblGrid>
      <w:tr w:rsidR="00022E79" w14:paraId="1C08189C" w14:textId="77777777" w:rsidTr="00022E79">
        <w:tc>
          <w:tcPr>
            <w:tcW w:w="1068" w:type="dxa"/>
          </w:tcPr>
          <w:p w14:paraId="22BC19B3" w14:textId="77777777" w:rsidR="00022E79" w:rsidRDefault="00022E79">
            <w:r>
              <w:t>Part</w:t>
            </w:r>
          </w:p>
        </w:tc>
        <w:tc>
          <w:tcPr>
            <w:tcW w:w="1708" w:type="dxa"/>
          </w:tcPr>
          <w:p w14:paraId="2532A35F" w14:textId="11CC2726" w:rsidR="00022E79" w:rsidRDefault="00022E79">
            <w:proofErr w:type="spellStart"/>
            <w:r>
              <w:t>PartName</w:t>
            </w:r>
            <w:proofErr w:type="spellEnd"/>
          </w:p>
        </w:tc>
        <w:tc>
          <w:tcPr>
            <w:tcW w:w="1768" w:type="dxa"/>
          </w:tcPr>
          <w:p w14:paraId="22B247F5" w14:textId="77777777" w:rsidR="00022E79" w:rsidRDefault="00022E79">
            <w:r>
              <w:t>Requirement</w:t>
            </w:r>
          </w:p>
        </w:tc>
        <w:tc>
          <w:tcPr>
            <w:tcW w:w="1570" w:type="dxa"/>
          </w:tcPr>
          <w:p w14:paraId="2C7F50AE" w14:textId="77777777" w:rsidR="00022E79" w:rsidRDefault="00022E79">
            <w:r>
              <w:t>Implemented? (Y/N)</w:t>
            </w:r>
          </w:p>
        </w:tc>
        <w:tc>
          <w:tcPr>
            <w:tcW w:w="2641" w:type="dxa"/>
          </w:tcPr>
          <w:p w14:paraId="2B46F269" w14:textId="77777777" w:rsidR="00022E79" w:rsidRDefault="00022E79">
            <w:r>
              <w:t>Details / Explanation</w:t>
            </w:r>
          </w:p>
        </w:tc>
      </w:tr>
      <w:tr w:rsidR="00022E79" w14:paraId="270C07E3" w14:textId="77777777" w:rsidTr="00022E79">
        <w:tc>
          <w:tcPr>
            <w:tcW w:w="1068" w:type="dxa"/>
          </w:tcPr>
          <w:p w14:paraId="7DA4D80F" w14:textId="77777777" w:rsidR="00022E79" w:rsidRPr="00022E79" w:rsidRDefault="00022E79">
            <w:pPr>
              <w:rPr>
                <w:b/>
                <w:bCs/>
              </w:rPr>
            </w:pPr>
            <w:r w:rsidRPr="00022E79">
              <w:rPr>
                <w:b/>
                <w:bCs/>
              </w:rPr>
              <w:t>Part 1</w:t>
            </w:r>
          </w:p>
        </w:tc>
        <w:tc>
          <w:tcPr>
            <w:tcW w:w="1708" w:type="dxa"/>
          </w:tcPr>
          <w:p w14:paraId="3801AAEA" w14:textId="77777777" w:rsidR="00022E79" w:rsidRDefault="00022E79">
            <w:r>
              <w:t>Secure API Gateway</w:t>
            </w:r>
          </w:p>
        </w:tc>
        <w:tc>
          <w:tcPr>
            <w:tcW w:w="1768" w:type="dxa"/>
          </w:tcPr>
          <w:p w14:paraId="3306A967" w14:textId="77777777" w:rsidR="00022E79" w:rsidRDefault="00022E79">
            <w:r>
              <w:t>Setup Spring Cloud Gateway as the entry point to route requests to microservices</w:t>
            </w:r>
          </w:p>
        </w:tc>
        <w:tc>
          <w:tcPr>
            <w:tcW w:w="1570" w:type="dxa"/>
          </w:tcPr>
          <w:p w14:paraId="219D9874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35EE7148" w14:textId="5B978B95" w:rsidR="00022E79" w:rsidRDefault="00022E79">
            <w:r>
              <w:t>N/A</w:t>
            </w:r>
          </w:p>
        </w:tc>
      </w:tr>
      <w:tr w:rsidR="00022E79" w14:paraId="688A3D31" w14:textId="77777777" w:rsidTr="00022E79">
        <w:tc>
          <w:tcPr>
            <w:tcW w:w="1068" w:type="dxa"/>
          </w:tcPr>
          <w:p w14:paraId="13975035" w14:textId="4BF14C83" w:rsidR="00022E79" w:rsidRDefault="00022E79"/>
        </w:tc>
        <w:tc>
          <w:tcPr>
            <w:tcW w:w="1708" w:type="dxa"/>
          </w:tcPr>
          <w:p w14:paraId="2EECB255" w14:textId="3F2255F9" w:rsidR="00022E79" w:rsidRDefault="00022E79"/>
        </w:tc>
        <w:tc>
          <w:tcPr>
            <w:tcW w:w="1768" w:type="dxa"/>
          </w:tcPr>
          <w:p w14:paraId="49823FBE" w14:textId="77777777" w:rsidR="00022E79" w:rsidRDefault="00022E79">
            <w:r>
              <w:t>Integrate Keycloak to manage authentication</w:t>
            </w:r>
          </w:p>
        </w:tc>
        <w:tc>
          <w:tcPr>
            <w:tcW w:w="1570" w:type="dxa"/>
          </w:tcPr>
          <w:p w14:paraId="24D44633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7E95D4C3" w14:textId="6668578A" w:rsidR="00022E79" w:rsidRDefault="00022E79">
            <w:r>
              <w:t>N/A</w:t>
            </w:r>
          </w:p>
        </w:tc>
      </w:tr>
      <w:tr w:rsidR="00022E79" w14:paraId="09CFA1BF" w14:textId="77777777" w:rsidTr="00022E79">
        <w:tc>
          <w:tcPr>
            <w:tcW w:w="1068" w:type="dxa"/>
          </w:tcPr>
          <w:p w14:paraId="1A5A7970" w14:textId="22166CA8" w:rsidR="00022E79" w:rsidRDefault="00022E79"/>
        </w:tc>
        <w:tc>
          <w:tcPr>
            <w:tcW w:w="1708" w:type="dxa"/>
          </w:tcPr>
          <w:p w14:paraId="1BF18219" w14:textId="0E26CA1A" w:rsidR="00022E79" w:rsidRDefault="00022E79"/>
        </w:tc>
        <w:tc>
          <w:tcPr>
            <w:tcW w:w="1768" w:type="dxa"/>
          </w:tcPr>
          <w:p w14:paraId="1B18CCB4" w14:textId="77777777" w:rsidR="00022E79" w:rsidRDefault="00022E79">
            <w:r>
              <w:t>Configure the API Gateway to use Keycloak for securing all microservices</w:t>
            </w:r>
          </w:p>
        </w:tc>
        <w:tc>
          <w:tcPr>
            <w:tcW w:w="1570" w:type="dxa"/>
          </w:tcPr>
          <w:p w14:paraId="2171E424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294A0F3F" w14:textId="07AD3F32" w:rsidR="00022E79" w:rsidRDefault="00022E79">
            <w:r>
              <w:t>N/A</w:t>
            </w:r>
          </w:p>
        </w:tc>
      </w:tr>
      <w:tr w:rsidR="00022E79" w14:paraId="561084BC" w14:textId="77777777" w:rsidTr="00022E79">
        <w:tc>
          <w:tcPr>
            <w:tcW w:w="1068" w:type="dxa"/>
          </w:tcPr>
          <w:p w14:paraId="7D7CD840" w14:textId="2C122F81" w:rsidR="00022E79" w:rsidRDefault="00022E79"/>
        </w:tc>
        <w:tc>
          <w:tcPr>
            <w:tcW w:w="1708" w:type="dxa"/>
          </w:tcPr>
          <w:p w14:paraId="39811479" w14:textId="609E2EE3" w:rsidR="00022E79" w:rsidRDefault="00022E79"/>
        </w:tc>
        <w:tc>
          <w:tcPr>
            <w:tcW w:w="1768" w:type="dxa"/>
          </w:tcPr>
          <w:p w14:paraId="27FB3E4D" w14:textId="77777777" w:rsidR="00022E79" w:rsidRDefault="00022E79">
            <w:r>
              <w:t>Ensure that only authenticated users can access specific services</w:t>
            </w:r>
          </w:p>
        </w:tc>
        <w:tc>
          <w:tcPr>
            <w:tcW w:w="1570" w:type="dxa"/>
          </w:tcPr>
          <w:p w14:paraId="6C91C95E" w14:textId="03765971" w:rsidR="00022E79" w:rsidRDefault="00022E79">
            <w:r>
              <w:t>Y</w:t>
            </w:r>
          </w:p>
        </w:tc>
        <w:tc>
          <w:tcPr>
            <w:tcW w:w="2641" w:type="dxa"/>
          </w:tcPr>
          <w:p w14:paraId="2FE6FA3C" w14:textId="6E51E41E" w:rsidR="00022E79" w:rsidRDefault="00022E79">
            <w:r>
              <w:t>N/A</w:t>
            </w:r>
          </w:p>
        </w:tc>
      </w:tr>
      <w:tr w:rsidR="00022E79" w14:paraId="336FFB4A" w14:textId="77777777" w:rsidTr="00022E79">
        <w:tc>
          <w:tcPr>
            <w:tcW w:w="1068" w:type="dxa"/>
          </w:tcPr>
          <w:p w14:paraId="52C104A0" w14:textId="1BE6B671" w:rsidR="00022E79" w:rsidRDefault="00022E79"/>
        </w:tc>
        <w:tc>
          <w:tcPr>
            <w:tcW w:w="1708" w:type="dxa"/>
          </w:tcPr>
          <w:p w14:paraId="51DB5048" w14:textId="302D6935" w:rsidR="00022E79" w:rsidRDefault="00022E79"/>
        </w:tc>
        <w:tc>
          <w:tcPr>
            <w:tcW w:w="1768" w:type="dxa"/>
          </w:tcPr>
          <w:p w14:paraId="65A3B20C" w14:textId="77777777" w:rsidR="00022E79" w:rsidRDefault="00022E79">
            <w:r>
              <w:t>Role-based access through Keycloak</w:t>
            </w:r>
          </w:p>
        </w:tc>
        <w:tc>
          <w:tcPr>
            <w:tcW w:w="1570" w:type="dxa"/>
          </w:tcPr>
          <w:p w14:paraId="53F252AC" w14:textId="6F9B18EE" w:rsidR="00022E79" w:rsidRDefault="00022E79">
            <w:r>
              <w:t>N</w:t>
            </w:r>
          </w:p>
        </w:tc>
        <w:tc>
          <w:tcPr>
            <w:tcW w:w="2641" w:type="dxa"/>
          </w:tcPr>
          <w:p w14:paraId="125A61EF" w14:textId="60D38251" w:rsidR="00022E79" w:rsidRDefault="00022E79">
            <w:r>
              <w:t xml:space="preserve">Couldn’t implement it was able to implement but unable to get the token then </w:t>
            </w:r>
          </w:p>
        </w:tc>
      </w:tr>
      <w:tr w:rsidR="00022E79" w14:paraId="565FC9E9" w14:textId="77777777" w:rsidTr="00022E79">
        <w:tc>
          <w:tcPr>
            <w:tcW w:w="1068" w:type="dxa"/>
          </w:tcPr>
          <w:p w14:paraId="78097948" w14:textId="77777777" w:rsidR="00022E79" w:rsidRDefault="00022E79">
            <w:r>
              <w:t>Part 2</w:t>
            </w:r>
          </w:p>
        </w:tc>
        <w:tc>
          <w:tcPr>
            <w:tcW w:w="1708" w:type="dxa"/>
          </w:tcPr>
          <w:p w14:paraId="1E7EBE63" w14:textId="77777777" w:rsidR="00022E79" w:rsidRDefault="00022E79">
            <w:r>
              <w:t>Enhanced Inter-Service Communication with Kafka and Schema Registry</w:t>
            </w:r>
          </w:p>
        </w:tc>
        <w:tc>
          <w:tcPr>
            <w:tcW w:w="1768" w:type="dxa"/>
          </w:tcPr>
          <w:p w14:paraId="7F5A9FEC" w14:textId="77777777" w:rsidR="00022E79" w:rsidRDefault="00022E79">
            <w:r>
              <w:t>Implement Kafka for asynchronous event handling</w:t>
            </w:r>
          </w:p>
        </w:tc>
        <w:tc>
          <w:tcPr>
            <w:tcW w:w="1570" w:type="dxa"/>
          </w:tcPr>
          <w:p w14:paraId="52B61745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2EA799B2" w14:textId="2D3B3671" w:rsidR="00022E79" w:rsidRDefault="00022E79">
            <w:r>
              <w:t>N/A</w:t>
            </w:r>
          </w:p>
        </w:tc>
      </w:tr>
      <w:tr w:rsidR="00022E79" w14:paraId="4B071C96" w14:textId="77777777" w:rsidTr="00022E79">
        <w:tc>
          <w:tcPr>
            <w:tcW w:w="1068" w:type="dxa"/>
          </w:tcPr>
          <w:p w14:paraId="33D1DC84" w14:textId="41075987" w:rsidR="00022E79" w:rsidRDefault="00022E79"/>
        </w:tc>
        <w:tc>
          <w:tcPr>
            <w:tcW w:w="1708" w:type="dxa"/>
          </w:tcPr>
          <w:p w14:paraId="15058ADF" w14:textId="52026709" w:rsidR="00022E79" w:rsidRDefault="00022E79"/>
        </w:tc>
        <w:tc>
          <w:tcPr>
            <w:tcW w:w="1768" w:type="dxa"/>
          </w:tcPr>
          <w:p w14:paraId="10AD5B77" w14:textId="77777777" w:rsidR="00022E79" w:rsidRDefault="00022E79">
            <w:r>
              <w:t>BookingService should publish booking events to Kafka</w:t>
            </w:r>
          </w:p>
        </w:tc>
        <w:tc>
          <w:tcPr>
            <w:tcW w:w="1570" w:type="dxa"/>
          </w:tcPr>
          <w:p w14:paraId="659A9E86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77C060A7" w14:textId="5AF3961B" w:rsidR="00022E79" w:rsidRDefault="00022E79">
            <w:r>
              <w:t>N/A</w:t>
            </w:r>
          </w:p>
        </w:tc>
      </w:tr>
      <w:tr w:rsidR="00022E79" w14:paraId="351D9A38" w14:textId="77777777" w:rsidTr="00022E79">
        <w:tc>
          <w:tcPr>
            <w:tcW w:w="1068" w:type="dxa"/>
          </w:tcPr>
          <w:p w14:paraId="6AE08B0B" w14:textId="7F555AFE" w:rsidR="00022E79" w:rsidRDefault="00022E79"/>
        </w:tc>
        <w:tc>
          <w:tcPr>
            <w:tcW w:w="1708" w:type="dxa"/>
          </w:tcPr>
          <w:p w14:paraId="43431C0F" w14:textId="413799B0" w:rsidR="00022E79" w:rsidRDefault="00022E79"/>
        </w:tc>
        <w:tc>
          <w:tcPr>
            <w:tcW w:w="1768" w:type="dxa"/>
          </w:tcPr>
          <w:p w14:paraId="0098370E" w14:textId="77777777" w:rsidR="00022E79" w:rsidRDefault="00022E79">
            <w:r>
              <w:t>EventService should consume booking events</w:t>
            </w:r>
          </w:p>
        </w:tc>
        <w:tc>
          <w:tcPr>
            <w:tcW w:w="1570" w:type="dxa"/>
          </w:tcPr>
          <w:p w14:paraId="6A84D220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047DFEC1" w14:textId="71ECB4F0" w:rsidR="00022E79" w:rsidRDefault="00022E79">
            <w:r>
              <w:t>N/A</w:t>
            </w:r>
          </w:p>
        </w:tc>
      </w:tr>
      <w:tr w:rsidR="00022E79" w14:paraId="20FDB225" w14:textId="77777777" w:rsidTr="00022E79">
        <w:tc>
          <w:tcPr>
            <w:tcW w:w="1068" w:type="dxa"/>
          </w:tcPr>
          <w:p w14:paraId="4BB213B6" w14:textId="423B91C0" w:rsidR="00022E79" w:rsidRDefault="00022E79"/>
        </w:tc>
        <w:tc>
          <w:tcPr>
            <w:tcW w:w="1708" w:type="dxa"/>
          </w:tcPr>
          <w:p w14:paraId="09AAFDE5" w14:textId="0D0FD17A" w:rsidR="00022E79" w:rsidRDefault="00022E79"/>
        </w:tc>
        <w:tc>
          <w:tcPr>
            <w:tcW w:w="1768" w:type="dxa"/>
          </w:tcPr>
          <w:p w14:paraId="7FDAE652" w14:textId="77777777" w:rsidR="00022E79" w:rsidRDefault="00022E79">
            <w:r>
              <w:t>Register and manage schemas in Schema Registry</w:t>
            </w:r>
          </w:p>
        </w:tc>
        <w:tc>
          <w:tcPr>
            <w:tcW w:w="1570" w:type="dxa"/>
          </w:tcPr>
          <w:p w14:paraId="0BC2D778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4CD0DDDA" w14:textId="16FEE8C4" w:rsidR="00022E79" w:rsidRDefault="00022E79">
            <w:r>
              <w:t xml:space="preserve">Implemented locally </w:t>
            </w:r>
          </w:p>
        </w:tc>
      </w:tr>
      <w:tr w:rsidR="00022E79" w14:paraId="60FC8CF9" w14:textId="77777777" w:rsidTr="00022E79">
        <w:tc>
          <w:tcPr>
            <w:tcW w:w="1068" w:type="dxa"/>
          </w:tcPr>
          <w:p w14:paraId="3FA7F37B" w14:textId="7551AEF8" w:rsidR="00022E79" w:rsidRDefault="00022E79"/>
        </w:tc>
        <w:tc>
          <w:tcPr>
            <w:tcW w:w="1708" w:type="dxa"/>
          </w:tcPr>
          <w:p w14:paraId="29349ECF" w14:textId="667CF9B2" w:rsidR="00022E79" w:rsidRDefault="00022E79"/>
        </w:tc>
        <w:tc>
          <w:tcPr>
            <w:tcW w:w="1768" w:type="dxa"/>
          </w:tcPr>
          <w:p w14:paraId="62BD3EF8" w14:textId="77777777" w:rsidR="00022E79" w:rsidRDefault="00022E79">
            <w:r>
              <w:t>Ensure schema compatibility between services</w:t>
            </w:r>
          </w:p>
        </w:tc>
        <w:tc>
          <w:tcPr>
            <w:tcW w:w="1570" w:type="dxa"/>
          </w:tcPr>
          <w:p w14:paraId="11258CC9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6896A294" w14:textId="1AD26E8F" w:rsidR="00022E79" w:rsidRDefault="00022E79">
            <w:r>
              <w:t>Implemented locally</w:t>
            </w:r>
          </w:p>
        </w:tc>
      </w:tr>
      <w:tr w:rsidR="00022E79" w14:paraId="10F3C1B0" w14:textId="77777777" w:rsidTr="00022E79">
        <w:tc>
          <w:tcPr>
            <w:tcW w:w="1068" w:type="dxa"/>
          </w:tcPr>
          <w:p w14:paraId="53B90BFD" w14:textId="77777777" w:rsidR="00022E79" w:rsidRDefault="00022E79">
            <w:r>
              <w:t>Part 3</w:t>
            </w:r>
          </w:p>
        </w:tc>
        <w:tc>
          <w:tcPr>
            <w:tcW w:w="1708" w:type="dxa"/>
          </w:tcPr>
          <w:p w14:paraId="7D0DD973" w14:textId="77777777" w:rsidR="00022E79" w:rsidRDefault="00022E79">
            <w:r>
              <w:t>Circuit Breaker Pattern with Resilience4J</w:t>
            </w:r>
          </w:p>
        </w:tc>
        <w:tc>
          <w:tcPr>
            <w:tcW w:w="1768" w:type="dxa"/>
          </w:tcPr>
          <w:p w14:paraId="175C0A3D" w14:textId="77777777" w:rsidR="00022E79" w:rsidRDefault="00022E79">
            <w:r>
              <w:t>Apply Circuit Breaker to critical inter-service calls</w:t>
            </w:r>
          </w:p>
        </w:tc>
        <w:tc>
          <w:tcPr>
            <w:tcW w:w="1570" w:type="dxa"/>
          </w:tcPr>
          <w:p w14:paraId="41018A92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732DD6A8" w14:textId="36C742AF" w:rsidR="00022E79" w:rsidRDefault="00022E79">
            <w:r>
              <w:t>N/A</w:t>
            </w:r>
          </w:p>
        </w:tc>
      </w:tr>
      <w:tr w:rsidR="00022E79" w14:paraId="1780FF60" w14:textId="77777777" w:rsidTr="00022E79">
        <w:tc>
          <w:tcPr>
            <w:tcW w:w="1068" w:type="dxa"/>
          </w:tcPr>
          <w:p w14:paraId="725A3308" w14:textId="12B35FAD" w:rsidR="00022E79" w:rsidRDefault="00022E79"/>
        </w:tc>
        <w:tc>
          <w:tcPr>
            <w:tcW w:w="1708" w:type="dxa"/>
          </w:tcPr>
          <w:p w14:paraId="0964BFA8" w14:textId="600686C3" w:rsidR="00022E79" w:rsidRDefault="00022E79"/>
        </w:tc>
        <w:tc>
          <w:tcPr>
            <w:tcW w:w="1768" w:type="dxa"/>
          </w:tcPr>
          <w:p w14:paraId="79194C58" w14:textId="77777777" w:rsidR="00022E79" w:rsidRDefault="00022E79">
            <w:r>
              <w:t>Configure Circuit Breaker in BookingService for RoomService availability</w:t>
            </w:r>
          </w:p>
        </w:tc>
        <w:tc>
          <w:tcPr>
            <w:tcW w:w="1570" w:type="dxa"/>
          </w:tcPr>
          <w:p w14:paraId="5A92D4A3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4DF4570B" w14:textId="3FD2CB47" w:rsidR="00022E79" w:rsidRDefault="00022E79">
            <w:r>
              <w:t>N/A</w:t>
            </w:r>
          </w:p>
        </w:tc>
      </w:tr>
      <w:tr w:rsidR="00022E79" w14:paraId="5D09B6FB" w14:textId="77777777" w:rsidTr="00022E79">
        <w:tc>
          <w:tcPr>
            <w:tcW w:w="1068" w:type="dxa"/>
          </w:tcPr>
          <w:p w14:paraId="4AD1C351" w14:textId="249D8A73" w:rsidR="00022E79" w:rsidRDefault="00022E79"/>
        </w:tc>
        <w:tc>
          <w:tcPr>
            <w:tcW w:w="1708" w:type="dxa"/>
          </w:tcPr>
          <w:p w14:paraId="6C3ED22A" w14:textId="756CDC40" w:rsidR="00022E79" w:rsidRDefault="00022E79"/>
        </w:tc>
        <w:tc>
          <w:tcPr>
            <w:tcW w:w="1768" w:type="dxa"/>
          </w:tcPr>
          <w:p w14:paraId="411189FF" w14:textId="77777777" w:rsidR="00022E79" w:rsidRDefault="00022E79">
            <w:r>
              <w:t>Configure Circuit Breaker in ApprovalService for UserService role fetching</w:t>
            </w:r>
          </w:p>
        </w:tc>
        <w:tc>
          <w:tcPr>
            <w:tcW w:w="1570" w:type="dxa"/>
          </w:tcPr>
          <w:p w14:paraId="58E7D579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50F57AFE" w14:textId="47FF62A3" w:rsidR="00022E79" w:rsidRDefault="00022E79">
            <w:r>
              <w:t>N/A</w:t>
            </w:r>
          </w:p>
        </w:tc>
      </w:tr>
      <w:tr w:rsidR="00022E79" w14:paraId="5D18F827" w14:textId="77777777" w:rsidTr="00022E79">
        <w:tc>
          <w:tcPr>
            <w:tcW w:w="1068" w:type="dxa"/>
          </w:tcPr>
          <w:p w14:paraId="58BDAD4C" w14:textId="4193EEC4" w:rsidR="00022E79" w:rsidRDefault="00022E79"/>
        </w:tc>
        <w:tc>
          <w:tcPr>
            <w:tcW w:w="1708" w:type="dxa"/>
          </w:tcPr>
          <w:p w14:paraId="7FAE2EF2" w14:textId="6C4A754A" w:rsidR="00022E79" w:rsidRDefault="00022E79"/>
        </w:tc>
        <w:tc>
          <w:tcPr>
            <w:tcW w:w="1768" w:type="dxa"/>
          </w:tcPr>
          <w:p w14:paraId="584C0129" w14:textId="77777777" w:rsidR="00022E79" w:rsidRDefault="00022E79">
            <w:r>
              <w:t xml:space="preserve">Implement fallback strategies for each Circuit </w:t>
            </w:r>
            <w:r>
              <w:lastRenderedPageBreak/>
              <w:t>Breaker</w:t>
            </w:r>
          </w:p>
        </w:tc>
        <w:tc>
          <w:tcPr>
            <w:tcW w:w="1570" w:type="dxa"/>
          </w:tcPr>
          <w:p w14:paraId="76D5567C" w14:textId="77777777" w:rsidR="00022E79" w:rsidRDefault="00022E79">
            <w:r>
              <w:lastRenderedPageBreak/>
              <w:t>Y</w:t>
            </w:r>
          </w:p>
        </w:tc>
        <w:tc>
          <w:tcPr>
            <w:tcW w:w="2641" w:type="dxa"/>
          </w:tcPr>
          <w:p w14:paraId="7163D605" w14:textId="4CB10EEF" w:rsidR="00022E79" w:rsidRDefault="00022E79">
            <w:r>
              <w:t>N/A</w:t>
            </w:r>
          </w:p>
        </w:tc>
      </w:tr>
      <w:tr w:rsidR="00022E79" w14:paraId="7D27FF46" w14:textId="77777777" w:rsidTr="00022E79">
        <w:tc>
          <w:tcPr>
            <w:tcW w:w="1068" w:type="dxa"/>
          </w:tcPr>
          <w:p w14:paraId="21F4D33A" w14:textId="77777777" w:rsidR="00022E79" w:rsidRDefault="00022E79">
            <w:r>
              <w:t>Part 4</w:t>
            </w:r>
          </w:p>
        </w:tc>
        <w:tc>
          <w:tcPr>
            <w:tcW w:w="1708" w:type="dxa"/>
          </w:tcPr>
          <w:p w14:paraId="4858107E" w14:textId="77777777" w:rsidR="00022E79" w:rsidRDefault="00022E79">
            <w:r>
              <w:t>Observability with Grafana Stack</w:t>
            </w:r>
          </w:p>
        </w:tc>
        <w:tc>
          <w:tcPr>
            <w:tcW w:w="1768" w:type="dxa"/>
          </w:tcPr>
          <w:p w14:paraId="757D82FE" w14:textId="77777777" w:rsidR="00022E79" w:rsidRDefault="00022E79">
            <w:r>
              <w:t>Set up Prometheus to collect metrics</w:t>
            </w:r>
          </w:p>
        </w:tc>
        <w:tc>
          <w:tcPr>
            <w:tcW w:w="1570" w:type="dxa"/>
          </w:tcPr>
          <w:p w14:paraId="6B174694" w14:textId="1133E90E" w:rsidR="00022E79" w:rsidRDefault="00022E79">
            <w:r>
              <w:t>N/A</w:t>
            </w:r>
          </w:p>
        </w:tc>
        <w:tc>
          <w:tcPr>
            <w:tcW w:w="2641" w:type="dxa"/>
          </w:tcPr>
          <w:p w14:paraId="76FB82CA" w14:textId="652509CE" w:rsidR="00022E79" w:rsidRDefault="00022E79">
            <w:r>
              <w:t xml:space="preserve">Removed by prof as </w:t>
            </w:r>
            <w:proofErr w:type="gramStart"/>
            <w:r>
              <w:t>an</w:t>
            </w:r>
            <w:proofErr w:type="gramEnd"/>
            <w:r>
              <w:t xml:space="preserve"> requirement to get full marks</w:t>
            </w:r>
          </w:p>
        </w:tc>
      </w:tr>
      <w:tr w:rsidR="00022E79" w14:paraId="351A7622" w14:textId="77777777" w:rsidTr="00022E79">
        <w:tc>
          <w:tcPr>
            <w:tcW w:w="1068" w:type="dxa"/>
          </w:tcPr>
          <w:p w14:paraId="03A84354" w14:textId="77777777" w:rsidR="00022E79" w:rsidRDefault="00022E79">
            <w:r>
              <w:t>Part 5</w:t>
            </w:r>
          </w:p>
        </w:tc>
        <w:tc>
          <w:tcPr>
            <w:tcW w:w="1708" w:type="dxa"/>
          </w:tcPr>
          <w:p w14:paraId="692BB106" w14:textId="77777777" w:rsidR="00022E79" w:rsidRDefault="00022E79">
            <w:r>
              <w:t>API Documentation with Swagger</w:t>
            </w:r>
          </w:p>
        </w:tc>
        <w:tc>
          <w:tcPr>
            <w:tcW w:w="1768" w:type="dxa"/>
          </w:tcPr>
          <w:p w14:paraId="4C332645" w14:textId="77777777" w:rsidR="00022E79" w:rsidRDefault="00022E79">
            <w:r>
              <w:t>Integrate Swagger into each microservice</w:t>
            </w:r>
          </w:p>
        </w:tc>
        <w:tc>
          <w:tcPr>
            <w:tcW w:w="1570" w:type="dxa"/>
          </w:tcPr>
          <w:p w14:paraId="614FFEE7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54F2DBF4" w14:textId="4B27C3B8" w:rsidR="00022E79" w:rsidRDefault="00022E79">
            <w:r>
              <w:t>N/A</w:t>
            </w:r>
          </w:p>
        </w:tc>
      </w:tr>
      <w:tr w:rsidR="00022E79" w14:paraId="67290FFE" w14:textId="77777777" w:rsidTr="00022E79">
        <w:tc>
          <w:tcPr>
            <w:tcW w:w="1068" w:type="dxa"/>
          </w:tcPr>
          <w:p w14:paraId="5332C21A" w14:textId="4455D614" w:rsidR="00022E79" w:rsidRDefault="00022E79"/>
        </w:tc>
        <w:tc>
          <w:tcPr>
            <w:tcW w:w="1708" w:type="dxa"/>
          </w:tcPr>
          <w:p w14:paraId="5D4D51C9" w14:textId="58F60552" w:rsidR="00022E79" w:rsidRDefault="00022E79"/>
        </w:tc>
        <w:tc>
          <w:tcPr>
            <w:tcW w:w="1768" w:type="dxa"/>
          </w:tcPr>
          <w:p w14:paraId="7A476CE6" w14:textId="77777777" w:rsidR="00022E79" w:rsidRDefault="00022E79">
            <w:r>
              <w:t>Aggregate Swagger documentation through API Gateway</w:t>
            </w:r>
          </w:p>
        </w:tc>
        <w:tc>
          <w:tcPr>
            <w:tcW w:w="1570" w:type="dxa"/>
          </w:tcPr>
          <w:p w14:paraId="2129AE70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5715D454" w14:textId="1736FD34" w:rsidR="00022E79" w:rsidRDefault="00022E79">
            <w:r>
              <w:t>N/A</w:t>
            </w:r>
          </w:p>
        </w:tc>
      </w:tr>
      <w:tr w:rsidR="00022E79" w14:paraId="11663C21" w14:textId="77777777" w:rsidTr="00022E79">
        <w:tc>
          <w:tcPr>
            <w:tcW w:w="1068" w:type="dxa"/>
          </w:tcPr>
          <w:p w14:paraId="2D5762F5" w14:textId="399CC6DE" w:rsidR="00022E79" w:rsidRDefault="00022E79"/>
        </w:tc>
        <w:tc>
          <w:tcPr>
            <w:tcW w:w="1708" w:type="dxa"/>
          </w:tcPr>
          <w:p w14:paraId="0C7C2920" w14:textId="1D0845B8" w:rsidR="00022E79" w:rsidRDefault="00022E79"/>
        </w:tc>
        <w:tc>
          <w:tcPr>
            <w:tcW w:w="1768" w:type="dxa"/>
          </w:tcPr>
          <w:p w14:paraId="1242551E" w14:textId="77777777" w:rsidR="00022E79" w:rsidRDefault="00022E79">
            <w:r>
              <w:t>Ensure complete API documentation is accessible</w:t>
            </w:r>
          </w:p>
        </w:tc>
        <w:tc>
          <w:tcPr>
            <w:tcW w:w="1570" w:type="dxa"/>
          </w:tcPr>
          <w:p w14:paraId="15C824FC" w14:textId="77777777" w:rsidR="00022E79" w:rsidRDefault="00022E79">
            <w:r>
              <w:t>Y</w:t>
            </w:r>
          </w:p>
        </w:tc>
        <w:tc>
          <w:tcPr>
            <w:tcW w:w="2641" w:type="dxa"/>
          </w:tcPr>
          <w:p w14:paraId="3A3F9D28" w14:textId="5B0034B6" w:rsidR="00022E79" w:rsidRDefault="00022E79">
            <w:r>
              <w:t>N/A</w:t>
            </w:r>
          </w:p>
        </w:tc>
      </w:tr>
    </w:tbl>
    <w:p w14:paraId="1A1D73CA" w14:textId="77777777" w:rsidR="00000000" w:rsidRDefault="00000000"/>
    <w:p w14:paraId="4C34743B" w14:textId="77777777" w:rsidR="00022E79" w:rsidRDefault="00022E79"/>
    <w:sectPr w:rsidR="00022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385559">
    <w:abstractNumId w:val="8"/>
  </w:num>
  <w:num w:numId="2" w16cid:durableId="144471412">
    <w:abstractNumId w:val="6"/>
  </w:num>
  <w:num w:numId="3" w16cid:durableId="1040127142">
    <w:abstractNumId w:val="5"/>
  </w:num>
  <w:num w:numId="4" w16cid:durableId="1188103713">
    <w:abstractNumId w:val="4"/>
  </w:num>
  <w:num w:numId="5" w16cid:durableId="1409231990">
    <w:abstractNumId w:val="7"/>
  </w:num>
  <w:num w:numId="6" w16cid:durableId="252279990">
    <w:abstractNumId w:val="3"/>
  </w:num>
  <w:num w:numId="7" w16cid:durableId="539707366">
    <w:abstractNumId w:val="2"/>
  </w:num>
  <w:num w:numId="8" w16cid:durableId="454326877">
    <w:abstractNumId w:val="1"/>
  </w:num>
  <w:num w:numId="9" w16cid:durableId="97730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E79"/>
    <w:rsid w:val="00034616"/>
    <w:rsid w:val="0006063C"/>
    <w:rsid w:val="000B6399"/>
    <w:rsid w:val="000F767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82135"/>
  <w14:defaultImageDpi w14:val="300"/>
  <w15:docId w15:val="{8EBE3005-CB15-4389-95F0-8AE9B9AF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Nishita Sachdev</cp:lastModifiedBy>
  <cp:revision>2</cp:revision>
  <dcterms:created xsi:type="dcterms:W3CDTF">2024-12-06T17:40:00Z</dcterms:created>
  <dcterms:modified xsi:type="dcterms:W3CDTF">2024-12-06T17:40:00Z</dcterms:modified>
  <cp:category/>
</cp:coreProperties>
</file>