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6336C"/>
          <w:sz w:val="22"/>
          <w:szCs w:val="22"/>
        </w:rPr>
        <w:t xml:space="preserve">Business Analyst Portfolio Project</w:t>
      </w:r>
    </w:p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Customer Shopping Behavior Analysis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End-to-end analysis: Python data preparation → SQL business queries → Power BI dashboard</w:t>
      </w:r>
    </w:p>
    <w:p>
      <w:pPr>
        <w:pBdr>
          <w:bottom w:val="single" w:color="D9D9D9" w:sz="6"/>
        </w:pBd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Project Overview</w:t>
      </w:r>
    </w:p>
    <w:p>
      <w:pPr>
        <w:spacing w:after="160" w:line="276"/>
      </w:pPr>
      <w:r>
        <w:rPr>
          <w:sz w:val="22"/>
          <w:szCs w:val="22"/>
        </w:rPr>
        <w:t xml:space="preserve">A leading retail company wanted to better understand its customers' shopping behavior in order to improve sales, customer satisfaction, and long-term loyalty. Management had noticed shifts in purchasing patterns across demographics, product categories, and sales channels, and wanted to know which factors — discounts, reviews, seasons, or payment preferences — drive consumer decisions and repeat purchases.</w:t>
      </w:r>
    </w:p>
    <w:p>
      <w:pPr>
        <w:spacing w:after="160" w:line="276"/>
      </w:pPr>
      <w:r>
        <w:rPr>
          <w:sz w:val="22"/>
          <w:szCs w:val="22"/>
        </w:rPr>
        <w:t xml:space="preserve">Business question: How can the company leverage consumer shopping data to identify trends, improve customer engagement, and optimize marketing and product strategies?</w:t>
      </w:r>
    </w:p>
    <w:p>
      <w:pPr>
        <w:spacing w:after="160" w:line="276"/>
      </w:pPr>
      <w:r>
        <w:rPr>
          <w:b w:val="false"/>
          <w:bCs w:val="false"/>
          <w:sz w:val="22"/>
          <w:szCs w:val="22"/>
        </w:rPr>
        <w:t xml:space="preserve">This project answers that question end to end: cleaning and transforming the raw dataset in Python, structuring it for business analysis in SQL, and visualizing the results in an interactive Power BI dashboard.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Dataset Summary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7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Records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3,900 customer transactions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Columns</w:t>
            </w:r>
          </w:p>
        </w:tc>
        <w:tc>
          <w:tcPr>
            <w:tcW w:type="dxa" w:w="674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18 (demographics, purchase details, shopping behavior)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Age, Gender, Location, Subscription Status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Purchase details</w:t>
            </w:r>
          </w:p>
        </w:tc>
        <w:tc>
          <w:tcPr>
            <w:tcW w:type="dxa" w:w="674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Item Purchased, Category, Purchase Amount, Season, Size, Color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Behavioral fields</w:t>
            </w:r>
          </w:p>
        </w:tc>
        <w:tc>
          <w:tcPr>
            <w:tcW w:type="dxa" w:w="67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Discount Applied, Promo Code Used, Previous Purchases, Frequency of Purchases, Review Rating, Shipping Type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quality issue</w:t>
            </w:r>
          </w:p>
        </w:tc>
        <w:tc>
          <w:tcPr>
            <w:tcW w:type="dxa" w:w="674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37 missing values in Review Rating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Data Preparation &amp; Modeling (Python)</w:t>
      </w:r>
    </w:p>
    <w:p>
      <w:pPr>
        <w:spacing w:after="160" w:line="276"/>
      </w:pPr>
      <w:r>
        <w:rPr>
          <w:sz w:val="22"/>
          <w:szCs w:val="22"/>
        </w:rPr>
        <w:t xml:space="preserve">The raw Kaggle dataset was loaded into a Jupyter notebook with pandas and explored using df.info() and df.describe(include='all'). The following cleaning and feature engineering steps were applied: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Missing data handling: rather than a blanket mean fill, missing Review Rating values were imputed with the median rating within each product category, so a clothing item's missing rating was filled from clothing medians, not footwear.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Column standardization: all column names were converted to snake_case for readability and consistency.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engineering: created an age_group column by binning customer ages, and a purchase_frequency_days column.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Text-to-numeric conversion: Frequency of Purchases (e.g. Weekly, Fortnightly, Quarterly) was mapped to a numeric day count (Weekly = 7, Fortnightly = 14, Monthly = 30, Quarterly/Every 3 Months = 90, Annually = 365) to make it usable in quantitative analysis.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Redundancy check: discount_applied and promo_code_used were found to be identical across all rows, so promo_code_used was dropped and discount_applied was mapped to a binary numeric flag (Yes = 1, No = 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Database integration: the cleaned DataFrame was loaded into PostgreSQL via a Python connection for structured SQL analysis.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SQL-Based Business Analysis</w:t>
      </w:r>
    </w:p>
    <w:p>
      <w:pPr>
        <w:spacing w:after="160" w:line="276"/>
      </w:pPr>
      <w:r>
        <w:rPr>
          <w:sz w:val="22"/>
          <w:szCs w:val="22"/>
        </w:rPr>
        <w:t xml:space="preserve">With the cleaned data in PostgreSQL, structured queries were run to answer specific business questions: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4.1 Revenue by Gender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(USD)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Female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75,191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Male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157,890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Male customers generated roughly double the revenue of female customers in this dataset.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4.2 High-Spending Discount Users</w:t>
      </w:r>
    </w:p>
    <w:p>
      <w:pPr>
        <w:spacing w:after="160" w:line="276"/>
      </w:pPr>
      <w:r>
        <w:rPr>
          <w:sz w:val="22"/>
          <w:szCs w:val="22"/>
        </w:rPr>
        <w:t xml:space="preserve">839 customers used a discount yet still spent above the average purchase amount ($59.76) — showing discounts are not always tied to lower-value baskets.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4.3 Top 5 Products by Average Rating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Rating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Gloves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3.86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Sandals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3.84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Boots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3.82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Hat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3.80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Skirt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3.78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4.4 Shipping Type Comparison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Shipping Type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Purchase Amount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Standard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$58.46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Express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$60.48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4.5 Subscribers vs. Non-Subscribers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Spend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1,053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$59.49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$62,645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2,847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$59.87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$170,436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Non-subscribers currently drive the bulk of total revenue simply due to volume, though average spend is nearly identical between the two groups — subscription status is not, on its own, a strong spend differentiator.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4.6 Discount-Dependent Products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Purchases Discounted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Sneakers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49.7%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Coat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49.1%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Sweater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48.2%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Pants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47.4%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4.7 Customer Segmentation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Loyal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3,116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Returning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701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83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The customer base skews heavily toward Loyal, indicating a mature, retained customer pool with relatively little new-customer acquisition.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4.8 Top 3 Products per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Jewelry (171)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Sunglasses (161)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Belt (161)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Clothing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Blouse (171)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Pants (171)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Shirt (169)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Footwear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Sandals (160)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Shoes (150)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Sneakers (145)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Outerwear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Jacket (163)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Coat (161)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4.9 Repeat Buyers &amp; Subscription Likelihood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Subscription Status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Repeat Buyers (&gt;5 purchases)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2,518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Yes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958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Most repeat buyers are not subscribers, suggesting purchase frequency alone does not predict subscription conversion — subscription is likely driven by other incentives.</w:t>
      </w:r>
    </w:p>
    <w:p>
      <w:pPr>
        <w:pStyle w:val="Heading2"/>
        <w:spacing w:after="160" w:before="320"/>
      </w:pPr>
      <w:r>
        <w:rPr>
          <w:b/>
          <w:bCs/>
          <w:color w:val="1F3864"/>
        </w:rPr>
        <w:t xml:space="preserve">4.10 Revenue by Age Group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Young Adult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$62,143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Middle-aged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$59,197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Adult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$55,978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Senior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$55,763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Revenue is fairly evenly distributed across age groups, with Young Adults contributing marginally the most.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Power BI Dashboard</w:t>
      </w:r>
    </w:p>
    <w:p>
      <w:pPr>
        <w:spacing w:after="160" w:line="276"/>
      </w:pPr>
      <w:r>
        <w:rPr>
          <w:sz w:val="22"/>
          <w:szCs w:val="22"/>
        </w:rPr>
        <w:t xml:space="preserve">An interactive Power BI dashboard was built to bring these findings together for stakeholders, with filters for Subscription Status, Gender, Category, and Shipping Type.</w:t>
      </w:r>
    </w:p>
    <w:p>
      <w:pPr>
        <w:spacing w:after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sz w:val="22"/>
          <w:szCs w:val="22"/>
        </w:rPr>
        <w:t xml:space="preserve">Headline KPIs: 3.9K customers, $59.76 average purchase amount, and a 3.75 average review rating. Only 27% of customers are subscribers, and revenue/sales are concentrated in the Clothing category, consistent with the SQL findings above.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Business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Boost subscriptions — promote exclusive benefits for subscribers, since only 27% of the base is currently subscribed despite comparable average spend to non-subscribers.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Build customer loyalty programs — reward repeat buyers to convert them from Returning into the Loyal segment, and to nudge frequent non-subscribers toward subscribing.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Review discount policy — several products (Hat, Sneakers, Coat) see roughly half of purchases discounted; balance the sales lift against margin impact.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Prioritize product positioning — feature top-rated items (Gloves, Sandals, Boots) and top-selling items per category (Blouse, Pants, Jacket, Jewelry) in campaigns.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Target marketing by segment — Male customers and Express-shipping users show higher spend; Young Adults contribute the most revenue by age group, making them a strong campaign focus.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Tools &amp; Methodology Recap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0"/>
      </w:tblGrid>
      <w:tr>
        <w:trPr>
          <w:tblHeader/>
        </w:trPr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2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Tool(s)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preparation &amp; modeling</w:t>
            </w:r>
          </w:p>
        </w:tc>
        <w:tc>
          <w:tcPr>
            <w:tcW w:type="dxa" w:w="62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Python (pandas, Jupyter Notebook)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Structured business analysis</w:t>
            </w:r>
          </w:p>
        </w:tc>
        <w:tc>
          <w:tcPr>
            <w:tcW w:type="dxa" w:w="624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SQL (PostgreSQL)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Visualization &amp; dashboard</w:t>
            </w:r>
          </w:p>
        </w:tc>
        <w:tc>
          <w:tcPr>
            <w:tcW w:type="dxa" w:w="62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Power BI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Reporting &amp; presentation</w:t>
            </w:r>
          </w:p>
        </w:tc>
        <w:tc>
          <w:tcPr>
            <w:tcW w:type="dxa" w:w="6240"/>
            <w:shd w:fill="F2F2F2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Excel, PowerPoint / Gamma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Requirement &amp; workflow tracking</w:t>
            </w:r>
          </w:p>
        </w:tc>
        <w:tc>
          <w:tcPr>
            <w:tcW w:type="dxa" w:w="6240"/>
            <w:shd w:fill="FFFFFF" w:val="clea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Jira / Trello concepts, BPM/UML mapping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Conclusion</w:t>
      </w:r>
    </w:p>
    <w:p>
      <w:pPr>
        <w:spacing w:after="160" w:line="276"/>
      </w:pPr>
      <w:r>
        <w:rPr>
          <w:sz w:val="22"/>
          <w:szCs w:val="22"/>
        </w:rPr>
        <w:t xml:space="preserve">This project demonstrates the full business analyst workflow — from raw, messy transactional data through cleaning and feature engineering, structured SQL-based business questioning, and stakeholder-ready visualization. The result is a set of concrete, data-backed recommendations the retail company can act on to improve customer engagement, subscription conversion, and targeted marketing.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293e714244aac4443b42135afecca84c9d56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2026-08-13T13:48:00.136Z</dcterms:created>
  <dcterms:modified xsi:type="dcterms:W3CDTF">2026-08-13T13:48:00.150Z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