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2017"/>
        <w:gridCol w:w="3260"/>
        <w:gridCol w:w="3118"/>
        <w:gridCol w:w="2382"/>
      </w:tblGrid>
      <w:tr w:rsidR="00F63B95" w:rsidRPr="007D4B4E" w14:paraId="760E96A3" w14:textId="77777777" w:rsidTr="00E8036C">
        <w:trPr>
          <w:cantSplit/>
          <w:trHeight w:val="340"/>
          <w:jc w:val="center"/>
        </w:trPr>
        <w:tc>
          <w:tcPr>
            <w:tcW w:w="10777" w:type="dxa"/>
            <w:gridSpan w:val="4"/>
            <w:tcBorders>
              <w:top w:val="nil"/>
              <w:left w:val="nil"/>
              <w:bottom w:val="nil"/>
              <w:right w:val="nil"/>
            </w:tcBorders>
          </w:tcPr>
          <w:p w14:paraId="270E98F4" w14:textId="79DE425D" w:rsidR="00F63B95" w:rsidRPr="007D4B4E" w:rsidRDefault="00F63B95" w:rsidP="00E8036C">
            <w:pPr>
              <w:ind w:left="1"/>
              <w:jc w:val="center"/>
              <w:rPr>
                <w:rFonts w:ascii="ＭＳ 明朝"/>
                <w:b/>
                <w:sz w:val="36"/>
                <w:szCs w:val="36"/>
                <w:lang w:eastAsia="zh-TW"/>
              </w:rPr>
            </w:pPr>
            <w:r>
              <w:rPr>
                <w:rFonts w:ascii="ＭＳ ゴシック" w:eastAsia="ＭＳ ゴシック" w:hAnsi="ＭＳ ゴシック" w:cs="ＭＳ ゴシック" w:hint="eastAsia"/>
                <w:b/>
                <w:kern w:val="0"/>
                <w:sz w:val="24"/>
                <w:lang w:eastAsia="zh-TW"/>
              </w:rPr>
              <w:t>20</w:t>
            </w:r>
            <w:r w:rsidR="00F63C41">
              <w:rPr>
                <w:rFonts w:ascii="ＭＳ ゴシック" w:eastAsia="ＭＳ ゴシック" w:hAnsi="ＭＳ ゴシック" w:cs="ＭＳ ゴシック" w:hint="eastAsia"/>
                <w:b/>
                <w:kern w:val="0"/>
                <w:sz w:val="24"/>
                <w:lang w:eastAsia="zh-TW"/>
              </w:rPr>
              <w:t>2</w:t>
            </w:r>
            <w:r w:rsidR="00821099">
              <w:rPr>
                <w:rFonts w:ascii="ＭＳ ゴシック" w:eastAsia="ＭＳ ゴシック" w:hAnsi="ＭＳ ゴシック" w:cs="ＭＳ ゴシック" w:hint="eastAsia"/>
                <w:b/>
                <w:kern w:val="0"/>
                <w:sz w:val="24"/>
                <w:lang w:eastAsia="zh-TW"/>
              </w:rPr>
              <w:t>6</w:t>
            </w:r>
            <w:r w:rsidRPr="00F95262">
              <w:rPr>
                <w:rFonts w:ascii="ＭＳ ゴシック" w:eastAsia="ＭＳ ゴシック" w:hAnsi="ＭＳ ゴシック" w:cs="ＭＳ ゴシック" w:hint="eastAsia"/>
                <w:b/>
                <w:kern w:val="0"/>
                <w:sz w:val="24"/>
                <w:lang w:eastAsia="zh-TW"/>
              </w:rPr>
              <w:t xml:space="preserve">年度 </w:t>
            </w:r>
            <w:r w:rsidR="00874D0A">
              <w:rPr>
                <w:rFonts w:ascii="ＭＳ ゴシック" w:eastAsia="ＭＳ ゴシック" w:hAnsi="ＭＳ ゴシック" w:cs="ＭＳ ゴシック" w:hint="eastAsia"/>
                <w:b/>
                <w:kern w:val="0"/>
                <w:sz w:val="24"/>
                <w:lang w:eastAsia="zh-TW"/>
              </w:rPr>
              <w:t>総合情報学総論</w:t>
            </w:r>
            <w:r w:rsidR="00F63C41">
              <w:rPr>
                <w:rFonts w:ascii="ＭＳ ゴシック" w:eastAsia="ＭＳ ゴシック" w:hAnsi="ＭＳ ゴシック" w:cs="ＭＳ ゴシック" w:hint="eastAsia"/>
                <w:b/>
                <w:kern w:val="0"/>
                <w:sz w:val="24"/>
                <w:lang w:eastAsia="zh-TW"/>
              </w:rPr>
              <w:t>（担当：花田）</w:t>
            </w:r>
          </w:p>
        </w:tc>
      </w:tr>
      <w:tr w:rsidR="00F63B95" w:rsidRPr="00606999" w14:paraId="63B769A8" w14:textId="77777777" w:rsidTr="00E8036C">
        <w:trPr>
          <w:cantSplit/>
          <w:trHeight w:hRule="exact" w:val="380"/>
          <w:jc w:val="center"/>
        </w:trPr>
        <w:tc>
          <w:tcPr>
            <w:tcW w:w="2017" w:type="dxa"/>
            <w:tcBorders>
              <w:top w:val="single" w:sz="12" w:space="0" w:color="auto"/>
              <w:left w:val="single" w:sz="12" w:space="0" w:color="auto"/>
              <w:bottom w:val="single" w:sz="4" w:space="0" w:color="auto"/>
              <w:right w:val="single" w:sz="4" w:space="0" w:color="auto"/>
            </w:tcBorders>
          </w:tcPr>
          <w:p w14:paraId="28B5EECA" w14:textId="77777777" w:rsidR="00F63B95" w:rsidRPr="00791E68" w:rsidRDefault="00F63B95" w:rsidP="00E8036C">
            <w:pPr>
              <w:spacing w:line="220" w:lineRule="atLeast"/>
              <w:jc w:val="center"/>
              <w:rPr>
                <w:rFonts w:asciiTheme="majorEastAsia" w:eastAsiaTheme="majorEastAsia" w:hAnsiTheme="majorEastAsia"/>
                <w:b/>
                <w:sz w:val="18"/>
                <w:szCs w:val="18"/>
              </w:rPr>
            </w:pPr>
            <w:r>
              <w:rPr>
                <w:rFonts w:asciiTheme="majorEastAsia" w:eastAsiaTheme="majorEastAsia" w:hAnsiTheme="majorEastAsia" w:hint="eastAsia"/>
                <w:b/>
                <w:sz w:val="18"/>
                <w:szCs w:val="18"/>
              </w:rPr>
              <w:t>学年</w:t>
            </w:r>
          </w:p>
        </w:tc>
        <w:tc>
          <w:tcPr>
            <w:tcW w:w="3260" w:type="dxa"/>
            <w:tcBorders>
              <w:top w:val="single" w:sz="12" w:space="0" w:color="auto"/>
              <w:left w:val="single" w:sz="4" w:space="0" w:color="auto"/>
              <w:bottom w:val="single" w:sz="4" w:space="0" w:color="auto"/>
            </w:tcBorders>
          </w:tcPr>
          <w:p w14:paraId="669693B9" w14:textId="77777777" w:rsidR="00F63B95" w:rsidRPr="00791E68" w:rsidRDefault="00F63B95" w:rsidP="00E8036C">
            <w:pPr>
              <w:spacing w:line="220" w:lineRule="atLeast"/>
              <w:jc w:val="center"/>
              <w:rPr>
                <w:rFonts w:asciiTheme="majorEastAsia" w:eastAsiaTheme="majorEastAsia" w:hAnsiTheme="majorEastAsia"/>
                <w:b/>
                <w:sz w:val="18"/>
                <w:szCs w:val="18"/>
              </w:rPr>
            </w:pPr>
            <w:r w:rsidRPr="00791E68">
              <w:rPr>
                <w:rFonts w:asciiTheme="majorEastAsia" w:eastAsiaTheme="majorEastAsia" w:hAnsiTheme="majorEastAsia" w:hint="eastAsia"/>
                <w:b/>
                <w:sz w:val="18"/>
                <w:szCs w:val="18"/>
              </w:rPr>
              <w:t>学 籍 番 号</w:t>
            </w:r>
          </w:p>
        </w:tc>
        <w:tc>
          <w:tcPr>
            <w:tcW w:w="3118" w:type="dxa"/>
            <w:tcBorders>
              <w:top w:val="single" w:sz="12" w:space="0" w:color="auto"/>
              <w:right w:val="single" w:sz="4" w:space="0" w:color="auto"/>
            </w:tcBorders>
          </w:tcPr>
          <w:p w14:paraId="39ADFFF7" w14:textId="77777777" w:rsidR="00F63B95" w:rsidRPr="00791E68" w:rsidRDefault="00F63B95" w:rsidP="00E8036C">
            <w:pPr>
              <w:jc w:val="center"/>
              <w:rPr>
                <w:rFonts w:asciiTheme="majorEastAsia" w:eastAsiaTheme="majorEastAsia" w:hAnsiTheme="majorEastAsia"/>
                <w:b/>
                <w:sz w:val="18"/>
                <w:szCs w:val="18"/>
              </w:rPr>
            </w:pPr>
            <w:r w:rsidRPr="00791E68">
              <w:rPr>
                <w:rFonts w:asciiTheme="majorEastAsia" w:eastAsiaTheme="majorEastAsia" w:hAnsiTheme="majorEastAsia" w:hint="eastAsia"/>
                <w:b/>
                <w:sz w:val="18"/>
                <w:szCs w:val="18"/>
              </w:rPr>
              <w:t>氏 名</w:t>
            </w:r>
          </w:p>
        </w:tc>
        <w:tc>
          <w:tcPr>
            <w:tcW w:w="2382" w:type="dxa"/>
            <w:tcBorders>
              <w:top w:val="single" w:sz="12" w:space="0" w:color="auto"/>
              <w:left w:val="single" w:sz="4" w:space="0" w:color="auto"/>
              <w:right w:val="single" w:sz="12" w:space="0" w:color="auto"/>
            </w:tcBorders>
          </w:tcPr>
          <w:p w14:paraId="634185D0" w14:textId="77777777" w:rsidR="00F63B95" w:rsidRPr="00791E68" w:rsidRDefault="00F63B95" w:rsidP="00E8036C">
            <w:pPr>
              <w:jc w:val="center"/>
              <w:rPr>
                <w:rFonts w:asciiTheme="majorEastAsia" w:eastAsiaTheme="majorEastAsia" w:hAnsiTheme="majorEastAsia"/>
                <w:b/>
                <w:sz w:val="18"/>
                <w:szCs w:val="18"/>
              </w:rPr>
            </w:pPr>
            <w:r w:rsidRPr="00791E68">
              <w:rPr>
                <w:rFonts w:asciiTheme="majorEastAsia" w:eastAsiaTheme="majorEastAsia" w:hAnsiTheme="majorEastAsia" w:hint="eastAsia"/>
                <w:b/>
                <w:sz w:val="18"/>
                <w:szCs w:val="18"/>
              </w:rPr>
              <w:t>日 付</w:t>
            </w:r>
          </w:p>
        </w:tc>
      </w:tr>
      <w:tr w:rsidR="00F63B95" w14:paraId="6135C150" w14:textId="77777777" w:rsidTr="00E8036C">
        <w:trPr>
          <w:cantSplit/>
          <w:trHeight w:hRule="exact" w:val="340"/>
          <w:jc w:val="center"/>
        </w:trPr>
        <w:tc>
          <w:tcPr>
            <w:tcW w:w="2017" w:type="dxa"/>
            <w:tcBorders>
              <w:top w:val="single" w:sz="4" w:space="0" w:color="auto"/>
              <w:left w:val="single" w:sz="12" w:space="0" w:color="auto"/>
              <w:bottom w:val="single" w:sz="12" w:space="0" w:color="auto"/>
              <w:right w:val="single" w:sz="4" w:space="0" w:color="auto"/>
            </w:tcBorders>
          </w:tcPr>
          <w:p w14:paraId="0E5D3DDB" w14:textId="05840ABA" w:rsidR="00F63B95" w:rsidRPr="009D10CC" w:rsidRDefault="001D349C" w:rsidP="00E8036C">
            <w:pPr>
              <w:wordWrap w:val="0"/>
              <w:jc w:val="right"/>
              <w:rPr>
                <w:rFonts w:asciiTheme="majorEastAsia" w:eastAsiaTheme="majorEastAsia" w:hAnsiTheme="majorEastAsia"/>
                <w:b/>
                <w:sz w:val="18"/>
                <w:szCs w:val="18"/>
              </w:rPr>
            </w:pPr>
            <w:r>
              <w:rPr>
                <w:rFonts w:asciiTheme="majorEastAsia" w:eastAsiaTheme="majorEastAsia" w:hAnsiTheme="majorEastAsia" w:hint="eastAsia"/>
                <w:b/>
                <w:sz w:val="18"/>
                <w:szCs w:val="18"/>
              </w:rPr>
              <w:t>１</w:t>
            </w:r>
            <w:r w:rsidR="00F63B95" w:rsidRPr="009D10CC">
              <w:rPr>
                <w:rFonts w:asciiTheme="majorEastAsia" w:eastAsiaTheme="majorEastAsia" w:hAnsiTheme="majorEastAsia" w:hint="eastAsia"/>
                <w:b/>
                <w:sz w:val="18"/>
                <w:szCs w:val="18"/>
              </w:rPr>
              <w:t xml:space="preserve">年 </w:t>
            </w:r>
            <w:r w:rsidR="00F63B95" w:rsidRPr="009D10CC">
              <w:rPr>
                <w:rFonts w:asciiTheme="majorEastAsia" w:eastAsiaTheme="majorEastAsia" w:hAnsiTheme="majorEastAsia"/>
                <w:b/>
                <w:sz w:val="18"/>
                <w:szCs w:val="18"/>
              </w:rPr>
              <w:t xml:space="preserve"> </w:t>
            </w:r>
          </w:p>
        </w:tc>
        <w:tc>
          <w:tcPr>
            <w:tcW w:w="3260" w:type="dxa"/>
            <w:tcBorders>
              <w:top w:val="single" w:sz="4" w:space="0" w:color="auto"/>
              <w:left w:val="single" w:sz="4" w:space="0" w:color="auto"/>
              <w:bottom w:val="single" w:sz="12" w:space="0" w:color="auto"/>
            </w:tcBorders>
          </w:tcPr>
          <w:p w14:paraId="2A1ABCA6" w14:textId="65D88D4C" w:rsidR="00F63B95" w:rsidRPr="00791E68" w:rsidRDefault="001D349C" w:rsidP="00E8036C">
            <w:pPr>
              <w:jc w:val="center"/>
              <w:rPr>
                <w:rFonts w:asciiTheme="majorEastAsia" w:eastAsiaTheme="majorEastAsia" w:hAnsiTheme="majorEastAsia" w:hint="eastAsia"/>
                <w:sz w:val="18"/>
                <w:szCs w:val="18"/>
              </w:rPr>
            </w:pPr>
            <w:r>
              <w:rPr>
                <w:rFonts w:asciiTheme="majorEastAsia" w:eastAsiaTheme="majorEastAsia" w:hAnsiTheme="majorEastAsia" w:hint="eastAsia"/>
                <w:sz w:val="18"/>
                <w:szCs w:val="18"/>
              </w:rPr>
              <w:t>G26014</w:t>
            </w:r>
          </w:p>
        </w:tc>
        <w:tc>
          <w:tcPr>
            <w:tcW w:w="3118" w:type="dxa"/>
            <w:tcBorders>
              <w:bottom w:val="single" w:sz="12" w:space="0" w:color="auto"/>
              <w:right w:val="single" w:sz="4" w:space="0" w:color="auto"/>
            </w:tcBorders>
          </w:tcPr>
          <w:p w14:paraId="5EC3E7B9" w14:textId="6D4C691C" w:rsidR="00F63B95" w:rsidRPr="00791E68" w:rsidRDefault="001D349C" w:rsidP="00E8036C">
            <w:pPr>
              <w:jc w:val="center"/>
              <w:rPr>
                <w:rFonts w:asciiTheme="majorEastAsia" w:eastAsiaTheme="majorEastAsia" w:hAnsiTheme="majorEastAsia"/>
                <w:sz w:val="18"/>
                <w:szCs w:val="18"/>
              </w:rPr>
            </w:pPr>
            <w:r>
              <w:rPr>
                <w:rFonts w:asciiTheme="majorEastAsia" w:eastAsiaTheme="majorEastAsia" w:hAnsiTheme="majorEastAsia" w:hint="eastAsia"/>
                <w:sz w:val="18"/>
                <w:szCs w:val="18"/>
              </w:rPr>
              <w:t>西村和真</w:t>
            </w:r>
          </w:p>
        </w:tc>
        <w:tc>
          <w:tcPr>
            <w:tcW w:w="2382" w:type="dxa"/>
            <w:tcBorders>
              <w:left w:val="single" w:sz="4" w:space="0" w:color="auto"/>
              <w:bottom w:val="single" w:sz="12" w:space="0" w:color="auto"/>
              <w:right w:val="single" w:sz="12" w:space="0" w:color="auto"/>
            </w:tcBorders>
          </w:tcPr>
          <w:p w14:paraId="1C9D7F9F" w14:textId="3AE54BD3" w:rsidR="00F63B95" w:rsidRPr="00791E68" w:rsidRDefault="00F63B95" w:rsidP="00E8036C">
            <w:pPr>
              <w:jc w:val="center"/>
              <w:rPr>
                <w:rFonts w:asciiTheme="majorEastAsia" w:eastAsiaTheme="majorEastAsia" w:hAnsiTheme="majorEastAsia"/>
                <w:sz w:val="18"/>
                <w:szCs w:val="18"/>
              </w:rPr>
            </w:pPr>
            <w:r w:rsidRPr="00791E68">
              <w:rPr>
                <w:rFonts w:asciiTheme="majorEastAsia" w:eastAsiaTheme="majorEastAsia" w:hAnsiTheme="majorEastAsia" w:cs="cmr12"/>
                <w:b/>
                <w:kern w:val="0"/>
                <w:sz w:val="18"/>
                <w:szCs w:val="18"/>
              </w:rPr>
              <w:t>20</w:t>
            </w:r>
            <w:r w:rsidR="00F63C41">
              <w:rPr>
                <w:rFonts w:asciiTheme="majorEastAsia" w:eastAsiaTheme="majorEastAsia" w:hAnsiTheme="majorEastAsia" w:cs="cmr12"/>
                <w:b/>
                <w:kern w:val="0"/>
                <w:sz w:val="18"/>
                <w:szCs w:val="18"/>
              </w:rPr>
              <w:t>2</w:t>
            </w:r>
            <w:r w:rsidR="00821099">
              <w:rPr>
                <w:rFonts w:asciiTheme="majorEastAsia" w:eastAsiaTheme="majorEastAsia" w:hAnsiTheme="majorEastAsia" w:cs="cmr12" w:hint="eastAsia"/>
                <w:b/>
                <w:kern w:val="0"/>
                <w:sz w:val="18"/>
                <w:szCs w:val="18"/>
              </w:rPr>
              <w:t>6</w:t>
            </w:r>
            <w:r w:rsidRPr="00791E68">
              <w:rPr>
                <w:rFonts w:asciiTheme="majorEastAsia" w:eastAsiaTheme="majorEastAsia" w:hAnsiTheme="majorEastAsia" w:cs="ＭＳ 明朝" w:hint="eastAsia"/>
                <w:b/>
                <w:kern w:val="0"/>
                <w:sz w:val="18"/>
                <w:szCs w:val="18"/>
              </w:rPr>
              <w:t>年</w:t>
            </w:r>
            <w:r w:rsidR="00874D0A">
              <w:rPr>
                <w:rFonts w:asciiTheme="majorEastAsia" w:eastAsiaTheme="majorEastAsia" w:hAnsiTheme="majorEastAsia" w:cs="ＭＳ 明朝"/>
                <w:b/>
                <w:kern w:val="0"/>
                <w:sz w:val="18"/>
                <w:szCs w:val="18"/>
              </w:rPr>
              <w:t>4</w:t>
            </w:r>
            <w:r w:rsidRPr="00791E68">
              <w:rPr>
                <w:rFonts w:asciiTheme="majorEastAsia" w:eastAsiaTheme="majorEastAsia" w:hAnsiTheme="majorEastAsia" w:cs="ＭＳ 明朝" w:hint="eastAsia"/>
                <w:b/>
                <w:kern w:val="0"/>
                <w:sz w:val="18"/>
                <w:szCs w:val="18"/>
              </w:rPr>
              <w:t>月</w:t>
            </w:r>
            <w:r w:rsidR="00821099">
              <w:rPr>
                <w:rFonts w:asciiTheme="majorEastAsia" w:eastAsiaTheme="majorEastAsia" w:hAnsiTheme="majorEastAsia" w:cs="ＭＳ 明朝" w:hint="eastAsia"/>
                <w:b/>
                <w:kern w:val="0"/>
                <w:sz w:val="18"/>
                <w:szCs w:val="18"/>
              </w:rPr>
              <w:t>14</w:t>
            </w:r>
            <w:r w:rsidRPr="00791E68">
              <w:rPr>
                <w:rFonts w:asciiTheme="majorEastAsia" w:eastAsiaTheme="majorEastAsia" w:hAnsiTheme="majorEastAsia" w:cs="ＭＳ 明朝" w:hint="eastAsia"/>
                <w:b/>
                <w:kern w:val="0"/>
                <w:sz w:val="18"/>
                <w:szCs w:val="18"/>
              </w:rPr>
              <w:t>日</w:t>
            </w:r>
          </w:p>
        </w:tc>
      </w:tr>
    </w:tbl>
    <w:p w14:paraId="7F2F832A" w14:textId="77777777" w:rsidR="007D0B7B" w:rsidRPr="007D0B7B" w:rsidRDefault="007D0B7B" w:rsidP="007D0B7B">
      <w:pPr>
        <w:snapToGrid w:val="0"/>
        <w:ind w:leftChars="278" w:left="656" w:firstLineChars="100" w:firstLine="207"/>
        <w:jc w:val="left"/>
        <w:rPr>
          <w:rFonts w:ascii="ＭＳ ゴシック" w:eastAsia="ＭＳ ゴシック" w:hAnsi="ＭＳ ゴシック"/>
          <w:b/>
          <w:sz w:val="18"/>
          <w:szCs w:val="18"/>
        </w:rPr>
      </w:pPr>
    </w:p>
    <w:p w14:paraId="5443883E" w14:textId="1C9BB1C3" w:rsidR="00E4249C" w:rsidRPr="00874D0A" w:rsidRDefault="00473E19" w:rsidP="00874D0A">
      <w:pPr>
        <w:pStyle w:val="a9"/>
        <w:numPr>
          <w:ilvl w:val="0"/>
          <w:numId w:val="44"/>
        </w:numPr>
        <w:snapToGrid w:val="0"/>
        <w:ind w:leftChars="0"/>
        <w:jc w:val="left"/>
        <w:rPr>
          <w:rFonts w:ascii="ＭＳ ゴシック" w:eastAsia="ＭＳ ゴシック" w:hAnsi="ＭＳ ゴシック"/>
          <w:b/>
          <w:szCs w:val="21"/>
        </w:rPr>
      </w:pPr>
      <w:r w:rsidRPr="00473E19">
        <w:rPr>
          <w:rFonts w:ascii="ＭＳ ゴシック" w:eastAsia="ＭＳ ゴシック" w:hAnsi="ＭＳ ゴシック" w:hint="eastAsia"/>
          <w:b/>
          <w:szCs w:val="21"/>
        </w:rPr>
        <w:t>「研究不正」と「論文における不正」にどのようなものがあるか全て記載してください</w:t>
      </w:r>
      <w:r w:rsidR="00E4249C" w:rsidRPr="00874D0A">
        <w:rPr>
          <w:rFonts w:ascii="ＭＳ ゴシック" w:eastAsia="ＭＳ ゴシック" w:hAnsi="ＭＳ ゴシック" w:hint="eastAsia"/>
          <w:b/>
          <w:szCs w:val="21"/>
        </w:rPr>
        <w:t>．</w:t>
      </w:r>
    </w:p>
    <w:p w14:paraId="52039027" w14:textId="129DAF99" w:rsidR="001D349C" w:rsidRPr="001D349C" w:rsidRDefault="00BD2DEF" w:rsidP="001D349C">
      <w:pPr>
        <w:snapToGrid w:val="0"/>
        <w:jc w:val="left"/>
        <w:rPr>
          <w:rFonts w:ascii="ＭＳ ゴシック" w:eastAsia="ＭＳ ゴシック" w:hAnsi="ＭＳ ゴシック" w:hint="eastAsia"/>
          <w:b/>
          <w:szCs w:val="21"/>
        </w:rPr>
      </w:pPr>
      <w:r>
        <w:rPr>
          <w:rFonts w:ascii="ＭＳ ゴシック" w:eastAsia="ＭＳ ゴシック" w:hAnsi="ＭＳ ゴシック" w:hint="eastAsia"/>
          <w:b/>
          <w:szCs w:val="21"/>
        </w:rPr>
        <w:t>研究不正</w:t>
      </w:r>
      <w:r w:rsidR="001D349C">
        <w:rPr>
          <w:rFonts w:ascii="ＭＳ ゴシック" w:eastAsia="ＭＳ ゴシック" w:hAnsi="ＭＳ ゴシック"/>
          <w:b/>
          <w:szCs w:val="21"/>
        </w:rPr>
        <w:br/>
      </w:r>
      <w:r w:rsidR="001D349C">
        <w:rPr>
          <w:rFonts w:ascii="ＭＳ ゴシック" w:eastAsia="ＭＳ ゴシック" w:hAnsi="ＭＳ ゴシック" w:hint="eastAsia"/>
          <w:b/>
          <w:szCs w:val="21"/>
        </w:rPr>
        <w:t>・</w:t>
      </w:r>
      <w:r w:rsidR="001D349C" w:rsidRPr="001D349C">
        <w:rPr>
          <w:rFonts w:ascii="ＭＳ ゴシック" w:eastAsia="ＭＳ ゴシック" w:hAnsi="ＭＳ ゴシック" w:hint="eastAsia"/>
          <w:b/>
          <w:szCs w:val="21"/>
        </w:rPr>
        <w:t>存在しないデータ、研究結果等を作成すること。</w:t>
      </w:r>
      <w:r w:rsidR="001D349C">
        <w:rPr>
          <w:rFonts w:ascii="ＭＳ ゴシック" w:eastAsia="ＭＳ ゴシック" w:hAnsi="ＭＳ ゴシック" w:hint="eastAsia"/>
          <w:b/>
          <w:szCs w:val="21"/>
        </w:rPr>
        <w:t>（捏造）</w:t>
      </w:r>
    </w:p>
    <w:p w14:paraId="570F9E08" w14:textId="2687A2C0" w:rsidR="001D349C" w:rsidRPr="001D349C" w:rsidRDefault="001D349C" w:rsidP="001D349C">
      <w:pPr>
        <w:snapToGrid w:val="0"/>
        <w:ind w:left="237" w:hangingChars="100" w:hanging="237"/>
        <w:jc w:val="left"/>
        <w:rPr>
          <w:rFonts w:ascii="ＭＳ ゴシック" w:eastAsia="ＭＳ ゴシック" w:hAnsi="ＭＳ ゴシック" w:hint="eastAsia"/>
          <w:b/>
          <w:szCs w:val="21"/>
        </w:rPr>
      </w:pPr>
      <w:r>
        <w:rPr>
          <w:rFonts w:ascii="ＭＳ ゴシック" w:eastAsia="ＭＳ ゴシック" w:hAnsi="ＭＳ ゴシック" w:hint="eastAsia"/>
          <w:b/>
          <w:szCs w:val="21"/>
        </w:rPr>
        <w:t>・</w:t>
      </w:r>
      <w:r w:rsidRPr="001D349C">
        <w:rPr>
          <w:rFonts w:ascii="ＭＳ ゴシック" w:eastAsia="ＭＳ ゴシック" w:hAnsi="ＭＳ ゴシック" w:hint="eastAsia"/>
          <w:b/>
          <w:szCs w:val="21"/>
        </w:rPr>
        <w:t>研究資料・機器・過程を変更する操作を行い、データ、研究活動によって得られた結果等を真正でな</w:t>
      </w:r>
      <w:r>
        <w:rPr>
          <w:rFonts w:ascii="ＭＳ ゴシック" w:eastAsia="ＭＳ ゴシック" w:hAnsi="ＭＳ ゴシック"/>
          <w:b/>
          <w:szCs w:val="21"/>
        </w:rPr>
        <w:br/>
      </w:r>
      <w:r w:rsidRPr="001D349C">
        <w:rPr>
          <w:rFonts w:ascii="ＭＳ ゴシック" w:eastAsia="ＭＳ ゴシック" w:hAnsi="ＭＳ ゴシック" w:hint="eastAsia"/>
          <w:b/>
          <w:szCs w:val="21"/>
        </w:rPr>
        <w:t>いものに加工すること。</w:t>
      </w:r>
      <w:r>
        <w:rPr>
          <w:rFonts w:ascii="ＭＳ ゴシック" w:eastAsia="ＭＳ ゴシック" w:hAnsi="ＭＳ ゴシック" w:hint="eastAsia"/>
          <w:b/>
          <w:szCs w:val="21"/>
        </w:rPr>
        <w:t>（改ざん）</w:t>
      </w:r>
    </w:p>
    <w:p w14:paraId="059973CF" w14:textId="6DA32321" w:rsidR="00874D0A" w:rsidRDefault="001D349C" w:rsidP="001D349C">
      <w:pPr>
        <w:snapToGrid w:val="0"/>
        <w:ind w:left="237" w:hangingChars="100" w:hanging="237"/>
        <w:jc w:val="left"/>
        <w:rPr>
          <w:rFonts w:ascii="ＭＳ ゴシック" w:eastAsia="ＭＳ ゴシック" w:hAnsi="ＭＳ ゴシック"/>
          <w:b/>
          <w:szCs w:val="21"/>
        </w:rPr>
      </w:pPr>
      <w:r>
        <w:rPr>
          <w:rFonts w:ascii="ＭＳ ゴシック" w:eastAsia="ＭＳ ゴシック" w:hAnsi="ＭＳ ゴシック" w:hint="eastAsia"/>
          <w:b/>
          <w:szCs w:val="21"/>
        </w:rPr>
        <w:t>・</w:t>
      </w:r>
      <w:r w:rsidRPr="001D349C">
        <w:rPr>
          <w:rFonts w:ascii="ＭＳ ゴシック" w:eastAsia="ＭＳ ゴシック" w:hAnsi="ＭＳ ゴシック" w:hint="eastAsia"/>
          <w:b/>
          <w:szCs w:val="21"/>
        </w:rPr>
        <w:t>他の研究者のアイデア、分析・解析手法、データ、研究結果、論文又は用語を当該研究者の了解又は適切な表示なく流用すること。</w:t>
      </w:r>
      <w:r>
        <w:rPr>
          <w:rFonts w:ascii="ＭＳ ゴシック" w:eastAsia="ＭＳ ゴシック" w:hAnsi="ＭＳ ゴシック" w:hint="eastAsia"/>
          <w:b/>
          <w:szCs w:val="21"/>
        </w:rPr>
        <w:t>（</w:t>
      </w:r>
      <w:r w:rsidRPr="001D349C">
        <w:rPr>
          <w:rFonts w:ascii="ＭＳ ゴシック" w:eastAsia="ＭＳ ゴシック" w:hAnsi="ＭＳ ゴシック" w:hint="eastAsia"/>
          <w:b/>
          <w:szCs w:val="21"/>
        </w:rPr>
        <w:t>盗用</w:t>
      </w:r>
      <w:r>
        <w:rPr>
          <w:rFonts w:ascii="ＭＳ ゴシック" w:eastAsia="ＭＳ ゴシック" w:hAnsi="ＭＳ ゴシック" w:hint="eastAsia"/>
          <w:b/>
          <w:szCs w:val="21"/>
        </w:rPr>
        <w:t>）</w:t>
      </w:r>
    </w:p>
    <w:p w14:paraId="2D341346" w14:textId="227CEA43" w:rsidR="00874D0A" w:rsidRPr="00E4249C" w:rsidRDefault="00BD2DEF" w:rsidP="00E4249C">
      <w:pPr>
        <w:snapToGrid w:val="0"/>
        <w:jc w:val="left"/>
        <w:rPr>
          <w:rFonts w:ascii="ＭＳ ゴシック" w:eastAsia="ＭＳ ゴシック" w:hAnsi="ＭＳ ゴシック" w:hint="eastAsia"/>
          <w:b/>
          <w:szCs w:val="21"/>
        </w:rPr>
      </w:pPr>
      <w:r>
        <w:rPr>
          <w:rFonts w:ascii="ＭＳ ゴシック" w:eastAsia="ＭＳ ゴシック" w:hAnsi="ＭＳ ゴシック" w:hint="eastAsia"/>
          <w:b/>
          <w:szCs w:val="21"/>
        </w:rPr>
        <w:t>・</w:t>
      </w:r>
      <w:r w:rsidRPr="00BD2DEF">
        <w:rPr>
          <w:rFonts w:ascii="ＭＳ ゴシック" w:eastAsia="ＭＳ ゴシック" w:hAnsi="ＭＳ ゴシック"/>
          <w:b/>
          <w:szCs w:val="21"/>
        </w:rPr>
        <w:t>二重投稿</w:t>
      </w:r>
      <w:r>
        <w:rPr>
          <w:rFonts w:ascii="ＭＳ ゴシック" w:eastAsia="ＭＳ ゴシック" w:hAnsi="ＭＳ ゴシック" w:hint="eastAsia"/>
          <w:b/>
          <w:szCs w:val="21"/>
        </w:rPr>
        <w:t>（</w:t>
      </w:r>
      <w:r w:rsidRPr="00BD2DEF">
        <w:rPr>
          <w:rFonts w:ascii="ＭＳ ゴシック" w:eastAsia="ＭＳ ゴシック" w:hAnsi="ＭＳ ゴシック"/>
          <w:b/>
          <w:szCs w:val="21"/>
        </w:rPr>
        <w:t>本質的に同一内容の研究を複数の論文誌に投稿する行為</w:t>
      </w:r>
      <w:r>
        <w:rPr>
          <w:rFonts w:ascii="ＭＳ ゴシック" w:eastAsia="ＭＳ ゴシック" w:hAnsi="ＭＳ ゴシック" w:hint="eastAsia"/>
          <w:b/>
          <w:szCs w:val="21"/>
        </w:rPr>
        <w:t>）</w:t>
      </w:r>
      <w:r>
        <w:rPr>
          <w:rFonts w:ascii="ＭＳ ゴシック" w:eastAsia="ＭＳ ゴシック" w:hAnsi="ＭＳ ゴシック"/>
          <w:b/>
          <w:szCs w:val="21"/>
        </w:rPr>
        <w:br/>
      </w:r>
      <w:r>
        <w:rPr>
          <w:rFonts w:ascii="ＭＳ ゴシック" w:eastAsia="ＭＳ ゴシック" w:hAnsi="ＭＳ ゴシック" w:hint="eastAsia"/>
          <w:b/>
          <w:szCs w:val="21"/>
        </w:rPr>
        <w:t>・著作権（</w:t>
      </w:r>
      <w:r w:rsidRPr="00BD2DEF">
        <w:rPr>
          <w:rFonts w:ascii="ＭＳ ゴシック" w:eastAsia="ＭＳ ゴシック" w:hAnsi="ＭＳ ゴシック"/>
          <w:b/>
          <w:szCs w:val="21"/>
        </w:rPr>
        <w:t>権利者に無断で流用</w:t>
      </w:r>
      <w:r>
        <w:rPr>
          <w:rFonts w:ascii="ＭＳ ゴシック" w:eastAsia="ＭＳ ゴシック" w:hAnsi="ＭＳ ゴシック" w:hint="eastAsia"/>
          <w:b/>
          <w:szCs w:val="21"/>
        </w:rPr>
        <w:t>すること）</w:t>
      </w:r>
    </w:p>
    <w:p w14:paraId="3DCE992D" w14:textId="40785F96" w:rsidR="00E4249C" w:rsidRPr="00874D0A" w:rsidRDefault="00473E19" w:rsidP="00874D0A">
      <w:pPr>
        <w:pStyle w:val="a9"/>
        <w:numPr>
          <w:ilvl w:val="0"/>
          <w:numId w:val="44"/>
        </w:numPr>
        <w:snapToGrid w:val="0"/>
        <w:ind w:leftChars="0"/>
        <w:jc w:val="left"/>
        <w:rPr>
          <w:rFonts w:ascii="ＭＳ ゴシック" w:eastAsia="ＭＳ ゴシック" w:hAnsi="ＭＳ ゴシック"/>
          <w:b/>
          <w:szCs w:val="21"/>
        </w:rPr>
      </w:pPr>
      <w:r w:rsidRPr="00473E19">
        <w:rPr>
          <w:rFonts w:ascii="ＭＳ ゴシック" w:eastAsia="ＭＳ ゴシック" w:hAnsi="ＭＳ ゴシック" w:hint="eastAsia"/>
          <w:b/>
          <w:szCs w:val="21"/>
        </w:rPr>
        <w:t>「研究の進め方」で自身の研究で特に重要と感じている点を記載してください．</w:t>
      </w:r>
    </w:p>
    <w:p w14:paraId="429929B0" w14:textId="2997E3BE" w:rsidR="00874D0A" w:rsidRDefault="00BD2DEF" w:rsidP="00874D0A">
      <w:pPr>
        <w:snapToGrid w:val="0"/>
        <w:jc w:val="left"/>
        <w:rPr>
          <w:rFonts w:ascii="ＭＳ ゴシック" w:eastAsia="ＭＳ ゴシック" w:hAnsi="ＭＳ ゴシック" w:hint="eastAsia"/>
          <w:b/>
          <w:szCs w:val="21"/>
        </w:rPr>
      </w:pPr>
      <w:r>
        <w:rPr>
          <w:rFonts w:ascii="ＭＳ ゴシック" w:eastAsia="ＭＳ ゴシック" w:hAnsi="ＭＳ ゴシック" w:hint="eastAsia"/>
          <w:b/>
          <w:szCs w:val="21"/>
        </w:rPr>
        <w:t>特に重要なのは、自身の行う研究がすでに既存の研究としてあるのかを調べることと、本当にその研究にニーズは存在しているのが重要だと考えている。</w:t>
      </w:r>
    </w:p>
    <w:p w14:paraId="34CC5FAC" w14:textId="1F7F2A38" w:rsidR="00874D0A" w:rsidRDefault="00874D0A" w:rsidP="00874D0A">
      <w:pPr>
        <w:snapToGrid w:val="0"/>
        <w:jc w:val="left"/>
        <w:rPr>
          <w:rFonts w:ascii="ＭＳ ゴシック" w:eastAsia="ＭＳ ゴシック" w:hAnsi="ＭＳ ゴシック"/>
          <w:b/>
          <w:szCs w:val="21"/>
        </w:rPr>
      </w:pPr>
    </w:p>
    <w:p w14:paraId="781796F3" w14:textId="3C06D047" w:rsidR="00874D0A" w:rsidRDefault="00874D0A" w:rsidP="00874D0A">
      <w:pPr>
        <w:snapToGrid w:val="0"/>
        <w:jc w:val="left"/>
        <w:rPr>
          <w:rFonts w:ascii="ＭＳ ゴシック" w:eastAsia="ＭＳ ゴシック" w:hAnsi="ＭＳ ゴシック" w:hint="eastAsia"/>
          <w:b/>
          <w:szCs w:val="21"/>
        </w:rPr>
      </w:pPr>
    </w:p>
    <w:p w14:paraId="6C711220" w14:textId="77777777" w:rsidR="00874D0A" w:rsidRPr="00874D0A" w:rsidRDefault="00874D0A" w:rsidP="00874D0A">
      <w:pPr>
        <w:snapToGrid w:val="0"/>
        <w:jc w:val="left"/>
        <w:rPr>
          <w:rFonts w:ascii="ＭＳ ゴシック" w:eastAsia="ＭＳ ゴシック" w:hAnsi="ＭＳ ゴシック"/>
          <w:b/>
          <w:szCs w:val="21"/>
        </w:rPr>
      </w:pPr>
    </w:p>
    <w:p w14:paraId="39D72758" w14:textId="29447298" w:rsidR="00E4249C" w:rsidRDefault="00E4249C" w:rsidP="00874D0A">
      <w:pPr>
        <w:pStyle w:val="a9"/>
        <w:numPr>
          <w:ilvl w:val="0"/>
          <w:numId w:val="44"/>
        </w:numPr>
        <w:snapToGrid w:val="0"/>
        <w:ind w:leftChars="0"/>
        <w:jc w:val="left"/>
        <w:rPr>
          <w:rFonts w:ascii="ＭＳ ゴシック" w:eastAsia="ＭＳ ゴシック" w:hAnsi="ＭＳ ゴシック"/>
          <w:b/>
          <w:szCs w:val="21"/>
        </w:rPr>
      </w:pPr>
      <w:r w:rsidRPr="00874D0A">
        <w:rPr>
          <w:rFonts w:ascii="ＭＳ ゴシック" w:eastAsia="ＭＳ ゴシック" w:hAnsi="ＭＳ ゴシック" w:hint="eastAsia"/>
          <w:b/>
          <w:szCs w:val="21"/>
        </w:rPr>
        <w:t xml:space="preserve"> 論文の基本的な評価基準である，新規性，有効性，信頼性，了解性の4つについて書いてください</w:t>
      </w:r>
      <w:r w:rsidR="00473E19">
        <w:rPr>
          <w:rFonts w:ascii="ＭＳ ゴシック" w:eastAsia="ＭＳ ゴシック" w:hAnsi="ＭＳ ゴシック" w:hint="eastAsia"/>
          <w:b/>
          <w:szCs w:val="21"/>
        </w:rPr>
        <w:t>．</w:t>
      </w:r>
    </w:p>
    <w:p w14:paraId="5F1AD0C8" w14:textId="43AC3364" w:rsidR="00874D0A" w:rsidRDefault="00874D0A" w:rsidP="00BD2DEF">
      <w:pPr>
        <w:snapToGrid w:val="0"/>
        <w:ind w:left="1184" w:hangingChars="500" w:hanging="1184"/>
        <w:jc w:val="left"/>
        <w:rPr>
          <w:rFonts w:ascii="ＭＳ ゴシック" w:eastAsia="ＭＳ ゴシック" w:hAnsi="ＭＳ ゴシック" w:hint="eastAsia"/>
          <w:b/>
          <w:szCs w:val="21"/>
        </w:rPr>
      </w:pPr>
      <w:r>
        <w:rPr>
          <w:rFonts w:ascii="ＭＳ ゴシック" w:eastAsia="ＭＳ ゴシック" w:hAnsi="ＭＳ ゴシック" w:hint="eastAsia"/>
          <w:b/>
          <w:szCs w:val="21"/>
        </w:rPr>
        <w:t>・新規性：</w:t>
      </w:r>
      <w:r w:rsidR="00BD2DEF" w:rsidRPr="00BD2DEF">
        <w:rPr>
          <w:rFonts w:ascii="ＭＳ ゴシック" w:eastAsia="ＭＳ ゴシック" w:hAnsi="ＭＳ ゴシック"/>
          <w:b/>
          <w:szCs w:val="21"/>
        </w:rPr>
        <w:t>提案されている内容が従来にない新しいもので</w:t>
      </w:r>
      <w:r w:rsidR="00281D3A">
        <w:rPr>
          <w:rFonts w:ascii="ＭＳ ゴシック" w:eastAsia="ＭＳ ゴシック" w:hAnsi="ＭＳ ゴシック" w:hint="eastAsia"/>
          <w:b/>
          <w:szCs w:val="21"/>
        </w:rPr>
        <w:t>、</w:t>
      </w:r>
      <w:r w:rsidR="00BD2DEF">
        <w:rPr>
          <w:rFonts w:ascii="ＭＳ ゴシック" w:eastAsia="ＭＳ ゴシック" w:hAnsi="ＭＳ ゴシック" w:hint="eastAsia"/>
          <w:b/>
          <w:szCs w:val="21"/>
        </w:rPr>
        <w:t>先に新たな知見をあたえた（</w:t>
      </w:r>
      <w:r w:rsidR="00BD2DEF" w:rsidRPr="00BD2DEF">
        <w:rPr>
          <w:rFonts w:ascii="ＭＳ ゴシック" w:eastAsia="ＭＳ ゴシック" w:hAnsi="ＭＳ ゴシック" w:hint="eastAsia"/>
          <w:b/>
          <w:szCs w:val="21"/>
        </w:rPr>
        <w:t>優先性</w:t>
      </w:r>
      <w:r w:rsidR="00BD2DEF">
        <w:rPr>
          <w:rFonts w:ascii="ＭＳ ゴシック" w:eastAsia="ＭＳ ゴシック" w:hAnsi="ＭＳ ゴシック" w:hint="eastAsia"/>
          <w:b/>
          <w:szCs w:val="21"/>
        </w:rPr>
        <w:t>）と</w:t>
      </w:r>
      <w:r w:rsidR="00BD2DEF" w:rsidRPr="00BD2DEF">
        <w:rPr>
          <w:rFonts w:ascii="ＭＳ ゴシック" w:eastAsia="ＭＳ ゴシック" w:hAnsi="ＭＳ ゴシック"/>
          <w:b/>
          <w:szCs w:val="21"/>
        </w:rPr>
        <w:t>既知のことから容易には導き出せない新たな発展</w:t>
      </w:r>
      <w:r w:rsidR="00BD2DEF">
        <w:rPr>
          <w:rFonts w:ascii="ＭＳ ゴシック" w:eastAsia="ＭＳ ゴシック" w:hAnsi="ＭＳ ゴシック" w:hint="eastAsia"/>
          <w:b/>
          <w:szCs w:val="21"/>
        </w:rPr>
        <w:t>（独創性があるか。この二つを満たすもの。</w:t>
      </w:r>
      <w:r w:rsidR="00281D3A">
        <w:rPr>
          <w:rFonts w:ascii="ＭＳ ゴシック" w:eastAsia="ＭＳ ゴシック" w:hAnsi="ＭＳ ゴシック"/>
          <w:b/>
          <w:szCs w:val="21"/>
        </w:rPr>
        <w:br/>
      </w:r>
      <w:r w:rsidR="00281D3A">
        <w:rPr>
          <w:rFonts w:ascii="ＭＳ ゴシック" w:eastAsia="ＭＳ ゴシック" w:hAnsi="ＭＳ ゴシック" w:hint="eastAsia"/>
          <w:b/>
          <w:szCs w:val="21"/>
        </w:rPr>
        <w:t>新しいアイデア・利用法、または技術的に新しい知見を与えるデータを提示しているもの。</w:t>
      </w:r>
    </w:p>
    <w:p w14:paraId="009F03F6" w14:textId="4B392E89" w:rsidR="00874D0A" w:rsidRDefault="00874D0A" w:rsidP="00874D0A">
      <w:pPr>
        <w:snapToGrid w:val="0"/>
        <w:jc w:val="left"/>
        <w:rPr>
          <w:rFonts w:ascii="ＭＳ ゴシック" w:eastAsia="ＭＳ ゴシック" w:hAnsi="ＭＳ ゴシック" w:hint="eastAsia"/>
          <w:b/>
          <w:szCs w:val="21"/>
        </w:rPr>
      </w:pPr>
      <w:r>
        <w:rPr>
          <w:rFonts w:ascii="ＭＳ ゴシック" w:eastAsia="ＭＳ ゴシック" w:hAnsi="ＭＳ ゴシック" w:hint="eastAsia"/>
          <w:b/>
          <w:szCs w:val="21"/>
        </w:rPr>
        <w:t>・有効性：</w:t>
      </w:r>
      <w:r w:rsidR="00281D3A" w:rsidRPr="00281D3A">
        <w:rPr>
          <w:rFonts w:ascii="ＭＳ ゴシック" w:eastAsia="ＭＳ ゴシック" w:hAnsi="ＭＳ ゴシック" w:hint="eastAsia"/>
          <w:b/>
          <w:szCs w:val="21"/>
        </w:rPr>
        <w:t>論文の内容が学術や産業の発展に何らかの意味で役立つもの</w:t>
      </w:r>
      <w:r w:rsidR="00281D3A">
        <w:rPr>
          <w:rFonts w:ascii="ＭＳ ゴシック" w:eastAsia="ＭＳ ゴシック" w:hAnsi="ＭＳ ゴシック" w:hint="eastAsia"/>
          <w:b/>
          <w:szCs w:val="21"/>
        </w:rPr>
        <w:t>。プロダクト等で技術的有効性</w:t>
      </w:r>
    </w:p>
    <w:p w14:paraId="5B027550" w14:textId="2727B959" w:rsidR="00874D0A" w:rsidRDefault="00281D3A" w:rsidP="00874D0A">
      <w:pPr>
        <w:snapToGrid w:val="0"/>
        <w:jc w:val="left"/>
        <w:rPr>
          <w:rFonts w:ascii="ＭＳ ゴシック" w:eastAsia="ＭＳ ゴシック" w:hAnsi="ＭＳ ゴシック" w:hint="eastAsia"/>
          <w:b/>
          <w:szCs w:val="21"/>
        </w:rPr>
      </w:pPr>
      <w:r>
        <w:rPr>
          <w:rFonts w:ascii="ＭＳ ゴシック" w:eastAsia="ＭＳ ゴシック" w:hAnsi="ＭＳ ゴシック" w:hint="eastAsia"/>
          <w:b/>
          <w:szCs w:val="21"/>
        </w:rPr>
        <w:t xml:space="preserve">　　　　　が客観的に確認できるか。</w:t>
      </w:r>
    </w:p>
    <w:p w14:paraId="1097C838" w14:textId="29E8BCF9" w:rsidR="00874D0A" w:rsidRDefault="00874D0A" w:rsidP="00874D0A">
      <w:pPr>
        <w:snapToGrid w:val="0"/>
        <w:jc w:val="left"/>
        <w:rPr>
          <w:rFonts w:ascii="ＭＳ ゴシック" w:eastAsia="ＭＳ ゴシック" w:hAnsi="ＭＳ ゴシック"/>
          <w:b/>
          <w:szCs w:val="21"/>
        </w:rPr>
      </w:pPr>
    </w:p>
    <w:p w14:paraId="60A671E0" w14:textId="67278935" w:rsidR="00874D0A" w:rsidRDefault="00874D0A" w:rsidP="00BF19F5">
      <w:pPr>
        <w:snapToGrid w:val="0"/>
        <w:ind w:left="1184" w:hangingChars="500" w:hanging="1184"/>
        <w:jc w:val="left"/>
        <w:rPr>
          <w:rFonts w:ascii="ＭＳ ゴシック" w:eastAsia="ＭＳ ゴシック" w:hAnsi="ＭＳ ゴシック"/>
          <w:b/>
          <w:szCs w:val="21"/>
        </w:rPr>
      </w:pPr>
      <w:r>
        <w:rPr>
          <w:rFonts w:ascii="ＭＳ ゴシック" w:eastAsia="ＭＳ ゴシック" w:hAnsi="ＭＳ ゴシック" w:hint="eastAsia"/>
          <w:b/>
          <w:szCs w:val="21"/>
        </w:rPr>
        <w:t>・信頼性：</w:t>
      </w:r>
      <w:r w:rsidR="00281D3A" w:rsidRPr="00281D3A">
        <w:rPr>
          <w:rFonts w:ascii="ＭＳ ゴシック" w:eastAsia="ＭＳ ゴシック" w:hAnsi="ＭＳ ゴシック" w:hint="eastAsia"/>
          <w:b/>
          <w:szCs w:val="21"/>
        </w:rPr>
        <w:t>論文の内容が読者から見て信頼のおけるもの</w:t>
      </w:r>
      <w:r w:rsidR="00281D3A">
        <w:rPr>
          <w:rFonts w:ascii="ＭＳ ゴシック" w:eastAsia="ＭＳ ゴシック" w:hAnsi="ＭＳ ゴシック" w:hint="eastAsia"/>
          <w:b/>
          <w:szCs w:val="21"/>
        </w:rPr>
        <w:t>であり、</w:t>
      </w:r>
      <w:r w:rsidR="00281D3A" w:rsidRPr="00281D3A">
        <w:rPr>
          <w:rFonts w:ascii="ＭＳ ゴシック" w:eastAsia="ＭＳ ゴシック" w:hAnsi="ＭＳ ゴシック" w:hint="eastAsia"/>
          <w:b/>
          <w:szCs w:val="21"/>
        </w:rPr>
        <w:t>論文の論旨の正しさを示すもの</w:t>
      </w:r>
      <w:r w:rsidR="00281D3A">
        <w:rPr>
          <w:rFonts w:ascii="ＭＳ ゴシック" w:eastAsia="ＭＳ ゴシック" w:hAnsi="ＭＳ ゴシック" w:hint="eastAsia"/>
          <w:b/>
          <w:szCs w:val="21"/>
        </w:rPr>
        <w:t>。</w:t>
      </w:r>
      <w:r w:rsidR="00BF19F5" w:rsidRPr="00BF19F5">
        <w:rPr>
          <w:rFonts w:ascii="ＭＳ ゴシック" w:eastAsia="ＭＳ ゴシック" w:hAnsi="ＭＳ ゴシック" w:hint="eastAsia"/>
          <w:b/>
          <w:szCs w:val="21"/>
        </w:rPr>
        <w:t>著者らの主張を裏付ける客観的なエビデンスが示されている</w:t>
      </w:r>
      <w:r w:rsidR="00BF19F5">
        <w:rPr>
          <w:rFonts w:ascii="ＭＳ ゴシック" w:eastAsia="ＭＳ ゴシック" w:hAnsi="ＭＳ ゴシック" w:hint="eastAsia"/>
          <w:b/>
          <w:szCs w:val="21"/>
        </w:rPr>
        <w:t>こと</w:t>
      </w:r>
    </w:p>
    <w:p w14:paraId="32C6B069" w14:textId="77777777" w:rsidR="00874D0A" w:rsidRDefault="00874D0A" w:rsidP="00874D0A">
      <w:pPr>
        <w:snapToGrid w:val="0"/>
        <w:jc w:val="left"/>
        <w:rPr>
          <w:rFonts w:ascii="ＭＳ ゴシック" w:eastAsia="ＭＳ ゴシック" w:hAnsi="ＭＳ ゴシック" w:hint="eastAsia"/>
          <w:b/>
          <w:szCs w:val="21"/>
        </w:rPr>
      </w:pPr>
    </w:p>
    <w:p w14:paraId="725722FE" w14:textId="3B411DFB" w:rsidR="00874D0A" w:rsidRDefault="00874D0A" w:rsidP="00874D0A">
      <w:pPr>
        <w:snapToGrid w:val="0"/>
        <w:jc w:val="left"/>
        <w:rPr>
          <w:rFonts w:ascii="ＭＳ ゴシック" w:eastAsia="ＭＳ ゴシック" w:hAnsi="ＭＳ ゴシック"/>
          <w:b/>
          <w:szCs w:val="21"/>
        </w:rPr>
      </w:pPr>
    </w:p>
    <w:p w14:paraId="6CB1B80C" w14:textId="3953CAD6" w:rsidR="00874D0A" w:rsidRDefault="00874D0A" w:rsidP="00281D3A">
      <w:pPr>
        <w:snapToGrid w:val="0"/>
        <w:ind w:left="1184" w:hangingChars="500" w:hanging="1184"/>
        <w:jc w:val="left"/>
        <w:rPr>
          <w:rFonts w:ascii="ＭＳ ゴシック" w:eastAsia="ＭＳ ゴシック" w:hAnsi="ＭＳ ゴシック" w:hint="eastAsia"/>
          <w:b/>
          <w:szCs w:val="21"/>
        </w:rPr>
      </w:pPr>
      <w:r>
        <w:rPr>
          <w:rFonts w:ascii="ＭＳ ゴシック" w:eastAsia="ＭＳ ゴシック" w:hAnsi="ＭＳ ゴシック" w:hint="eastAsia"/>
          <w:b/>
          <w:szCs w:val="21"/>
        </w:rPr>
        <w:t>・了解性：</w:t>
      </w:r>
      <w:r w:rsidR="00281D3A" w:rsidRPr="00281D3A">
        <w:rPr>
          <w:rFonts w:ascii="ＭＳ ゴシック" w:eastAsia="ＭＳ ゴシック" w:hAnsi="ＭＳ ゴシック" w:hint="eastAsia"/>
          <w:b/>
          <w:szCs w:val="21"/>
        </w:rPr>
        <w:t>読者にとってわかりやすい文章で書かれ</w:t>
      </w:r>
      <w:r w:rsidR="00281D3A">
        <w:rPr>
          <w:rFonts w:ascii="ＭＳ ゴシック" w:eastAsia="ＭＳ ゴシック" w:hAnsi="ＭＳ ゴシック" w:hint="eastAsia"/>
          <w:b/>
          <w:szCs w:val="21"/>
        </w:rPr>
        <w:t>おり、</w:t>
      </w:r>
      <w:r w:rsidR="00281D3A" w:rsidRPr="00281D3A">
        <w:rPr>
          <w:rFonts w:ascii="ＭＳ ゴシック" w:eastAsia="ＭＳ ゴシック" w:hAnsi="ＭＳ ゴシック" w:hint="eastAsia"/>
          <w:b/>
          <w:szCs w:val="21"/>
        </w:rPr>
        <w:t>論旨の展開が十分理解しやすく順序立てて明瞭に記述</w:t>
      </w:r>
      <w:r w:rsidR="00281D3A">
        <w:rPr>
          <w:rFonts w:ascii="ＭＳ ゴシック" w:eastAsia="ＭＳ ゴシック" w:hAnsi="ＭＳ ゴシック" w:hint="eastAsia"/>
          <w:b/>
          <w:szCs w:val="21"/>
        </w:rPr>
        <w:t>されて</w:t>
      </w:r>
      <w:r w:rsidR="00BF19F5">
        <w:rPr>
          <w:rFonts w:ascii="ＭＳ ゴシック" w:eastAsia="ＭＳ ゴシック" w:hAnsi="ＭＳ ゴシック" w:hint="eastAsia"/>
          <w:b/>
          <w:szCs w:val="21"/>
        </w:rPr>
        <w:t>おり、</w:t>
      </w:r>
      <w:r w:rsidR="00BF19F5" w:rsidRPr="00BF19F5">
        <w:rPr>
          <w:rFonts w:ascii="ＭＳ ゴシック" w:eastAsia="ＭＳ ゴシック" w:hAnsi="ＭＳ ゴシック"/>
          <w:b/>
          <w:szCs w:val="21"/>
        </w:rPr>
        <w:t>論理的な飛躍や 破綻がない</w:t>
      </w:r>
      <w:r w:rsidR="00BF19F5">
        <w:rPr>
          <w:rFonts w:ascii="ＭＳ ゴシック" w:eastAsia="ＭＳ ゴシック" w:hAnsi="ＭＳ ゴシック" w:hint="eastAsia"/>
          <w:b/>
          <w:szCs w:val="21"/>
        </w:rPr>
        <w:t>こと。</w:t>
      </w:r>
    </w:p>
    <w:p w14:paraId="0A4793CB" w14:textId="77777777" w:rsidR="00874D0A" w:rsidRPr="00874D0A" w:rsidRDefault="00874D0A" w:rsidP="00874D0A">
      <w:pPr>
        <w:snapToGrid w:val="0"/>
        <w:jc w:val="left"/>
        <w:rPr>
          <w:rFonts w:ascii="ＭＳ ゴシック" w:eastAsia="ＭＳ ゴシック" w:hAnsi="ＭＳ ゴシック"/>
          <w:b/>
          <w:szCs w:val="21"/>
        </w:rPr>
      </w:pPr>
    </w:p>
    <w:p w14:paraId="4818682D" w14:textId="21E3193B" w:rsidR="00473E19" w:rsidRPr="00473E19" w:rsidRDefault="00DA3E60" w:rsidP="00473E19">
      <w:pPr>
        <w:pStyle w:val="a9"/>
        <w:numPr>
          <w:ilvl w:val="0"/>
          <w:numId w:val="45"/>
        </w:numPr>
        <w:snapToGrid w:val="0"/>
        <w:ind w:leftChars="0"/>
        <w:jc w:val="left"/>
        <w:rPr>
          <w:rFonts w:ascii="ＭＳ ゴシック" w:eastAsia="ＭＳ ゴシック" w:hAnsi="ＭＳ ゴシック"/>
          <w:b/>
          <w:szCs w:val="21"/>
        </w:rPr>
      </w:pPr>
      <w:r w:rsidRPr="00DA3E60">
        <w:rPr>
          <w:rFonts w:ascii="ＭＳ ゴシック" w:eastAsia="ＭＳ ゴシック" w:hAnsi="ＭＳ ゴシック" w:hint="eastAsia"/>
          <w:b/>
          <w:szCs w:val="21"/>
        </w:rPr>
        <w:t>現在予定している研究テーマの概要について述べ，今後の各自の研究が，社会問題に対してどのような貢献ができるか？（または，各自の研究によって誰がどのように得するか？誰にどのように役立つか？）</w:t>
      </w:r>
    </w:p>
    <w:p w14:paraId="6BD76AAD" w14:textId="0B66754E" w:rsidR="00473E19" w:rsidRDefault="00E55558" w:rsidP="00743133">
      <w:pPr>
        <w:snapToGrid w:val="0"/>
        <w:ind w:firstLineChars="100" w:firstLine="237"/>
        <w:jc w:val="left"/>
        <w:rPr>
          <w:rFonts w:ascii="ＭＳ ゴシック" w:eastAsia="ＭＳ ゴシック" w:hAnsi="ＭＳ ゴシック"/>
          <w:b/>
          <w:szCs w:val="21"/>
        </w:rPr>
      </w:pPr>
      <w:r>
        <w:rPr>
          <w:rFonts w:ascii="ＭＳ ゴシック" w:eastAsia="ＭＳ ゴシック" w:hAnsi="ＭＳ ゴシック" w:hint="eastAsia"/>
          <w:b/>
          <w:szCs w:val="21"/>
        </w:rPr>
        <w:t>現在予定している研究テーマの概要は、</w:t>
      </w:r>
      <w:r w:rsidR="00743133" w:rsidRPr="00743133">
        <w:rPr>
          <w:rFonts w:ascii="ＭＳ ゴシック" w:eastAsia="ＭＳ ゴシック" w:hAnsi="ＭＳ ゴシック"/>
          <w:b/>
          <w:szCs w:val="21"/>
        </w:rPr>
        <w:t>WebNN等のWeb技術を活用し、デバイス内で完結するローカル推論によって、「ダークパターン」からリアルタイムに保護するブラウザ拡張基盤の開発と評価</w:t>
      </w:r>
      <w:r w:rsidR="00743133">
        <w:rPr>
          <w:rFonts w:ascii="ＭＳ ゴシック" w:eastAsia="ＭＳ ゴシック" w:hAnsi="ＭＳ ゴシック" w:hint="eastAsia"/>
          <w:b/>
          <w:szCs w:val="21"/>
        </w:rPr>
        <w:t>です。</w:t>
      </w:r>
    </w:p>
    <w:p w14:paraId="47943B76" w14:textId="1B9ED869" w:rsidR="00473E19" w:rsidRDefault="00743133" w:rsidP="00473E19">
      <w:pPr>
        <w:snapToGrid w:val="0"/>
        <w:jc w:val="left"/>
        <w:rPr>
          <w:rFonts w:ascii="ＭＳ ゴシック" w:eastAsia="ＭＳ ゴシック" w:hAnsi="ＭＳ ゴシック" w:hint="eastAsia"/>
          <w:b/>
          <w:szCs w:val="21"/>
        </w:rPr>
      </w:pPr>
      <w:r>
        <w:rPr>
          <w:rFonts w:ascii="ＭＳ ゴシック" w:eastAsia="ＭＳ ゴシック" w:hAnsi="ＭＳ ゴシック" w:hint="eastAsia"/>
          <w:b/>
          <w:szCs w:val="21"/>
        </w:rPr>
        <w:t>ネットワークの静的配信をかいくぐり、</w:t>
      </w:r>
      <w:r w:rsidR="006C6CB4">
        <w:rPr>
          <w:rFonts w:ascii="ＭＳ ゴシック" w:eastAsia="ＭＳ ゴシック" w:hAnsi="ＭＳ ゴシック"/>
          <w:b/>
          <w:szCs w:val="21"/>
        </w:rPr>
        <w:t>AdBlock</w:t>
      </w:r>
      <w:r>
        <w:rPr>
          <w:rFonts w:ascii="ＭＳ ゴシック" w:eastAsia="ＭＳ ゴシック" w:hAnsi="ＭＳ ゴシック" w:hint="eastAsia"/>
          <w:b/>
          <w:szCs w:val="21"/>
        </w:rPr>
        <w:t>などの技術でブロックできない動的に変化する悪意あるUIが対象です。条件はユーザがクリックしてしまう前にＵＩ介入をし、サイト移動や遷移などを防ぐことです。</w:t>
      </w:r>
      <w:r w:rsidR="006C44A7">
        <w:rPr>
          <w:rFonts w:ascii="ＭＳ ゴシック" w:eastAsia="ＭＳ ゴシック" w:hAnsi="ＭＳ ゴシック" w:hint="eastAsia"/>
          <w:b/>
          <w:szCs w:val="21"/>
        </w:rPr>
        <w:t>高齢者の方や普段まったくブラウジングしない人が変なサイトにいってしまうことを防ぎ、</w:t>
      </w:r>
      <w:r w:rsidR="006C44A7">
        <w:rPr>
          <w:rFonts w:ascii="ＭＳ ゴシック" w:eastAsia="ＭＳ ゴシック" w:hAnsi="ＭＳ ゴシック"/>
          <w:b/>
          <w:szCs w:val="21"/>
        </w:rPr>
        <w:br/>
      </w:r>
      <w:r w:rsidR="006C44A7">
        <w:rPr>
          <w:rFonts w:ascii="ＭＳ ゴシック" w:eastAsia="ＭＳ ゴシック" w:hAnsi="ＭＳ ゴシック" w:hint="eastAsia"/>
          <w:b/>
          <w:szCs w:val="21"/>
        </w:rPr>
        <w:t>騙されたりするリスクを少なくする。</w:t>
      </w:r>
    </w:p>
    <w:p w14:paraId="240D7BB0" w14:textId="77777777" w:rsidR="00473E19" w:rsidRDefault="00473E19" w:rsidP="00473E19">
      <w:pPr>
        <w:snapToGrid w:val="0"/>
        <w:jc w:val="left"/>
        <w:rPr>
          <w:rFonts w:ascii="ＭＳ ゴシック" w:eastAsia="ＭＳ ゴシック" w:hAnsi="ＭＳ ゴシック"/>
          <w:b/>
          <w:szCs w:val="21"/>
        </w:rPr>
      </w:pPr>
    </w:p>
    <w:p w14:paraId="50568235" w14:textId="77777777" w:rsidR="00473E19" w:rsidRPr="00473E19" w:rsidRDefault="00473E19" w:rsidP="00473E19">
      <w:pPr>
        <w:snapToGrid w:val="0"/>
        <w:jc w:val="left"/>
        <w:rPr>
          <w:rFonts w:ascii="ＭＳ ゴシック" w:eastAsia="ＭＳ ゴシック" w:hAnsi="ＭＳ ゴシック"/>
          <w:b/>
          <w:szCs w:val="21"/>
        </w:rPr>
      </w:pPr>
    </w:p>
    <w:sectPr w:rsidR="00473E19" w:rsidRPr="00473E19" w:rsidSect="000879EB">
      <w:pgSz w:w="11906" w:h="16838" w:code="9"/>
      <w:pgMar w:top="720" w:right="454" w:bottom="720" w:left="454" w:header="720" w:footer="720" w:gutter="0"/>
      <w:cols w:space="425"/>
      <w:noEndnote/>
      <w:docGrid w:type="linesAndChars" w:linePitch="404" w:charSpace="53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02166" w14:textId="77777777" w:rsidR="00360036" w:rsidRDefault="00360036" w:rsidP="00BC6A72">
      <w:r>
        <w:separator/>
      </w:r>
    </w:p>
  </w:endnote>
  <w:endnote w:type="continuationSeparator" w:id="0">
    <w:p w14:paraId="1473FE3C" w14:textId="77777777" w:rsidR="00360036" w:rsidRDefault="00360036" w:rsidP="00BC6A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mr12">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DD8B8" w14:textId="77777777" w:rsidR="00360036" w:rsidRDefault="00360036" w:rsidP="00BC6A72">
      <w:r>
        <w:separator/>
      </w:r>
    </w:p>
  </w:footnote>
  <w:footnote w:type="continuationSeparator" w:id="0">
    <w:p w14:paraId="6338FC2C" w14:textId="77777777" w:rsidR="00360036" w:rsidRDefault="00360036" w:rsidP="00BC6A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789"/>
    <w:multiLevelType w:val="hybridMultilevel"/>
    <w:tmpl w:val="2B42FDB4"/>
    <w:lvl w:ilvl="0" w:tplc="015A42E6">
      <w:start w:val="1"/>
      <w:numFmt w:val="decimalEnclosedCircle"/>
      <w:lvlText w:val="%1"/>
      <w:lvlJc w:val="left"/>
      <w:pPr>
        <w:ind w:left="360" w:hanging="360"/>
      </w:pPr>
      <w:rPr>
        <w:rFonts w:hint="default"/>
      </w:rPr>
    </w:lvl>
    <w:lvl w:ilvl="1" w:tplc="04090001">
      <w:start w:val="1"/>
      <w:numFmt w:val="bullet"/>
      <w:lvlText w:val=""/>
      <w:lvlJc w:val="left"/>
      <w:pPr>
        <w:ind w:left="880" w:hanging="440"/>
      </w:pPr>
      <w:rPr>
        <w:rFonts w:ascii="Wingdings" w:hAnsi="Wingdings" w:hint="default"/>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1802C5C"/>
    <w:multiLevelType w:val="hybridMultilevel"/>
    <w:tmpl w:val="17384156"/>
    <w:lvl w:ilvl="0" w:tplc="5D24A18C">
      <w:start w:val="1"/>
      <w:numFmt w:val="aiueoFullWidth"/>
      <w:lvlText w:val="(%1)"/>
      <w:lvlJc w:val="left"/>
      <w:pPr>
        <w:ind w:left="885" w:hanging="465"/>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 w15:restartNumberingAfterBreak="0">
    <w:nsid w:val="01A07D89"/>
    <w:multiLevelType w:val="hybridMultilevel"/>
    <w:tmpl w:val="4E1054E0"/>
    <w:lvl w:ilvl="0" w:tplc="43685D20">
      <w:start w:val="17"/>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1B94F5A"/>
    <w:multiLevelType w:val="hybridMultilevel"/>
    <w:tmpl w:val="D59C4742"/>
    <w:lvl w:ilvl="0" w:tplc="869C855E">
      <w:start w:val="2"/>
      <w:numFmt w:val="decimal"/>
      <w:lvlText w:val="%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23A17A4"/>
    <w:multiLevelType w:val="hybridMultilevel"/>
    <w:tmpl w:val="672C99D4"/>
    <w:lvl w:ilvl="0" w:tplc="D68C4FC0">
      <w:start w:val="6"/>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03614C19"/>
    <w:multiLevelType w:val="hybridMultilevel"/>
    <w:tmpl w:val="5404AF4E"/>
    <w:lvl w:ilvl="0" w:tplc="08B45AA0">
      <w:start w:val="2"/>
      <w:numFmt w:val="decimal"/>
      <w:lvlText w:val="%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05F35DFB"/>
    <w:multiLevelType w:val="hybridMultilevel"/>
    <w:tmpl w:val="7FB8214C"/>
    <w:lvl w:ilvl="0" w:tplc="04090017">
      <w:start w:val="1"/>
      <w:numFmt w:val="aiueoFullWidth"/>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7" w15:restartNumberingAfterBreak="0">
    <w:nsid w:val="066E506E"/>
    <w:multiLevelType w:val="hybridMultilevel"/>
    <w:tmpl w:val="FD543694"/>
    <w:lvl w:ilvl="0" w:tplc="47A4EEE2">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06860386"/>
    <w:multiLevelType w:val="hybridMultilevel"/>
    <w:tmpl w:val="D45457F0"/>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12A73591"/>
    <w:multiLevelType w:val="hybridMultilevel"/>
    <w:tmpl w:val="8FE026FE"/>
    <w:lvl w:ilvl="0" w:tplc="9D9A9C00">
      <w:start w:val="6"/>
      <w:numFmt w:val="decimal"/>
      <w:lvlText w:val="%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1896771F"/>
    <w:multiLevelType w:val="hybridMultilevel"/>
    <w:tmpl w:val="52087154"/>
    <w:lvl w:ilvl="0" w:tplc="0409000F">
      <w:start w:val="1"/>
      <w:numFmt w:val="decimal"/>
      <w:lvlText w:val="%1."/>
      <w:lvlJc w:val="left"/>
      <w:pPr>
        <w:ind w:left="420" w:hanging="420"/>
      </w:pPr>
    </w:lvl>
    <w:lvl w:ilvl="1" w:tplc="9EFEE3D0">
      <w:start w:val="1"/>
      <w:numFmt w:val="aiueoFullWidth"/>
      <w:lvlText w:val="(%2)"/>
      <w:lvlJc w:val="left"/>
      <w:pPr>
        <w:ind w:left="840" w:hanging="420"/>
      </w:pPr>
      <w:rPr>
        <w:rFonts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19ED5F7D"/>
    <w:multiLevelType w:val="hybridMultilevel"/>
    <w:tmpl w:val="315E50E4"/>
    <w:lvl w:ilvl="0" w:tplc="693808E2">
      <w:start w:val="4"/>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1B4017C2"/>
    <w:multiLevelType w:val="hybridMultilevel"/>
    <w:tmpl w:val="E4680A8A"/>
    <w:lvl w:ilvl="0" w:tplc="F7563094">
      <w:start w:val="1"/>
      <w:numFmt w:val="aiueoFullWidth"/>
      <w:lvlText w:val="(%1)"/>
      <w:lvlJc w:val="left"/>
      <w:pPr>
        <w:ind w:left="990" w:hanging="57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3" w15:restartNumberingAfterBreak="0">
    <w:nsid w:val="205516AE"/>
    <w:multiLevelType w:val="hybridMultilevel"/>
    <w:tmpl w:val="A1CE092A"/>
    <w:lvl w:ilvl="0" w:tplc="53BA6014">
      <w:start w:val="1"/>
      <w:numFmt w:val="aiueoFullWidth"/>
      <w:lvlText w:val="(%1)"/>
      <w:lvlJc w:val="left"/>
      <w:pPr>
        <w:ind w:left="84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20AB7F0C"/>
    <w:multiLevelType w:val="hybridMultilevel"/>
    <w:tmpl w:val="3E56FE3E"/>
    <w:lvl w:ilvl="0" w:tplc="3D8EE7E8">
      <w:start w:val="1"/>
      <w:numFmt w:val="decimal"/>
      <w:lvlText w:val="%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230B21B8"/>
    <w:multiLevelType w:val="hybridMultilevel"/>
    <w:tmpl w:val="243A1294"/>
    <w:lvl w:ilvl="0" w:tplc="0B32FF92">
      <w:start w:val="1"/>
      <w:numFmt w:val="aiueoFullWidth"/>
      <w:lvlText w:val="(%1)"/>
      <w:lvlJc w:val="left"/>
      <w:pPr>
        <w:ind w:left="990" w:hanging="57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6" w15:restartNumberingAfterBreak="0">
    <w:nsid w:val="256C4BC3"/>
    <w:multiLevelType w:val="hybridMultilevel"/>
    <w:tmpl w:val="AE06D1BA"/>
    <w:lvl w:ilvl="0" w:tplc="37C6FB4C">
      <w:start w:val="8"/>
      <w:numFmt w:val="decimal"/>
      <w:lvlText w:val="%1."/>
      <w:lvlJc w:val="left"/>
      <w:pPr>
        <w:ind w:left="84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2A2D32CD"/>
    <w:multiLevelType w:val="hybridMultilevel"/>
    <w:tmpl w:val="61824DD6"/>
    <w:lvl w:ilvl="0" w:tplc="53BA6014">
      <w:start w:val="1"/>
      <w:numFmt w:val="aiueoFullWidth"/>
      <w:lvlText w:val="(%1)"/>
      <w:lvlJc w:val="left"/>
      <w:pPr>
        <w:ind w:left="84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30E20F5B"/>
    <w:multiLevelType w:val="hybridMultilevel"/>
    <w:tmpl w:val="22B007C0"/>
    <w:lvl w:ilvl="0" w:tplc="4152674A">
      <w:start w:val="1"/>
      <w:numFmt w:val="aiueoFullWidth"/>
      <w:lvlText w:val="(%1)"/>
      <w:lvlJc w:val="left"/>
      <w:pPr>
        <w:ind w:left="990" w:hanging="57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9" w15:restartNumberingAfterBreak="0">
    <w:nsid w:val="361E5A17"/>
    <w:multiLevelType w:val="hybridMultilevel"/>
    <w:tmpl w:val="BF165F4A"/>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3769060D"/>
    <w:multiLevelType w:val="hybridMultilevel"/>
    <w:tmpl w:val="1C924FBA"/>
    <w:lvl w:ilvl="0" w:tplc="E9D66708">
      <w:start w:val="1"/>
      <w:numFmt w:val="aiueoFullWidth"/>
      <w:lvlText w:val="(%1)"/>
      <w:lvlJc w:val="left"/>
      <w:pPr>
        <w:ind w:left="990" w:hanging="57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1" w15:restartNumberingAfterBreak="0">
    <w:nsid w:val="38E97962"/>
    <w:multiLevelType w:val="hybridMultilevel"/>
    <w:tmpl w:val="E2CAED52"/>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3DA40697"/>
    <w:multiLevelType w:val="hybridMultilevel"/>
    <w:tmpl w:val="E65AA292"/>
    <w:lvl w:ilvl="0" w:tplc="90E2CF5C">
      <w:start w:val="4"/>
      <w:numFmt w:val="decimal"/>
      <w:lvlText w:val="%1."/>
      <w:lvlJc w:val="left"/>
      <w:pPr>
        <w:ind w:left="84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40855DBE"/>
    <w:multiLevelType w:val="hybridMultilevel"/>
    <w:tmpl w:val="0E9CE044"/>
    <w:lvl w:ilvl="0" w:tplc="B60A0E80">
      <w:start w:val="3"/>
      <w:numFmt w:val="decimal"/>
      <w:lvlText w:val="%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49D11C17"/>
    <w:multiLevelType w:val="hybridMultilevel"/>
    <w:tmpl w:val="83FE221A"/>
    <w:lvl w:ilvl="0" w:tplc="0409000F">
      <w:start w:val="1"/>
      <w:numFmt w:val="decimal"/>
      <w:lvlText w:val="%1."/>
      <w:lvlJc w:val="left"/>
      <w:pPr>
        <w:ind w:left="420" w:hanging="420"/>
      </w:pPr>
    </w:lvl>
    <w:lvl w:ilvl="1" w:tplc="55C269B4">
      <w:start w:val="1"/>
      <w:numFmt w:val="aiueoFullWidth"/>
      <w:lvlText w:val="(%2)"/>
      <w:lvlJc w:val="left"/>
      <w:pPr>
        <w:ind w:left="840" w:hanging="420"/>
      </w:pPr>
      <w:rPr>
        <w:rFonts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4D934676"/>
    <w:multiLevelType w:val="hybridMultilevel"/>
    <w:tmpl w:val="DBD61D6A"/>
    <w:lvl w:ilvl="0" w:tplc="E7EE5530">
      <w:start w:val="12"/>
      <w:numFmt w:val="decimal"/>
      <w:lvlText w:val="%1."/>
      <w:lvlJc w:val="left"/>
      <w:pPr>
        <w:ind w:left="84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6" w15:restartNumberingAfterBreak="0">
    <w:nsid w:val="4F8C7387"/>
    <w:multiLevelType w:val="hybridMultilevel"/>
    <w:tmpl w:val="95F6695C"/>
    <w:lvl w:ilvl="0" w:tplc="04090017">
      <w:start w:val="1"/>
      <w:numFmt w:val="aiueoFullWidth"/>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7" w15:restartNumberingAfterBreak="0">
    <w:nsid w:val="5087112D"/>
    <w:multiLevelType w:val="hybridMultilevel"/>
    <w:tmpl w:val="EF263B4E"/>
    <w:lvl w:ilvl="0" w:tplc="46CC83DE">
      <w:start w:val="4"/>
      <w:numFmt w:val="decimalEnclosedCircle"/>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8" w15:restartNumberingAfterBreak="0">
    <w:nsid w:val="519E4F2C"/>
    <w:multiLevelType w:val="hybridMultilevel"/>
    <w:tmpl w:val="7EAC104A"/>
    <w:lvl w:ilvl="0" w:tplc="0409000F">
      <w:start w:val="1"/>
      <w:numFmt w:val="decimal"/>
      <w:lvlText w:val="%1."/>
      <w:lvlJc w:val="left"/>
      <w:pPr>
        <w:ind w:left="420" w:hanging="420"/>
      </w:pPr>
    </w:lvl>
    <w:lvl w:ilvl="1" w:tplc="0409000F">
      <w:start w:val="1"/>
      <w:numFmt w:val="decimal"/>
      <w:lvlText w:val="%2."/>
      <w:lvlJc w:val="left"/>
      <w:pPr>
        <w:ind w:left="840" w:hanging="42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9" w15:restartNumberingAfterBreak="0">
    <w:nsid w:val="52733EDD"/>
    <w:multiLevelType w:val="hybridMultilevel"/>
    <w:tmpl w:val="CD469934"/>
    <w:lvl w:ilvl="0" w:tplc="04090017">
      <w:start w:val="1"/>
      <w:numFmt w:val="aiueoFullWidth"/>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0" w15:restartNumberingAfterBreak="0">
    <w:nsid w:val="53AE1333"/>
    <w:multiLevelType w:val="hybridMultilevel"/>
    <w:tmpl w:val="5FD601A0"/>
    <w:lvl w:ilvl="0" w:tplc="D4E01552">
      <w:start w:val="1"/>
      <w:numFmt w:val="decimal"/>
      <w:lvlText w:val="%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1" w15:restartNumberingAfterBreak="0">
    <w:nsid w:val="5CAB6878"/>
    <w:multiLevelType w:val="hybridMultilevel"/>
    <w:tmpl w:val="FC96D246"/>
    <w:lvl w:ilvl="0" w:tplc="04090001">
      <w:start w:val="1"/>
      <w:numFmt w:val="bullet"/>
      <w:lvlText w:val=""/>
      <w:lvlJc w:val="left"/>
      <w:pPr>
        <w:ind w:left="607" w:hanging="420"/>
      </w:pPr>
      <w:rPr>
        <w:rFonts w:ascii="Wingdings" w:hAnsi="Wingdings" w:hint="default"/>
      </w:rPr>
    </w:lvl>
    <w:lvl w:ilvl="1" w:tplc="0409000B" w:tentative="1">
      <w:start w:val="1"/>
      <w:numFmt w:val="bullet"/>
      <w:lvlText w:val=""/>
      <w:lvlJc w:val="left"/>
      <w:pPr>
        <w:ind w:left="1027" w:hanging="420"/>
      </w:pPr>
      <w:rPr>
        <w:rFonts w:ascii="Wingdings" w:hAnsi="Wingdings" w:hint="default"/>
      </w:rPr>
    </w:lvl>
    <w:lvl w:ilvl="2" w:tplc="0409000D" w:tentative="1">
      <w:start w:val="1"/>
      <w:numFmt w:val="bullet"/>
      <w:lvlText w:val=""/>
      <w:lvlJc w:val="left"/>
      <w:pPr>
        <w:ind w:left="1447" w:hanging="420"/>
      </w:pPr>
      <w:rPr>
        <w:rFonts w:ascii="Wingdings" w:hAnsi="Wingdings" w:hint="default"/>
      </w:rPr>
    </w:lvl>
    <w:lvl w:ilvl="3" w:tplc="04090001" w:tentative="1">
      <w:start w:val="1"/>
      <w:numFmt w:val="bullet"/>
      <w:lvlText w:val=""/>
      <w:lvlJc w:val="left"/>
      <w:pPr>
        <w:ind w:left="1867" w:hanging="420"/>
      </w:pPr>
      <w:rPr>
        <w:rFonts w:ascii="Wingdings" w:hAnsi="Wingdings" w:hint="default"/>
      </w:rPr>
    </w:lvl>
    <w:lvl w:ilvl="4" w:tplc="0409000B" w:tentative="1">
      <w:start w:val="1"/>
      <w:numFmt w:val="bullet"/>
      <w:lvlText w:val=""/>
      <w:lvlJc w:val="left"/>
      <w:pPr>
        <w:ind w:left="2287" w:hanging="420"/>
      </w:pPr>
      <w:rPr>
        <w:rFonts w:ascii="Wingdings" w:hAnsi="Wingdings" w:hint="default"/>
      </w:rPr>
    </w:lvl>
    <w:lvl w:ilvl="5" w:tplc="0409000D" w:tentative="1">
      <w:start w:val="1"/>
      <w:numFmt w:val="bullet"/>
      <w:lvlText w:val=""/>
      <w:lvlJc w:val="left"/>
      <w:pPr>
        <w:ind w:left="2707" w:hanging="420"/>
      </w:pPr>
      <w:rPr>
        <w:rFonts w:ascii="Wingdings" w:hAnsi="Wingdings" w:hint="default"/>
      </w:rPr>
    </w:lvl>
    <w:lvl w:ilvl="6" w:tplc="04090001" w:tentative="1">
      <w:start w:val="1"/>
      <w:numFmt w:val="bullet"/>
      <w:lvlText w:val=""/>
      <w:lvlJc w:val="left"/>
      <w:pPr>
        <w:ind w:left="3127" w:hanging="420"/>
      </w:pPr>
      <w:rPr>
        <w:rFonts w:ascii="Wingdings" w:hAnsi="Wingdings" w:hint="default"/>
      </w:rPr>
    </w:lvl>
    <w:lvl w:ilvl="7" w:tplc="0409000B" w:tentative="1">
      <w:start w:val="1"/>
      <w:numFmt w:val="bullet"/>
      <w:lvlText w:val=""/>
      <w:lvlJc w:val="left"/>
      <w:pPr>
        <w:ind w:left="3547" w:hanging="420"/>
      </w:pPr>
      <w:rPr>
        <w:rFonts w:ascii="Wingdings" w:hAnsi="Wingdings" w:hint="default"/>
      </w:rPr>
    </w:lvl>
    <w:lvl w:ilvl="8" w:tplc="0409000D" w:tentative="1">
      <w:start w:val="1"/>
      <w:numFmt w:val="bullet"/>
      <w:lvlText w:val=""/>
      <w:lvlJc w:val="left"/>
      <w:pPr>
        <w:ind w:left="3967" w:hanging="420"/>
      </w:pPr>
      <w:rPr>
        <w:rFonts w:ascii="Wingdings" w:hAnsi="Wingdings" w:hint="default"/>
      </w:rPr>
    </w:lvl>
  </w:abstractNum>
  <w:abstractNum w:abstractNumId="32" w15:restartNumberingAfterBreak="0">
    <w:nsid w:val="60753E40"/>
    <w:multiLevelType w:val="hybridMultilevel"/>
    <w:tmpl w:val="9CE6A170"/>
    <w:lvl w:ilvl="0" w:tplc="92E26546">
      <w:start w:val="5"/>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3" w15:restartNumberingAfterBreak="0">
    <w:nsid w:val="62536171"/>
    <w:multiLevelType w:val="hybridMultilevel"/>
    <w:tmpl w:val="0C6CF702"/>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4" w15:restartNumberingAfterBreak="0">
    <w:nsid w:val="631F6D11"/>
    <w:multiLevelType w:val="hybridMultilevel"/>
    <w:tmpl w:val="7BA87BA8"/>
    <w:lvl w:ilvl="0" w:tplc="33F0C79A">
      <w:start w:val="1"/>
      <w:numFmt w:val="decimal"/>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5" w15:restartNumberingAfterBreak="0">
    <w:nsid w:val="645E2B16"/>
    <w:multiLevelType w:val="hybridMultilevel"/>
    <w:tmpl w:val="2FE6E74A"/>
    <w:lvl w:ilvl="0" w:tplc="55C269B4">
      <w:start w:val="1"/>
      <w:numFmt w:val="aiueoFullWidth"/>
      <w:lvlText w:val="(%1)"/>
      <w:lvlJc w:val="left"/>
      <w:pPr>
        <w:ind w:left="840" w:hanging="420"/>
      </w:pPr>
      <w:rPr>
        <w:rFonts w:hint="eastAsia"/>
      </w:r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6" w15:restartNumberingAfterBreak="0">
    <w:nsid w:val="66E47A78"/>
    <w:multiLevelType w:val="hybridMultilevel"/>
    <w:tmpl w:val="45AC5B38"/>
    <w:lvl w:ilvl="0" w:tplc="04090017">
      <w:start w:val="1"/>
      <w:numFmt w:val="aiueoFullWidth"/>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7" w15:restartNumberingAfterBreak="0">
    <w:nsid w:val="67E05818"/>
    <w:multiLevelType w:val="hybridMultilevel"/>
    <w:tmpl w:val="B2C0EF60"/>
    <w:lvl w:ilvl="0" w:tplc="86A631B8">
      <w:start w:val="2"/>
      <w:numFmt w:val="decimal"/>
      <w:lvlText w:val="%1."/>
      <w:lvlJc w:val="left"/>
      <w:pPr>
        <w:ind w:left="84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8" w15:restartNumberingAfterBreak="0">
    <w:nsid w:val="6BC0625C"/>
    <w:multiLevelType w:val="hybridMultilevel"/>
    <w:tmpl w:val="541AEDF0"/>
    <w:lvl w:ilvl="0" w:tplc="34643724">
      <w:start w:val="4"/>
      <w:numFmt w:val="decimal"/>
      <w:lvlText w:val="%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9" w15:restartNumberingAfterBreak="0">
    <w:nsid w:val="6E7A1493"/>
    <w:multiLevelType w:val="hybridMultilevel"/>
    <w:tmpl w:val="B2B0A52A"/>
    <w:lvl w:ilvl="0" w:tplc="49A001AE">
      <w:start w:val="4"/>
      <w:numFmt w:val="decimal"/>
      <w:lvlText w:val="%1."/>
      <w:lvlJc w:val="left"/>
      <w:pPr>
        <w:ind w:left="84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0" w15:restartNumberingAfterBreak="0">
    <w:nsid w:val="6EA16298"/>
    <w:multiLevelType w:val="hybridMultilevel"/>
    <w:tmpl w:val="BA90D08C"/>
    <w:lvl w:ilvl="0" w:tplc="2C04247C">
      <w:start w:val="1"/>
      <w:numFmt w:val="decimal"/>
      <w:lvlText w:val="%1."/>
      <w:lvlJc w:val="left"/>
      <w:pPr>
        <w:tabs>
          <w:tab w:val="num" w:pos="720"/>
        </w:tabs>
        <w:ind w:left="720" w:hanging="360"/>
      </w:pPr>
    </w:lvl>
    <w:lvl w:ilvl="1" w:tplc="F60A978A">
      <w:start w:val="1"/>
      <w:numFmt w:val="decimal"/>
      <w:lvlText w:val="%2."/>
      <w:lvlJc w:val="left"/>
      <w:pPr>
        <w:tabs>
          <w:tab w:val="num" w:pos="1440"/>
        </w:tabs>
        <w:ind w:left="1440" w:hanging="360"/>
      </w:pPr>
    </w:lvl>
    <w:lvl w:ilvl="2" w:tplc="1DB632E8" w:tentative="1">
      <w:start w:val="1"/>
      <w:numFmt w:val="decimal"/>
      <w:lvlText w:val="%3."/>
      <w:lvlJc w:val="left"/>
      <w:pPr>
        <w:tabs>
          <w:tab w:val="num" w:pos="2160"/>
        </w:tabs>
        <w:ind w:left="2160" w:hanging="360"/>
      </w:pPr>
    </w:lvl>
    <w:lvl w:ilvl="3" w:tplc="543ABB06" w:tentative="1">
      <w:start w:val="1"/>
      <w:numFmt w:val="decimal"/>
      <w:lvlText w:val="%4."/>
      <w:lvlJc w:val="left"/>
      <w:pPr>
        <w:tabs>
          <w:tab w:val="num" w:pos="2880"/>
        </w:tabs>
        <w:ind w:left="2880" w:hanging="360"/>
      </w:pPr>
    </w:lvl>
    <w:lvl w:ilvl="4" w:tplc="5D74C074" w:tentative="1">
      <w:start w:val="1"/>
      <w:numFmt w:val="decimal"/>
      <w:lvlText w:val="%5."/>
      <w:lvlJc w:val="left"/>
      <w:pPr>
        <w:tabs>
          <w:tab w:val="num" w:pos="3600"/>
        </w:tabs>
        <w:ind w:left="3600" w:hanging="360"/>
      </w:pPr>
    </w:lvl>
    <w:lvl w:ilvl="5" w:tplc="C7A6B02C" w:tentative="1">
      <w:start w:val="1"/>
      <w:numFmt w:val="decimal"/>
      <w:lvlText w:val="%6."/>
      <w:lvlJc w:val="left"/>
      <w:pPr>
        <w:tabs>
          <w:tab w:val="num" w:pos="4320"/>
        </w:tabs>
        <w:ind w:left="4320" w:hanging="360"/>
      </w:pPr>
    </w:lvl>
    <w:lvl w:ilvl="6" w:tplc="02F4C9EA" w:tentative="1">
      <w:start w:val="1"/>
      <w:numFmt w:val="decimal"/>
      <w:lvlText w:val="%7."/>
      <w:lvlJc w:val="left"/>
      <w:pPr>
        <w:tabs>
          <w:tab w:val="num" w:pos="5040"/>
        </w:tabs>
        <w:ind w:left="5040" w:hanging="360"/>
      </w:pPr>
    </w:lvl>
    <w:lvl w:ilvl="7" w:tplc="8ADECEEA" w:tentative="1">
      <w:start w:val="1"/>
      <w:numFmt w:val="decimal"/>
      <w:lvlText w:val="%8."/>
      <w:lvlJc w:val="left"/>
      <w:pPr>
        <w:tabs>
          <w:tab w:val="num" w:pos="5760"/>
        </w:tabs>
        <w:ind w:left="5760" w:hanging="360"/>
      </w:pPr>
    </w:lvl>
    <w:lvl w:ilvl="8" w:tplc="5EFC80B0" w:tentative="1">
      <w:start w:val="1"/>
      <w:numFmt w:val="decimal"/>
      <w:lvlText w:val="%9."/>
      <w:lvlJc w:val="left"/>
      <w:pPr>
        <w:tabs>
          <w:tab w:val="num" w:pos="6480"/>
        </w:tabs>
        <w:ind w:left="6480" w:hanging="360"/>
      </w:pPr>
    </w:lvl>
  </w:abstractNum>
  <w:abstractNum w:abstractNumId="41" w15:restartNumberingAfterBreak="0">
    <w:nsid w:val="6EEE630E"/>
    <w:multiLevelType w:val="hybridMultilevel"/>
    <w:tmpl w:val="C6B49362"/>
    <w:lvl w:ilvl="0" w:tplc="131A3AB6">
      <w:start w:val="3"/>
      <w:numFmt w:val="decimal"/>
      <w:lvlText w:val="%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2" w15:restartNumberingAfterBreak="0">
    <w:nsid w:val="71A5205B"/>
    <w:multiLevelType w:val="hybridMultilevel"/>
    <w:tmpl w:val="F2FE7B80"/>
    <w:lvl w:ilvl="0" w:tplc="32183A90">
      <w:start w:val="1"/>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43" w15:restartNumberingAfterBreak="0">
    <w:nsid w:val="71EC4AB7"/>
    <w:multiLevelType w:val="hybridMultilevel"/>
    <w:tmpl w:val="6CC68A8C"/>
    <w:lvl w:ilvl="0" w:tplc="28860E4C">
      <w:start w:val="1"/>
      <w:numFmt w:val="decimal"/>
      <w:lvlText w:val="%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4" w15:restartNumberingAfterBreak="0">
    <w:nsid w:val="76020F1D"/>
    <w:multiLevelType w:val="hybridMultilevel"/>
    <w:tmpl w:val="E60AA124"/>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num w:numId="1" w16cid:durableId="319428362">
    <w:abstractNumId w:val="42"/>
  </w:num>
  <w:num w:numId="2" w16cid:durableId="1637637567">
    <w:abstractNumId w:val="7"/>
  </w:num>
  <w:num w:numId="3" w16cid:durableId="56629812">
    <w:abstractNumId w:val="41"/>
  </w:num>
  <w:num w:numId="4" w16cid:durableId="769397712">
    <w:abstractNumId w:val="28"/>
  </w:num>
  <w:num w:numId="5" w16cid:durableId="1634210401">
    <w:abstractNumId w:val="44"/>
  </w:num>
  <w:num w:numId="6" w16cid:durableId="2010087230">
    <w:abstractNumId w:val="21"/>
  </w:num>
  <w:num w:numId="7" w16cid:durableId="1097023250">
    <w:abstractNumId w:val="33"/>
  </w:num>
  <w:num w:numId="8" w16cid:durableId="598955470">
    <w:abstractNumId w:val="40"/>
  </w:num>
  <w:num w:numId="9" w16cid:durableId="218707303">
    <w:abstractNumId w:val="29"/>
  </w:num>
  <w:num w:numId="10" w16cid:durableId="1439371915">
    <w:abstractNumId w:val="26"/>
  </w:num>
  <w:num w:numId="11" w16cid:durableId="1409421758">
    <w:abstractNumId w:val="14"/>
  </w:num>
  <w:num w:numId="12" w16cid:durableId="928660773">
    <w:abstractNumId w:val="5"/>
  </w:num>
  <w:num w:numId="13" w16cid:durableId="1384521288">
    <w:abstractNumId w:val="23"/>
  </w:num>
  <w:num w:numId="14" w16cid:durableId="472405994">
    <w:abstractNumId w:val="24"/>
  </w:num>
  <w:num w:numId="15" w16cid:durableId="1293367426">
    <w:abstractNumId w:val="10"/>
  </w:num>
  <w:num w:numId="16" w16cid:durableId="14843080">
    <w:abstractNumId w:val="3"/>
  </w:num>
  <w:num w:numId="17" w16cid:durableId="87893389">
    <w:abstractNumId w:val="43"/>
  </w:num>
  <w:num w:numId="18" w16cid:durableId="1265186371">
    <w:abstractNumId w:val="9"/>
  </w:num>
  <w:num w:numId="19" w16cid:durableId="2112554655">
    <w:abstractNumId w:val="8"/>
  </w:num>
  <w:num w:numId="20" w16cid:durableId="1050612215">
    <w:abstractNumId w:val="34"/>
  </w:num>
  <w:num w:numId="21" w16cid:durableId="1128857678">
    <w:abstractNumId w:val="19"/>
  </w:num>
  <w:num w:numId="22" w16cid:durableId="1336497592">
    <w:abstractNumId w:val="30"/>
  </w:num>
  <w:num w:numId="23" w16cid:durableId="1555579863">
    <w:abstractNumId w:val="35"/>
  </w:num>
  <w:num w:numId="24" w16cid:durableId="1818104071">
    <w:abstractNumId w:val="13"/>
  </w:num>
  <w:num w:numId="25" w16cid:durableId="729042281">
    <w:abstractNumId w:val="38"/>
  </w:num>
  <w:num w:numId="26" w16cid:durableId="1552964972">
    <w:abstractNumId w:val="6"/>
  </w:num>
  <w:num w:numId="27" w16cid:durableId="321197084">
    <w:abstractNumId w:val="32"/>
  </w:num>
  <w:num w:numId="28" w16cid:durableId="391925469">
    <w:abstractNumId w:val="4"/>
  </w:num>
  <w:num w:numId="29" w16cid:durableId="141118292">
    <w:abstractNumId w:val="11"/>
  </w:num>
  <w:num w:numId="30" w16cid:durableId="617444205">
    <w:abstractNumId w:val="17"/>
  </w:num>
  <w:num w:numId="31" w16cid:durableId="1295019461">
    <w:abstractNumId w:val="36"/>
  </w:num>
  <w:num w:numId="32" w16cid:durableId="4989519">
    <w:abstractNumId w:val="39"/>
  </w:num>
  <w:num w:numId="33" w16cid:durableId="1393850913">
    <w:abstractNumId w:val="16"/>
  </w:num>
  <w:num w:numId="34" w16cid:durableId="951740305">
    <w:abstractNumId w:val="1"/>
  </w:num>
  <w:num w:numId="35" w16cid:durableId="439496142">
    <w:abstractNumId w:val="31"/>
  </w:num>
  <w:num w:numId="36" w16cid:durableId="773137671">
    <w:abstractNumId w:val="25"/>
  </w:num>
  <w:num w:numId="37" w16cid:durableId="1348293068">
    <w:abstractNumId w:val="2"/>
  </w:num>
  <w:num w:numId="38" w16cid:durableId="1844665986">
    <w:abstractNumId w:val="15"/>
  </w:num>
  <w:num w:numId="39" w16cid:durableId="581184043">
    <w:abstractNumId w:val="12"/>
  </w:num>
  <w:num w:numId="40" w16cid:durableId="921179037">
    <w:abstractNumId w:val="20"/>
  </w:num>
  <w:num w:numId="41" w16cid:durableId="290285472">
    <w:abstractNumId w:val="18"/>
  </w:num>
  <w:num w:numId="42" w16cid:durableId="699863584">
    <w:abstractNumId w:val="37"/>
  </w:num>
  <w:num w:numId="43" w16cid:durableId="134835391">
    <w:abstractNumId w:val="22"/>
  </w:num>
  <w:num w:numId="44" w16cid:durableId="1556090379">
    <w:abstractNumId w:val="0"/>
  </w:num>
  <w:num w:numId="45" w16cid:durableId="132921022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18"/>
  <w:drawingGridVerticalSpacing w:val="202"/>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AC0"/>
    <w:rsid w:val="00055AF4"/>
    <w:rsid w:val="000706E3"/>
    <w:rsid w:val="00077C78"/>
    <w:rsid w:val="00081004"/>
    <w:rsid w:val="000879EB"/>
    <w:rsid w:val="000A72DF"/>
    <w:rsid w:val="000B69C6"/>
    <w:rsid w:val="000B7965"/>
    <w:rsid w:val="000C0AFF"/>
    <w:rsid w:val="000D311D"/>
    <w:rsid w:val="00107FBF"/>
    <w:rsid w:val="00124A7A"/>
    <w:rsid w:val="0017381C"/>
    <w:rsid w:val="001A4868"/>
    <w:rsid w:val="001A5D80"/>
    <w:rsid w:val="001C30F8"/>
    <w:rsid w:val="001D349C"/>
    <w:rsid w:val="001E039E"/>
    <w:rsid w:val="001E512A"/>
    <w:rsid w:val="00220A8E"/>
    <w:rsid w:val="00237FF7"/>
    <w:rsid w:val="00273C3A"/>
    <w:rsid w:val="00281D3A"/>
    <w:rsid w:val="00291937"/>
    <w:rsid w:val="00292647"/>
    <w:rsid w:val="002A019A"/>
    <w:rsid w:val="002E07A9"/>
    <w:rsid w:val="002E2A72"/>
    <w:rsid w:val="00301B4D"/>
    <w:rsid w:val="00320CEC"/>
    <w:rsid w:val="0032701B"/>
    <w:rsid w:val="00330FC0"/>
    <w:rsid w:val="003503FC"/>
    <w:rsid w:val="00360036"/>
    <w:rsid w:val="00381AC0"/>
    <w:rsid w:val="003872C5"/>
    <w:rsid w:val="0039330E"/>
    <w:rsid w:val="00397866"/>
    <w:rsid w:val="003A5E39"/>
    <w:rsid w:val="003C5EAD"/>
    <w:rsid w:val="003E473E"/>
    <w:rsid w:val="00416499"/>
    <w:rsid w:val="00427530"/>
    <w:rsid w:val="00452F42"/>
    <w:rsid w:val="00473E19"/>
    <w:rsid w:val="00486E08"/>
    <w:rsid w:val="004A44EA"/>
    <w:rsid w:val="004B5D34"/>
    <w:rsid w:val="004E71FB"/>
    <w:rsid w:val="004F015B"/>
    <w:rsid w:val="004F5BD0"/>
    <w:rsid w:val="004F688E"/>
    <w:rsid w:val="005153E7"/>
    <w:rsid w:val="0052357C"/>
    <w:rsid w:val="00541CCB"/>
    <w:rsid w:val="005447A7"/>
    <w:rsid w:val="00550375"/>
    <w:rsid w:val="00571724"/>
    <w:rsid w:val="00576B1B"/>
    <w:rsid w:val="00577D44"/>
    <w:rsid w:val="005B1EE9"/>
    <w:rsid w:val="005C3049"/>
    <w:rsid w:val="005D2915"/>
    <w:rsid w:val="00605D5A"/>
    <w:rsid w:val="0061126B"/>
    <w:rsid w:val="006246D4"/>
    <w:rsid w:val="00625434"/>
    <w:rsid w:val="006324F7"/>
    <w:rsid w:val="006419A3"/>
    <w:rsid w:val="0065663F"/>
    <w:rsid w:val="006635EC"/>
    <w:rsid w:val="006757AE"/>
    <w:rsid w:val="00675EFA"/>
    <w:rsid w:val="006928CA"/>
    <w:rsid w:val="00697445"/>
    <w:rsid w:val="006A757B"/>
    <w:rsid w:val="006B13C8"/>
    <w:rsid w:val="006B5B9C"/>
    <w:rsid w:val="006B7647"/>
    <w:rsid w:val="006C44A7"/>
    <w:rsid w:val="006C6CB4"/>
    <w:rsid w:val="006D0C38"/>
    <w:rsid w:val="006D4891"/>
    <w:rsid w:val="006D4C1F"/>
    <w:rsid w:val="006F0ADD"/>
    <w:rsid w:val="006F49C8"/>
    <w:rsid w:val="006F5A25"/>
    <w:rsid w:val="0073351B"/>
    <w:rsid w:val="00734363"/>
    <w:rsid w:val="00743133"/>
    <w:rsid w:val="007451CB"/>
    <w:rsid w:val="00747A24"/>
    <w:rsid w:val="00755D72"/>
    <w:rsid w:val="00761B0C"/>
    <w:rsid w:val="00780C3C"/>
    <w:rsid w:val="00795D2F"/>
    <w:rsid w:val="007A132F"/>
    <w:rsid w:val="007A397A"/>
    <w:rsid w:val="007B00D3"/>
    <w:rsid w:val="007C6AAC"/>
    <w:rsid w:val="007D0B7B"/>
    <w:rsid w:val="007D37E3"/>
    <w:rsid w:val="007E03DA"/>
    <w:rsid w:val="007E7766"/>
    <w:rsid w:val="0080068B"/>
    <w:rsid w:val="0080704E"/>
    <w:rsid w:val="00810102"/>
    <w:rsid w:val="00821099"/>
    <w:rsid w:val="00853911"/>
    <w:rsid w:val="008632D1"/>
    <w:rsid w:val="00865250"/>
    <w:rsid w:val="00874D0A"/>
    <w:rsid w:val="008A71D7"/>
    <w:rsid w:val="008B26BC"/>
    <w:rsid w:val="008B3548"/>
    <w:rsid w:val="008F4544"/>
    <w:rsid w:val="0091357D"/>
    <w:rsid w:val="00921F7B"/>
    <w:rsid w:val="0092368B"/>
    <w:rsid w:val="00927698"/>
    <w:rsid w:val="009766BF"/>
    <w:rsid w:val="009776CE"/>
    <w:rsid w:val="00985258"/>
    <w:rsid w:val="009A2C4A"/>
    <w:rsid w:val="009B38E6"/>
    <w:rsid w:val="009F1802"/>
    <w:rsid w:val="009F28EC"/>
    <w:rsid w:val="00A14E5E"/>
    <w:rsid w:val="00A40C5E"/>
    <w:rsid w:val="00A6425B"/>
    <w:rsid w:val="00A91E53"/>
    <w:rsid w:val="00A956FD"/>
    <w:rsid w:val="00AA3037"/>
    <w:rsid w:val="00AB1B3D"/>
    <w:rsid w:val="00AB5895"/>
    <w:rsid w:val="00AE306A"/>
    <w:rsid w:val="00B00704"/>
    <w:rsid w:val="00B00CEF"/>
    <w:rsid w:val="00B1007D"/>
    <w:rsid w:val="00B2646E"/>
    <w:rsid w:val="00B53057"/>
    <w:rsid w:val="00B54F13"/>
    <w:rsid w:val="00B56665"/>
    <w:rsid w:val="00B6676F"/>
    <w:rsid w:val="00B71608"/>
    <w:rsid w:val="00B94853"/>
    <w:rsid w:val="00BA1D50"/>
    <w:rsid w:val="00BC1B07"/>
    <w:rsid w:val="00BC6A72"/>
    <w:rsid w:val="00BC6F66"/>
    <w:rsid w:val="00BD2DEF"/>
    <w:rsid w:val="00BF1061"/>
    <w:rsid w:val="00BF19F5"/>
    <w:rsid w:val="00BF6CD5"/>
    <w:rsid w:val="00C01A8A"/>
    <w:rsid w:val="00C26DA3"/>
    <w:rsid w:val="00C44D29"/>
    <w:rsid w:val="00C459D3"/>
    <w:rsid w:val="00C526AF"/>
    <w:rsid w:val="00C74F39"/>
    <w:rsid w:val="00C80F82"/>
    <w:rsid w:val="00C92AEB"/>
    <w:rsid w:val="00CA3423"/>
    <w:rsid w:val="00CC3480"/>
    <w:rsid w:val="00CD201B"/>
    <w:rsid w:val="00D00530"/>
    <w:rsid w:val="00D178C1"/>
    <w:rsid w:val="00D2074B"/>
    <w:rsid w:val="00D21D3D"/>
    <w:rsid w:val="00D305EB"/>
    <w:rsid w:val="00D31615"/>
    <w:rsid w:val="00D32558"/>
    <w:rsid w:val="00D378C0"/>
    <w:rsid w:val="00D54D8F"/>
    <w:rsid w:val="00D66514"/>
    <w:rsid w:val="00D755A3"/>
    <w:rsid w:val="00DA1558"/>
    <w:rsid w:val="00DA3E60"/>
    <w:rsid w:val="00DA4195"/>
    <w:rsid w:val="00DB5AFF"/>
    <w:rsid w:val="00DC737D"/>
    <w:rsid w:val="00DE1140"/>
    <w:rsid w:val="00E4249C"/>
    <w:rsid w:val="00E50151"/>
    <w:rsid w:val="00E55558"/>
    <w:rsid w:val="00E95DFA"/>
    <w:rsid w:val="00EA3689"/>
    <w:rsid w:val="00EC0620"/>
    <w:rsid w:val="00EC20B1"/>
    <w:rsid w:val="00EC607C"/>
    <w:rsid w:val="00ED0391"/>
    <w:rsid w:val="00EE0718"/>
    <w:rsid w:val="00EE3418"/>
    <w:rsid w:val="00EF3FEC"/>
    <w:rsid w:val="00F03134"/>
    <w:rsid w:val="00F06F97"/>
    <w:rsid w:val="00F25E12"/>
    <w:rsid w:val="00F63B95"/>
    <w:rsid w:val="00F63C41"/>
    <w:rsid w:val="00F64B22"/>
    <w:rsid w:val="00F858F3"/>
    <w:rsid w:val="00F95262"/>
    <w:rsid w:val="00FE0175"/>
    <w:rsid w:val="00FE2362"/>
    <w:rsid w:val="00FE3171"/>
    <w:rsid w:val="00FF1B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A5B9103"/>
  <w15:docId w15:val="{10D693D0-B082-4482-800D-47B360785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31615"/>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BC6A72"/>
    <w:pPr>
      <w:tabs>
        <w:tab w:val="center" w:pos="4252"/>
        <w:tab w:val="right" w:pos="8504"/>
      </w:tabs>
      <w:snapToGrid w:val="0"/>
    </w:pPr>
  </w:style>
  <w:style w:type="character" w:customStyle="1" w:styleId="a4">
    <w:name w:val="ヘッダー (文字)"/>
    <w:link w:val="a3"/>
    <w:rsid w:val="00BC6A72"/>
    <w:rPr>
      <w:kern w:val="2"/>
      <w:sz w:val="21"/>
      <w:szCs w:val="24"/>
    </w:rPr>
  </w:style>
  <w:style w:type="paragraph" w:styleId="a5">
    <w:name w:val="footer"/>
    <w:basedOn w:val="a"/>
    <w:link w:val="a6"/>
    <w:rsid w:val="00BC6A72"/>
    <w:pPr>
      <w:tabs>
        <w:tab w:val="center" w:pos="4252"/>
        <w:tab w:val="right" w:pos="8504"/>
      </w:tabs>
      <w:snapToGrid w:val="0"/>
    </w:pPr>
  </w:style>
  <w:style w:type="character" w:customStyle="1" w:styleId="a6">
    <w:name w:val="フッター (文字)"/>
    <w:link w:val="a5"/>
    <w:rsid w:val="00BC6A72"/>
    <w:rPr>
      <w:kern w:val="2"/>
      <w:sz w:val="21"/>
      <w:szCs w:val="24"/>
    </w:rPr>
  </w:style>
  <w:style w:type="paragraph" w:styleId="a7">
    <w:name w:val="Date"/>
    <w:basedOn w:val="a"/>
    <w:next w:val="a"/>
    <w:link w:val="a8"/>
    <w:rsid w:val="00BC6F66"/>
  </w:style>
  <w:style w:type="character" w:customStyle="1" w:styleId="a8">
    <w:name w:val="日付 (文字)"/>
    <w:link w:val="a7"/>
    <w:rsid w:val="00BC6F66"/>
    <w:rPr>
      <w:kern w:val="2"/>
      <w:sz w:val="21"/>
      <w:szCs w:val="24"/>
    </w:rPr>
  </w:style>
  <w:style w:type="paragraph" w:styleId="a9">
    <w:name w:val="List Paragraph"/>
    <w:basedOn w:val="a"/>
    <w:uiPriority w:val="34"/>
    <w:qFormat/>
    <w:rsid w:val="00ED0391"/>
    <w:pPr>
      <w:ind w:leftChars="400" w:left="840"/>
    </w:pPr>
  </w:style>
  <w:style w:type="paragraph" w:styleId="aa">
    <w:name w:val="Balloon Text"/>
    <w:basedOn w:val="a"/>
    <w:link w:val="ab"/>
    <w:rsid w:val="008B3548"/>
    <w:rPr>
      <w:rFonts w:asciiTheme="majorHAnsi" w:eastAsiaTheme="majorEastAsia" w:hAnsiTheme="majorHAnsi" w:cstheme="majorBidi"/>
      <w:sz w:val="18"/>
      <w:szCs w:val="18"/>
    </w:rPr>
  </w:style>
  <w:style w:type="character" w:customStyle="1" w:styleId="ab">
    <w:name w:val="吹き出し (文字)"/>
    <w:basedOn w:val="a0"/>
    <w:link w:val="aa"/>
    <w:rsid w:val="008B3548"/>
    <w:rPr>
      <w:rFonts w:asciiTheme="majorHAnsi" w:eastAsiaTheme="majorEastAsia" w:hAnsiTheme="majorHAnsi" w:cstheme="majorBidi"/>
      <w:kern w:val="2"/>
      <w:sz w:val="18"/>
      <w:szCs w:val="18"/>
    </w:rPr>
  </w:style>
  <w:style w:type="paragraph" w:styleId="ac">
    <w:name w:val="Document Map"/>
    <w:basedOn w:val="a"/>
    <w:link w:val="ad"/>
    <w:semiHidden/>
    <w:unhideWhenUsed/>
    <w:rsid w:val="00B2646E"/>
    <w:rPr>
      <w:rFonts w:ascii="ＭＳ 明朝"/>
      <w:sz w:val="24"/>
    </w:rPr>
  </w:style>
  <w:style w:type="character" w:customStyle="1" w:styleId="ad">
    <w:name w:val="見出しマップ (文字)"/>
    <w:basedOn w:val="a0"/>
    <w:link w:val="ac"/>
    <w:semiHidden/>
    <w:rsid w:val="00B2646E"/>
    <w:rPr>
      <w:rFonts w:ascii="ＭＳ 明朝"/>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025136">
      <w:bodyDiv w:val="1"/>
      <w:marLeft w:val="0"/>
      <w:marRight w:val="0"/>
      <w:marTop w:val="0"/>
      <w:marBottom w:val="0"/>
      <w:divBdr>
        <w:top w:val="none" w:sz="0" w:space="0" w:color="auto"/>
        <w:left w:val="none" w:sz="0" w:space="0" w:color="auto"/>
        <w:bottom w:val="none" w:sz="0" w:space="0" w:color="auto"/>
        <w:right w:val="none" w:sz="0" w:space="0" w:color="auto"/>
      </w:divBdr>
    </w:div>
    <w:div w:id="1502699179">
      <w:bodyDiv w:val="1"/>
      <w:marLeft w:val="0"/>
      <w:marRight w:val="0"/>
      <w:marTop w:val="0"/>
      <w:marBottom w:val="0"/>
      <w:divBdr>
        <w:top w:val="none" w:sz="0" w:space="0" w:color="auto"/>
        <w:left w:val="none" w:sz="0" w:space="0" w:color="auto"/>
        <w:bottom w:val="none" w:sz="0" w:space="0" w:color="auto"/>
        <w:right w:val="none" w:sz="0" w:space="0" w:color="auto"/>
      </w:divBdr>
      <w:divsChild>
        <w:div w:id="965047637">
          <w:marLeft w:val="1440"/>
          <w:marRight w:val="0"/>
          <w:marTop w:val="115"/>
          <w:marBottom w:val="0"/>
          <w:divBdr>
            <w:top w:val="none" w:sz="0" w:space="0" w:color="auto"/>
            <w:left w:val="none" w:sz="0" w:space="0" w:color="auto"/>
            <w:bottom w:val="none" w:sz="0" w:space="0" w:color="auto"/>
            <w:right w:val="none" w:sz="0" w:space="0" w:color="auto"/>
          </w:divBdr>
        </w:div>
      </w:divsChild>
    </w:div>
    <w:div w:id="2025355608">
      <w:bodyDiv w:val="1"/>
      <w:marLeft w:val="0"/>
      <w:marRight w:val="0"/>
      <w:marTop w:val="0"/>
      <w:marBottom w:val="0"/>
      <w:divBdr>
        <w:top w:val="none" w:sz="0" w:space="0" w:color="auto"/>
        <w:left w:val="none" w:sz="0" w:space="0" w:color="auto"/>
        <w:bottom w:val="none" w:sz="0" w:space="0" w:color="auto"/>
        <w:right w:val="none" w:sz="0" w:space="0" w:color="auto"/>
      </w:divBdr>
    </w:div>
    <w:div w:id="2085176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1</Pages>
  <Words>526</Words>
  <Characters>659</Characters>
  <Application>Microsoft Office Word</Application>
  <DocSecurity>0</DocSecurity>
  <Lines>25</Lines>
  <Paragraphs>32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「創作ゼミナールI」 テーマ計画書</vt:lpstr>
    </vt:vector>
  </TitlesOfParts>
  <Company>Microsoft</Company>
  <LinksUpToDate>false</LinksUpToDate>
  <CharactersWithSpaces>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hanada</dc:creator>
  <cp:lastModifiedBy>j22345nk</cp:lastModifiedBy>
  <cp:revision>12</cp:revision>
  <cp:lastPrinted>2016-01-12T23:21:00Z</cp:lastPrinted>
  <dcterms:created xsi:type="dcterms:W3CDTF">2023-04-11T03:50:00Z</dcterms:created>
  <dcterms:modified xsi:type="dcterms:W3CDTF">2026-04-16T00:28:00Z</dcterms:modified>
</cp:coreProperties>
</file>