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65" w:rsidRDefault="00431465" w:rsidP="009E6315">
      <w:pPr>
        <w:tabs>
          <w:tab w:val="left" w:pos="5447"/>
        </w:tabs>
        <w:spacing w:line="360" w:lineRule="auto"/>
        <w:rPr>
          <w:rFonts w:ascii="Times New Roman" w:eastAsia="Gungsuh" w:hAnsi="Times New Roman" w:cs="Times New Roman"/>
          <w:b/>
          <w:sz w:val="36"/>
          <w:szCs w:val="36"/>
          <w:u w:val="single"/>
        </w:rPr>
      </w:pPr>
      <w:r w:rsidRPr="009E6315">
        <w:rPr>
          <w:rFonts w:ascii="Times New Roman" w:eastAsia="Gungsuh" w:hAnsi="Times New Roman" w:cs="Times New Roman"/>
          <w:b/>
          <w:sz w:val="36"/>
          <w:szCs w:val="36"/>
          <w:u w:val="single"/>
        </w:rPr>
        <w:t>Proposed System</w:t>
      </w:r>
    </w:p>
    <w:p w:rsidR="002E7A38" w:rsidRPr="002E7A38" w:rsidRDefault="00E15DAB" w:rsidP="002E7A38">
      <w:pPr>
        <w:pStyle w:val="NormalWeb"/>
        <w:spacing w:before="0" w:beforeAutospacing="0" w:after="0" w:afterAutospacing="0" w:line="330" w:lineRule="atLeast"/>
        <w:jc w:val="both"/>
        <w:rPr>
          <w:color w:val="000000"/>
          <w:sz w:val="28"/>
          <w:szCs w:val="28"/>
        </w:rPr>
      </w:pPr>
      <w:r>
        <w:rPr>
          <w:color w:val="000000"/>
          <w:sz w:val="28"/>
          <w:szCs w:val="28"/>
        </w:rPr>
        <w:t>"</w:t>
      </w:r>
      <w:r w:rsidR="00F65759">
        <w:rPr>
          <w:color w:val="000000"/>
          <w:sz w:val="28"/>
          <w:szCs w:val="28"/>
        </w:rPr>
        <w:t>Get It Easy</w:t>
      </w:r>
      <w:r w:rsidR="002E7A38" w:rsidRPr="002E7A38">
        <w:rPr>
          <w:color w:val="000000"/>
          <w:sz w:val="28"/>
          <w:szCs w:val="28"/>
        </w:rPr>
        <w:t>" is an online auction web site aimed at taking the auction to the finger tips of aspiring bidders there by opening up the doors of the "OPEN Auction House' to a wider cross section of Art Lovers and Antique Collectors. This site also acts as an open forum where buyers and sellers can come together and exchange their products. The site makes sure that the sellers get a fair deal and buyers get a genuine product.</w:t>
      </w:r>
    </w:p>
    <w:p w:rsidR="002E7A38" w:rsidRDefault="002E7A38" w:rsidP="002E7A38">
      <w:pPr>
        <w:pStyle w:val="NormalWeb"/>
        <w:numPr>
          <w:ilvl w:val="0"/>
          <w:numId w:val="17"/>
        </w:numPr>
        <w:spacing w:before="0" w:beforeAutospacing="0" w:after="0" w:afterAutospacing="0" w:line="330" w:lineRule="atLeast"/>
        <w:jc w:val="both"/>
        <w:rPr>
          <w:color w:val="000000"/>
          <w:sz w:val="28"/>
          <w:szCs w:val="28"/>
        </w:rPr>
      </w:pPr>
      <w:r w:rsidRPr="002E7A38">
        <w:rPr>
          <w:color w:val="000000"/>
          <w:sz w:val="28"/>
          <w:szCs w:val="28"/>
        </w:rPr>
        <w:t xml:space="preserve">Home Page - The site opens up door to aspiring web users through the Home page. The Home page is designed in such way that the layout is as user friendly as possible. There is a navigational menu at the top of the page which links to various inner pages. There is a category drop down on the left side for easy manipulation. The center area is for displaying latest products </w:t>
      </w:r>
    </w:p>
    <w:p w:rsidR="002E7A38" w:rsidRDefault="002E7A38" w:rsidP="002E7A38">
      <w:pPr>
        <w:pStyle w:val="NormalWeb"/>
        <w:spacing w:before="0" w:beforeAutospacing="0" w:after="0" w:afterAutospacing="0" w:line="330" w:lineRule="atLeast"/>
        <w:ind w:left="720"/>
        <w:jc w:val="both"/>
        <w:rPr>
          <w:color w:val="000000"/>
          <w:sz w:val="28"/>
          <w:szCs w:val="28"/>
        </w:rPr>
      </w:pPr>
    </w:p>
    <w:p w:rsidR="002E7A38" w:rsidRDefault="002E7A38" w:rsidP="002E7A38">
      <w:pPr>
        <w:pStyle w:val="NormalWeb"/>
        <w:numPr>
          <w:ilvl w:val="0"/>
          <w:numId w:val="17"/>
        </w:numPr>
        <w:spacing w:before="0" w:beforeAutospacing="0" w:after="0" w:afterAutospacing="0" w:line="330" w:lineRule="atLeast"/>
        <w:jc w:val="both"/>
        <w:rPr>
          <w:color w:val="000000"/>
          <w:sz w:val="28"/>
          <w:szCs w:val="28"/>
        </w:rPr>
      </w:pPr>
      <w:r w:rsidRPr="002E7A38">
        <w:rPr>
          <w:color w:val="000000"/>
          <w:sz w:val="28"/>
          <w:szCs w:val="28"/>
        </w:rPr>
        <w:t>Login/User Registration - Those who wish to take part in bidding or sell products at the site have to register at the site as seller or buyer. Only authenticated users can take part in selling or in bidding. The system automatically rejects un-authenticated users who try to bid or sell at the site.</w:t>
      </w:r>
    </w:p>
    <w:p w:rsidR="002E7A38" w:rsidRDefault="002E7A38" w:rsidP="002E7A38">
      <w:pPr>
        <w:pStyle w:val="ListParagraph"/>
        <w:rPr>
          <w:color w:val="000000"/>
          <w:sz w:val="28"/>
          <w:szCs w:val="28"/>
        </w:rPr>
      </w:pPr>
    </w:p>
    <w:p w:rsidR="002E7A38" w:rsidRPr="002E7A38" w:rsidRDefault="002E7A38" w:rsidP="002E7A38">
      <w:pPr>
        <w:pStyle w:val="NormalWeb"/>
        <w:spacing w:before="0" w:beforeAutospacing="0" w:after="0" w:afterAutospacing="0" w:line="330" w:lineRule="atLeast"/>
        <w:ind w:left="720"/>
        <w:jc w:val="both"/>
        <w:rPr>
          <w:color w:val="000000"/>
          <w:sz w:val="28"/>
          <w:szCs w:val="28"/>
        </w:rPr>
      </w:pPr>
    </w:p>
    <w:p w:rsidR="002E7A38" w:rsidRDefault="002E7A38" w:rsidP="002E7A38">
      <w:pPr>
        <w:pStyle w:val="NormalWeb"/>
        <w:numPr>
          <w:ilvl w:val="0"/>
          <w:numId w:val="17"/>
        </w:numPr>
        <w:spacing w:before="0" w:beforeAutospacing="0" w:after="0" w:afterAutospacing="0" w:line="330" w:lineRule="atLeast"/>
        <w:jc w:val="both"/>
        <w:rPr>
          <w:color w:val="000000"/>
          <w:sz w:val="28"/>
          <w:szCs w:val="28"/>
        </w:rPr>
      </w:pPr>
      <w:r w:rsidRPr="002E7A38">
        <w:rPr>
          <w:color w:val="000000"/>
          <w:sz w:val="28"/>
          <w:szCs w:val="28"/>
        </w:rPr>
        <w:t>Register Products - This module is for presenting items for bidding. Only those who have registered and authenticated as sellers can place their articles for bidding. The Module collects information like Product Name, Produc</w:t>
      </w:r>
      <w:r>
        <w:rPr>
          <w:color w:val="000000"/>
          <w:sz w:val="28"/>
          <w:szCs w:val="28"/>
        </w:rPr>
        <w:t xml:space="preserve">t Details, Starting Bid amount, Closing date </w:t>
      </w:r>
      <w:r w:rsidRPr="002E7A38">
        <w:rPr>
          <w:color w:val="000000"/>
          <w:sz w:val="28"/>
          <w:szCs w:val="28"/>
        </w:rPr>
        <w:t>etc. The system automatically inputs the closing date.</w:t>
      </w:r>
      <w:r>
        <w:rPr>
          <w:color w:val="000000"/>
          <w:sz w:val="28"/>
          <w:szCs w:val="28"/>
        </w:rPr>
        <w:t>(24 hrs)</w:t>
      </w:r>
    </w:p>
    <w:p w:rsidR="002E7A38" w:rsidRPr="002E7A38" w:rsidRDefault="002E7A38" w:rsidP="002E7A38">
      <w:pPr>
        <w:pStyle w:val="NormalWeb"/>
        <w:spacing w:before="0" w:beforeAutospacing="0" w:after="0" w:afterAutospacing="0" w:line="330" w:lineRule="atLeast"/>
        <w:ind w:left="720"/>
        <w:jc w:val="both"/>
        <w:rPr>
          <w:color w:val="000000"/>
          <w:sz w:val="28"/>
          <w:szCs w:val="28"/>
        </w:rPr>
      </w:pPr>
    </w:p>
    <w:p w:rsidR="002E7A38" w:rsidRPr="002E7A38" w:rsidRDefault="002E7A38" w:rsidP="002E7A38">
      <w:pPr>
        <w:pStyle w:val="NormalWeb"/>
        <w:numPr>
          <w:ilvl w:val="0"/>
          <w:numId w:val="17"/>
        </w:numPr>
        <w:spacing w:before="0" w:beforeAutospacing="0" w:after="0" w:afterAutospacing="0" w:line="330" w:lineRule="atLeast"/>
        <w:jc w:val="both"/>
        <w:rPr>
          <w:color w:val="000000"/>
          <w:sz w:val="28"/>
          <w:szCs w:val="28"/>
        </w:rPr>
      </w:pPr>
      <w:r w:rsidRPr="002E7A38">
        <w:rPr>
          <w:color w:val="000000"/>
          <w:sz w:val="28"/>
          <w:szCs w:val="28"/>
        </w:rPr>
        <w:t>Bidding Module - The module is for bidding on any selected item. The bidder has to authenticate before participating in bidding. The system checks whether the incremental amount entered by the bidder is equal or more than the incremental minimum set during the product registration time. The system places the record in the bid history against the bidder account.</w:t>
      </w:r>
    </w:p>
    <w:p w:rsidR="002E7A38" w:rsidRDefault="002E7A38" w:rsidP="002E7A38">
      <w:pPr>
        <w:pStyle w:val="NormalWeb"/>
        <w:numPr>
          <w:ilvl w:val="0"/>
          <w:numId w:val="17"/>
        </w:numPr>
        <w:spacing w:before="0" w:beforeAutospacing="0" w:after="0" w:afterAutospacing="0" w:line="330" w:lineRule="atLeast"/>
        <w:jc w:val="both"/>
        <w:rPr>
          <w:color w:val="000000"/>
          <w:sz w:val="28"/>
          <w:szCs w:val="28"/>
        </w:rPr>
      </w:pPr>
      <w:r w:rsidRPr="002E7A38">
        <w:rPr>
          <w:color w:val="000000"/>
          <w:sz w:val="28"/>
          <w:szCs w:val="28"/>
        </w:rPr>
        <w:lastRenderedPageBreak/>
        <w:t>My Auction - This page is an interface for both buyer and seller. Buyer can see the profile of the bidding history of items which are still open on which he/she has already bided. Similarly the seller can see the progress of bidding on articles he/she has placed for bidding.</w:t>
      </w:r>
    </w:p>
    <w:p w:rsidR="002E7A38" w:rsidRPr="002E7A38" w:rsidRDefault="002E7A38" w:rsidP="002E7A38">
      <w:pPr>
        <w:pStyle w:val="NormalWeb"/>
        <w:spacing w:before="0" w:beforeAutospacing="0" w:after="0" w:afterAutospacing="0" w:line="330" w:lineRule="atLeast"/>
        <w:ind w:left="720"/>
        <w:jc w:val="both"/>
        <w:rPr>
          <w:color w:val="000000"/>
          <w:sz w:val="28"/>
          <w:szCs w:val="28"/>
        </w:rPr>
      </w:pPr>
    </w:p>
    <w:p w:rsidR="002E7A38" w:rsidRPr="002E7A38" w:rsidRDefault="002E7A38" w:rsidP="002E7A38">
      <w:pPr>
        <w:pStyle w:val="NormalWeb"/>
        <w:numPr>
          <w:ilvl w:val="0"/>
          <w:numId w:val="17"/>
        </w:numPr>
        <w:spacing w:before="0" w:beforeAutospacing="0" w:after="0" w:afterAutospacing="0" w:line="330" w:lineRule="atLeast"/>
        <w:jc w:val="both"/>
        <w:rPr>
          <w:color w:val="000000"/>
          <w:sz w:val="28"/>
          <w:szCs w:val="28"/>
        </w:rPr>
      </w:pPr>
      <w:r w:rsidRPr="002E7A38">
        <w:rPr>
          <w:color w:val="000000"/>
          <w:sz w:val="28"/>
          <w:szCs w:val="28"/>
        </w:rPr>
        <w:t>WebAdmin - This link opens to the administration module which is open to web administrator only. Here site administrator can add product categories and can edit product information like closing date. Also there is an option for administering the closed bids. This module is for contacting the bidder and seller by email instructing them to settle the transaction within a time frame.</w:t>
      </w:r>
    </w:p>
    <w:p w:rsidR="00431465" w:rsidRPr="007435D5" w:rsidRDefault="00431465" w:rsidP="007435D5">
      <w:pPr>
        <w:tabs>
          <w:tab w:val="left" w:pos="5447"/>
        </w:tabs>
        <w:spacing w:line="360" w:lineRule="auto"/>
        <w:jc w:val="both"/>
        <w:rPr>
          <w:rFonts w:ascii="Times New Roman" w:eastAsia="Gungsuh" w:hAnsi="Times New Roman" w:cs="Times New Roman"/>
          <w:sz w:val="28"/>
          <w:szCs w:val="28"/>
        </w:rPr>
      </w:pPr>
    </w:p>
    <w:p w:rsidR="008A0553" w:rsidRDefault="008A0553" w:rsidP="008A0553">
      <w:pPr>
        <w:tabs>
          <w:tab w:val="left" w:pos="5447"/>
        </w:tabs>
        <w:spacing w:line="360" w:lineRule="auto"/>
        <w:jc w:val="both"/>
        <w:rPr>
          <w:rFonts w:ascii="Times New Roman" w:eastAsia="Gungsuh" w:hAnsi="Times New Roman" w:cs="Times New Roman"/>
          <w:b/>
          <w:sz w:val="36"/>
          <w:szCs w:val="36"/>
          <w:u w:val="single"/>
        </w:rPr>
      </w:pPr>
      <w:r w:rsidRPr="008A0553">
        <w:rPr>
          <w:rFonts w:ascii="Times New Roman" w:eastAsia="Gungsuh" w:hAnsi="Times New Roman" w:cs="Times New Roman"/>
          <w:b/>
          <w:sz w:val="36"/>
          <w:szCs w:val="36"/>
          <w:u w:val="single"/>
        </w:rPr>
        <w:t>Design Implemenations:</w:t>
      </w:r>
    </w:p>
    <w:p w:rsidR="008A0553" w:rsidRDefault="00477A90" w:rsidP="00477A90">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sidRPr="00477A90">
        <w:rPr>
          <w:rFonts w:ascii="Times New Roman" w:eastAsia="Gungsuh" w:hAnsi="Times New Roman" w:cs="Times New Roman"/>
          <w:sz w:val="28"/>
          <w:szCs w:val="28"/>
        </w:rPr>
        <w:t>Use of Master pages to implement easy navigation and uniqueness to the pages</w:t>
      </w:r>
    </w:p>
    <w:p w:rsidR="00477A90" w:rsidRDefault="00477A90" w:rsidP="00477A90">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AJAX needs to implement in order to avoid complete post back of the pages.</w:t>
      </w:r>
    </w:p>
    <w:p w:rsidR="00477A90" w:rsidRDefault="00477A90" w:rsidP="00477A90">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In order to increase the end user experience </w:t>
      </w:r>
      <w:r w:rsidR="002D2577">
        <w:rPr>
          <w:rFonts w:ascii="Times New Roman" w:eastAsia="Gungsuh" w:hAnsi="Times New Roman" w:cs="Times New Roman"/>
          <w:sz w:val="28"/>
          <w:szCs w:val="28"/>
        </w:rPr>
        <w:t>Angular</w:t>
      </w:r>
      <w:r>
        <w:rPr>
          <w:rFonts w:ascii="Times New Roman" w:eastAsia="Gungsuh" w:hAnsi="Times New Roman" w:cs="Times New Roman"/>
          <w:sz w:val="28"/>
          <w:szCs w:val="28"/>
        </w:rPr>
        <w:t xml:space="preserve"> has to be used for designing the pages</w:t>
      </w:r>
    </w:p>
    <w:p w:rsidR="009D6A9E" w:rsidRPr="00D04354" w:rsidRDefault="009D6A9E" w:rsidP="009D6A9E">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Users must be able to go to any screen with minimum mouse-clicks.</w:t>
      </w:r>
    </w:p>
    <w:p w:rsidR="009D6A9E" w:rsidRDefault="009D6A9E" w:rsidP="009D6A9E">
      <w:pPr>
        <w:pStyle w:val="ListParagraph"/>
        <w:tabs>
          <w:tab w:val="left" w:pos="5447"/>
        </w:tabs>
        <w:spacing w:line="360" w:lineRule="auto"/>
        <w:jc w:val="both"/>
        <w:rPr>
          <w:rFonts w:ascii="Times New Roman" w:eastAsia="Gungsuh" w:hAnsi="Times New Roman" w:cs="Times New Roman"/>
          <w:sz w:val="28"/>
          <w:szCs w:val="28"/>
        </w:rPr>
      </w:pPr>
    </w:p>
    <w:p w:rsidR="009D6A9E" w:rsidRPr="009D6A9E" w:rsidRDefault="009D6A9E" w:rsidP="009D6A9E">
      <w:pPr>
        <w:tabs>
          <w:tab w:val="left" w:pos="5447"/>
        </w:tabs>
        <w:spacing w:line="360" w:lineRule="auto"/>
        <w:jc w:val="both"/>
        <w:rPr>
          <w:rFonts w:ascii="Times New Roman" w:eastAsia="Gungsuh" w:hAnsi="Times New Roman" w:cs="Times New Roman"/>
          <w:b/>
          <w:sz w:val="36"/>
          <w:szCs w:val="36"/>
          <w:u w:val="single"/>
        </w:rPr>
      </w:pPr>
      <w:bookmarkStart w:id="0" w:name="_GoBack"/>
      <w:bookmarkEnd w:id="0"/>
    </w:p>
    <w:p w:rsidR="009D6A9E" w:rsidRDefault="009D6A9E" w:rsidP="009D6A9E">
      <w:pPr>
        <w:tabs>
          <w:tab w:val="left" w:pos="5447"/>
        </w:tabs>
        <w:spacing w:line="360" w:lineRule="auto"/>
        <w:jc w:val="both"/>
        <w:rPr>
          <w:rFonts w:ascii="Times New Roman" w:eastAsia="Gungsuh" w:hAnsi="Times New Roman" w:cs="Times New Roman"/>
          <w:b/>
          <w:sz w:val="36"/>
          <w:szCs w:val="36"/>
          <w:u w:val="single"/>
        </w:rPr>
      </w:pPr>
      <w:r w:rsidRPr="009D6A9E">
        <w:rPr>
          <w:rFonts w:ascii="Times New Roman" w:eastAsia="Gungsuh" w:hAnsi="Times New Roman" w:cs="Times New Roman"/>
          <w:b/>
          <w:sz w:val="36"/>
          <w:szCs w:val="36"/>
          <w:u w:val="single"/>
        </w:rPr>
        <w:t>General instructions:</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3 tier Architecture Model</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Microsoft coding standards</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lastRenderedPageBreak/>
        <w:t>Database should be normalized</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Use of SP for all database operations</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Ap</w:t>
      </w:r>
      <w:r>
        <w:rPr>
          <w:rFonts w:ascii="Times New Roman" w:eastAsia="Gungsuh" w:hAnsi="Times New Roman" w:cs="Times New Roman"/>
          <w:sz w:val="28"/>
          <w:szCs w:val="28"/>
        </w:rPr>
        <w:t>propriate security measures needs</w:t>
      </w:r>
      <w:r w:rsidRPr="009D6A9E">
        <w:rPr>
          <w:rFonts w:ascii="Times New Roman" w:eastAsia="Gungsuh" w:hAnsi="Times New Roman" w:cs="Times New Roman"/>
          <w:sz w:val="28"/>
          <w:szCs w:val="28"/>
        </w:rPr>
        <w:t xml:space="preserve"> to implement.</w:t>
      </w:r>
    </w:p>
    <w:p w:rsidR="009D6A9E" w:rsidRPr="009D6A9E" w:rsidRDefault="009D6A9E" w:rsidP="009D6A9E">
      <w:pPr>
        <w:pStyle w:val="ListParagraph"/>
        <w:tabs>
          <w:tab w:val="left" w:pos="5447"/>
        </w:tabs>
        <w:spacing w:line="360" w:lineRule="auto"/>
        <w:jc w:val="both"/>
        <w:rPr>
          <w:rFonts w:ascii="Times New Roman" w:eastAsia="Gungsuh" w:hAnsi="Times New Roman" w:cs="Times New Roman"/>
          <w:b/>
          <w:sz w:val="36"/>
          <w:szCs w:val="36"/>
          <w:u w:val="single"/>
        </w:rPr>
      </w:pPr>
    </w:p>
    <w:sectPr w:rsidR="009D6A9E" w:rsidRPr="009D6A9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148" w:rsidRDefault="00830148" w:rsidP="006935A4">
      <w:pPr>
        <w:spacing w:after="0" w:line="240" w:lineRule="auto"/>
      </w:pPr>
      <w:r>
        <w:separator/>
      </w:r>
    </w:p>
  </w:endnote>
  <w:endnote w:type="continuationSeparator" w:id="0">
    <w:p w:rsidR="00830148" w:rsidRDefault="00830148" w:rsidP="0069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563960"/>
      <w:docPartObj>
        <w:docPartGallery w:val="Page Numbers (Bottom of Page)"/>
        <w:docPartUnique/>
      </w:docPartObj>
    </w:sdtPr>
    <w:sdtEndPr>
      <w:rPr>
        <w:noProof/>
      </w:rPr>
    </w:sdtEndPr>
    <w:sdtContent>
      <w:p w:rsidR="002B2B9C" w:rsidRDefault="002B2B9C">
        <w:pPr>
          <w:pStyle w:val="Footer"/>
          <w:jc w:val="right"/>
        </w:pPr>
        <w:r>
          <w:fldChar w:fldCharType="begin"/>
        </w:r>
        <w:r>
          <w:instrText xml:space="preserve"> PAGE   \* MERGEFORMAT </w:instrText>
        </w:r>
        <w:r>
          <w:fldChar w:fldCharType="separate"/>
        </w:r>
        <w:r w:rsidR="002D2577">
          <w:rPr>
            <w:noProof/>
          </w:rPr>
          <w:t>2</w:t>
        </w:r>
        <w:r>
          <w:rPr>
            <w:noProof/>
          </w:rPr>
          <w:fldChar w:fldCharType="end"/>
        </w:r>
      </w:p>
    </w:sdtContent>
  </w:sdt>
  <w:p w:rsidR="002B2B9C" w:rsidRDefault="002B2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148" w:rsidRDefault="00830148" w:rsidP="006935A4">
      <w:pPr>
        <w:spacing w:after="0" w:line="240" w:lineRule="auto"/>
      </w:pPr>
      <w:r>
        <w:separator/>
      </w:r>
    </w:p>
  </w:footnote>
  <w:footnote w:type="continuationSeparator" w:id="0">
    <w:p w:rsidR="00830148" w:rsidRDefault="00830148" w:rsidP="0069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B9C" w:rsidRPr="00060516" w:rsidRDefault="00157A41" w:rsidP="00060516">
    <w:pPr>
      <w:tabs>
        <w:tab w:val="left" w:pos="5447"/>
      </w:tabs>
      <w:spacing w:line="360" w:lineRule="auto"/>
      <w:jc w:val="both"/>
      <w:rPr>
        <w:rFonts w:ascii="Times New Roman" w:eastAsia="Gungsuh" w:hAnsi="Times New Roman" w:cs="Times New Roman"/>
        <w:b/>
        <w:sz w:val="28"/>
        <w:szCs w:val="28"/>
      </w:rPr>
    </w:pPr>
    <w:r>
      <w:rPr>
        <w:rFonts w:ascii="Times New Roman" w:hAnsi="Times New Roman" w:cs="Times New Roman"/>
        <w:b/>
        <w:color w:val="000000"/>
        <w:sz w:val="28"/>
        <w:szCs w:val="28"/>
        <w:shd w:val="clear" w:color="auto" w:fill="FFFFFF"/>
      </w:rPr>
      <w:t>Auction</w:t>
    </w:r>
  </w:p>
  <w:tbl>
    <w:tblPr>
      <w:tblW w:w="10031" w:type="dxa"/>
      <w:tblLayout w:type="fixed"/>
      <w:tblLook w:val="01E0" w:firstRow="1" w:lastRow="1" w:firstColumn="1" w:lastColumn="1" w:noHBand="0" w:noVBand="0"/>
    </w:tblPr>
    <w:tblGrid>
      <w:gridCol w:w="3708"/>
      <w:gridCol w:w="6323"/>
    </w:tblGrid>
    <w:tr w:rsidR="002B2B9C" w:rsidTr="006935A4">
      <w:trPr>
        <w:trHeight w:val="1261"/>
      </w:trPr>
      <w:tc>
        <w:tcPr>
          <w:tcW w:w="3708" w:type="dxa"/>
        </w:tcPr>
        <w:p w:rsidR="002B2B9C" w:rsidRDefault="002B2B9C" w:rsidP="006D14DD">
          <w:pPr>
            <w:pStyle w:val="Header"/>
            <w:spacing w:line="250" w:lineRule="exact"/>
            <w:ind w:left="5103"/>
          </w:pPr>
        </w:p>
        <w:p w:rsidR="002B2B9C" w:rsidRDefault="002B2B9C" w:rsidP="006D14DD">
          <w:pPr>
            <w:pStyle w:val="Header"/>
            <w:spacing w:line="250" w:lineRule="exact"/>
          </w:pPr>
        </w:p>
      </w:tc>
      <w:tc>
        <w:tcPr>
          <w:tcW w:w="6323" w:type="dxa"/>
          <w:tcBorders>
            <w:left w:val="nil"/>
          </w:tcBorders>
          <w:vAlign w:val="center"/>
        </w:tcPr>
        <w:p w:rsidR="002B2B9C" w:rsidRDefault="002B2B9C" w:rsidP="006D14DD">
          <w:pPr>
            <w:pStyle w:val="Header"/>
            <w:spacing w:line="250" w:lineRule="exact"/>
            <w:jc w:val="right"/>
            <w:rPr>
              <w:rFonts w:ascii="Trebuchet MS" w:hAnsi="Trebuchet MS"/>
            </w:rPr>
          </w:pPr>
          <w:r>
            <w:rPr>
              <w:rFonts w:ascii="Trebuchet MS" w:hAnsi="Trebuchet MS"/>
            </w:rPr>
            <w:t>Introduction</w:t>
          </w:r>
        </w:p>
        <w:p w:rsidR="002B2B9C" w:rsidRDefault="002B2B9C" w:rsidP="006D14DD">
          <w:pPr>
            <w:pStyle w:val="Header"/>
            <w:spacing w:line="250" w:lineRule="exact"/>
            <w:jc w:val="right"/>
          </w:pPr>
        </w:p>
      </w:tc>
    </w:tr>
    <w:tr w:rsidR="002B2B9C" w:rsidTr="006935A4">
      <w:trPr>
        <w:trHeight w:val="80"/>
      </w:trPr>
      <w:tc>
        <w:tcPr>
          <w:tcW w:w="10031" w:type="dxa"/>
          <w:gridSpan w:val="2"/>
          <w:shd w:val="clear" w:color="auto" w:fill="FDCB0C"/>
        </w:tcPr>
        <w:p w:rsidR="002B2B9C" w:rsidRDefault="002B2B9C" w:rsidP="006D14DD">
          <w:pPr>
            <w:pStyle w:val="Header"/>
            <w:spacing w:line="250" w:lineRule="exact"/>
            <w:jc w:val="right"/>
          </w:pPr>
        </w:p>
      </w:tc>
    </w:tr>
  </w:tbl>
  <w:p w:rsidR="002B2B9C" w:rsidRDefault="002B2B9C">
    <w:pPr>
      <w:pStyle w:val="Header"/>
    </w:pPr>
  </w:p>
  <w:p w:rsidR="002B2B9C" w:rsidRDefault="002B2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188"/>
    <w:multiLevelType w:val="hybridMultilevel"/>
    <w:tmpl w:val="09E03002"/>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1F9288F"/>
    <w:multiLevelType w:val="hybridMultilevel"/>
    <w:tmpl w:val="5A2471D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C67C0"/>
    <w:multiLevelType w:val="hybridMultilevel"/>
    <w:tmpl w:val="07C0C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C53E5"/>
    <w:multiLevelType w:val="hybridMultilevel"/>
    <w:tmpl w:val="6538A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42341"/>
    <w:multiLevelType w:val="hybridMultilevel"/>
    <w:tmpl w:val="70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C962BD"/>
    <w:multiLevelType w:val="hybridMultilevel"/>
    <w:tmpl w:val="3426F3D4"/>
    <w:lvl w:ilvl="0" w:tplc="40090001">
      <w:start w:val="1"/>
      <w:numFmt w:val="bullet"/>
      <w:lvlText w:val=""/>
      <w:lvlJc w:val="left"/>
      <w:pPr>
        <w:ind w:left="720" w:hanging="360"/>
      </w:pPr>
      <w:rPr>
        <w:rFonts w:ascii="Symbol" w:hAnsi="Symbol" w:hint="default"/>
      </w:rPr>
    </w:lvl>
    <w:lvl w:ilvl="1" w:tplc="A4E46C3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175CF"/>
    <w:multiLevelType w:val="hybridMultilevel"/>
    <w:tmpl w:val="9C8AEE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6C0B0A"/>
    <w:multiLevelType w:val="hybridMultilevel"/>
    <w:tmpl w:val="6E4A8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8777E"/>
    <w:multiLevelType w:val="hybridMultilevel"/>
    <w:tmpl w:val="DD72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34D19"/>
    <w:multiLevelType w:val="hybridMultilevel"/>
    <w:tmpl w:val="E2B48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96FAB"/>
    <w:multiLevelType w:val="hybridMultilevel"/>
    <w:tmpl w:val="7E76EB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821BC"/>
    <w:multiLevelType w:val="hybridMultilevel"/>
    <w:tmpl w:val="A59CE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B50EDD"/>
    <w:multiLevelType w:val="hybridMultilevel"/>
    <w:tmpl w:val="BE6A9A48"/>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8D4330A"/>
    <w:multiLevelType w:val="hybridMultilevel"/>
    <w:tmpl w:val="4F6AE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C6C4F"/>
    <w:multiLevelType w:val="hybridMultilevel"/>
    <w:tmpl w:val="2D6A983A"/>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C227CE2"/>
    <w:multiLevelType w:val="hybridMultilevel"/>
    <w:tmpl w:val="77D003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5"/>
  </w:num>
  <w:num w:numId="4">
    <w:abstractNumId w:val="0"/>
  </w:num>
  <w:num w:numId="5">
    <w:abstractNumId w:val="13"/>
  </w:num>
  <w:num w:numId="6">
    <w:abstractNumId w:val="11"/>
  </w:num>
  <w:num w:numId="7">
    <w:abstractNumId w:val="2"/>
  </w:num>
  <w:num w:numId="8">
    <w:abstractNumId w:val="8"/>
  </w:num>
  <w:num w:numId="9">
    <w:abstractNumId w:val="4"/>
  </w:num>
  <w:num w:numId="10">
    <w:abstractNumId w:val="9"/>
  </w:num>
  <w:num w:numId="11">
    <w:abstractNumId w:val="10"/>
  </w:num>
  <w:num w:numId="12">
    <w:abstractNumId w:val="12"/>
  </w:num>
  <w:num w:numId="13">
    <w:abstractNumId w:val="16"/>
  </w:num>
  <w:num w:numId="14">
    <w:abstractNumId w:val="14"/>
  </w:num>
  <w:num w:numId="15">
    <w:abstractNumId w:val="1"/>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9A"/>
    <w:rsid w:val="00060516"/>
    <w:rsid w:val="00157A41"/>
    <w:rsid w:val="00192605"/>
    <w:rsid w:val="001D1174"/>
    <w:rsid w:val="0026060A"/>
    <w:rsid w:val="00275EB7"/>
    <w:rsid w:val="002B2B9C"/>
    <w:rsid w:val="002D2577"/>
    <w:rsid w:val="002E7A38"/>
    <w:rsid w:val="003B7ECF"/>
    <w:rsid w:val="00431465"/>
    <w:rsid w:val="00444DC8"/>
    <w:rsid w:val="00471B9A"/>
    <w:rsid w:val="00477A90"/>
    <w:rsid w:val="004F4F8F"/>
    <w:rsid w:val="00567FEF"/>
    <w:rsid w:val="006935A4"/>
    <w:rsid w:val="006D1015"/>
    <w:rsid w:val="006D14DD"/>
    <w:rsid w:val="007435D5"/>
    <w:rsid w:val="007C7F60"/>
    <w:rsid w:val="00830148"/>
    <w:rsid w:val="008A0553"/>
    <w:rsid w:val="008D29C3"/>
    <w:rsid w:val="00972AAB"/>
    <w:rsid w:val="00996507"/>
    <w:rsid w:val="009D6A9E"/>
    <w:rsid w:val="009E6315"/>
    <w:rsid w:val="00A35531"/>
    <w:rsid w:val="00A931C5"/>
    <w:rsid w:val="00B15EE7"/>
    <w:rsid w:val="00B27E98"/>
    <w:rsid w:val="00B65A37"/>
    <w:rsid w:val="00BB0D3E"/>
    <w:rsid w:val="00CD6A30"/>
    <w:rsid w:val="00D3502F"/>
    <w:rsid w:val="00DD3730"/>
    <w:rsid w:val="00DF2399"/>
    <w:rsid w:val="00DF2D63"/>
    <w:rsid w:val="00E12B8C"/>
    <w:rsid w:val="00E15DAB"/>
    <w:rsid w:val="00E20FEF"/>
    <w:rsid w:val="00E71636"/>
    <w:rsid w:val="00F4658C"/>
    <w:rsid w:val="00F65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6A427"/>
  <w15:docId w15:val="{7DD7E3B1-8CE8-484B-9155-BAC8BB98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 w:type="paragraph" w:customStyle="1" w:styleId="Default">
    <w:name w:val="Default"/>
    <w:rsid w:val="00B65A37"/>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2E7A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Dinoop</dc:creator>
  <cp:lastModifiedBy>Sreevidya Menon N D</cp:lastModifiedBy>
  <cp:revision>18</cp:revision>
  <dcterms:created xsi:type="dcterms:W3CDTF">2012-12-29T14:33:00Z</dcterms:created>
  <dcterms:modified xsi:type="dcterms:W3CDTF">2019-06-26T09:21:00Z</dcterms:modified>
</cp:coreProperties>
</file>