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B01AF7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AOOP PROJECT-ATM INTERFACE</w:t>
      </w:r>
    </w:p>
    <w:p w14:paraId="59D3391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 Launch Application: Initial Login or Signup</w:t>
      </w:r>
    </w:p>
    <w:p w14:paraId="1742715D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When the ATM application is launched, a </w:t>
      </w:r>
      <w:r>
        <w:rPr>
          <w:b/>
          <w:bCs/>
          <w:sz w:val="40"/>
          <w:szCs w:val="40"/>
        </w:rPr>
        <w:t>Login Page</w:t>
      </w:r>
      <w:r>
        <w:rPr>
          <w:sz w:val="40"/>
          <w:szCs w:val="40"/>
        </w:rPr>
        <w:t xml:space="preserve"> is displayed.</w:t>
      </w:r>
    </w:p>
    <w:p w14:paraId="6B03CB3C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If the user already has an account, they can enter their </w:t>
      </w:r>
      <w:r>
        <w:rPr>
          <w:b/>
          <w:bCs/>
          <w:sz w:val="40"/>
          <w:szCs w:val="40"/>
        </w:rPr>
        <w:t>Account Number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PIN</w:t>
      </w:r>
      <w:r>
        <w:rPr>
          <w:sz w:val="40"/>
          <w:szCs w:val="40"/>
        </w:rPr>
        <w:t xml:space="preserve"> to log in.</w:t>
      </w:r>
    </w:p>
    <w:p w14:paraId="0B989D75">
      <w:pPr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If the user does not have an account, they should click on the </w:t>
      </w:r>
      <w:r>
        <w:rPr>
          <w:b/>
          <w:bCs/>
          <w:sz w:val="40"/>
          <w:szCs w:val="40"/>
        </w:rPr>
        <w:t>Sign Up</w:t>
      </w:r>
      <w:r>
        <w:rPr>
          <w:sz w:val="40"/>
          <w:szCs w:val="40"/>
        </w:rPr>
        <w:t xml:space="preserve"> button to create one.</w:t>
      </w:r>
    </w:p>
    <w:p w14:paraId="16BFC714">
      <w:pPr>
        <w:rPr>
          <w:sz w:val="40"/>
          <w:szCs w:val="40"/>
          <w:lang w:val="en-US"/>
        </w:rPr>
      </w:pPr>
    </w:p>
    <w:p w14:paraId="73DC73CD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190875"/>
            <wp:effectExtent l="0" t="0" r="2540" b="9525"/>
            <wp:docPr id="1096210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0176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41E1">
      <w:pPr>
        <w:rPr>
          <w:sz w:val="40"/>
          <w:szCs w:val="40"/>
          <w:lang w:val="en-US"/>
        </w:rPr>
      </w:pPr>
    </w:p>
    <w:p w14:paraId="51A6865C">
      <w:pPr>
        <w:rPr>
          <w:sz w:val="40"/>
          <w:szCs w:val="40"/>
          <w:lang w:val="en-US"/>
        </w:rPr>
      </w:pPr>
    </w:p>
    <w:p w14:paraId="707AB3CD">
      <w:pPr>
        <w:rPr>
          <w:sz w:val="40"/>
          <w:szCs w:val="40"/>
          <w:lang w:val="en-US"/>
        </w:rPr>
      </w:pPr>
    </w:p>
    <w:p w14:paraId="673E4AFA">
      <w:pPr>
        <w:rPr>
          <w:sz w:val="40"/>
          <w:szCs w:val="40"/>
          <w:lang w:val="en-US"/>
        </w:rPr>
      </w:pPr>
    </w:p>
    <w:p w14:paraId="4643A979">
      <w:pPr>
        <w:rPr>
          <w:sz w:val="40"/>
          <w:szCs w:val="40"/>
          <w:lang w:val="en-US"/>
        </w:rPr>
      </w:pPr>
    </w:p>
    <w:p w14:paraId="60A5DF9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 Creating an Account (Sign-Up Process)</w:t>
      </w:r>
    </w:p>
    <w:p w14:paraId="567FCB05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Upon selecting </w:t>
      </w:r>
      <w:r>
        <w:rPr>
          <w:b/>
          <w:bCs/>
          <w:sz w:val="32"/>
          <w:szCs w:val="32"/>
        </w:rPr>
        <w:t>Sign Up</w:t>
      </w:r>
      <w:r>
        <w:rPr>
          <w:sz w:val="32"/>
          <w:szCs w:val="32"/>
        </w:rPr>
        <w:t xml:space="preserve">, a </w:t>
      </w:r>
      <w:r>
        <w:rPr>
          <w:b/>
          <w:bCs/>
          <w:sz w:val="32"/>
          <w:szCs w:val="32"/>
        </w:rPr>
        <w:t>Sign-Up Form</w:t>
      </w:r>
      <w:r>
        <w:rPr>
          <w:sz w:val="32"/>
          <w:szCs w:val="32"/>
        </w:rPr>
        <w:t xml:space="preserve"> appears.</w:t>
      </w:r>
    </w:p>
    <w:p w14:paraId="7F9C61DE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user must fill out required details, which typically include:</w:t>
      </w:r>
    </w:p>
    <w:p w14:paraId="2D6386CC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Name</w:t>
      </w:r>
    </w:p>
    <w:p w14:paraId="5E371168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Phone number (validated to accept only 10-digit entries)</w:t>
      </w:r>
    </w:p>
    <w:p w14:paraId="01A39FB2">
      <w:pPr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Desired PIN</w:t>
      </w:r>
    </w:p>
    <w:p w14:paraId="7D322C21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After completing the form, the user submits their details.</w:t>
      </w:r>
    </w:p>
    <w:p w14:paraId="08E48956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user can now proceed to the login process with this account information.</w:t>
      </w:r>
    </w:p>
    <w:p w14:paraId="30780664">
      <w:pPr>
        <w:rPr>
          <w:sz w:val="40"/>
          <w:szCs w:val="40"/>
          <w:lang w:val="en-US"/>
        </w:rPr>
      </w:pPr>
    </w:p>
    <w:p w14:paraId="2DBE248E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039110"/>
            <wp:effectExtent l="0" t="0" r="2540" b="8890"/>
            <wp:docPr id="1010674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74126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4E4D">
      <w:pPr>
        <w:ind w:left="720"/>
        <w:rPr>
          <w:sz w:val="32"/>
          <w:szCs w:val="32"/>
        </w:rPr>
      </w:pP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</w:p>
    <w:p w14:paraId="21731A5E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 confirmation message, "</w:t>
      </w:r>
      <w:r>
        <w:rPr>
          <w:b/>
          <w:bCs/>
          <w:sz w:val="32"/>
          <w:szCs w:val="32"/>
        </w:rPr>
        <w:t>Details Saved</w:t>
      </w:r>
      <w:r>
        <w:rPr>
          <w:sz w:val="32"/>
          <w:szCs w:val="32"/>
        </w:rPr>
        <w:t>," is shown.</w:t>
      </w:r>
    </w:p>
    <w:p w14:paraId="14F8F040">
      <w:pPr>
        <w:rPr>
          <w:sz w:val="40"/>
          <w:szCs w:val="40"/>
          <w:lang w:val="en-US"/>
        </w:rPr>
      </w:pPr>
    </w:p>
    <w:p w14:paraId="731C2EC5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048635"/>
            <wp:effectExtent l="0" t="0" r="2540" b="0"/>
            <wp:docPr id="819137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7918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42E1">
      <w:pPr>
        <w:rPr>
          <w:sz w:val="40"/>
          <w:szCs w:val="40"/>
          <w:lang w:val="en-US"/>
        </w:rPr>
      </w:pPr>
    </w:p>
    <w:p w14:paraId="4684CDB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user is then provided with a message which displays their account number and the pin they set for it.</w:t>
      </w:r>
    </w:p>
    <w:p w14:paraId="37D26371">
      <w:pPr>
        <w:rPr>
          <w:sz w:val="40"/>
          <w:szCs w:val="40"/>
          <w:lang w:val="en-US"/>
        </w:rPr>
      </w:pPr>
    </w:p>
    <w:p w14:paraId="6214A0BC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067050"/>
            <wp:effectExtent l="0" t="0" r="2540" b="0"/>
            <wp:docPr id="2112587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7275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EF51">
      <w:pPr>
        <w:rPr>
          <w:sz w:val="40"/>
          <w:szCs w:val="40"/>
          <w:lang w:val="en-US"/>
        </w:rPr>
      </w:pPr>
    </w:p>
    <w:p w14:paraId="5AF3DB4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 Logging into the Account</w:t>
      </w:r>
    </w:p>
    <w:p w14:paraId="582FA18F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The user returns to the </w:t>
      </w:r>
      <w:r>
        <w:rPr>
          <w:b/>
          <w:bCs/>
          <w:sz w:val="40"/>
          <w:szCs w:val="40"/>
        </w:rPr>
        <w:t>Login Page</w:t>
      </w:r>
      <w:r>
        <w:rPr>
          <w:sz w:val="40"/>
          <w:szCs w:val="40"/>
        </w:rPr>
        <w:t>.</w:t>
      </w:r>
    </w:p>
    <w:p w14:paraId="3655CD55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They enter their </w:t>
      </w:r>
      <w:r>
        <w:rPr>
          <w:b/>
          <w:bCs/>
          <w:sz w:val="40"/>
          <w:szCs w:val="40"/>
        </w:rPr>
        <w:t>Account Number</w:t>
      </w:r>
      <w:r>
        <w:rPr>
          <w:sz w:val="40"/>
          <w:szCs w:val="40"/>
        </w:rPr>
        <w:t xml:space="preserve"> and </w:t>
      </w:r>
      <w:r>
        <w:rPr>
          <w:b/>
          <w:bCs/>
          <w:sz w:val="40"/>
          <w:szCs w:val="40"/>
        </w:rPr>
        <w:t>PIN</w:t>
      </w:r>
      <w:r>
        <w:rPr>
          <w:sz w:val="40"/>
          <w:szCs w:val="40"/>
        </w:rPr>
        <w:t xml:space="preserve"> to log in.</w:t>
      </w:r>
    </w:p>
    <w:p w14:paraId="14B2FC51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Upon successful login, the </w:t>
      </w:r>
      <w:r>
        <w:rPr>
          <w:b/>
          <w:bCs/>
          <w:sz w:val="40"/>
          <w:szCs w:val="40"/>
        </w:rPr>
        <w:t>Main Menu</w:t>
      </w:r>
      <w:r>
        <w:rPr>
          <w:sz w:val="40"/>
          <w:szCs w:val="40"/>
        </w:rPr>
        <w:t xml:space="preserve"> is displayed, presenting various options.</w:t>
      </w:r>
    </w:p>
    <w:p w14:paraId="2D27D1CE">
      <w:pPr>
        <w:rPr>
          <w:sz w:val="40"/>
          <w:szCs w:val="40"/>
          <w:lang w:val="en-US"/>
        </w:rPr>
      </w:pPr>
    </w:p>
    <w:p w14:paraId="72E3F536">
      <w:pPr>
        <w:rPr>
          <w:sz w:val="40"/>
          <w:szCs w:val="40"/>
          <w:lang w:val="en-US"/>
        </w:rPr>
      </w:pPr>
    </w:p>
    <w:p w14:paraId="5D4D36EE"/>
    <w:p w14:paraId="37201208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111500"/>
            <wp:effectExtent l="0" t="0" r="2540" b="0"/>
            <wp:docPr id="35010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84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1F0C">
      <w:pPr>
        <w:rPr>
          <w:sz w:val="40"/>
          <w:szCs w:val="40"/>
          <w:lang w:val="en-US"/>
        </w:rPr>
      </w:pPr>
    </w:p>
    <w:p w14:paraId="2C2A0250">
      <w:pPr>
        <w:rPr>
          <w:sz w:val="40"/>
          <w:szCs w:val="40"/>
          <w:lang w:val="en-US"/>
        </w:rPr>
      </w:pPr>
    </w:p>
    <w:p w14:paraId="50D66672">
      <w:pPr>
        <w:rPr>
          <w:sz w:val="40"/>
          <w:szCs w:val="40"/>
          <w:lang w:val="en-US"/>
        </w:rPr>
      </w:pPr>
    </w:p>
    <w:p w14:paraId="403FED5E">
      <w:pPr>
        <w:rPr>
          <w:sz w:val="40"/>
          <w:szCs w:val="40"/>
          <w:lang w:val="en-US"/>
        </w:rPr>
      </w:pPr>
    </w:p>
    <w:p w14:paraId="67BCE4D1">
      <w:pPr>
        <w:rPr>
          <w:sz w:val="40"/>
          <w:szCs w:val="40"/>
          <w:lang w:val="en-US"/>
        </w:rPr>
      </w:pPr>
    </w:p>
    <w:p w14:paraId="253B58B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 Main Menu Options</w:t>
      </w:r>
    </w:p>
    <w:p w14:paraId="70C76A13">
      <w:pPr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The Main Menu offers several functionalities:</w:t>
      </w:r>
    </w:p>
    <w:p w14:paraId="2D3D55F0">
      <w:pPr>
        <w:numPr>
          <w:ilvl w:val="1"/>
          <w:numId w:val="4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>Deposit</w:t>
      </w:r>
    </w:p>
    <w:p w14:paraId="2516958E">
      <w:pPr>
        <w:numPr>
          <w:ilvl w:val="1"/>
          <w:numId w:val="4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>Withdraw</w:t>
      </w:r>
    </w:p>
    <w:p w14:paraId="6E74395B">
      <w:pPr>
        <w:numPr>
          <w:ilvl w:val="1"/>
          <w:numId w:val="4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>Check Balance</w:t>
      </w:r>
    </w:p>
    <w:p w14:paraId="7BC950EA">
      <w:pPr>
        <w:numPr>
          <w:ilvl w:val="1"/>
          <w:numId w:val="4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>View Mini Statement</w:t>
      </w:r>
    </w:p>
    <w:p w14:paraId="753220C2">
      <w:pPr>
        <w:numPr>
          <w:ilvl w:val="1"/>
          <w:numId w:val="4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>Change PIN</w:t>
      </w:r>
    </w:p>
    <w:p w14:paraId="0FAA6C4E">
      <w:pPr>
        <w:rPr>
          <w:sz w:val="40"/>
          <w:szCs w:val="40"/>
          <w:lang w:val="en-US"/>
        </w:rPr>
      </w:pPr>
    </w:p>
    <w:p w14:paraId="0DF8186B">
      <w:pPr>
        <w:rPr>
          <w:sz w:val="40"/>
          <w:szCs w:val="40"/>
          <w:lang w:val="en-US"/>
        </w:rPr>
      </w:pPr>
    </w:p>
    <w:p w14:paraId="258702C4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354070"/>
            <wp:effectExtent l="0" t="0" r="2540" b="0"/>
            <wp:docPr id="412952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2188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8DE3">
      <w:pPr>
        <w:rPr>
          <w:sz w:val="40"/>
          <w:szCs w:val="40"/>
          <w:lang w:val="en-US"/>
        </w:rPr>
      </w:pPr>
    </w:p>
    <w:p w14:paraId="0CBF5B76">
      <w:pPr>
        <w:rPr>
          <w:sz w:val="40"/>
          <w:szCs w:val="40"/>
          <w:lang w:val="en-US"/>
        </w:rPr>
      </w:pPr>
    </w:p>
    <w:p w14:paraId="2362628F">
      <w:pPr>
        <w:rPr>
          <w:sz w:val="40"/>
          <w:szCs w:val="40"/>
          <w:lang w:val="en-US"/>
        </w:rPr>
      </w:pPr>
    </w:p>
    <w:p w14:paraId="4968732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 Making a Deposit</w:t>
      </w:r>
    </w:p>
    <w:p w14:paraId="47163F9D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To deposit money, the user selects </w:t>
      </w:r>
      <w:r>
        <w:rPr>
          <w:b/>
          <w:bCs/>
          <w:sz w:val="32"/>
          <w:szCs w:val="32"/>
        </w:rPr>
        <w:t>Deposit</w:t>
      </w:r>
      <w:r>
        <w:rPr>
          <w:sz w:val="32"/>
          <w:szCs w:val="32"/>
        </w:rPr>
        <w:t xml:space="preserve"> from the Main Menu.</w:t>
      </w:r>
    </w:p>
    <w:p w14:paraId="383D86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 user enters the </w:t>
      </w:r>
      <w:r>
        <w:rPr>
          <w:b/>
          <w:bCs/>
          <w:sz w:val="32"/>
          <w:szCs w:val="32"/>
        </w:rPr>
        <w:t>amount</w:t>
      </w:r>
      <w:r>
        <w:rPr>
          <w:sz w:val="32"/>
          <w:szCs w:val="32"/>
        </w:rPr>
        <w:t xml:space="preserve"> they wish to deposit.</w:t>
      </w:r>
    </w:p>
    <w:p w14:paraId="63DA2554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027680"/>
            <wp:effectExtent l="0" t="0" r="2540" b="1270"/>
            <wp:docPr id="1798439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9067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4CBF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After submitting the amount, a message confirms that the </w:t>
      </w:r>
      <w:r>
        <w:rPr>
          <w:b/>
          <w:bCs/>
          <w:sz w:val="32"/>
          <w:szCs w:val="32"/>
        </w:rPr>
        <w:t>balance has been updated</w:t>
      </w:r>
      <w:r>
        <w:rPr>
          <w:sz w:val="32"/>
          <w:szCs w:val="32"/>
        </w:rPr>
        <w:t>.</w:t>
      </w:r>
    </w:p>
    <w:p w14:paraId="0CAC7A60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2968625"/>
            <wp:effectExtent l="0" t="0" r="2540" b="3175"/>
            <wp:docPr id="277842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2738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FC3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6. Withdrawing Money</w:t>
      </w:r>
    </w:p>
    <w:p w14:paraId="6193129B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To withdraw money, the user selects </w:t>
      </w:r>
      <w:r>
        <w:rPr>
          <w:b/>
          <w:bCs/>
          <w:sz w:val="32"/>
          <w:szCs w:val="32"/>
        </w:rPr>
        <w:t>Withdraw</w:t>
      </w:r>
      <w:r>
        <w:rPr>
          <w:sz w:val="32"/>
          <w:szCs w:val="32"/>
        </w:rPr>
        <w:t xml:space="preserve"> from the Main Menu.</w:t>
      </w:r>
    </w:p>
    <w:p w14:paraId="02A46EA8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The user specifies the </w:t>
      </w:r>
      <w:r>
        <w:rPr>
          <w:b/>
          <w:bCs/>
          <w:sz w:val="32"/>
          <w:szCs w:val="32"/>
        </w:rPr>
        <w:t>amount</w:t>
      </w:r>
      <w:r>
        <w:rPr>
          <w:sz w:val="32"/>
          <w:szCs w:val="32"/>
        </w:rPr>
        <w:t xml:space="preserve"> they want to withdraw.</w:t>
      </w:r>
    </w:p>
    <w:p w14:paraId="20EBF0FB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197225"/>
            <wp:effectExtent l="0" t="0" r="2540" b="3175"/>
            <wp:docPr id="13875900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0068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734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After submitting the request, a confirmation message, "</w:t>
      </w:r>
      <w:r>
        <w:rPr>
          <w:b/>
          <w:bCs/>
          <w:sz w:val="34"/>
          <w:szCs w:val="34"/>
        </w:rPr>
        <w:t>Withdraw Successful</w:t>
      </w:r>
      <w:r>
        <w:rPr>
          <w:sz w:val="34"/>
          <w:szCs w:val="34"/>
        </w:rPr>
        <w:t>," is shown.</w:t>
      </w:r>
    </w:p>
    <w:p w14:paraId="0203D183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229610"/>
            <wp:effectExtent l="0" t="0" r="2540" b="8890"/>
            <wp:docPr id="16655565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6539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4ED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7. Checking Account Balance</w:t>
      </w:r>
    </w:p>
    <w:p w14:paraId="2304DDA9">
      <w:pPr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 xml:space="preserve">The user selects </w:t>
      </w:r>
      <w:r>
        <w:rPr>
          <w:b/>
          <w:bCs/>
          <w:sz w:val="40"/>
          <w:szCs w:val="40"/>
        </w:rPr>
        <w:t>Balance</w:t>
      </w:r>
      <w:r>
        <w:rPr>
          <w:sz w:val="40"/>
          <w:szCs w:val="40"/>
        </w:rPr>
        <w:t xml:space="preserve"> from the Main Menu.</w:t>
      </w:r>
    </w:p>
    <w:p w14:paraId="0CB85591">
      <w:pPr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 xml:space="preserve">The application displays the </w:t>
      </w:r>
      <w:r>
        <w:rPr>
          <w:b/>
          <w:bCs/>
          <w:sz w:val="40"/>
          <w:szCs w:val="40"/>
        </w:rPr>
        <w:t>current account balance</w:t>
      </w:r>
      <w:r>
        <w:rPr>
          <w:sz w:val="40"/>
          <w:szCs w:val="40"/>
        </w:rPr>
        <w:t>.</w:t>
      </w:r>
    </w:p>
    <w:p w14:paraId="0598E0C1">
      <w:pPr>
        <w:ind w:left="360"/>
        <w:rPr>
          <w:sz w:val="40"/>
          <w:szCs w:val="40"/>
        </w:rPr>
      </w:pPr>
      <w:r>
        <w:rPr>
          <w:sz w:val="40"/>
          <w:szCs w:val="40"/>
        </w:rPr>
        <w:br w:type="textWrapping"/>
      </w:r>
    </w:p>
    <w:p w14:paraId="096F3397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2905125"/>
            <wp:effectExtent l="0" t="0" r="2540" b="9525"/>
            <wp:docPr id="9117657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5789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09DB">
      <w:pPr>
        <w:rPr>
          <w:sz w:val="40"/>
          <w:szCs w:val="40"/>
          <w:lang w:val="en-US"/>
        </w:rPr>
      </w:pPr>
    </w:p>
    <w:p w14:paraId="45F09C85">
      <w:pPr>
        <w:rPr>
          <w:sz w:val="40"/>
          <w:szCs w:val="40"/>
          <w:lang w:val="en-US"/>
        </w:rPr>
      </w:pPr>
    </w:p>
    <w:p w14:paraId="46A7BE59">
      <w:pPr>
        <w:rPr>
          <w:sz w:val="40"/>
          <w:szCs w:val="40"/>
          <w:lang w:val="en-US"/>
        </w:rPr>
      </w:pPr>
    </w:p>
    <w:p w14:paraId="68BCB2A6">
      <w:pPr>
        <w:rPr>
          <w:sz w:val="40"/>
          <w:szCs w:val="40"/>
          <w:lang w:val="en-US"/>
        </w:rPr>
      </w:pPr>
    </w:p>
    <w:p w14:paraId="6BA40939">
      <w:pPr>
        <w:rPr>
          <w:sz w:val="40"/>
          <w:szCs w:val="40"/>
          <w:lang w:val="en-US"/>
        </w:rPr>
      </w:pPr>
    </w:p>
    <w:p w14:paraId="76B034D7">
      <w:pPr>
        <w:rPr>
          <w:sz w:val="40"/>
          <w:szCs w:val="40"/>
          <w:lang w:val="en-US"/>
        </w:rPr>
      </w:pPr>
    </w:p>
    <w:p w14:paraId="401A9C7C">
      <w:pPr>
        <w:rPr>
          <w:sz w:val="40"/>
          <w:szCs w:val="40"/>
          <w:lang w:val="en-US"/>
        </w:rPr>
      </w:pPr>
    </w:p>
    <w:p w14:paraId="7F8D1AC9">
      <w:pPr>
        <w:rPr>
          <w:sz w:val="40"/>
          <w:szCs w:val="40"/>
          <w:lang w:val="en-US"/>
        </w:rPr>
      </w:pPr>
    </w:p>
    <w:p w14:paraId="26AE280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8. Viewing Mini Statement</w:t>
      </w:r>
    </w:p>
    <w:p w14:paraId="02420F3A">
      <w:pPr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To view recent transactions, the user selects </w:t>
      </w:r>
      <w:r>
        <w:rPr>
          <w:b/>
          <w:bCs/>
          <w:sz w:val="40"/>
          <w:szCs w:val="40"/>
        </w:rPr>
        <w:t>Mini Statement</w:t>
      </w:r>
      <w:r>
        <w:rPr>
          <w:sz w:val="40"/>
          <w:szCs w:val="40"/>
        </w:rPr>
        <w:t>.</w:t>
      </w:r>
    </w:p>
    <w:p w14:paraId="3B4EDB85">
      <w:pPr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The Mini Statement displays the </w:t>
      </w:r>
      <w:r>
        <w:rPr>
          <w:b/>
          <w:bCs/>
          <w:sz w:val="40"/>
          <w:szCs w:val="40"/>
        </w:rPr>
        <w:t>transaction history</w:t>
      </w:r>
      <w:r>
        <w:rPr>
          <w:sz w:val="40"/>
          <w:szCs w:val="40"/>
        </w:rPr>
        <w:t xml:space="preserve"> for deposits and withdrawals.</w:t>
      </w:r>
    </w:p>
    <w:p w14:paraId="1874A81C">
      <w:pPr>
        <w:rPr>
          <w:sz w:val="40"/>
          <w:szCs w:val="40"/>
          <w:lang w:val="en-US"/>
        </w:rPr>
      </w:pPr>
    </w:p>
    <w:p w14:paraId="76CC47D8">
      <w:pPr>
        <w:rPr>
          <w:sz w:val="40"/>
          <w:szCs w:val="40"/>
          <w:lang w:val="en-US"/>
        </w:rPr>
      </w:pPr>
    </w:p>
    <w:p w14:paraId="7E8B0AA7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425825"/>
            <wp:effectExtent l="0" t="0" r="2540" b="3175"/>
            <wp:docPr id="17635481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8136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FAF1">
      <w:pPr>
        <w:rPr>
          <w:sz w:val="40"/>
          <w:szCs w:val="40"/>
          <w:lang w:val="en-US"/>
        </w:rPr>
      </w:pPr>
    </w:p>
    <w:p w14:paraId="4492D22F">
      <w:pPr>
        <w:rPr>
          <w:sz w:val="40"/>
          <w:szCs w:val="40"/>
          <w:lang w:val="en-US"/>
        </w:rPr>
      </w:pPr>
    </w:p>
    <w:p w14:paraId="4D1D1500">
      <w:pPr>
        <w:rPr>
          <w:sz w:val="40"/>
          <w:szCs w:val="40"/>
          <w:u w:val="single"/>
          <w:lang w:val="en-US"/>
        </w:rPr>
      </w:pPr>
    </w:p>
    <w:p w14:paraId="095859C5">
      <w:pPr>
        <w:rPr>
          <w:sz w:val="40"/>
          <w:szCs w:val="40"/>
          <w:u w:val="single"/>
          <w:lang w:val="en-US"/>
        </w:rPr>
      </w:pPr>
    </w:p>
    <w:p w14:paraId="32D63A69">
      <w:pPr>
        <w:jc w:val="center"/>
        <w:rPr>
          <w:b/>
          <w:bCs/>
          <w:sz w:val="40"/>
          <w:szCs w:val="40"/>
          <w:u w:val="single"/>
        </w:rPr>
      </w:pPr>
    </w:p>
    <w:p w14:paraId="30E463DC">
      <w:pPr>
        <w:jc w:val="center"/>
        <w:rPr>
          <w:b/>
          <w:bCs/>
          <w:sz w:val="40"/>
          <w:szCs w:val="40"/>
          <w:u w:val="single"/>
        </w:rPr>
      </w:pPr>
      <w:bookmarkStart w:id="0" w:name="_GoBack"/>
      <w:bookmarkEnd w:id="0"/>
      <w:r>
        <w:rPr>
          <w:b/>
          <w:bCs/>
          <w:sz w:val="40"/>
          <w:szCs w:val="40"/>
          <w:u w:val="single"/>
        </w:rPr>
        <w:t>9. Changing the PIN</w:t>
      </w:r>
    </w:p>
    <w:p w14:paraId="44D7CE61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To change the account PIN, the user selects </w:t>
      </w:r>
      <w:r>
        <w:rPr>
          <w:b/>
          <w:bCs/>
          <w:sz w:val="32"/>
          <w:szCs w:val="32"/>
        </w:rPr>
        <w:t>Change PIN</w:t>
      </w:r>
      <w:r>
        <w:rPr>
          <w:sz w:val="32"/>
          <w:szCs w:val="32"/>
        </w:rPr>
        <w:t>.</w:t>
      </w:r>
    </w:p>
    <w:p w14:paraId="261548D0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The user enters a </w:t>
      </w:r>
      <w:r>
        <w:rPr>
          <w:b/>
          <w:bCs/>
          <w:sz w:val="32"/>
          <w:szCs w:val="32"/>
        </w:rPr>
        <w:t>new PIN</w:t>
      </w:r>
      <w:r>
        <w:rPr>
          <w:sz w:val="32"/>
          <w:szCs w:val="32"/>
        </w:rPr>
        <w:t xml:space="preserve"> and confirms it by re-entering it in the </w:t>
      </w:r>
      <w:r>
        <w:rPr>
          <w:b/>
          <w:bCs/>
          <w:sz w:val="32"/>
          <w:szCs w:val="32"/>
        </w:rPr>
        <w:t>Confirm PIN</w:t>
      </w:r>
      <w:r>
        <w:rPr>
          <w:sz w:val="32"/>
          <w:szCs w:val="32"/>
        </w:rPr>
        <w:t xml:space="preserve"> field.</w:t>
      </w:r>
    </w:p>
    <w:p w14:paraId="5ECA8433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165475"/>
            <wp:effectExtent l="0" t="0" r="2540" b="0"/>
            <wp:docPr id="1591890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009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C410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After submitting, a confirmation message, "</w:t>
      </w:r>
      <w:r>
        <w:rPr>
          <w:b/>
          <w:bCs/>
          <w:sz w:val="32"/>
          <w:szCs w:val="32"/>
        </w:rPr>
        <w:t>PIN Updated Successfully</w:t>
      </w:r>
      <w:r>
        <w:rPr>
          <w:sz w:val="32"/>
          <w:szCs w:val="32"/>
        </w:rPr>
        <w:t>," appears.</w:t>
      </w:r>
    </w:p>
    <w:p w14:paraId="7722DB72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155950"/>
            <wp:effectExtent l="0" t="0" r="2540" b="6350"/>
            <wp:docPr id="7588014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142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EA7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 Account Information Storage: “accounttbl”</w:t>
      </w:r>
    </w:p>
    <w:p w14:paraId="4D438D73">
      <w:pPr>
        <w:rPr>
          <w:sz w:val="32"/>
          <w:szCs w:val="32"/>
        </w:rPr>
      </w:pPr>
      <w:r>
        <w:rPr>
          <w:sz w:val="32"/>
          <w:szCs w:val="32"/>
        </w:rPr>
        <w:t xml:space="preserve">The “accounttbl” is the primary table for storing all essential account-related details provided during the Sign-Up process. Each account entry includes a unique </w:t>
      </w:r>
      <w:r>
        <w:rPr>
          <w:b/>
          <w:bCs/>
          <w:sz w:val="32"/>
          <w:szCs w:val="32"/>
        </w:rPr>
        <w:t>Account Number</w:t>
      </w:r>
      <w:r>
        <w:rPr>
          <w:sz w:val="32"/>
          <w:szCs w:val="32"/>
        </w:rPr>
        <w:t xml:space="preserve"> to identify each user securely. The table also holds:</w:t>
      </w:r>
    </w:p>
    <w:p w14:paraId="3396488C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Account Name</w:t>
      </w:r>
      <w:r>
        <w:rPr>
          <w:sz w:val="32"/>
          <w:szCs w:val="32"/>
        </w:rPr>
        <w:t>: The full name of the account holder, used for verification and reference.</w:t>
      </w:r>
    </w:p>
    <w:p w14:paraId="2769FF8C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Father's Name</w:t>
      </w:r>
      <w:r>
        <w:rPr>
          <w:sz w:val="32"/>
          <w:szCs w:val="32"/>
        </w:rPr>
        <w:t>: Additional personal detail that may be used for identity verification.</w:t>
      </w:r>
    </w:p>
    <w:p w14:paraId="287D6BC9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Phone Number</w:t>
      </w:r>
      <w:r>
        <w:rPr>
          <w:sz w:val="32"/>
          <w:szCs w:val="32"/>
        </w:rPr>
        <w:t>: A 10-digit contact number for account-related communication and validation.</w:t>
      </w:r>
    </w:p>
    <w:p w14:paraId="6E9CD442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Date of Birth</w:t>
      </w:r>
      <w:r>
        <w:rPr>
          <w:sz w:val="32"/>
          <w:szCs w:val="32"/>
        </w:rPr>
        <w:t>: The birth date of the account holder, adding to the user’s identification profile.</w:t>
      </w:r>
    </w:p>
    <w:p w14:paraId="1187EACE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Address</w:t>
      </w:r>
      <w:r>
        <w:rPr>
          <w:sz w:val="32"/>
          <w:szCs w:val="32"/>
        </w:rPr>
        <w:t>: The residential address provided by the user.</w:t>
      </w:r>
    </w:p>
    <w:p w14:paraId="26479A02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Education and Occupation</w:t>
      </w:r>
      <w:r>
        <w:rPr>
          <w:sz w:val="32"/>
          <w:szCs w:val="32"/>
        </w:rPr>
        <w:t>: Details about the account holder’s educational background and employment.</w:t>
      </w:r>
    </w:p>
    <w:p w14:paraId="23EC08E8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Balance</w:t>
      </w:r>
      <w:r>
        <w:rPr>
          <w:sz w:val="32"/>
          <w:szCs w:val="32"/>
        </w:rPr>
        <w:t>: Reflects the current balance in the account, which updates with each deposit or withdrawal.</w:t>
      </w:r>
    </w:p>
    <w:p w14:paraId="311E7F61">
      <w:pPr>
        <w:numPr>
          <w:ilvl w:val="0"/>
          <w:numId w:val="1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PIN</w:t>
      </w:r>
      <w:r>
        <w:rPr>
          <w:sz w:val="32"/>
          <w:szCs w:val="32"/>
        </w:rPr>
        <w:t>: A secure, user-defined personal identification number required for login and transaction access.</w:t>
      </w:r>
    </w:p>
    <w:p w14:paraId="7A097092">
      <w:pPr>
        <w:rPr>
          <w:sz w:val="32"/>
          <w:szCs w:val="32"/>
        </w:rPr>
      </w:pPr>
      <w:r>
        <w:rPr>
          <w:sz w:val="32"/>
          <w:szCs w:val="32"/>
        </w:rPr>
        <w:t>This structure in “accounttbl” allows the application to store comprehensive profile information securely, ensuring ease in account management and verification.</w:t>
      </w:r>
    </w:p>
    <w:p w14:paraId="7E5B1C37">
      <w:pPr>
        <w:rPr>
          <w:sz w:val="32"/>
          <w:szCs w:val="32"/>
        </w:rPr>
      </w:pPr>
    </w:p>
    <w:p w14:paraId="7687BAFE">
      <w:pPr>
        <w:rPr>
          <w:sz w:val="32"/>
          <w:szCs w:val="32"/>
        </w:rPr>
      </w:pPr>
    </w:p>
    <w:p w14:paraId="1B341C8D">
      <w:pPr>
        <w:rPr>
          <w:sz w:val="32"/>
          <w:szCs w:val="32"/>
        </w:rPr>
      </w:pPr>
    </w:p>
    <w:p w14:paraId="366B2E96">
      <w:pPr>
        <w:rPr>
          <w:sz w:val="32"/>
          <w:szCs w:val="32"/>
        </w:rPr>
      </w:pPr>
    </w:p>
    <w:p w14:paraId="6053A9C5">
      <w:pPr>
        <w:rPr>
          <w:sz w:val="32"/>
          <w:szCs w:val="32"/>
        </w:rPr>
      </w:pPr>
    </w:p>
    <w:p w14:paraId="113CBA7D">
      <w:pPr>
        <w:jc w:val="center"/>
        <w:rPr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</w:rPr>
        <w:t>Account Information Storage: “accounttbl”</w:t>
      </w:r>
    </w:p>
    <w:p w14:paraId="12E3A716">
      <w:pPr>
        <w:rPr>
          <w:sz w:val="40"/>
          <w:szCs w:val="40"/>
          <w:lang w:val="en-US"/>
        </w:rPr>
      </w:pPr>
    </w:p>
    <w:p w14:paraId="0C229AD9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582035"/>
            <wp:effectExtent l="0" t="0" r="2540" b="0"/>
            <wp:docPr id="15601939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93952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1EA0">
      <w:pPr>
        <w:rPr>
          <w:sz w:val="40"/>
          <w:szCs w:val="40"/>
          <w:lang w:val="en-US"/>
        </w:rPr>
      </w:pPr>
    </w:p>
    <w:p w14:paraId="03236259">
      <w:pPr>
        <w:rPr>
          <w:sz w:val="40"/>
          <w:szCs w:val="40"/>
          <w:lang w:val="en-US"/>
        </w:rPr>
      </w:pPr>
    </w:p>
    <w:p w14:paraId="054CCB8D">
      <w:pPr>
        <w:rPr>
          <w:sz w:val="40"/>
          <w:szCs w:val="40"/>
          <w:lang w:val="en-US"/>
        </w:rPr>
      </w:pPr>
    </w:p>
    <w:p w14:paraId="4A1A2276">
      <w:pPr>
        <w:rPr>
          <w:sz w:val="40"/>
          <w:szCs w:val="40"/>
          <w:lang w:val="en-US"/>
        </w:rPr>
      </w:pPr>
    </w:p>
    <w:p w14:paraId="54789226">
      <w:pPr>
        <w:rPr>
          <w:sz w:val="40"/>
          <w:szCs w:val="40"/>
          <w:lang w:val="en-US"/>
        </w:rPr>
      </w:pPr>
    </w:p>
    <w:p w14:paraId="0C23DC05">
      <w:pPr>
        <w:rPr>
          <w:sz w:val="40"/>
          <w:szCs w:val="40"/>
          <w:lang w:val="en-US"/>
        </w:rPr>
      </w:pPr>
    </w:p>
    <w:p w14:paraId="15699D5C">
      <w:pPr>
        <w:rPr>
          <w:sz w:val="40"/>
          <w:szCs w:val="40"/>
          <w:lang w:val="en-US"/>
        </w:rPr>
      </w:pPr>
    </w:p>
    <w:p w14:paraId="4D84804E">
      <w:pPr>
        <w:rPr>
          <w:sz w:val="40"/>
          <w:szCs w:val="40"/>
          <w:lang w:val="en-US"/>
        </w:rPr>
      </w:pPr>
    </w:p>
    <w:p w14:paraId="4738CF90">
      <w:pPr>
        <w:rPr>
          <w:sz w:val="40"/>
          <w:szCs w:val="40"/>
          <w:lang w:val="en-US"/>
        </w:rPr>
      </w:pPr>
    </w:p>
    <w:p w14:paraId="2FBF1FF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 Transaction Information Storage: “transactiontbl”</w:t>
      </w:r>
    </w:p>
    <w:p w14:paraId="5239F2DD">
      <w:pPr>
        <w:rPr>
          <w:sz w:val="32"/>
          <w:szCs w:val="32"/>
        </w:rPr>
      </w:pPr>
      <w:r>
        <w:rPr>
          <w:sz w:val="32"/>
          <w:szCs w:val="32"/>
        </w:rPr>
        <w:t>The “transactiontbl” is dedicated to recording each financial transaction conducted by users, such as deposits and withdrawals. This table includes:</w:t>
      </w:r>
    </w:p>
    <w:p w14:paraId="1426E19A">
      <w:pPr>
        <w:numPr>
          <w:ilvl w:val="0"/>
          <w:numId w:val="1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Account Number</w:t>
      </w:r>
      <w:r>
        <w:rPr>
          <w:sz w:val="32"/>
          <w:szCs w:val="32"/>
        </w:rPr>
        <w:t>: A foreign key linked to the accounttbl, associating each transaction with a specific account.</w:t>
      </w:r>
    </w:p>
    <w:p w14:paraId="32A99834">
      <w:pPr>
        <w:numPr>
          <w:ilvl w:val="0"/>
          <w:numId w:val="1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Transaction Type</w:t>
      </w:r>
      <w:r>
        <w:rPr>
          <w:sz w:val="32"/>
          <w:szCs w:val="32"/>
        </w:rPr>
        <w:t>: Specifies the type of transaction, such as "Deposit" or "Withdrawal," for clear differentiation.</w:t>
      </w:r>
    </w:p>
    <w:p w14:paraId="2F40D2C4">
      <w:pPr>
        <w:numPr>
          <w:ilvl w:val="0"/>
          <w:numId w:val="1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Amount</w:t>
      </w:r>
      <w:r>
        <w:rPr>
          <w:sz w:val="32"/>
          <w:szCs w:val="32"/>
        </w:rPr>
        <w:t>: The amount involved in the transaction, indicating funds added or withdrawn.</w:t>
      </w:r>
    </w:p>
    <w:p w14:paraId="64E274CE">
      <w:pPr>
        <w:numPr>
          <w:ilvl w:val="0"/>
          <w:numId w:val="1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Transaction Date</w:t>
      </w:r>
      <w:r>
        <w:rPr>
          <w:sz w:val="32"/>
          <w:szCs w:val="32"/>
        </w:rPr>
        <w:t>: The date on which the transaction took place, providing a timeline of account activity.</w:t>
      </w:r>
    </w:p>
    <w:p w14:paraId="5EA7E73D">
      <w:pPr>
        <w:rPr>
          <w:sz w:val="32"/>
          <w:szCs w:val="32"/>
        </w:rPr>
      </w:pPr>
      <w:r>
        <w:rPr>
          <w:sz w:val="32"/>
          <w:szCs w:val="32"/>
        </w:rPr>
        <w:t>By maintaining these details in transactiontbl, the application can efficiently track and manage transaction histories, providing users with a clear and accurate account of their financial activities.</w:t>
      </w:r>
    </w:p>
    <w:p w14:paraId="600B6A33">
      <w:pPr>
        <w:rPr>
          <w:sz w:val="40"/>
          <w:szCs w:val="40"/>
          <w:lang w:val="en-US"/>
        </w:rPr>
      </w:pPr>
    </w:p>
    <w:p w14:paraId="52CE2CDD">
      <w:pPr>
        <w:rPr>
          <w:sz w:val="40"/>
          <w:szCs w:val="40"/>
          <w:lang w:val="en-US"/>
        </w:rPr>
      </w:pPr>
      <w:r>
        <w:drawing>
          <wp:inline distT="0" distB="0" distL="0" distR="0">
            <wp:extent cx="5731510" cy="3582035"/>
            <wp:effectExtent l="0" t="0" r="2540" b="0"/>
            <wp:docPr id="11338714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1425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4DB5">
      <w:pPr>
        <w:rPr>
          <w:sz w:val="40"/>
          <w:szCs w:val="40"/>
          <w:lang w:val="en-US"/>
        </w:rPr>
      </w:pPr>
    </w:p>
    <w:p w14:paraId="58993541">
      <w:pPr>
        <w:rPr>
          <w:sz w:val="40"/>
          <w:szCs w:val="40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06452"/>
    <w:multiLevelType w:val="multilevel"/>
    <w:tmpl w:val="003064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7F90EDE"/>
    <w:multiLevelType w:val="multilevel"/>
    <w:tmpl w:val="07F90E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0276942"/>
    <w:multiLevelType w:val="multilevel"/>
    <w:tmpl w:val="102769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2613E34"/>
    <w:multiLevelType w:val="multilevel"/>
    <w:tmpl w:val="12613E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64A4AE7"/>
    <w:multiLevelType w:val="multilevel"/>
    <w:tmpl w:val="164A4A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B3958DF"/>
    <w:multiLevelType w:val="multilevel"/>
    <w:tmpl w:val="2B395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B3E310B"/>
    <w:multiLevelType w:val="multilevel"/>
    <w:tmpl w:val="2B3E31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38B77943"/>
    <w:multiLevelType w:val="multilevel"/>
    <w:tmpl w:val="38B779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DD70109"/>
    <w:multiLevelType w:val="multilevel"/>
    <w:tmpl w:val="4DD701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5C4E6095"/>
    <w:multiLevelType w:val="multilevel"/>
    <w:tmpl w:val="5C4E60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657F023E"/>
    <w:multiLevelType w:val="multilevel"/>
    <w:tmpl w:val="657F02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28A6B04"/>
    <w:multiLevelType w:val="multilevel"/>
    <w:tmpl w:val="728A6B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4"/>
  </w:num>
  <w:num w:numId="10">
    <w:abstractNumId w:val="2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AF"/>
    <w:rsid w:val="005755F3"/>
    <w:rsid w:val="009736F9"/>
    <w:rsid w:val="00A00EAF"/>
    <w:rsid w:val="00AA6766"/>
    <w:rsid w:val="00D33AC0"/>
    <w:rsid w:val="00F0121F"/>
    <w:rsid w:val="598E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635</Words>
  <Characters>3625</Characters>
  <Lines>30</Lines>
  <Paragraphs>8</Paragraphs>
  <TotalTime>261</TotalTime>
  <ScaleCrop>false</ScaleCrop>
  <LinksUpToDate>false</LinksUpToDate>
  <CharactersWithSpaces>4252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2024-10-29T08:23:00Z</dcterms:created>
  <dc:creator>Aditya Vinay Raj Kamisetti</dc:creator>
  <cp:lastModifiedBy>ADITYA VINAY</cp:lastModifiedBy>
  <dcterms:modified xsi:type="dcterms:W3CDTF">2024-10-29T12:45:30Z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1AF277BA975D4D3C9A04EF73DEA4CA9F_12</vt:lpwstr>
  </property>
</Properties>
</file>