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Style w:val="Normal"/>
        </w:rPr>
        <w:t xml:space="preserve">Saviynt Data Model – Key Tables and Column Reference</w:t>
      </w:r>
      <w:r>
        <w:br/>
      </w:r>
      <w:r>
        <w:rPr>
          <w:i/>
          <w:iCs/>
          <w:rStyle w:val="Normal"/>
        </w:rPr>
        <w:t xml:space="preserve">This document provides a detailed reference of Saviynt’s core database tables and their columns, grouped by functional module.</w:t>
      </w:r>
      <w:r>
        <w:rPr>
          <w:rStyle w:val="Normal"/>
        </w:rPr>
        <w:t xml:space="preserve"> All information is sourced from </w:t>
      </w:r>
      <w:r>
        <w:rPr>
          <w:b/>
          <w:bCs/>
          <w:rStyle w:val="Normal"/>
        </w:rPr>
        <w:t xml:space="preserve">official Saviynt documentation</w:t>
      </w:r>
      <w:r>
        <w:rPr>
          <w:rStyle w:val="Normal"/>
        </w:rPr>
        <w:t xml:space="preserve">, </w:t>
      </w:r>
      <w:r>
        <w:rPr>
          <w:b/>
          <w:bCs/>
          <w:rStyle w:val="Normal"/>
        </w:rPr>
        <w:t xml:space="preserve">community forums</w:t>
      </w:r>
      <w:r>
        <w:rPr>
          <w:rStyle w:val="Normal"/>
        </w:rPr>
        <w:t xml:space="preserve">, and </w:t>
      </w:r>
      <w:r>
        <w:rPr>
          <w:b/>
          <w:bCs/>
          <w:rStyle w:val="Normal"/>
        </w:rPr>
        <w:t xml:space="preserve">reputable Saviynt expert blogs</w:t>
      </w:r>
      <w:r>
        <w:rPr>
          <w:rStyle w:val="Normal"/>
        </w:rPr>
        <w:t xml:space="preserve">, ensuring accuracy. The tables covered include those for </w:t>
      </w:r>
      <w:r>
        <w:rPr>
          <w:b/>
          <w:bCs/>
          <w:rStyle w:val="Normal"/>
        </w:rPr>
        <w:t xml:space="preserve">Identity Repository</w:t>
      </w:r>
      <w:r>
        <w:rPr>
          <w:rStyle w:val="Normal"/>
        </w:rPr>
        <w:t xml:space="preserve"> (users, accounts, endpoints, etc.), </w:t>
      </w:r>
      <w:r>
        <w:rPr>
          <w:b/>
          <w:bCs/>
          <w:rStyle w:val="Normal"/>
        </w:rPr>
        <w:t xml:space="preserve">Access Governance</w:t>
      </w:r>
      <w:r>
        <w:rPr>
          <w:rStyle w:val="Normal"/>
        </w:rPr>
        <w:t xml:space="preserve"> (entitlements, roles, SoD risks, certifications), </w:t>
      </w:r>
      <w:r>
        <w:rPr>
          <w:b/>
          <w:bCs/>
          <w:rStyle w:val="Normal"/>
        </w:rPr>
        <w:t xml:space="preserve">Provisioning workflows</w:t>
      </w:r>
      <w:r>
        <w:rPr>
          <w:rStyle w:val="Normal"/>
        </w:rPr>
        <w:t xml:space="preserve"> (access requests and tasks), and </w:t>
      </w:r>
      <w:r>
        <w:rPr>
          <w:b/>
          <w:bCs/>
          <w:rStyle w:val="Normal"/>
        </w:rPr>
        <w:t xml:space="preserve">Analytics/Audit</w:t>
      </w:r>
      <w:r>
        <w:rPr>
          <w:rStyle w:val="Normal"/>
        </w:rPr>
        <w:t xml:space="preserve"> (logs and analytics configurations). Each table entry below includes the table name, its purpose in Saviynt, and a list of known columns (with data type or description where available). Only publicly documented or community-confirmed columns are listed – no speculative or internal-only fields are included. Tables are organized by module for easy lookup.</w:t>
      </w:r>
    </w:p>
    <w:p>
      <w:pPr>
        <w:pBdr>
          <w:top w:val="single" w:color="auto" w:sz="12"/>
        </w:pBdr>
        <w:spacing w:after="0"/>
      </w:pPr>
    </w:p>
    <w:p>
      <w:pPr>
        <w:pStyle w:val="Heading2"/>
      </w:pPr>
      <w:r>
        <w:rPr>
          <w:b/>
          <w:bCs/>
          <w:rStyle w:val="Normal"/>
        </w:rPr>
        <w:t xml:space="preserve">1. Identity Repository Tables</w:t>
      </w:r>
      <w:r>
        <w:rPr>
          <w:rStyle w:val="Normal"/>
        </w:rPr>
        <w:t xml:space="preserve"> (Users, Accounts, Endpoints, etc.)</w:t>
      </w:r>
    </w:p>
    <w:p>
      <w:r>
        <w:rPr>
          <w:rStyle w:val="Normal"/>
        </w:rPr>
        <w:t xml:space="preserve">These tables form Saviynt’s </w:t>
      </w:r>
      <w:r>
        <w:rPr>
          <w:b/>
          <w:bCs/>
          <w:rStyle w:val="Normal"/>
        </w:rPr>
        <w:t xml:space="preserve">identity warehouse</w:t>
      </w:r>
      <w:r>
        <w:rPr>
          <w:rStyle w:val="Normal"/>
        </w:rPr>
        <w:t xml:space="preserve">, storing user profiles, accounts on target systems, and the connections to those systems. They are fundamental to identity management.</w:t>
      </w:r>
    </w:p>
    <w:p>
      <w:pPr>
        <w:pStyle w:val="ListParagraph"/>
        <w:pStyle w:val="ListParagraph"/>
        <w:numPr>
          <w:ilvl w:val="0"/>
          <w:numId w:val="1"/>
        </w:numPr>
        <w:numPr>
          <w:ilvl w:val="0"/>
          <w:numId w:val="2"/>
        </w:numPr>
      </w:pPr>
      <w:r>
        <w:rPr>
          <w:b/>
          <w:bCs/>
          <w:rStyle w:val="Normal"/>
        </w:rPr>
        <w:t xml:space="preserve">USERS</w:t>
      </w:r>
      <w:r>
        <w:rPr>
          <w:rStyle w:val="Normal"/>
        </w:rPr>
        <w:t xml:space="preserve"> – </w:t>
      </w:r>
      <w:r>
        <w:rPr>
          <w:i/>
          <w:iCs/>
          <w:rStyle w:val="Normal"/>
        </w:rPr>
        <w:t xml:space="preserve">Stores identity profiles for each person (employee, contractor, etc.) in Saviynt.</w:t>
      </w:r>
      <w:r>
        <w:br/>
      </w:r>
      <w:r>
        <w:rPr>
          <w:b/>
          <w:bCs/>
          <w:rStyle w:val="Normal"/>
        </w:rPr>
        <w:t xml:space="preserve">Purpose:</w:t>
      </w:r>
      <w:r>
        <w:rPr>
          <w:rStyle w:val="Normal"/>
        </w:rPr>
        <w:t xml:space="preserve"> Master user records, including personal info, status, managerial hierarchy, and custom attributes.</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USERKEY</w:t>
      </w:r>
      <w:r>
        <w:rPr>
          <w:rStyle w:val="Normal"/>
        </w:rPr>
        <w:t xml:space="preserve"> – Primary key (unique identifier for the user record)</w:t>
      </w:r>
      <w:r>
        <w:rPr>
          <w:rStyle w:val="FootnoteReference"/>
        </w:rPr>
        <w:footnoteReference w:id="1"/>
      </w:r>
      <w:r>
        <w:rPr>
          <w:rStyle w:val="Normal"/>
        </w:rPr>
        <w:t xml:space="preserve">.</w:t>
      </w:r>
    </w:p>
    <w:p>
      <w:pPr>
        <w:pStyle w:val="ListParagraph"/>
        <w:pStyle w:val="ListParagraph"/>
        <w:numPr>
          <w:ilvl w:val="1"/>
          <w:numId w:val="1"/>
        </w:numPr>
        <w:numPr>
          <w:ilvl w:val="1"/>
          <w:numId w:val="2"/>
        </w:numPr>
      </w:pPr>
      <w:r>
        <w:rPr>
          <w:rStyle w:val="Quote"/>
        </w:rPr>
        <w:t xml:space="preserve">USERNAME</w:t>
      </w:r>
      <w:r>
        <w:rPr>
          <w:rStyle w:val="Normal"/>
        </w:rPr>
        <w:t xml:space="preserve"> – User’s login or identifier (often the corporate user ID)</w:t>
      </w:r>
      <w:r>
        <w:rPr>
          <w:rStyle w:val="FootnoteReference"/>
        </w:rPr>
        <w:footnoteReference w:id="2"/>
      </w:r>
      <w:r>
        <w:rPr>
          <w:rStyle w:val="Normal"/>
        </w:rPr>
        <w:t xml:space="preserve">.</w:t>
      </w:r>
    </w:p>
    <w:p>
      <w:pPr>
        <w:pStyle w:val="ListParagraph"/>
        <w:pStyle w:val="ListParagraph"/>
        <w:numPr>
          <w:ilvl w:val="1"/>
          <w:numId w:val="1"/>
        </w:numPr>
        <w:numPr>
          <w:ilvl w:val="1"/>
          <w:numId w:val="2"/>
        </w:numPr>
      </w:pPr>
      <w:r>
        <w:rPr>
          <w:rStyle w:val="Quote"/>
        </w:rPr>
        <w:t xml:space="preserve">SYSTEMUSERNAME</w:t>
      </w:r>
      <w:r>
        <w:rPr>
          <w:rStyle w:val="Normal"/>
        </w:rPr>
        <w:t xml:space="preserve"> – Secondary unique username; often used for internal system linking or domain-qualified usernames</w:t>
      </w:r>
      <w:r>
        <w:rPr>
          <w:rStyle w:val="FootnoteReference"/>
        </w:rPr>
        <w:footnoteReference w:id="3"/>
      </w:r>
      <w:r>
        <w:rPr>
          <w:rStyle w:val="Normal"/>
        </w:rPr>
        <w:t xml:space="preserve"> (e.g., might store domain\username if </w:t>
      </w:r>
      <w:r>
        <w:rPr>
          <w:rStyle w:val="Quote"/>
        </w:rPr>
        <w:t xml:space="preserve">USERNAME</w:t>
      </w:r>
      <w:r>
        <w:rPr>
          <w:rStyle w:val="Normal"/>
        </w:rPr>
        <w:t xml:space="preserve"> stores a simple ID).</w:t>
      </w:r>
    </w:p>
    <w:p>
      <w:pPr>
        <w:pStyle w:val="ListParagraph"/>
        <w:pStyle w:val="ListParagraph"/>
        <w:numPr>
          <w:ilvl w:val="1"/>
          <w:numId w:val="1"/>
        </w:numPr>
        <w:numPr>
          <w:ilvl w:val="1"/>
          <w:numId w:val="2"/>
        </w:numPr>
      </w:pPr>
      <w:r>
        <w:rPr>
          <w:rStyle w:val="Quote"/>
        </w:rPr>
        <w:t xml:space="preserve">DISPLAYNAME</w:t>
      </w:r>
      <w:r>
        <w:rPr>
          <w:rStyle w:val="Normal"/>
        </w:rPr>
        <w:t xml:space="preserve"> – User’s display name (usually the combination of first and last name)</w:t>
      </w:r>
      <w:r>
        <w:rPr>
          <w:rStyle w:val="FootnoteReference"/>
        </w:rPr>
        <w:footnoteReference w:id="4"/>
      </w:r>
      <w:r>
        <w:rPr>
          <w:rStyle w:val="Normal"/>
        </w:rPr>
        <w:t xml:space="preserve">.</w:t>
      </w:r>
    </w:p>
    <w:p>
      <w:pPr>
        <w:pStyle w:val="ListParagraph"/>
        <w:pStyle w:val="ListParagraph"/>
        <w:numPr>
          <w:ilvl w:val="1"/>
          <w:numId w:val="1"/>
        </w:numPr>
        <w:numPr>
          <w:ilvl w:val="1"/>
          <w:numId w:val="2"/>
        </w:numPr>
      </w:pPr>
      <w:r>
        <w:rPr>
          <w:rStyle w:val="Quote"/>
        </w:rPr>
        <w:t xml:space="preserve">FIRSTNAME</w:t>
      </w:r>
      <w:r>
        <w:rPr>
          <w:rStyle w:val="Normal"/>
        </w:rPr>
        <w:t xml:space="preserve">, </w:t>
      </w:r>
      <w:r>
        <w:rPr>
          <w:rStyle w:val="Quote"/>
        </w:rPr>
        <w:t xml:space="preserve">MIDDLENAME</w:t>
      </w:r>
      <w:r>
        <w:rPr>
          <w:rStyle w:val="Normal"/>
        </w:rPr>
        <w:t xml:space="preserve">, </w:t>
      </w:r>
      <w:r>
        <w:rPr>
          <w:rStyle w:val="Quote"/>
        </w:rPr>
        <w:t xml:space="preserve">LASTNAME</w:t>
      </w:r>
      <w:r>
        <w:rPr>
          <w:rStyle w:val="Normal"/>
        </w:rPr>
        <w:t xml:space="preserve"> – User’s given name, middle name/initial, and surname</w:t>
      </w:r>
      <w:r>
        <w:rPr>
          <w:rStyle w:val="FootnoteReference"/>
        </w:rPr>
        <w:footnoteReference w:id="5"/>
      </w:r>
      <w:r>
        <w:rPr>
          <w:rStyle w:val="Normal"/>
        </w:rPr>
        <w:t xml:space="preserve">.</w:t>
      </w:r>
    </w:p>
    <w:p>
      <w:pPr>
        <w:pStyle w:val="ListParagraph"/>
        <w:pStyle w:val="ListParagraph"/>
        <w:numPr>
          <w:ilvl w:val="1"/>
          <w:numId w:val="1"/>
        </w:numPr>
        <w:numPr>
          <w:ilvl w:val="1"/>
          <w:numId w:val="2"/>
        </w:numPr>
      </w:pPr>
      <w:r>
        <w:rPr>
          <w:rStyle w:val="Quote"/>
        </w:rPr>
        <w:t xml:space="preserve">EMAIL</w:t>
      </w:r>
      <w:r>
        <w:rPr>
          <w:rStyle w:val="Normal"/>
        </w:rPr>
        <w:t xml:space="preserve"> – Email address of the user</w:t>
      </w:r>
      <w:r>
        <w:rPr>
          <w:rStyle w:val="FootnoteReference"/>
        </w:rPr>
        <w:footnoteReference w:id="6"/>
      </w:r>
      <w:r>
        <w:rPr>
          <w:rStyle w:val="Normal"/>
        </w:rPr>
        <w:t xml:space="preserve">.</w:t>
      </w:r>
    </w:p>
    <w:p>
      <w:pPr>
        <w:pStyle w:val="ListParagraph"/>
        <w:pStyle w:val="ListParagraph"/>
        <w:numPr>
          <w:ilvl w:val="1"/>
          <w:numId w:val="1"/>
        </w:numPr>
        <w:numPr>
          <w:ilvl w:val="1"/>
          <w:numId w:val="2"/>
        </w:numPr>
      </w:pPr>
      <w:r>
        <w:rPr>
          <w:rStyle w:val="Quote"/>
        </w:rPr>
        <w:t xml:space="preserve">STATUSKEY</w:t>
      </w:r>
      <w:r>
        <w:rPr>
          <w:rStyle w:val="Normal"/>
        </w:rPr>
        <w:t xml:space="preserve"> – Numeric status flag (1 = Active, 0 = Inactive)</w:t>
      </w:r>
      <w:r>
        <w:rPr>
          <w:rStyle w:val="FootnoteReference"/>
        </w:rPr>
        <w:footnoteReference w:id="7"/>
      </w:r>
      <w:r>
        <w:rPr>
          <w:rStyle w:val="Normal"/>
        </w:rPr>
        <w:t xml:space="preserve">. Saviynt sets status to Active (1) by default when a user is created</w:t>
      </w:r>
      <w:r>
        <w:rPr>
          <w:rStyle w:val="FootnoteReference"/>
        </w:rPr>
        <w:footnoteReference w:id="8"/>
      </w:r>
      <w:r>
        <w:rPr>
          <w:rStyle w:val="Normal"/>
        </w:rPr>
        <w:t xml:space="preserve">.</w:t>
      </w:r>
    </w:p>
    <w:p>
      <w:pPr>
        <w:pStyle w:val="ListParagraph"/>
        <w:pStyle w:val="ListParagraph"/>
        <w:numPr>
          <w:ilvl w:val="1"/>
          <w:numId w:val="1"/>
        </w:numPr>
        <w:numPr>
          <w:ilvl w:val="1"/>
          <w:numId w:val="2"/>
        </w:numPr>
      </w:pPr>
      <w:r>
        <w:rPr>
          <w:rStyle w:val="Quote"/>
        </w:rPr>
        <w:t xml:space="preserve">MANAGER</w:t>
      </w:r>
      <w:r>
        <w:rPr>
          <w:rStyle w:val="Normal"/>
        </w:rPr>
        <w:t xml:space="preserve"> – Foreign key linking to the user’s manager (stores the manager’s </w:t>
      </w:r>
      <w:r>
        <w:rPr>
          <w:rStyle w:val="Quote"/>
        </w:rPr>
        <w:t xml:space="preserve">USERKEY</w:t>
      </w:r>
      <w:r>
        <w:rPr>
          <w:rStyle w:val="Normal"/>
        </w:rPr>
        <w:t xml:space="preserve">)</w:t>
      </w:r>
      <w:r>
        <w:rPr>
          <w:rStyle w:val="FootnoteReference"/>
        </w:rPr>
        <w:footnoteReference w:id="9"/>
      </w:r>
      <w:r>
        <w:rPr>
          <w:rStyle w:val="Normal"/>
        </w:rPr>
        <w:t xml:space="preserve">.</w:t>
      </w:r>
    </w:p>
    <w:p>
      <w:pPr>
        <w:pStyle w:val="ListParagraph"/>
        <w:pStyle w:val="ListParagraph"/>
        <w:numPr>
          <w:ilvl w:val="1"/>
          <w:numId w:val="1"/>
        </w:numPr>
        <w:numPr>
          <w:ilvl w:val="1"/>
          <w:numId w:val="2"/>
        </w:numPr>
      </w:pPr>
      <w:r>
        <w:rPr>
          <w:rStyle w:val="Quote"/>
        </w:rPr>
        <w:t xml:space="preserve">SECONDARYMANAGER</w:t>
      </w:r>
      <w:r>
        <w:rPr>
          <w:rStyle w:val="Normal"/>
        </w:rPr>
        <w:t xml:space="preserve"> – Foreign key for an optional second manager</w:t>
      </w:r>
      <w:r>
        <w:rPr>
          <w:rStyle w:val="FootnoteReference"/>
        </w:rPr>
        <w:footnoteReference w:id="10"/>
      </w:r>
      <w:r>
        <w:rPr>
          <w:rStyle w:val="Normal"/>
        </w:rPr>
        <w:t xml:space="preserve">.</w:t>
      </w:r>
    </w:p>
    <w:p>
      <w:pPr>
        <w:pStyle w:val="ListParagraph"/>
        <w:pStyle w:val="ListParagraph"/>
        <w:numPr>
          <w:ilvl w:val="1"/>
          <w:numId w:val="1"/>
        </w:numPr>
        <w:numPr>
          <w:ilvl w:val="1"/>
          <w:numId w:val="2"/>
        </w:numPr>
      </w:pPr>
      <w:r>
        <w:rPr>
          <w:rStyle w:val="Quote"/>
        </w:rPr>
        <w:t xml:space="preserve">OWNER</w:t>
      </w:r>
      <w:r>
        <w:rPr>
          <w:rStyle w:val="Normal"/>
        </w:rPr>
        <w:t xml:space="preserve"> – Foreign key to a user who is designated as the “owner on terminate” (i.e., who will own the user’s assets if they are disabled)</w:t>
      </w:r>
      <w:r>
        <w:rPr>
          <w:rStyle w:val="FootnoteReference"/>
        </w:rPr>
        <w:footnoteReference w:id="11"/>
      </w:r>
      <w:r>
        <w:rPr>
          <w:rStyle w:val="Normal"/>
        </w:rPr>
        <w:t xml:space="preserve">.</w:t>
      </w:r>
    </w:p>
    <w:p>
      <w:pPr>
        <w:pStyle w:val="ListParagraph"/>
        <w:pStyle w:val="ListParagraph"/>
        <w:numPr>
          <w:ilvl w:val="1"/>
          <w:numId w:val="1"/>
        </w:numPr>
        <w:numPr>
          <w:ilvl w:val="1"/>
          <w:numId w:val="2"/>
        </w:numPr>
      </w:pPr>
      <w:r>
        <w:rPr>
          <w:rStyle w:val="Quote"/>
        </w:rPr>
        <w:t xml:space="preserve">COMPANYNAME</w:t>
      </w:r>
      <w:r>
        <w:rPr>
          <w:rStyle w:val="Normal"/>
        </w:rPr>
        <w:t xml:space="preserve"> – Company or organization name associated with the user (often used in multi-tenant or multi-org setups)</w:t>
      </w:r>
      <w:r>
        <w:rPr>
          <w:rStyle w:val="FootnoteReference"/>
        </w:rPr>
        <w:footnoteReference w:id="12"/>
      </w:r>
      <w:r>
        <w:rPr>
          <w:rStyle w:val="Normal"/>
        </w:rPr>
        <w:t xml:space="preserve">.</w:t>
      </w:r>
    </w:p>
    <w:p>
      <w:pPr>
        <w:pStyle w:val="ListParagraph"/>
        <w:pStyle w:val="ListParagraph"/>
        <w:numPr>
          <w:ilvl w:val="1"/>
          <w:numId w:val="1"/>
        </w:numPr>
        <w:numPr>
          <w:ilvl w:val="1"/>
          <w:numId w:val="2"/>
        </w:numPr>
      </w:pPr>
      <w:r>
        <w:rPr>
          <w:rStyle w:val="Quote"/>
        </w:rPr>
        <w:t xml:space="preserve">DEPARTMENTNAME</w:t>
      </w:r>
      <w:r>
        <w:rPr>
          <w:rStyle w:val="Normal"/>
        </w:rPr>
        <w:t xml:space="preserve"> – Department or organizational unit of the user.</w:t>
      </w:r>
    </w:p>
    <w:p>
      <w:pPr>
        <w:pStyle w:val="ListParagraph"/>
        <w:pStyle w:val="ListParagraph"/>
        <w:numPr>
          <w:ilvl w:val="1"/>
          <w:numId w:val="1"/>
        </w:numPr>
        <w:numPr>
          <w:ilvl w:val="1"/>
          <w:numId w:val="2"/>
        </w:numPr>
      </w:pPr>
      <w:r>
        <w:rPr>
          <w:rStyle w:val="Quote"/>
        </w:rPr>
        <w:t xml:space="preserve">JOBCODE</w:t>
      </w:r>
      <w:r>
        <w:rPr>
          <w:rStyle w:val="Normal"/>
        </w:rPr>
        <w:t xml:space="preserve"> / </w:t>
      </w:r>
      <w:r>
        <w:rPr>
          <w:rStyle w:val="Quote"/>
        </w:rPr>
        <w:t xml:space="preserve">JOBCODEDESC</w:t>
      </w:r>
      <w:r>
        <w:rPr>
          <w:rStyle w:val="Normal"/>
        </w:rPr>
        <w:t xml:space="preserve"> – Job code or title/description for the user’s role in the organization</w:t>
      </w:r>
      <w:r>
        <w:rPr>
          <w:rStyle w:val="FootnoteReference"/>
        </w:rPr>
        <w:footnoteReference w:id="13"/>
      </w:r>
      <w:r>
        <w:rPr>
          <w:rStyle w:val="Normal"/>
        </w:rPr>
        <w:t xml:space="preserve">.</w:t>
      </w:r>
    </w:p>
    <w:p>
      <w:pPr>
        <w:pStyle w:val="ListParagraph"/>
        <w:pStyle w:val="ListParagraph"/>
        <w:numPr>
          <w:ilvl w:val="1"/>
          <w:numId w:val="1"/>
        </w:numPr>
        <w:numPr>
          <w:ilvl w:val="1"/>
          <w:numId w:val="2"/>
        </w:numPr>
      </w:pPr>
      <w:r>
        <w:rPr>
          <w:rStyle w:val="Quote"/>
        </w:rPr>
        <w:t xml:space="preserve">EMPLOYEETYPE</w:t>
      </w:r>
      <w:r>
        <w:rPr>
          <w:rStyle w:val="Normal"/>
        </w:rPr>
        <w:t xml:space="preserve"> – Type of employee (e.g., </w:t>
      </w:r>
      <w:r>
        <w:rPr>
          <w:i/>
          <w:iCs/>
          <w:rStyle w:val="Normal"/>
        </w:rPr>
        <w:t xml:space="preserve">Permanent</w:t>
      </w:r>
      <w:r>
        <w:rPr>
          <w:rStyle w:val="Normal"/>
        </w:rPr>
        <w:t xml:space="preserve">, </w:t>
      </w:r>
      <w:r>
        <w:rPr>
          <w:i/>
          <w:iCs/>
          <w:rStyle w:val="Normal"/>
        </w:rPr>
        <w:t xml:space="preserve">Contractor</w:t>
      </w:r>
      <w:r>
        <w:rPr>
          <w:rStyle w:val="Normal"/>
        </w:rPr>
        <w:t xml:space="preserve">, </w:t>
      </w:r>
      <w:r>
        <w:rPr>
          <w:i/>
          <w:iCs/>
          <w:rStyle w:val="Normal"/>
        </w:rPr>
        <w:t xml:space="preserve">Vendor</w:t>
      </w:r>
      <w:r>
        <w:rPr>
          <w:rStyle w:val="Normal"/>
        </w:rPr>
        <w:t xml:space="preserve">)</w:t>
      </w:r>
      <w:r>
        <w:rPr>
          <w:rStyle w:val="FootnoteReference"/>
        </w:rPr>
        <w:footnoteReference w:id="14"/>
      </w:r>
      <w:r>
        <w:rPr>
          <w:rStyle w:val="Normal"/>
        </w:rPr>
        <w:t xml:space="preserve">.</w:t>
      </w:r>
    </w:p>
    <w:p>
      <w:pPr>
        <w:pStyle w:val="ListParagraph"/>
        <w:pStyle w:val="ListParagraph"/>
        <w:numPr>
          <w:ilvl w:val="1"/>
          <w:numId w:val="1"/>
        </w:numPr>
        <w:numPr>
          <w:ilvl w:val="1"/>
          <w:numId w:val="2"/>
        </w:numPr>
      </w:pPr>
      <w:r>
        <w:rPr>
          <w:rStyle w:val="Quote"/>
        </w:rPr>
        <w:t xml:space="preserve">EMPLOYEECLASS</w:t>
      </w:r>
      <w:r>
        <w:rPr>
          <w:rStyle w:val="Normal"/>
        </w:rPr>
        <w:t xml:space="preserve"> – Additional classification of employee, if used (customer-defined)</w:t>
      </w:r>
      <w:r>
        <w:rPr>
          <w:rStyle w:val="FootnoteReference"/>
        </w:rPr>
        <w:footnoteReference w:id="15"/>
      </w:r>
      <w:r>
        <w:rPr>
          <w:rStyle w:val="Normal"/>
        </w:rPr>
        <w:t xml:space="preserve">.</w:t>
      </w:r>
    </w:p>
    <w:p>
      <w:pPr>
        <w:pStyle w:val="ListParagraph"/>
        <w:pStyle w:val="ListParagraph"/>
        <w:numPr>
          <w:ilvl w:val="1"/>
          <w:numId w:val="1"/>
        </w:numPr>
        <w:numPr>
          <w:ilvl w:val="1"/>
          <w:numId w:val="2"/>
        </w:numPr>
      </w:pPr>
      <w:r>
        <w:rPr>
          <w:rStyle w:val="Quote"/>
        </w:rPr>
        <w:t xml:space="preserve">JOBFUNCTION</w:t>
      </w:r>
      <w:r>
        <w:rPr>
          <w:rStyle w:val="Normal"/>
        </w:rPr>
        <w:t xml:space="preserve"> – Job function or category of the user’s role</w:t>
      </w:r>
      <w:r>
        <w:rPr>
          <w:rStyle w:val="FootnoteReference"/>
        </w:rPr>
        <w:footnoteReference w:id="16"/>
      </w:r>
      <w:r>
        <w:rPr>
          <w:rStyle w:val="Normal"/>
        </w:rPr>
        <w:t xml:space="preserve">.</w:t>
      </w:r>
    </w:p>
    <w:p>
      <w:pPr>
        <w:pStyle w:val="ListParagraph"/>
        <w:pStyle w:val="ListParagraph"/>
        <w:numPr>
          <w:ilvl w:val="1"/>
          <w:numId w:val="1"/>
        </w:numPr>
        <w:numPr>
          <w:ilvl w:val="1"/>
          <w:numId w:val="2"/>
        </w:numPr>
      </w:pPr>
      <w:r>
        <w:rPr>
          <w:rStyle w:val="Quote"/>
        </w:rPr>
        <w:t xml:space="preserve">LOCATION</w:t>
      </w:r>
      <w:r>
        <w:rPr>
          <w:rStyle w:val="Normal"/>
        </w:rPr>
        <w:t xml:space="preserve"> – Location of the user (often a site or office name)</w:t>
      </w:r>
      <w:r>
        <w:rPr>
          <w:rStyle w:val="FootnoteReference"/>
        </w:rPr>
        <w:footnoteReference w:id="17"/>
      </w:r>
      <w:r>
        <w:rPr>
          <w:rStyle w:val="Normal"/>
        </w:rPr>
        <w:t xml:space="preserve">.</w:t>
      </w:r>
    </w:p>
    <w:p>
      <w:pPr>
        <w:pStyle w:val="ListParagraph"/>
        <w:pStyle w:val="ListParagraph"/>
        <w:numPr>
          <w:ilvl w:val="1"/>
          <w:numId w:val="1"/>
        </w:numPr>
        <w:numPr>
          <w:ilvl w:val="1"/>
          <w:numId w:val="2"/>
        </w:numPr>
      </w:pPr>
      <w:r>
        <w:rPr>
          <w:rStyle w:val="Quote"/>
        </w:rPr>
        <w:t xml:space="preserve">CITY</w:t>
      </w:r>
      <w:r>
        <w:rPr>
          <w:rStyle w:val="Normal"/>
        </w:rPr>
        <w:t xml:space="preserve"> – City of the user’s location</w:t>
      </w:r>
      <w:r>
        <w:rPr>
          <w:rStyle w:val="FootnoteReference"/>
        </w:rPr>
        <w:footnoteReference w:id="18"/>
      </w:r>
      <w:r>
        <w:rPr>
          <w:rStyle w:val="Normal"/>
        </w:rPr>
        <w:t xml:space="preserve">.</w:t>
      </w:r>
    </w:p>
    <w:p>
      <w:pPr>
        <w:pStyle w:val="ListParagraph"/>
        <w:pStyle w:val="ListParagraph"/>
        <w:numPr>
          <w:ilvl w:val="1"/>
          <w:numId w:val="1"/>
        </w:numPr>
        <w:numPr>
          <w:ilvl w:val="1"/>
          <w:numId w:val="2"/>
        </w:numPr>
      </w:pPr>
      <w:r>
        <w:rPr>
          <w:rStyle w:val="Quote"/>
        </w:rPr>
        <w:t xml:space="preserve">COUNTRY</w:t>
      </w:r>
      <w:r>
        <w:rPr>
          <w:rStyle w:val="Normal"/>
        </w:rPr>
        <w:t xml:space="preserve"> – Country of the user</w:t>
      </w:r>
      <w:r>
        <w:rPr>
          <w:rStyle w:val="FootnoteReference"/>
        </w:rPr>
        <w:footnoteReference w:id="19"/>
      </w:r>
      <w:r>
        <w:rPr>
          <w:rStyle w:val="Normal"/>
        </w:rPr>
        <w:t xml:space="preserve">.</w:t>
      </w:r>
    </w:p>
    <w:p>
      <w:pPr>
        <w:pStyle w:val="ListParagraph"/>
        <w:pStyle w:val="ListParagraph"/>
        <w:numPr>
          <w:ilvl w:val="1"/>
          <w:numId w:val="1"/>
        </w:numPr>
        <w:numPr>
          <w:ilvl w:val="1"/>
          <w:numId w:val="2"/>
        </w:numPr>
      </w:pPr>
      <w:r>
        <w:rPr>
          <w:rStyle w:val="Quote"/>
        </w:rPr>
        <w:t xml:space="preserve">REGIONCODE</w:t>
      </w:r>
      <w:r>
        <w:rPr>
          <w:rStyle w:val="Normal"/>
        </w:rPr>
        <w:t xml:space="preserve"> – Region code for the user (e.g., geographic region or business unit code)</w:t>
      </w:r>
      <w:r>
        <w:rPr>
          <w:rStyle w:val="FootnoteReference"/>
        </w:rPr>
        <w:footnoteReference w:id="20"/>
      </w:r>
      <w:r>
        <w:rPr>
          <w:rStyle w:val="Normal"/>
        </w:rPr>
        <w:t xml:space="preserve">.</w:t>
      </w:r>
    </w:p>
    <w:p>
      <w:pPr>
        <w:pStyle w:val="ListParagraph"/>
        <w:pStyle w:val="ListParagraph"/>
        <w:numPr>
          <w:ilvl w:val="1"/>
          <w:numId w:val="1"/>
        </w:numPr>
        <w:numPr>
          <w:ilvl w:val="1"/>
          <w:numId w:val="2"/>
        </w:numPr>
      </w:pPr>
      <w:r>
        <w:rPr>
          <w:rStyle w:val="Quote"/>
        </w:rPr>
        <w:t xml:space="preserve">ENTITY</w:t>
      </w:r>
      <w:r>
        <w:rPr>
          <w:rStyle w:val="Normal"/>
        </w:rPr>
        <w:t xml:space="preserve"> – An additional organizational entity or division identifier (if applicable)</w:t>
      </w:r>
      <w:r>
        <w:rPr>
          <w:rStyle w:val="FootnoteReference"/>
        </w:rPr>
        <w:footnoteReference w:id="21"/>
      </w:r>
      <w:r>
        <w:rPr>
          <w:rStyle w:val="Normal"/>
        </w:rPr>
        <w:t xml:space="preserve">.</w:t>
      </w:r>
    </w:p>
    <w:p>
      <w:pPr>
        <w:pStyle w:val="ListParagraph"/>
        <w:pStyle w:val="ListParagraph"/>
        <w:numPr>
          <w:ilvl w:val="1"/>
          <w:numId w:val="1"/>
        </w:numPr>
        <w:numPr>
          <w:ilvl w:val="1"/>
          <w:numId w:val="2"/>
        </w:numPr>
      </w:pPr>
      <w:r>
        <w:rPr>
          <w:rStyle w:val="Quote"/>
        </w:rPr>
        <w:t xml:space="preserve">USERSOURCE</w:t>
      </w:r>
      <w:r>
        <w:rPr>
          <w:rStyle w:val="Normal"/>
        </w:rPr>
        <w:t xml:space="preserve"> – Code of the source system from which the user was imported or created (e.g., HR system identifier)</w:t>
      </w:r>
      <w:r>
        <w:rPr>
          <w:rStyle w:val="FootnoteReference"/>
        </w:rPr>
        <w:footnoteReference w:id="22"/>
      </w:r>
      <w:r>
        <w:rPr>
          <w:rStyle w:val="Normal"/>
        </w:rPr>
        <w:t xml:space="preserve">.</w:t>
      </w:r>
    </w:p>
    <w:p>
      <w:pPr>
        <w:pStyle w:val="ListParagraph"/>
        <w:pStyle w:val="ListParagraph"/>
        <w:numPr>
          <w:ilvl w:val="1"/>
          <w:numId w:val="1"/>
        </w:numPr>
        <w:numPr>
          <w:ilvl w:val="1"/>
          <w:numId w:val="2"/>
        </w:numPr>
      </w:pPr>
      <w:r>
        <w:rPr>
          <w:rStyle w:val="Quote"/>
        </w:rPr>
        <w:t xml:space="preserve">CREATEDATE</w:t>
      </w:r>
      <w:r>
        <w:rPr>
          <w:rStyle w:val="Normal"/>
        </w:rPr>
        <w:t xml:space="preserve"> – Timestamp when the user record was created</w:t>
      </w:r>
      <w:r>
        <w:rPr>
          <w:rStyle w:val="FootnoteReference"/>
        </w:rPr>
        <w:footnoteReference w:id="23"/>
      </w:r>
      <w:r>
        <w:rPr>
          <w:rStyle w:val="Normal"/>
        </w:rPr>
        <w:t xml:space="preserve">.</w:t>
      </w:r>
    </w:p>
    <w:p>
      <w:pPr>
        <w:pStyle w:val="ListParagraph"/>
        <w:pStyle w:val="ListParagraph"/>
        <w:numPr>
          <w:ilvl w:val="1"/>
          <w:numId w:val="1"/>
        </w:numPr>
        <w:numPr>
          <w:ilvl w:val="1"/>
          <w:numId w:val="2"/>
        </w:numPr>
      </w:pPr>
      <w:r>
        <w:rPr>
          <w:rStyle w:val="Quote"/>
        </w:rPr>
        <w:t xml:space="preserve">UPDATEDATE</w:t>
      </w:r>
      <w:r>
        <w:rPr>
          <w:rStyle w:val="Normal"/>
        </w:rPr>
        <w:t xml:space="preserve"> – Timestamp of the last update to the user record</w:t>
      </w:r>
      <w:r>
        <w:rPr>
          <w:rStyle w:val="FootnoteReference"/>
        </w:rPr>
        <w:footnoteReference w:id="24"/>
      </w:r>
      <w:r>
        <w:rPr>
          <w:rStyle w:val="Normal"/>
        </w:rPr>
        <w:t xml:space="preserve">.</w:t>
      </w:r>
    </w:p>
    <w:p>
      <w:pPr>
        <w:pStyle w:val="ListParagraph"/>
        <w:pStyle w:val="ListParagraph"/>
        <w:numPr>
          <w:ilvl w:val="1"/>
          <w:numId w:val="1"/>
        </w:numPr>
        <w:numPr>
          <w:ilvl w:val="1"/>
          <w:numId w:val="2"/>
        </w:numPr>
      </w:pPr>
      <w:r>
        <w:rPr>
          <w:rStyle w:val="Quote"/>
        </w:rPr>
        <w:t xml:space="preserve">STARTDATE</w:t>
      </w:r>
      <w:r>
        <w:rPr>
          <w:rStyle w:val="Normal"/>
        </w:rPr>
        <w:t xml:space="preserve"> – Start or hire date of the user</w:t>
      </w:r>
      <w:r>
        <w:rPr>
          <w:rStyle w:val="FootnoteReference"/>
        </w:rPr>
        <w:footnoteReference w:id="25"/>
      </w:r>
      <w:r>
        <w:rPr>
          <w:rStyle w:val="Normal"/>
        </w:rPr>
        <w:t xml:space="preserve"> (often used as join date or account valid-from).</w:t>
      </w:r>
    </w:p>
    <w:p>
      <w:pPr>
        <w:pStyle w:val="ListParagraph"/>
        <w:pStyle w:val="ListParagraph"/>
        <w:numPr>
          <w:ilvl w:val="1"/>
          <w:numId w:val="1"/>
        </w:numPr>
        <w:numPr>
          <w:ilvl w:val="1"/>
          <w:numId w:val="2"/>
        </w:numPr>
      </w:pPr>
      <w:r>
        <w:rPr>
          <w:rStyle w:val="Quote"/>
        </w:rPr>
        <w:t xml:space="preserve">ENDDATE</w:t>
      </w:r>
      <w:r>
        <w:rPr>
          <w:rStyle w:val="Normal"/>
        </w:rPr>
        <w:t xml:space="preserve"> – End date or termination date of the user (if the user has left; this may be null for active users).</w:t>
      </w:r>
    </w:p>
    <w:p>
      <w:pPr>
        <w:pStyle w:val="ListParagraph"/>
        <w:pStyle w:val="ListParagraph"/>
        <w:numPr>
          <w:ilvl w:val="1"/>
          <w:numId w:val="1"/>
        </w:numPr>
        <w:numPr>
          <w:ilvl w:val="1"/>
          <w:numId w:val="2"/>
        </w:numPr>
      </w:pPr>
      <w:r>
        <w:rPr>
          <w:rStyle w:val="Quote"/>
        </w:rPr>
        <w:t xml:space="preserve">PASSWORDLASTSET</w:t>
      </w:r>
      <w:r>
        <w:rPr>
          <w:rStyle w:val="Normal"/>
        </w:rPr>
        <w:t xml:space="preserve"> – Date/time when the user’s password was last set or changed (only applicable if Saviynt is managing user passwords).</w:t>
      </w:r>
    </w:p>
    <w:p>
      <w:pPr>
        <w:pStyle w:val="ListParagraph"/>
        <w:pStyle w:val="ListParagraph"/>
        <w:numPr>
          <w:ilvl w:val="1"/>
          <w:numId w:val="1"/>
        </w:numPr>
        <w:numPr>
          <w:ilvl w:val="1"/>
          <w:numId w:val="2"/>
        </w:numPr>
      </w:pPr>
      <w:r>
        <w:rPr>
          <w:rStyle w:val="Quote"/>
        </w:rPr>
        <w:t xml:space="preserve">PASSWORDEXPIRED</w:t>
      </w:r>
      <w:r>
        <w:rPr>
          <w:rStyle w:val="Normal"/>
        </w:rPr>
        <w:t xml:space="preserve"> – Boolean (or flag) indicating if the user’s password is expired (True/False)</w:t>
      </w:r>
      <w:r>
        <w:rPr>
          <w:rStyle w:val="FootnoteReference"/>
        </w:rPr>
        <w:footnoteReference w:id="26"/>
      </w:r>
      <w:r>
        <w:rPr>
          <w:rStyle w:val="Normal"/>
        </w:rPr>
        <w:t xml:space="preserve">.</w:t>
      </w:r>
    </w:p>
    <w:p>
      <w:pPr>
        <w:pStyle w:val="ListParagraph"/>
        <w:pStyle w:val="ListParagraph"/>
        <w:numPr>
          <w:ilvl w:val="1"/>
          <w:numId w:val="1"/>
        </w:numPr>
        <w:numPr>
          <w:ilvl w:val="1"/>
          <w:numId w:val="2"/>
        </w:numPr>
      </w:pPr>
      <w:r>
        <w:rPr>
          <w:rStyle w:val="Quote"/>
        </w:rPr>
        <w:t xml:space="preserve">LOCALE</w:t>
      </w:r>
      <w:r>
        <w:rPr>
          <w:rStyle w:val="Normal"/>
        </w:rPr>
        <w:t xml:space="preserve"> – Preferred language/locale of the user (for UI/display purposes)</w:t>
      </w:r>
      <w:r>
        <w:rPr>
          <w:rStyle w:val="FootnoteReference"/>
        </w:rPr>
        <w:footnoteReference w:id="27"/>
      </w:r>
      <w:r>
        <w:rPr>
          <w:rStyle w:val="Normal"/>
        </w:rPr>
        <w:t xml:space="preserve">.</w:t>
      </w:r>
    </w:p>
    <w:p>
      <w:pPr>
        <w:pStyle w:val="ListParagraph"/>
        <w:pStyle w:val="ListParagraph"/>
        <w:numPr>
          <w:ilvl w:val="1"/>
          <w:numId w:val="1"/>
        </w:numPr>
        <w:numPr>
          <w:ilvl w:val="1"/>
          <w:numId w:val="2"/>
        </w:numPr>
      </w:pPr>
      <w:r>
        <w:rPr>
          <w:b/>
          <w:bCs/>
          <w:rStyle w:val="Normal"/>
        </w:rPr>
        <w:t xml:space="preserve">Custom Properties:</w:t>
      </w:r>
      <w:r>
        <w:rPr>
          <w:rStyle w:val="Normal"/>
        </w:rPr>
        <w:t xml:space="preserve"> </w:t>
      </w:r>
      <w:r>
        <w:rPr>
          <w:rStyle w:val="Quote"/>
        </w:rPr>
        <w:t xml:space="preserve">CUSTOMPROPERTY1</w:t>
      </w:r>
      <w:r>
        <w:rPr>
          <w:rStyle w:val="Normal"/>
        </w:rPr>
        <w:t xml:space="preserve"> … </w:t>
      </w:r>
      <w:r>
        <w:rPr>
          <w:rStyle w:val="Quote"/>
        </w:rPr>
        <w:t xml:space="preserve">CUSTOMPROPERTY65</w:t>
      </w:r>
      <w:r>
        <w:rPr>
          <w:rStyle w:val="Normal"/>
        </w:rPr>
        <w:t xml:space="preserve"> – </w:t>
      </w:r>
      <w:r>
        <w:rPr>
          <w:b/>
          <w:bCs/>
          <w:rStyle w:val="Normal"/>
        </w:rPr>
        <w:t xml:space="preserve">65</w:t>
      </w:r>
      <w:r>
        <w:rPr>
          <w:rStyle w:val="Normal"/>
        </w:rPr>
        <w:t xml:space="preserve"> custom attribute fields for users</w:t>
      </w:r>
      <w:r>
        <w:rPr>
          <w:rStyle w:val="FootnoteReference"/>
        </w:rPr>
        <w:footnoteReference w:id="28"/>
      </w:r>
      <w:r>
        <w:rPr>
          <w:rStyle w:val="Normal"/>
        </w:rPr>
        <w:t xml:space="preserve">. These are client-defined fields that can store additional user information (e.g., employee ID, manager’s manager, cost center, etc.). Administrators can relabel these in the UI (for example, </w:t>
      </w:r>
      <w:r>
        <w:rPr>
          <w:i/>
          <w:iCs/>
          <w:rStyle w:val="Normal"/>
        </w:rPr>
        <w:t xml:space="preserve">Custom Property 1</w:t>
      </w:r>
      <w:r>
        <w:rPr>
          <w:rStyle w:val="Normal"/>
        </w:rPr>
        <w:t xml:space="preserve"> might be labeled “Department”)</w:t>
      </w:r>
      <w:r>
        <w:rPr>
          <w:rStyle w:val="FootnoteReference"/>
        </w:rPr>
        <w:footnoteReference w:id="29"/>
      </w:r>
      <w:r>
        <w:rPr>
          <w:rStyle w:val="Normal"/>
        </w:rPr>
        <w:t xml:space="preserve">.</w:t>
      </w:r>
    </w:p>
    <w:p>
      <w:pPr>
        <w:pStyle w:val="ListParagraph"/>
        <w:pStyle w:val="ListParagraph"/>
        <w:numPr>
          <w:ilvl w:val="0"/>
          <w:numId w:val="1"/>
        </w:numPr>
        <w:numPr>
          <w:ilvl w:val="0"/>
          <w:numId w:val="2"/>
        </w:numPr>
      </w:pPr>
      <w:r>
        <w:rPr>
          <w:b/>
          <w:bCs/>
          <w:rStyle w:val="Normal"/>
        </w:rPr>
        <w:t xml:space="preserve">Usage &amp; Notes:</w:t>
      </w:r>
      <w:r>
        <w:rPr>
          <w:rStyle w:val="Normal"/>
        </w:rPr>
        <w:t xml:space="preserve"> The USERS table is central to Saviynt’s Identity Repository. For example, when performing analytics or writing reports, you might join </w:t>
      </w:r>
      <w:r>
        <w:rPr>
          <w:rStyle w:val="Quote"/>
        </w:rPr>
        <w:t xml:space="preserve">users</w:t>
      </w:r>
      <w:r>
        <w:rPr>
          <w:rStyle w:val="Normal"/>
        </w:rPr>
        <w:t xml:space="preserve"> with </w:t>
      </w:r>
      <w:r>
        <w:rPr>
          <w:b/>
          <w:bCs/>
          <w:rStyle w:val="Normal"/>
        </w:rPr>
        <w:t xml:space="preserve">USER_ACCOUNTS</w:t>
      </w:r>
      <w:r>
        <w:rPr>
          <w:rStyle w:val="Normal"/>
        </w:rPr>
        <w:t xml:space="preserve"> (mapping table) and </w:t>
      </w:r>
      <w:r>
        <w:rPr>
          <w:b/>
          <w:bCs/>
          <w:rStyle w:val="Normal"/>
        </w:rPr>
        <w:t xml:space="preserve">ACCOUNTS</w:t>
      </w:r>
      <w:r>
        <w:rPr>
          <w:rStyle w:val="Normal"/>
        </w:rPr>
        <w:t xml:space="preserve"> to get a user’s accounts</w:t>
      </w:r>
      <w:r>
        <w:rPr>
          <w:rStyle w:val="FootnoteReference"/>
        </w:rPr>
        <w:footnoteReference w:id="30"/>
      </w:r>
      <w:r>
        <w:rPr>
          <w:rStyle w:val="Normal"/>
        </w:rPr>
        <w:t xml:space="preserve">, or join </w:t>
      </w:r>
      <w:r>
        <w:rPr>
          <w:rStyle w:val="Quote"/>
        </w:rPr>
        <w:t xml:space="preserve">users</w:t>
      </w:r>
      <w:r>
        <w:rPr>
          <w:rStyle w:val="Normal"/>
        </w:rPr>
        <w:t xml:space="preserve"> with itself to resolve manager names (as </w:t>
      </w:r>
      <w:r>
        <w:rPr>
          <w:rStyle w:val="Quote"/>
        </w:rPr>
        <w:t xml:space="preserve">users.manager</w:t>
      </w:r>
      <w:r>
        <w:rPr>
          <w:rStyle w:val="Normal"/>
        </w:rPr>
        <w:t xml:space="preserve"> holds a userkey reference)</w:t>
      </w:r>
      <w:r>
        <w:rPr>
          <w:rStyle w:val="FootnoteReference"/>
        </w:rPr>
        <w:footnoteReference w:id="31"/>
      </w:r>
      <w:r>
        <w:rPr>
          <w:rStyle w:val="Normal"/>
        </w:rPr>
        <w:t xml:space="preserve">. Many fields (like status, employee type, etc.) are used for governance policies and can drive provisioning rules or campaign scopes. The presence of numerous custom properties (CP1–CP65) allows organizations to extend the schema; for instance, one custom property might store “Division” while another stores “Office Location” if not already provided by default fields. These custom fields are blank by default and can be labeled via the UI for clarity</w:t>
      </w:r>
      <w:r>
        <w:rPr>
          <w:rStyle w:val="FootnoteReference"/>
        </w:rPr>
        <w:footnoteReference w:id="32"/>
      </w:r>
      <w:r>
        <w:rPr>
          <w:rStyle w:val="Normal"/>
        </w:rPr>
        <w:t xml:space="preserve">.</w:t>
      </w:r>
    </w:p>
    <w:p>
      <w:pPr>
        <w:pStyle w:val="ListParagraph"/>
        <w:pStyle w:val="ListParagraph"/>
        <w:numPr>
          <w:ilvl w:val="0"/>
          <w:numId w:val="1"/>
        </w:numPr>
        <w:numPr>
          <w:ilvl w:val="0"/>
          <w:numId w:val="2"/>
        </w:numPr>
      </w:pPr>
      <w:r>
        <w:rPr>
          <w:b/>
          <w:bCs/>
          <w:rStyle w:val="Normal"/>
        </w:rPr>
        <w:t xml:space="preserve">ACCOUNTS</w:t>
      </w:r>
      <w:r>
        <w:rPr>
          <w:rStyle w:val="Normal"/>
        </w:rPr>
        <w:t xml:space="preserve"> – </w:t>
      </w:r>
      <w:r>
        <w:rPr>
          <w:i/>
          <w:iCs/>
          <w:rStyle w:val="Normal"/>
        </w:rPr>
        <w:t xml:space="preserve">Stores accounts on target systems (applications) that Saviynt manages.</w:t>
      </w:r>
      <w:r>
        <w:br/>
      </w:r>
      <w:r>
        <w:rPr>
          <w:b/>
          <w:bCs/>
          <w:rStyle w:val="Normal"/>
        </w:rPr>
        <w:t xml:space="preserve">Purpose:</w:t>
      </w:r>
      <w:r>
        <w:rPr>
          <w:rStyle w:val="Normal"/>
        </w:rPr>
        <w:t xml:space="preserve"> Each record represents an account (identity) on a specific endpoint/application, which may be linked to a Saviynt user (if it’s a personal account) or unlinked (orphan accounts). Contains account attributes, status, and endpoint association.</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ACCOUNTKEY</w:t>
      </w:r>
      <w:r>
        <w:rPr>
          <w:rStyle w:val="Normal"/>
        </w:rPr>
        <w:t xml:space="preserve"> – Primary key for the account record.</w:t>
      </w:r>
    </w:p>
    <w:p>
      <w:pPr>
        <w:pStyle w:val="ListParagraph"/>
        <w:pStyle w:val="ListParagraph"/>
        <w:numPr>
          <w:ilvl w:val="1"/>
          <w:numId w:val="1"/>
        </w:numPr>
        <w:numPr>
          <w:ilvl w:val="1"/>
          <w:numId w:val="2"/>
        </w:numPr>
      </w:pPr>
      <w:r>
        <w:rPr>
          <w:rStyle w:val="Quote"/>
        </w:rPr>
        <w:t xml:space="preserve">NAME</w:t>
      </w:r>
      <w:r>
        <w:rPr>
          <w:rStyle w:val="Normal"/>
        </w:rPr>
        <w:t xml:space="preserve"> – Account name or login on the target system (e.g., the username on the application)</w:t>
      </w:r>
      <w:r>
        <w:rPr>
          <w:rStyle w:val="FootnoteReference"/>
        </w:rPr>
        <w:footnoteReference w:id="33"/>
      </w:r>
      <w:r>
        <w:rPr>
          <w:rStyle w:val="Normal"/>
        </w:rPr>
        <w:t xml:space="preserve">.</w:t>
      </w:r>
    </w:p>
    <w:p>
      <w:pPr>
        <w:pStyle w:val="ListParagraph"/>
        <w:pStyle w:val="ListParagraph"/>
        <w:numPr>
          <w:ilvl w:val="1"/>
          <w:numId w:val="1"/>
        </w:numPr>
        <w:numPr>
          <w:ilvl w:val="1"/>
          <w:numId w:val="2"/>
        </w:numPr>
      </w:pPr>
      <w:r>
        <w:rPr>
          <w:rStyle w:val="Quote"/>
        </w:rPr>
        <w:t xml:space="preserve">ACCOUNTTYPE</w:t>
      </w:r>
      <w:r>
        <w:rPr>
          <w:rStyle w:val="Normal"/>
        </w:rPr>
        <w:t xml:space="preserve"> – Type/category of account (e.g., </w:t>
      </w:r>
      <w:r>
        <w:rPr>
          <w:i/>
          <w:iCs/>
          <w:rStyle w:val="Normal"/>
        </w:rPr>
        <w:t xml:space="preserve">User</w:t>
      </w:r>
      <w:r>
        <w:rPr>
          <w:rStyle w:val="Normal"/>
        </w:rPr>
        <w:t xml:space="preserve"> vs </w:t>
      </w:r>
      <w:r>
        <w:rPr>
          <w:i/>
          <w:iCs/>
          <w:rStyle w:val="Normal"/>
        </w:rPr>
        <w:t xml:space="preserve">Service</w:t>
      </w:r>
      <w:r>
        <w:rPr>
          <w:rStyle w:val="Normal"/>
        </w:rPr>
        <w:t xml:space="preserve"> account). This is often a short text indicating if the account is a normal user account, privileged account, service account, etc.</w:t>
      </w:r>
      <w:r>
        <w:rPr>
          <w:rStyle w:val="FootnoteReference"/>
        </w:rPr>
        <w:footnoteReference w:id="34"/>
      </w:r>
      <w:r>
        <w:rPr>
          <w:rStyle w:val="Normal"/>
        </w:rPr>
        <w:t xml:space="preserve">. Example: an account used by a human user might have type “User”, whereas non-person accounts could be labeled “Service” or “Admin”.</w:t>
      </w:r>
    </w:p>
    <w:p>
      <w:pPr>
        <w:pStyle w:val="ListParagraph"/>
        <w:pStyle w:val="ListParagraph"/>
        <w:numPr>
          <w:ilvl w:val="1"/>
          <w:numId w:val="1"/>
        </w:numPr>
        <w:numPr>
          <w:ilvl w:val="1"/>
          <w:numId w:val="2"/>
        </w:numPr>
      </w:pPr>
      <w:r>
        <w:rPr>
          <w:rStyle w:val="Quote"/>
        </w:rPr>
        <w:t xml:space="preserve">STATUS</w:t>
      </w:r>
      <w:r>
        <w:rPr>
          <w:rStyle w:val="Normal"/>
        </w:rPr>
        <w:t xml:space="preserve"> – The status of the account on the endpoint. Typically, Saviynt uses numeric or coded statuses here. Common values include </w:t>
      </w:r>
      <w:r>
        <w:rPr>
          <w:b/>
          <w:bCs/>
          <w:rStyle w:val="Normal"/>
        </w:rPr>
        <w:t xml:space="preserve">1</w:t>
      </w:r>
      <w:r>
        <w:rPr>
          <w:rStyle w:val="Normal"/>
        </w:rPr>
        <w:t xml:space="preserve"> for Active and </w:t>
      </w:r>
      <w:r>
        <w:rPr>
          <w:b/>
          <w:bCs/>
          <w:rStyle w:val="Normal"/>
        </w:rPr>
        <w:t xml:space="preserve">2</w:t>
      </w:r>
      <w:r>
        <w:rPr>
          <w:rStyle w:val="Normal"/>
        </w:rPr>
        <w:t xml:space="preserve"> for Inactive/Disabled</w:t>
      </w:r>
      <w:r>
        <w:rPr>
          <w:rStyle w:val="FootnoteReference"/>
        </w:rPr>
        <w:footnoteReference w:id="35"/>
      </w:r>
      <w:r>
        <w:rPr>
          <w:rStyle w:val="Normal"/>
        </w:rPr>
        <w:t xml:space="preserve">. (Saviynt also uses special text flags for certain statuses, e.g., an account that was not present in the last import might be marked as “SUSPENDED FROM IMPORT SERVICE”</w:t>
      </w:r>
      <w:r>
        <w:rPr>
          <w:rStyle w:val="FootnoteReference"/>
        </w:rPr>
        <w:footnoteReference w:id="36"/>
      </w:r>
      <w:r>
        <w:rPr>
          <w:rStyle w:val="Normal"/>
        </w:rPr>
        <w:t xml:space="preserve">, which is a status indicating it was automatically disabled due to not being in the feed). In the database, this field can contain either numeric codes or corresponding text; for example, an Active account might have </w:t>
      </w:r>
      <w:r>
        <w:rPr>
          <w:rStyle w:val="Quote"/>
        </w:rPr>
        <w:t xml:space="preserve">status = 1</w:t>
      </w:r>
      <w:r>
        <w:rPr>
          <w:rStyle w:val="Normal"/>
        </w:rPr>
        <w:t xml:space="preserve"> and a manually deactivated account might store a string like “Manually Provisioned”</w:t>
      </w:r>
      <w:r>
        <w:rPr>
          <w:rStyle w:val="FootnoteReference"/>
        </w:rPr>
        <w:footnoteReference w:id="37"/>
      </w:r>
      <w:r>
        <w:rPr>
          <w:rStyle w:val="Normal"/>
        </w:rPr>
        <w:t xml:space="preserve"> if configured.</w:t>
      </w:r>
    </w:p>
    <w:p>
      <w:pPr>
        <w:pStyle w:val="ListParagraph"/>
        <w:pStyle w:val="ListParagraph"/>
        <w:numPr>
          <w:ilvl w:val="1"/>
          <w:numId w:val="1"/>
        </w:numPr>
        <w:numPr>
          <w:ilvl w:val="1"/>
          <w:numId w:val="2"/>
        </w:numPr>
      </w:pPr>
      <w:r>
        <w:rPr>
          <w:rStyle w:val="Quote"/>
        </w:rPr>
        <w:t xml:space="preserve">ENDPOINTKEY</w:t>
      </w:r>
      <w:r>
        <w:rPr>
          <w:rStyle w:val="Normal"/>
        </w:rPr>
        <w:t xml:space="preserve"> – Foreign key linking to the </w:t>
      </w:r>
      <w:r>
        <w:rPr>
          <w:b/>
          <w:bCs/>
          <w:rStyle w:val="Normal"/>
        </w:rPr>
        <w:t xml:space="preserve">ENDPOINTS</w:t>
      </w:r>
      <w:r>
        <w:rPr>
          <w:rStyle w:val="Normal"/>
        </w:rPr>
        <w:t xml:space="preserve"> table (indicating on which application this account exists)</w:t>
      </w:r>
      <w:r>
        <w:rPr>
          <w:rStyle w:val="FootnoteReference"/>
        </w:rPr>
        <w:footnoteReference w:id="38"/>
      </w:r>
      <w:r>
        <w:rPr>
          <w:rStyle w:val="Normal"/>
        </w:rPr>
        <w:t xml:space="preserve">. Every account in Saviynt is tied to an endpoint (application/target).</w:t>
      </w:r>
    </w:p>
    <w:p>
      <w:pPr>
        <w:pStyle w:val="ListParagraph"/>
        <w:pStyle w:val="ListParagraph"/>
        <w:numPr>
          <w:ilvl w:val="1"/>
          <w:numId w:val="1"/>
        </w:numPr>
        <w:numPr>
          <w:ilvl w:val="1"/>
          <w:numId w:val="2"/>
        </w:numPr>
      </w:pPr>
      <w:r>
        <w:rPr>
          <w:rStyle w:val="Quote"/>
        </w:rPr>
        <w:t xml:space="preserve">ACCOUNTID</w:t>
      </w:r>
      <w:r>
        <w:rPr>
          <w:rStyle w:val="Normal"/>
        </w:rPr>
        <w:t xml:space="preserve"> – (If present) A unique identifier from the target for the account, if different from </w:t>
      </w:r>
      <w:r>
        <w:rPr>
          <w:rStyle w:val="Quote"/>
        </w:rPr>
        <w:t xml:space="preserve">NAME</w:t>
      </w:r>
      <w:r>
        <w:rPr>
          <w:rStyle w:val="Normal"/>
        </w:rPr>
        <w:t xml:space="preserve">. Some connectors use this to store a UUID or numeric ID from the target system. (Not all deployments use a separate account ID; often </w:t>
      </w:r>
      <w:r>
        <w:rPr>
          <w:rStyle w:val="Quote"/>
        </w:rPr>
        <w:t xml:space="preserve">NAME</w:t>
      </w:r>
      <w:r>
        <w:rPr>
          <w:rStyle w:val="Normal"/>
        </w:rPr>
        <w:t xml:space="preserve"> suffices as the unique field).</w:t>
      </w:r>
    </w:p>
    <w:p>
      <w:pPr>
        <w:pStyle w:val="ListParagraph"/>
        <w:pStyle w:val="ListParagraph"/>
        <w:numPr>
          <w:ilvl w:val="1"/>
          <w:numId w:val="1"/>
        </w:numPr>
        <w:numPr>
          <w:ilvl w:val="1"/>
          <w:numId w:val="2"/>
        </w:numPr>
      </w:pPr>
      <w:r>
        <w:rPr>
          <w:rStyle w:val="Quote"/>
        </w:rPr>
        <w:t xml:space="preserve">CREATEDON</w:t>
      </w:r>
      <w:r>
        <w:rPr>
          <w:rStyle w:val="Normal"/>
        </w:rPr>
        <w:t xml:space="preserve"> / </w:t>
      </w:r>
      <w:r>
        <w:rPr>
          <w:rStyle w:val="Quote"/>
        </w:rPr>
        <w:t xml:space="preserve">LASTMODIFIEDON</w:t>
      </w:r>
      <w:r>
        <w:rPr>
          <w:rStyle w:val="Normal"/>
        </w:rPr>
        <w:t xml:space="preserve"> – Timestamps for when the account was first imported or last updated in Saviynt (if tracked).</w:t>
      </w:r>
    </w:p>
    <w:p>
      <w:pPr>
        <w:pStyle w:val="ListParagraph"/>
        <w:pStyle w:val="ListParagraph"/>
        <w:numPr>
          <w:ilvl w:val="1"/>
          <w:numId w:val="1"/>
        </w:numPr>
        <w:numPr>
          <w:ilvl w:val="1"/>
          <w:numId w:val="2"/>
        </w:numPr>
      </w:pPr>
      <w:r>
        <w:rPr>
          <w:rStyle w:val="Quote"/>
        </w:rPr>
        <w:t xml:space="preserve">LASTACCESSED</w:t>
      </w:r>
      <w:r>
        <w:rPr>
          <w:rStyle w:val="Normal"/>
        </w:rPr>
        <w:t xml:space="preserve"> – (If applicable) Timestamp of the last login or use of the account, if Saviynt collects this from the endpoint. (This might be available for certain connectors and stored here, or in a related table for account usage.)</w:t>
      </w:r>
    </w:p>
    <w:p>
      <w:pPr>
        <w:pStyle w:val="ListParagraph"/>
        <w:pStyle w:val="ListParagraph"/>
        <w:numPr>
          <w:ilvl w:val="1"/>
          <w:numId w:val="1"/>
        </w:numPr>
        <w:numPr>
          <w:ilvl w:val="1"/>
          <w:numId w:val="2"/>
        </w:numPr>
      </w:pPr>
      <w:r>
        <w:rPr>
          <w:b/>
          <w:bCs/>
          <w:rStyle w:val="Normal"/>
        </w:rPr>
        <w:t xml:space="preserve">Custom Properties:</w:t>
      </w:r>
      <w:r>
        <w:rPr>
          <w:rStyle w:val="Normal"/>
        </w:rPr>
        <w:t xml:space="preserve"> </w:t>
      </w:r>
      <w:r>
        <w:rPr>
          <w:rStyle w:val="Quote"/>
        </w:rPr>
        <w:t xml:space="preserve">CUSTOMPROPERTY1</w:t>
      </w:r>
      <w:r>
        <w:rPr>
          <w:rStyle w:val="Normal"/>
        </w:rPr>
        <w:t xml:space="preserve"> … </w:t>
      </w:r>
      <w:r>
        <w:rPr>
          <w:rStyle w:val="Quote"/>
        </w:rPr>
        <w:t xml:space="preserve">CUSTOMPROPERTY45</w:t>
      </w:r>
      <w:r>
        <w:rPr>
          <w:rStyle w:val="Normal"/>
        </w:rPr>
        <w:t xml:space="preserve"> – </w:t>
      </w:r>
      <w:r>
        <w:rPr>
          <w:b/>
          <w:bCs/>
          <w:rStyle w:val="Normal"/>
        </w:rPr>
        <w:t xml:space="preserve">45</w:t>
      </w:r>
      <w:r>
        <w:rPr>
          <w:rStyle w:val="Normal"/>
        </w:rPr>
        <w:t xml:space="preserve"> custom attribute fields for accounts. Similar to user custom properties, these can store extra metadata about accounts (e.g., “Account Owner”, “AD Organizational Unit”, etc. if not captured elsewhere). They can be relabeled in the UI for clarity (e.g., CP10 could be labeled “Service Account Flag”) and are often used to store flags or attributes from source systems. For instance, one common use is a boolean flag customproperty (like </w:t>
      </w:r>
      <w:r>
        <w:rPr>
          <w:rStyle w:val="Quote"/>
        </w:rPr>
        <w:t xml:space="preserve">customproperty10</w:t>
      </w:r>
      <w:r>
        <w:rPr>
          <w:rStyle w:val="Normal"/>
        </w:rPr>
        <w:t xml:space="preserve">) to denote if an AD account is a service account; in our example queries, </w:t>
      </w:r>
      <w:r>
        <w:rPr>
          <w:rStyle w:val="Quote"/>
        </w:rPr>
        <w:t xml:space="preserve">ac.customproperty10 = 'false'</w:t>
      </w:r>
      <w:r>
        <w:rPr>
          <w:rStyle w:val="Normal"/>
        </w:rPr>
        <w:t xml:space="preserve"> was used to filter out service accounts</w:t>
      </w:r>
      <w:r>
        <w:rPr>
          <w:rStyle w:val="FootnoteReference"/>
        </w:rPr>
        <w:footnoteReference w:id="39"/>
      </w:r>
      <w:r>
        <w:rPr>
          <w:rStyle w:val="Normal"/>
        </w:rPr>
        <w:t xml:space="preserve">.</w:t>
      </w:r>
    </w:p>
    <w:p>
      <w:pPr>
        <w:pStyle w:val="ListParagraph"/>
        <w:pStyle w:val="ListParagraph"/>
        <w:numPr>
          <w:ilvl w:val="1"/>
          <w:numId w:val="1"/>
        </w:numPr>
        <w:numPr>
          <w:ilvl w:val="1"/>
          <w:numId w:val="2"/>
        </w:numPr>
      </w:pPr>
      <w:r>
        <w:rPr>
          <w:rStyle w:val="Quote"/>
        </w:rPr>
        <w:t xml:space="preserve">ACCOUNTOWNERKEY</w:t>
      </w:r>
      <w:r>
        <w:rPr>
          <w:rStyle w:val="Normal"/>
        </w:rPr>
        <w:t xml:space="preserve"> – (If present) Links to a user or group that is the designated owner of the account. However, Saviynt typically records account owners in a separate table (see </w:t>
      </w:r>
      <w:r>
        <w:rPr>
          <w:b/>
          <w:bCs/>
          <w:rStyle w:val="Normal"/>
        </w:rPr>
        <w:t xml:space="preserve">ACCOUNTOWNERS</w:t>
      </w:r>
      <w:r>
        <w:rPr>
          <w:rStyle w:val="Normal"/>
        </w:rPr>
        <w:t xml:space="preserve"> below), so this might not appear in the main ACCOUNTS schema for all versions.</w:t>
      </w:r>
    </w:p>
    <w:p>
      <w:pPr>
        <w:pStyle w:val="ListParagraph"/>
        <w:pStyle w:val="ListParagraph"/>
        <w:numPr>
          <w:ilvl w:val="1"/>
          <w:numId w:val="1"/>
        </w:numPr>
        <w:numPr>
          <w:ilvl w:val="1"/>
          <w:numId w:val="2"/>
        </w:numPr>
      </w:pPr>
      <w:r>
        <w:rPr>
          <w:rStyle w:val="Quote"/>
        </w:rPr>
        <w:t xml:space="preserve">STATUS_LAST_CHANGED</w:t>
      </w:r>
      <w:r>
        <w:rPr>
          <w:rStyle w:val="Normal"/>
        </w:rPr>
        <w:t xml:space="preserve"> – (If present) Timestamp when the account’s status last changed (e.g., when it was disabled or enabled). Useful for tracking dormant accounts.</w:t>
      </w:r>
    </w:p>
    <w:p>
      <w:pPr>
        <w:pStyle w:val="ListParagraph"/>
        <w:pStyle w:val="ListParagraph"/>
        <w:numPr>
          <w:ilvl w:val="0"/>
          <w:numId w:val="1"/>
        </w:numPr>
        <w:numPr>
          <w:ilvl w:val="0"/>
          <w:numId w:val="2"/>
        </w:numPr>
      </w:pPr>
      <w:r>
        <w:rPr>
          <w:b/>
          <w:bCs/>
          <w:rStyle w:val="Normal"/>
        </w:rPr>
        <w:t xml:space="preserve">Usage &amp; Notes:</w:t>
      </w:r>
      <w:r>
        <w:rPr>
          <w:rStyle w:val="Normal"/>
        </w:rPr>
        <w:t xml:space="preserve"> The ACCOUNTS table, in combination with mapping tables, allows identifying who has which accounts. For example, an </w:t>
      </w:r>
      <w:r>
        <w:rPr>
          <w:b/>
          <w:bCs/>
          <w:rStyle w:val="Normal"/>
        </w:rPr>
        <w:t xml:space="preserve">“Orphan Accounts”</w:t>
      </w:r>
      <w:r>
        <w:rPr>
          <w:rStyle w:val="Normal"/>
        </w:rPr>
        <w:t xml:space="preserve"> report will check for accounts whose </w:t>
      </w:r>
      <w:r>
        <w:rPr>
          <w:rStyle w:val="Quote"/>
        </w:rPr>
        <w:t xml:space="preserve">ACCOUNTKEY</w:t>
      </w:r>
      <w:r>
        <w:rPr>
          <w:rStyle w:val="Normal"/>
        </w:rPr>
        <w:t xml:space="preserve"> is not in the USER_ACCOUNTS map. Each account’s </w:t>
      </w:r>
      <w:r>
        <w:rPr>
          <w:rStyle w:val="Quote"/>
        </w:rPr>
        <w:t xml:space="preserve">ENDPOINTKEY</w:t>
      </w:r>
      <w:r>
        <w:rPr>
          <w:rStyle w:val="Normal"/>
        </w:rPr>
        <w:t xml:space="preserve"> connects it to an application, which is useful to filter accounts by system. The </w:t>
      </w:r>
      <w:r>
        <w:rPr>
          <w:rStyle w:val="Quote"/>
        </w:rPr>
        <w:t xml:space="preserve">STATUS</w:t>
      </w:r>
      <w:r>
        <w:rPr>
          <w:rStyle w:val="Normal"/>
        </w:rPr>
        <w:t xml:space="preserve"> field is important in automated reconciliation jobs; Saviynt’s import process can mark accounts as inactive or “SUSPENDED” if they disappear from the feed, controlled by the </w:t>
      </w:r>
      <w:r>
        <w:rPr>
          <w:i/>
          <w:iCs/>
          <w:rStyle w:val="Normal"/>
        </w:rPr>
        <w:t xml:space="preserve">Status and Threshold</w:t>
      </w:r>
      <w:r>
        <w:rPr>
          <w:rStyle w:val="Normal"/>
        </w:rPr>
        <w:t xml:space="preserve"> configuration</w:t>
      </w:r>
      <w:r>
        <w:rPr>
          <w:rStyle w:val="FootnoteReference"/>
        </w:rPr>
        <w:footnoteReference w:id="40"/>
      </w:r>
      <w:r>
        <w:t xml:space="preserve"> </w:t>
      </w:r>
      <w:r>
        <w:rPr>
          <w:rStyle w:val="FootnoteReference"/>
        </w:rPr>
        <w:footnoteReference w:id="41"/>
      </w:r>
      <w:r>
        <w:rPr>
          <w:rStyle w:val="Normal"/>
        </w:rPr>
        <w:t xml:space="preserve">. The </w:t>
      </w:r>
      <w:r>
        <w:rPr>
          <w:rStyle w:val="Quote"/>
        </w:rPr>
        <w:t xml:space="preserve">ACCOUNTTYPE</w:t>
      </w:r>
      <w:r>
        <w:rPr>
          <w:rStyle w:val="Normal"/>
        </w:rPr>
        <w:t xml:space="preserve"> is commonly used to distinguish normal user accounts from service or privileged accounts in reports</w:t>
      </w:r>
      <w:r>
        <w:rPr>
          <w:rStyle w:val="FootnoteReference"/>
        </w:rPr>
        <w:footnoteReference w:id="42"/>
      </w:r>
      <w:r>
        <w:rPr>
          <w:rStyle w:val="Normal"/>
        </w:rPr>
        <w:t xml:space="preserve"> (e.g., to perform separate reviews for service accounts). Custom properties on accounts (up to 45) offer flexibility; for instance, certain connectors populate </w:t>
      </w:r>
      <w:r>
        <w:rPr>
          <w:rStyle w:val="Quote"/>
        </w:rPr>
        <w:t xml:space="preserve">customproperty1</w:t>
      </w:r>
      <w:r>
        <w:rPr>
          <w:rStyle w:val="Normal"/>
        </w:rPr>
        <w:t xml:space="preserve"> with an account’s domain or directory DN, or use others to flag if an account is VIP. By default, custom labels might be “Custom Property 1”, etc., which can be renamed for clarity (Saviynt provides options to rename account custom property labels as needed).</w:t>
      </w:r>
    </w:p>
    <w:p>
      <w:pPr>
        <w:pStyle w:val="ListParagraph"/>
        <w:pStyle w:val="ListParagraph"/>
        <w:numPr>
          <w:ilvl w:val="0"/>
          <w:numId w:val="1"/>
        </w:numPr>
        <w:numPr>
          <w:ilvl w:val="0"/>
          <w:numId w:val="2"/>
        </w:numPr>
      </w:pPr>
      <w:r>
        <w:rPr>
          <w:b/>
          <w:bCs/>
          <w:rStyle w:val="Normal"/>
        </w:rPr>
        <w:t xml:space="preserve">USER_ACCOUNTS</w:t>
      </w:r>
      <w:r>
        <w:rPr>
          <w:rStyle w:val="Normal"/>
        </w:rPr>
        <w:t xml:space="preserve"> – </w:t>
      </w:r>
      <w:r>
        <w:rPr>
          <w:i/>
          <w:iCs/>
          <w:rStyle w:val="Normal"/>
        </w:rPr>
        <w:t xml:space="preserve">Mapping table linking Users to their Accounts.</w:t>
      </w:r>
      <w:r>
        <w:br/>
      </w:r>
      <w:r>
        <w:rPr>
          <w:b/>
          <w:bCs/>
          <w:rStyle w:val="Normal"/>
        </w:rPr>
        <w:t xml:space="preserve">Purpose:</w:t>
      </w:r>
      <w:r>
        <w:rPr>
          <w:rStyle w:val="Normal"/>
        </w:rPr>
        <w:t xml:space="preserve"> Many-to-many mapping between </w:t>
      </w:r>
      <w:r>
        <w:rPr>
          <w:b/>
          <w:bCs/>
          <w:rStyle w:val="Normal"/>
        </w:rPr>
        <w:t xml:space="preserve">USERS</w:t>
      </w:r>
      <w:r>
        <w:rPr>
          <w:rStyle w:val="Normal"/>
        </w:rPr>
        <w:t xml:space="preserve"> and </w:t>
      </w:r>
      <w:r>
        <w:rPr>
          <w:b/>
          <w:bCs/>
          <w:rStyle w:val="Normal"/>
        </w:rPr>
        <w:t xml:space="preserve">ACCOUNTS</w:t>
      </w:r>
      <w:r>
        <w:rPr>
          <w:rStyle w:val="Normal"/>
        </w:rPr>
        <w:t xml:space="preserve">. Each row indicates that a given user identity has a particular account on an endpoint. This is how Saviynt “links” imported accounts to users.</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USERKEY</w:t>
      </w:r>
      <w:r>
        <w:rPr>
          <w:rStyle w:val="Normal"/>
        </w:rPr>
        <w:t xml:space="preserve"> – Foreign key to a user in the USERS table</w:t>
      </w:r>
      <w:r>
        <w:rPr>
          <w:rStyle w:val="FootnoteReference"/>
        </w:rPr>
        <w:footnoteReference w:id="43"/>
      </w:r>
      <w:r>
        <w:rPr>
          <w:rStyle w:val="Normal"/>
        </w:rPr>
        <w:t xml:space="preserve">.</w:t>
      </w:r>
    </w:p>
    <w:p>
      <w:pPr>
        <w:pStyle w:val="ListParagraph"/>
        <w:pStyle w:val="ListParagraph"/>
        <w:numPr>
          <w:ilvl w:val="1"/>
          <w:numId w:val="1"/>
        </w:numPr>
        <w:numPr>
          <w:ilvl w:val="1"/>
          <w:numId w:val="2"/>
        </w:numPr>
      </w:pPr>
      <w:r>
        <w:rPr>
          <w:rStyle w:val="Quote"/>
        </w:rPr>
        <w:t xml:space="preserve">ACCOUNTKEY</w:t>
      </w:r>
      <w:r>
        <w:rPr>
          <w:rStyle w:val="Normal"/>
        </w:rPr>
        <w:t xml:space="preserve"> – Foreign key to an account in the ACCOUNTS table</w:t>
      </w:r>
      <w:r>
        <w:rPr>
          <w:rStyle w:val="FootnoteReference"/>
        </w:rPr>
        <w:footnoteReference w:id="44"/>
      </w:r>
      <w:r>
        <w:rPr>
          <w:rStyle w:val="Normal"/>
        </w:rPr>
        <w:t xml:space="preserve">.</w:t>
      </w:r>
      <w:r>
        <w:br/>
      </w:r>
      <w:r>
        <w:rPr>
          <w:i/>
          <w:iCs/>
          <w:rStyle w:val="Normal"/>
        </w:rPr>
        <w:t xml:space="preserve">(Together, these two form the composite primary key of the mapping; there are no additional attributes on this table in Saviynt’s schema — it’s purely associative.)</w:t>
      </w:r>
      <w:r>
        <w:br/>
      </w:r>
      <w:r>
        <w:rPr>
          <w:b/>
          <w:bCs/>
          <w:rStyle w:val="Normal"/>
        </w:rPr>
        <w:t xml:space="preserve">Usage &amp; Notes:</w:t>
      </w:r>
      <w:r>
        <w:rPr>
          <w:rStyle w:val="Normal"/>
        </w:rPr>
        <w:t xml:space="preserve"> When Saviynt imports accounts, it uses correlation rules to determine which user (if any) the account belongs to. If an account is correlated, an entry in USER_ACCOUNTS is created mapping the account to the user. If no user is found (or the account is a privileged/service account not tied to a person), the account remains unmapped (and would appear in Orphan Account reports). In queries, </w:t>
      </w:r>
      <w:r>
        <w:rPr>
          <w:rStyle w:val="Quote"/>
        </w:rPr>
        <w:t xml:space="preserve">user_accounts</w:t>
      </w:r>
      <w:r>
        <w:rPr>
          <w:rStyle w:val="Normal"/>
        </w:rPr>
        <w:t xml:space="preserve"> is frequently joined or subqueried to find all accounts for a user or vice versa. For example, if we want to list all accounts of inactive users, we’d join USERS (filter statuskey=0) to USER_ACCOUNTS to ACCOUNTS to list those account names</w:t>
      </w:r>
      <w:r>
        <w:rPr>
          <w:rStyle w:val="FootnoteReference"/>
        </w:rPr>
        <w:footnoteReference w:id="45"/>
      </w:r>
      <w:r>
        <w:rPr>
          <w:rStyle w:val="Normal"/>
        </w:rPr>
        <w:t xml:space="preserve">. There is typically a one-to-one mapping for normal user accounts (one user to one account per app), but Saviynt supports many-to-one (e.g., shared accounts linked to multiple users, or single user having multiple accounts on one app). However, generally, each account has at most one linked user; multiple links are rare and usually represent functional IDs.</w:t>
      </w:r>
    </w:p>
    <w:p>
      <w:pPr>
        <w:pStyle w:val="ListParagraph"/>
        <w:pStyle w:val="ListParagraph"/>
        <w:numPr>
          <w:ilvl w:val="0"/>
          <w:numId w:val="1"/>
        </w:numPr>
        <w:numPr>
          <w:ilvl w:val="0"/>
          <w:numId w:val="2"/>
        </w:numPr>
      </w:pPr>
      <w:r>
        <w:rPr>
          <w:b/>
          <w:bCs/>
          <w:rStyle w:val="Normal"/>
        </w:rPr>
        <w:t xml:space="preserve">USER_GROUPS</w:t>
      </w:r>
      <w:r>
        <w:rPr>
          <w:rStyle w:val="Normal"/>
        </w:rPr>
        <w:t xml:space="preserve"> – </w:t>
      </w:r>
      <w:r>
        <w:rPr>
          <w:i/>
          <w:iCs/>
          <w:rStyle w:val="Normal"/>
        </w:rPr>
        <w:t xml:space="preserve">Stores Saviynt User Groups (collections of users).</w:t>
      </w:r>
      <w:r>
        <w:br/>
      </w:r>
      <w:r>
        <w:rPr>
          <w:b/>
          <w:bCs/>
          <w:rStyle w:val="Normal"/>
        </w:rPr>
        <w:t xml:space="preserve">Purpose:</w:t>
      </w:r>
      <w:r>
        <w:rPr>
          <w:rStyle w:val="Normal"/>
        </w:rPr>
        <w:t xml:space="preserve"> Represents groups of users within Saviynt for role assignment, segregation of duty, or delegations. (Note: These are Saviynt-defined groups, not imported AD groups – those imported groups would be entitlements in Saviynt. User Groups in Saviynt are mainly used for grouping Saviynt users for access or ownership purposes.)</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USERGROUPKEY</w:t>
      </w:r>
      <w:r>
        <w:rPr>
          <w:rStyle w:val="Normal"/>
        </w:rPr>
        <w:t xml:space="preserve"> – Primary key (unique identifier for the group).</w:t>
      </w:r>
    </w:p>
    <w:p>
      <w:pPr>
        <w:pStyle w:val="ListParagraph"/>
        <w:pStyle w:val="ListParagraph"/>
        <w:numPr>
          <w:ilvl w:val="1"/>
          <w:numId w:val="1"/>
        </w:numPr>
        <w:numPr>
          <w:ilvl w:val="1"/>
          <w:numId w:val="2"/>
        </w:numPr>
      </w:pPr>
      <w:r>
        <w:rPr>
          <w:rStyle w:val="Quote"/>
        </w:rPr>
        <w:t xml:space="preserve">USER_GROUPNAME</w:t>
      </w:r>
      <w:r>
        <w:rPr>
          <w:rStyle w:val="Normal"/>
        </w:rPr>
        <w:t xml:space="preserve"> – Name of the user group.</w:t>
      </w:r>
    </w:p>
    <w:p>
      <w:pPr>
        <w:pStyle w:val="ListParagraph"/>
        <w:pStyle w:val="ListParagraph"/>
        <w:numPr>
          <w:ilvl w:val="1"/>
          <w:numId w:val="1"/>
        </w:numPr>
        <w:numPr>
          <w:ilvl w:val="1"/>
          <w:numId w:val="2"/>
        </w:numPr>
      </w:pPr>
      <w:r>
        <w:rPr>
          <w:rStyle w:val="Quote"/>
        </w:rPr>
        <w:t xml:space="preserve">DESCRIPTION</w:t>
      </w:r>
      <w:r>
        <w:rPr>
          <w:rStyle w:val="Normal"/>
        </w:rPr>
        <w:t xml:space="preserve"> – Description of the group’s purpose.</w:t>
      </w:r>
    </w:p>
    <w:p>
      <w:pPr>
        <w:pStyle w:val="ListParagraph"/>
        <w:pStyle w:val="ListParagraph"/>
        <w:numPr>
          <w:ilvl w:val="1"/>
          <w:numId w:val="1"/>
        </w:numPr>
        <w:numPr>
          <w:ilvl w:val="1"/>
          <w:numId w:val="2"/>
        </w:numPr>
      </w:pPr>
      <w:r>
        <w:rPr>
          <w:rStyle w:val="Quote"/>
        </w:rPr>
        <w:t xml:space="preserve">STATUS</w:t>
      </w:r>
      <w:r>
        <w:rPr>
          <w:rStyle w:val="Normal"/>
        </w:rPr>
        <w:t xml:space="preserve"> – Status of the group (if applicable – e.g., active/inactive for grouping).</w:t>
      </w:r>
    </w:p>
    <w:p>
      <w:pPr>
        <w:pStyle w:val="ListParagraph"/>
        <w:pStyle w:val="ListParagraph"/>
        <w:numPr>
          <w:ilvl w:val="1"/>
          <w:numId w:val="1"/>
        </w:numPr>
        <w:numPr>
          <w:ilvl w:val="1"/>
          <w:numId w:val="2"/>
        </w:numPr>
      </w:pPr>
      <w:r>
        <w:rPr>
          <w:b/>
          <w:bCs/>
          <w:rStyle w:val="Normal"/>
        </w:rPr>
        <w:t xml:space="preserve">Custom Properties:</w:t>
      </w:r>
      <w:r>
        <w:rPr>
          <w:rStyle w:val="Normal"/>
        </w:rPr>
        <w:t xml:space="preserve"> Saviynt supports custom properties for user groups as well. According to Saviynt documentation, there can be custom fields for groups (the SaviyntWorks blog indicates support for custom labels on various objects including roles and endpoints; it’s likely user groups have a smaller number, if any). For example, there might be fields like </w:t>
      </w:r>
      <w:r>
        <w:rPr>
          <w:rStyle w:val="Quote"/>
        </w:rPr>
        <w:t xml:space="preserve">CUSTOMPROPERTY1</w:t>
      </w:r>
      <w:r>
        <w:rPr>
          <w:rStyle w:val="Normal"/>
        </w:rPr>
        <w:t xml:space="preserve">… if configured, but this is less commonly documented.</w:t>
      </w:r>
    </w:p>
    <w:p>
      <w:pPr>
        <w:pStyle w:val="ListParagraph"/>
        <w:pStyle w:val="ListParagraph"/>
        <w:numPr>
          <w:ilvl w:val="0"/>
          <w:numId w:val="1"/>
        </w:numPr>
        <w:numPr>
          <w:ilvl w:val="0"/>
          <w:numId w:val="2"/>
        </w:numPr>
      </w:pPr>
      <w:r>
        <w:rPr>
          <w:b/>
          <w:bCs/>
          <w:rStyle w:val="Normal"/>
        </w:rPr>
        <w:t xml:space="preserve">Usage &amp; Notes:</w:t>
      </w:r>
      <w:r>
        <w:rPr>
          <w:rStyle w:val="Normal"/>
        </w:rPr>
        <w:t xml:space="preserve"> User Groups in Saviynt can be used to collectively assign </w:t>
      </w:r>
      <w:r>
        <w:rPr>
          <w:b/>
          <w:bCs/>
          <w:rStyle w:val="Normal"/>
        </w:rPr>
        <w:t xml:space="preserve">SAV Roles</w:t>
      </w:r>
      <w:r>
        <w:rPr>
          <w:rStyle w:val="Normal"/>
        </w:rPr>
        <w:t xml:space="preserve"> (Saviynt functional roles) or as owners in certain workflows. For instance, an entitlement or application might have an owner that is a user group (rather than a single user), in which case that mapping is stored in ENTITLEMENT_OWNERS or similar with an </w:t>
      </w:r>
      <w:r>
        <w:rPr>
          <w:rStyle w:val="Quote"/>
        </w:rPr>
        <w:t xml:space="preserve">OWNERUSERGROUPKEY</w:t>
      </w:r>
      <w:r>
        <w:rPr>
          <w:rStyle w:val="Normal"/>
        </w:rPr>
        <w:t xml:space="preserve"> (see below). The membership of user groups is given by the USERGROUP_USERS table.</w:t>
      </w:r>
    </w:p>
    <w:p>
      <w:pPr>
        <w:pStyle w:val="ListParagraph"/>
        <w:pStyle w:val="ListParagraph"/>
        <w:numPr>
          <w:ilvl w:val="0"/>
          <w:numId w:val="1"/>
        </w:numPr>
        <w:numPr>
          <w:ilvl w:val="0"/>
          <w:numId w:val="2"/>
        </w:numPr>
      </w:pPr>
      <w:r>
        <w:rPr>
          <w:b/>
          <w:bCs/>
          <w:rStyle w:val="Normal"/>
        </w:rPr>
        <w:t xml:space="preserve">USERGROUP_USERS</w:t>
      </w:r>
      <w:r>
        <w:rPr>
          <w:rStyle w:val="Normal"/>
        </w:rPr>
        <w:t xml:space="preserve"> – </w:t>
      </w:r>
      <w:r>
        <w:rPr>
          <w:i/>
          <w:iCs/>
          <w:rStyle w:val="Normal"/>
        </w:rPr>
        <w:t xml:space="preserve">Mapping of Users to User Groups.</w:t>
      </w:r>
      <w:r>
        <w:br/>
      </w:r>
      <w:r>
        <w:rPr>
          <w:b/>
          <w:bCs/>
          <w:rStyle w:val="Normal"/>
        </w:rPr>
        <w:t xml:space="preserve">Purpose:</w:t>
      </w:r>
      <w:r>
        <w:rPr>
          <w:rStyle w:val="Normal"/>
        </w:rPr>
        <w:t xml:space="preserve"> Associates users with the user groups they belong to.</w:t>
      </w:r>
      <w:r>
        <w:br/>
      </w:r>
      <w:r>
        <w:rPr>
          <w:b/>
          <w:bCs/>
          <w:rStyle w:val="Normal"/>
        </w:rPr>
        <w:t xml:space="preserve">Columns:</w:t>
      </w:r>
    </w:p>
    <w:p>
      <w:pPr>
        <w:pStyle w:val="ListParagraph"/>
        <w:pStyle w:val="ListParagraph"/>
        <w:numPr>
          <w:ilvl w:val="1"/>
          <w:numId w:val="1"/>
        </w:numPr>
        <w:numPr>
          <w:ilvl w:val="1"/>
          <w:numId w:val="2"/>
        </w:numPr>
      </w:pPr>
      <w:r>
        <w:rPr>
          <w:rStyle w:val="Quote"/>
        </w:rPr>
        <w:t xml:space="preserve">USERGROUPKEY</w:t>
      </w:r>
      <w:r>
        <w:rPr>
          <w:rStyle w:val="Normal"/>
        </w:rPr>
        <w:t xml:space="preserve"> – Foreign key to USER_GROUPS.</w:t>
      </w:r>
    </w:p>
    <w:p>
      <w:pPr>
        <w:pStyle w:val="ListParagraph"/>
        <w:pStyle w:val="ListParagraph"/>
        <w:numPr>
          <w:ilvl w:val="1"/>
          <w:numId w:val="1"/>
        </w:numPr>
        <w:numPr>
          <w:ilvl w:val="1"/>
          <w:numId w:val="2"/>
        </w:numPr>
      </w:pPr>
      <w:r>
        <w:rPr>
          <w:rStyle w:val="Quote"/>
        </w:rPr>
        <w:t xml:space="preserve">USERKEY</w:t>
      </w:r>
      <w:r>
        <w:rPr>
          <w:rStyle w:val="Normal"/>
        </w:rPr>
        <w:t xml:space="preserve"> – Foreign key to USERS.</w:t>
      </w:r>
      <w:r>
        <w:br/>
      </w:r>
      <w:r>
        <w:rPr>
          <w:i/>
          <w:iCs/>
          <w:rStyle w:val="Normal"/>
        </w:rPr>
        <w:t xml:space="preserve">(The combination identifies a membership. There are typically no extra attributes on this mapping.)</w:t>
      </w:r>
      <w:r>
        <w:br/>
      </w:r>
      <w:r>
        <w:rPr>
          <w:b/>
          <w:bCs/>
          <w:rStyle w:val="Normal"/>
        </w:rPr>
        <w:t xml:space="preserve">Usage:</w:t>
      </w:r>
      <w:r>
        <w:rPr>
          <w:rStyle w:val="Normal"/>
        </w:rPr>
        <w:t xml:space="preserve"> Used when determining, for example, if a user belongs to a particular grouping used for ownership or delegations. If an entitlement’s owner is a user group, to find all the actual user owners, Saviynt will look up all USERGROUP_USERS for that group.</w:t>
      </w:r>
    </w:p>
    <w:p>
      <w:pPr>
        <w:pStyle w:val="ListParagraph"/>
        <w:pStyle w:val="ListParagraph"/>
        <w:numPr>
          <w:ilvl w:val="0"/>
          <w:numId w:val="1"/>
        </w:numPr>
        <w:numPr>
          <w:ilvl w:val="0"/>
          <w:numId w:val="2"/>
        </w:numPr>
      </w:pPr>
      <w:r>
        <w:rPr>
          <w:b/>
          <w:bCs/>
          <w:rStyle w:val="Normal"/>
        </w:rPr>
        <w:t xml:space="preserve">ENDPOINTS</w:t>
      </w:r>
      <w:r>
        <w:rPr>
          <w:rStyle w:val="Normal"/>
        </w:rPr>
        <w:t xml:space="preserve"> – </w:t>
      </w:r>
      <w:r>
        <w:rPr>
          <w:i/>
          <w:iCs/>
          <w:rStyle w:val="Normal"/>
        </w:rPr>
        <w:t xml:space="preserve">Defines the endpoints/applications in Saviynt (each typically corresponds to a target system instance).</w:t>
      </w:r>
      <w:r>
        <w:br/>
      </w:r>
      <w:r>
        <w:rPr>
          <w:b/>
          <w:bCs/>
          <w:rStyle w:val="Normal"/>
        </w:rPr>
        <w:t xml:space="preserve">Purpose:</w:t>
      </w:r>
      <w:r>
        <w:rPr>
          <w:rStyle w:val="Normal"/>
        </w:rPr>
        <w:t xml:space="preserve"> Each endpoint record represents an application, target system, or connection in Saviynt where accounts and entitlements reside. The endpoint ties together accounts, entitlements, and connector configurations under a security system.</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ENDPOINTKEY</w:t>
      </w:r>
      <w:r>
        <w:rPr>
          <w:rStyle w:val="Normal"/>
        </w:rPr>
        <w:t xml:space="preserve"> – Primary key for the endpoint record</w:t>
      </w:r>
      <w:r>
        <w:rPr>
          <w:rStyle w:val="FootnoteReference"/>
        </w:rPr>
        <w:footnoteReference w:id="46"/>
      </w:r>
      <w:r>
        <w:rPr>
          <w:rStyle w:val="Normal"/>
        </w:rPr>
        <w:t xml:space="preserve">.</w:t>
      </w:r>
    </w:p>
    <w:p>
      <w:pPr>
        <w:pStyle w:val="ListParagraph"/>
        <w:pStyle w:val="ListParagraph"/>
        <w:numPr>
          <w:ilvl w:val="1"/>
          <w:numId w:val="1"/>
        </w:numPr>
        <w:numPr>
          <w:ilvl w:val="1"/>
          <w:numId w:val="2"/>
        </w:numPr>
      </w:pPr>
      <w:r>
        <w:rPr>
          <w:rStyle w:val="Quote"/>
        </w:rPr>
        <w:t xml:space="preserve">ENDPOINTNAME</w:t>
      </w:r>
      <w:r>
        <w:rPr>
          <w:rStyle w:val="Normal"/>
        </w:rPr>
        <w:t xml:space="preserve"> – Name of the endpoint (typically the application/system name, e.g., “AD01” for an Active Directory domain, “SAP-ECC Production”, etc.)</w:t>
      </w:r>
      <w:r>
        <w:rPr>
          <w:rStyle w:val="FootnoteReference"/>
        </w:rPr>
        <w:footnoteReference w:id="47"/>
      </w:r>
      <w:r>
        <w:rPr>
          <w:rStyle w:val="Normal"/>
        </w:rPr>
        <w:t xml:space="preserve">.</w:t>
      </w:r>
    </w:p>
    <w:p>
      <w:pPr>
        <w:pStyle w:val="ListParagraph"/>
        <w:pStyle w:val="ListParagraph"/>
        <w:numPr>
          <w:ilvl w:val="1"/>
          <w:numId w:val="1"/>
        </w:numPr>
        <w:numPr>
          <w:ilvl w:val="1"/>
          <w:numId w:val="2"/>
        </w:numPr>
      </w:pPr>
      <w:r>
        <w:rPr>
          <w:rStyle w:val="Quote"/>
        </w:rPr>
        <w:t xml:space="preserve">SECURITYSYSTEMKEY</w:t>
      </w:r>
      <w:r>
        <w:rPr>
          <w:rStyle w:val="Normal"/>
        </w:rPr>
        <w:t xml:space="preserve"> – Foreign key to the </w:t>
      </w:r>
      <w:r>
        <w:rPr>
          <w:b/>
          <w:bCs/>
          <w:rStyle w:val="Normal"/>
        </w:rPr>
        <w:t xml:space="preserve">SECURITYSYSTEMS</w:t>
      </w:r>
      <w:r>
        <w:rPr>
          <w:rStyle w:val="Normal"/>
        </w:rPr>
        <w:t xml:space="preserve"> table</w:t>
      </w:r>
      <w:r>
        <w:rPr>
          <w:rStyle w:val="FootnoteReference"/>
        </w:rPr>
        <w:footnoteReference w:id="48"/>
      </w:r>
      <w:r>
        <w:rPr>
          <w:rStyle w:val="Normal"/>
        </w:rPr>
        <w:t xml:space="preserve">. The security system is a higher-level container, often one per application type or connector. An endpoint is usually the specific instance that Saviynt connects to (for example, you might have a Security System “Active Directory” and endpoints “AD Prod” and “AD Test”). In Saviynt 5.x, often one securitysystem has one endpoint; in Saviynt EIC, they usually map 1-to-1, but the model supports grouping endpoints under a security system.</w:t>
      </w:r>
    </w:p>
    <w:p>
      <w:pPr>
        <w:pStyle w:val="ListParagraph"/>
        <w:pStyle w:val="ListParagraph"/>
        <w:numPr>
          <w:ilvl w:val="1"/>
          <w:numId w:val="1"/>
        </w:numPr>
        <w:numPr>
          <w:ilvl w:val="1"/>
          <w:numId w:val="2"/>
        </w:numPr>
      </w:pPr>
      <w:r>
        <w:rPr>
          <w:rStyle w:val="Quote"/>
        </w:rPr>
        <w:t xml:space="preserve">DESCRIPTION</w:t>
      </w:r>
      <w:r>
        <w:rPr>
          <w:rStyle w:val="Normal"/>
        </w:rPr>
        <w:t xml:space="preserve"> – Description of the endpoint (purpose, environment, etc.).</w:t>
      </w:r>
    </w:p>
    <w:p>
      <w:pPr>
        <w:pStyle w:val="ListParagraph"/>
        <w:pStyle w:val="ListParagraph"/>
        <w:numPr>
          <w:ilvl w:val="1"/>
          <w:numId w:val="1"/>
        </w:numPr>
        <w:numPr>
          <w:ilvl w:val="1"/>
          <w:numId w:val="2"/>
        </w:numPr>
      </w:pPr>
      <w:r>
        <w:rPr>
          <w:rStyle w:val="Quote"/>
        </w:rPr>
        <w:t xml:space="preserve">TYPE</w:t>
      </w:r>
      <w:r>
        <w:rPr>
          <w:rStyle w:val="Normal"/>
        </w:rPr>
        <w:t xml:space="preserve"> – The type of application/connector (this may sometimes be reflected in the security system instead). It could be a code indicating the connector type (like AD, LDAP, SAP, etc.). In some schema versions, </w:t>
      </w:r>
      <w:r>
        <w:rPr>
          <w:rStyle w:val="Quote"/>
        </w:rPr>
        <w:t xml:space="preserve">ENDPOINTTYPE</w:t>
      </w:r>
      <w:r>
        <w:rPr>
          <w:rStyle w:val="Normal"/>
        </w:rPr>
        <w:t xml:space="preserve"> or similar might exist; otherwise the type is derived via the security system’s connection.</w:t>
      </w:r>
    </w:p>
    <w:p>
      <w:pPr>
        <w:pStyle w:val="ListParagraph"/>
        <w:pStyle w:val="ListParagraph"/>
        <w:numPr>
          <w:ilvl w:val="1"/>
          <w:numId w:val="1"/>
        </w:numPr>
        <w:numPr>
          <w:ilvl w:val="1"/>
          <w:numId w:val="2"/>
        </w:numPr>
      </w:pPr>
      <w:r>
        <w:rPr>
          <w:rStyle w:val="Quote"/>
        </w:rPr>
        <w:t xml:space="preserve">STATUS</w:t>
      </w:r>
      <w:r>
        <w:rPr>
          <w:rStyle w:val="Normal"/>
        </w:rPr>
        <w:t xml:space="preserve"> – Status of the endpoint (e.g., Active, Inactive). Typically endpoints are active unless decommissioned.</w:t>
      </w:r>
    </w:p>
    <w:p>
      <w:pPr>
        <w:pStyle w:val="ListParagraph"/>
        <w:pStyle w:val="ListParagraph"/>
        <w:numPr>
          <w:ilvl w:val="1"/>
          <w:numId w:val="1"/>
        </w:numPr>
        <w:numPr>
          <w:ilvl w:val="1"/>
          <w:numId w:val="2"/>
        </w:numPr>
      </w:pPr>
      <w:r>
        <w:rPr>
          <w:rStyle w:val="Quote"/>
        </w:rPr>
        <w:t xml:space="preserve">CREATEDON</w:t>
      </w:r>
      <w:r>
        <w:rPr>
          <w:rStyle w:val="Normal"/>
        </w:rPr>
        <w:t xml:space="preserve"> / </w:t>
      </w:r>
      <w:r>
        <w:rPr>
          <w:rStyle w:val="Quote"/>
        </w:rPr>
        <w:t xml:space="preserve">UPDATEDON</w:t>
      </w:r>
      <w:r>
        <w:rPr>
          <w:rStyle w:val="Normal"/>
        </w:rPr>
        <w:t xml:space="preserve"> – Timestamps of creation and last update of the endpoint configuration.</w:t>
      </w:r>
    </w:p>
    <w:p>
      <w:pPr>
        <w:pStyle w:val="ListParagraph"/>
        <w:pStyle w:val="ListParagraph"/>
        <w:numPr>
          <w:ilvl w:val="1"/>
          <w:numId w:val="1"/>
        </w:numPr>
        <w:numPr>
          <w:ilvl w:val="1"/>
          <w:numId w:val="2"/>
        </w:numPr>
      </w:pPr>
      <w:r>
        <w:rPr>
          <w:rStyle w:val="Normal"/>
        </w:rPr>
        <w:t xml:space="preserve">Other configuration fields: The ENDPOINTS table mainly holds identifying info. Detailed connection configs (URL, credentials, etc.) are handled in related tables (like EXTERNALCONNECTION, see below).</w:t>
      </w:r>
    </w:p>
    <w:p>
      <w:pPr>
        <w:pStyle w:val="ListParagraph"/>
        <w:pStyle w:val="ListParagraph"/>
        <w:numPr>
          <w:ilvl w:val="0"/>
          <w:numId w:val="1"/>
        </w:numPr>
        <w:numPr>
          <w:ilvl w:val="0"/>
          <w:numId w:val="2"/>
        </w:numPr>
      </w:pPr>
      <w:r>
        <w:rPr>
          <w:b/>
          <w:bCs/>
          <w:rStyle w:val="Normal"/>
        </w:rPr>
        <w:t xml:space="preserve">Usage &amp; Notes:</w:t>
      </w:r>
      <w:r>
        <w:rPr>
          <w:rStyle w:val="Normal"/>
        </w:rPr>
        <w:t xml:space="preserve"> Endpoints are used widely in Saviynt to segregate data by application. For instance, the ACCOUNTS table has </w:t>
      </w:r>
      <w:r>
        <w:rPr>
          <w:rStyle w:val="Quote"/>
        </w:rPr>
        <w:t xml:space="preserve">ENDPOINTKEY</w:t>
      </w:r>
      <w:r>
        <w:rPr>
          <w:rStyle w:val="Normal"/>
        </w:rPr>
        <w:t xml:space="preserve"> to denote where each account belongs</w:t>
      </w:r>
      <w:r>
        <w:rPr>
          <w:rStyle w:val="FootnoteReference"/>
        </w:rPr>
        <w:footnoteReference w:id="49"/>
      </w:r>
      <w:r>
        <w:rPr>
          <w:rStyle w:val="Normal"/>
        </w:rPr>
        <w:t xml:space="preserve">, and ENTITLEMENT_VALUES link to endpoints (via entitlement types). In reports or queries, you may filter by endpoint name to scope results to a particular system</w:t>
      </w:r>
      <w:r>
        <w:rPr>
          <w:rStyle w:val="FootnoteReference"/>
        </w:rPr>
        <w:footnoteReference w:id="50"/>
      </w:r>
      <w:r>
        <w:rPr>
          <w:rStyle w:val="Normal"/>
        </w:rPr>
        <w:t xml:space="preserve">. If multiple endpoints share a security system, they typically represent multiple installations of a similar app (e.g., two LDAP directories). Often, an “endpoint” corresponds to what administrators see in the UI under </w:t>
      </w:r>
      <w:r>
        <w:rPr>
          <w:i/>
          <w:iCs/>
          <w:rStyle w:val="Normal"/>
        </w:rPr>
        <w:t xml:space="preserve">Endpoints</w:t>
      </w:r>
      <w:r>
        <w:rPr>
          <w:rStyle w:val="Normal"/>
        </w:rPr>
        <w:t xml:space="preserve">.</w:t>
      </w:r>
    </w:p>
    <w:p>
      <w:pPr>
        <w:pStyle w:val="ListParagraph"/>
        <w:pStyle w:val="ListParagraph"/>
        <w:numPr>
          <w:ilvl w:val="0"/>
          <w:numId w:val="1"/>
        </w:numPr>
        <w:numPr>
          <w:ilvl w:val="0"/>
          <w:numId w:val="2"/>
        </w:numPr>
      </w:pPr>
      <w:r>
        <w:rPr>
          <w:b/>
          <w:bCs/>
          <w:rStyle w:val="Normal"/>
        </w:rPr>
        <w:t xml:space="preserve">SECURITYSYSTEMS</w:t>
      </w:r>
      <w:r>
        <w:rPr>
          <w:rStyle w:val="Normal"/>
        </w:rPr>
        <w:t xml:space="preserve"> – </w:t>
      </w:r>
      <w:r>
        <w:rPr>
          <w:i/>
          <w:iCs/>
          <w:rStyle w:val="Normal"/>
        </w:rPr>
        <w:t xml:space="preserve">Represents a connection or connector configuration in Saviynt (often one per application type or instance).</w:t>
      </w:r>
      <w:r>
        <w:br/>
      </w:r>
      <w:r>
        <w:rPr>
          <w:b/>
          <w:bCs/>
          <w:rStyle w:val="Normal"/>
        </w:rPr>
        <w:t xml:space="preserve">Purpose:</w:t>
      </w:r>
      <w:r>
        <w:rPr>
          <w:rStyle w:val="Normal"/>
        </w:rPr>
        <w:t xml:space="preserve"> High-level entity representing an integration. Security Systems in Saviynt group endpoints and hold connector type information. For example, you might have a security system called “Workday HR” which is of type “Workday Connector” and the actual endpoints under it could be specific data sources. In many deployments, each target app is modeled as one security system with one endpoint of the same name</w:t>
      </w:r>
      <w:r>
        <w:rPr>
          <w:rStyle w:val="FootnoteReference"/>
        </w:rPr>
        <w:footnoteReference w:id="51"/>
      </w:r>
      <w:r>
        <w:rPr>
          <w:rStyle w:val="Normal"/>
        </w:rPr>
        <w:t xml:space="preserve">.</w:t>
      </w:r>
      <w:r>
        <w:br/>
      </w:r>
      <w:r>
        <w:rPr>
          <w:b/>
          <w:bCs/>
          <w:rStyle w:val="Normal"/>
        </w:rPr>
        <w:t xml:space="preserve">Key Columns:</w:t>
      </w:r>
    </w:p>
    <w:p>
      <w:pPr>
        <w:pStyle w:val="ListParagraph"/>
        <w:pStyle w:val="ListParagraph"/>
        <w:numPr>
          <w:ilvl w:val="1"/>
          <w:numId w:val="1"/>
        </w:numPr>
        <w:numPr>
          <w:ilvl w:val="1"/>
          <w:numId w:val="2"/>
        </w:numPr>
      </w:pPr>
      <w:r>
        <w:rPr>
          <w:rStyle w:val="Quote"/>
        </w:rPr>
        <w:t xml:space="preserve">SYSTEMKEY</w:t>
      </w:r>
      <w:r>
        <w:rPr>
          <w:rStyle w:val="Normal"/>
        </w:rPr>
        <w:t xml:space="preserve"> – Primary key for the security system.</w:t>
      </w:r>
    </w:p>
    <w:p>
      <w:pPr>
        <w:pStyle w:val="ListParagraph"/>
        <w:pStyle w:val="ListParagraph"/>
        <w:numPr>
          <w:ilvl w:val="1"/>
          <w:numId w:val="1"/>
        </w:numPr>
        <w:numPr>
          <w:ilvl w:val="1"/>
          <w:numId w:val="2"/>
        </w:numPr>
      </w:pPr>
      <w:r>
        <w:rPr>
          <w:rStyle w:val="Quote"/>
        </w:rPr>
        <w:t xml:space="preserve">SYSTEMNAME</w:t>
      </w:r>
      <w:r>
        <w:rPr>
          <w:rStyle w:val="Normal"/>
        </w:rPr>
        <w:t xml:space="preserve"> – Name of the security system (often the application name or category; e.g., “Active Directory” or “Salesforce Connector”).</w:t>
      </w:r>
      <w:r>
        <w:rPr>
          <w:rStyle w:val="FootnoteReference"/>
        </w:rPr>
        <w:footnoteReference w:id="52"/>
      </w:r>
    </w:p>
    <w:p>
      <w:pPr>
        <w:pStyle w:val="ListParagraph"/>
        <w:pStyle w:val="ListParagraph"/>
        <w:numPr>
          <w:ilvl w:val="1"/>
          <w:numId w:val="1"/>
        </w:numPr>
        <w:numPr>
          <w:ilvl w:val="1"/>
          <w:numId w:val="2"/>
        </w:numPr>
      </w:pPr>
      <w:r>
        <w:rPr>
          <w:rStyle w:val="Quote"/>
        </w:rPr>
        <w:t xml:space="preserve">SYSTEMTYPE</w:t>
      </w:r>
      <w:r>
        <w:rPr>
          <w:rStyle w:val="Normal"/>
        </w:rPr>
        <w:t xml:space="preserve"> – The category or type of system (could correlate to connector type).</w:t>
      </w:r>
    </w:p>
    <w:p>
      <w:pPr>
        <w:pStyle w:val="ListParagraph"/>
        <w:pStyle w:val="ListParagraph"/>
        <w:numPr>
          <w:ilvl w:val="1"/>
          <w:numId w:val="1"/>
        </w:numPr>
        <w:numPr>
          <w:ilvl w:val="1"/>
          <w:numId w:val="2"/>
        </w:numPr>
      </w:pPr>
      <w:r>
        <w:rPr>
          <w:rStyle w:val="Quote"/>
        </w:rPr>
        <w:t xml:space="preserve">STATUS</w:t>
      </w:r>
      <w:r>
        <w:rPr>
          <w:rStyle w:val="Normal"/>
        </w:rPr>
        <w:t xml:space="preserve"> – Active/Inactive status of the connector.</w:t>
      </w:r>
    </w:p>
    <w:p>
      <w:pPr>
        <w:pStyle w:val="ListParagraph"/>
        <w:pStyle w:val="ListParagraph"/>
        <w:numPr>
          <w:ilvl w:val="1"/>
          <w:numId w:val="1"/>
        </w:numPr>
        <w:numPr>
          <w:ilvl w:val="1"/>
          <w:numId w:val="2"/>
        </w:numPr>
      </w:pPr>
      <w:r>
        <w:rPr>
          <w:rStyle w:val="Quote"/>
        </w:rPr>
        <w:t xml:space="preserve">DESCRIPTION</w:t>
      </w:r>
      <w:r>
        <w:rPr>
          <w:rStyle w:val="Normal"/>
        </w:rPr>
        <w:t xml:space="preserve"> – Description of the security system.</w:t>
      </w:r>
    </w:p>
    <w:p>
      <w:pPr>
        <w:pStyle w:val="ListParagraph"/>
        <w:pStyle w:val="ListParagraph"/>
        <w:numPr>
          <w:ilvl w:val="1"/>
          <w:numId w:val="1"/>
        </w:numPr>
        <w:numPr>
          <w:ilvl w:val="1"/>
          <w:numId w:val="2"/>
        </w:numPr>
      </w:pPr>
      <w:r>
        <w:rPr>
          <w:rStyle w:val="Normal"/>
        </w:rPr>
        <w:t xml:space="preserve">Possibly fields linking to default configurations: e.g., default endpoint, or links to the connector implementation. (Note: In older versions, this table also had some configuration flags for correlations, etc.)</w:t>
      </w:r>
      <w:r>
        <w:br/>
      </w:r>
      <w:r>
        <w:rPr>
          <w:b/>
          <w:bCs/>
          <w:rStyle w:val="Normal"/>
        </w:rPr>
        <w:t xml:space="preserve">Usage:</w:t>
      </w:r>
      <w:r>
        <w:rPr>
          <w:rStyle w:val="Normal"/>
        </w:rPr>
        <w:t xml:space="preserve"> Primarily, security systems tie to the connector engine. Most relevant technical details are in the EXTERNALCONNECTION table (which stores connection specifics like host, credentials, etc., keyed by security system). The SECURITYSYSTEMS table itself is referenced by endpoints (via </w:t>
      </w:r>
      <w:r>
        <w:rPr>
          <w:rStyle w:val="Quote"/>
        </w:rPr>
        <w:t xml:space="preserve">SECURITYSYSTEMKEY</w:t>
      </w:r>
      <w:r>
        <w:rPr>
          <w:rStyle w:val="Normal"/>
        </w:rPr>
        <w:t xml:space="preserve">). In UI, creating a security system is the first step before adding endpoints</w:t>
      </w:r>
      <w:r>
        <w:rPr>
          <w:rStyle w:val="FootnoteReference"/>
        </w:rPr>
        <w:footnoteReference w:id="53"/>
      </w:r>
      <w:r>
        <w:rPr>
          <w:rStyle w:val="Normal"/>
        </w:rPr>
        <w:t xml:space="preserve">.</w:t>
      </w:r>
    </w:p>
    <w:p>
      <w:pPr>
        <w:pStyle w:val="ListParagraph"/>
        <w:pStyle w:val="ListParagraph"/>
        <w:numPr>
          <w:ilvl w:val="0"/>
          <w:numId w:val="1"/>
        </w:numPr>
        <w:numPr>
          <w:ilvl w:val="0"/>
          <w:numId w:val="2"/>
        </w:numPr>
      </w:pPr>
      <w:r>
        <w:rPr>
          <w:b/>
          <w:bCs/>
          <w:rStyle w:val="Normal"/>
        </w:rPr>
        <w:t xml:space="preserve">EXTERNALCONNECTION</w:t>
      </w:r>
      <w:r>
        <w:rPr>
          <w:rStyle w:val="Normal"/>
        </w:rPr>
        <w:t xml:space="preserve"> – </w:t>
      </w:r>
      <w:r>
        <w:rPr>
          <w:i/>
          <w:iCs/>
          <w:rStyle w:val="Normal"/>
        </w:rPr>
        <w:t xml:space="preserve">Stores the detailed connection configuration for a security system (connector settings).</w:t>
      </w:r>
      <w:r>
        <w:br/>
      </w:r>
      <w:r>
        <w:rPr>
          <w:b/>
          <w:bCs/>
          <w:rStyle w:val="Normal"/>
        </w:rPr>
        <w:t xml:space="preserve">Purpose:</w:t>
      </w:r>
      <w:r>
        <w:rPr>
          <w:rStyle w:val="Normal"/>
        </w:rPr>
        <w:t xml:space="preserve"> This table contains the parameters needed for Saviynt to connect to target systems (like JDBC URLs, API endpoints, connector options). Each security system typically has one corresponding external connection record.</w:t>
      </w:r>
      <w:r>
        <w:br/>
      </w:r>
      <w:r>
        <w:rPr>
          <w:b/>
          <w:bCs/>
          <w:rStyle w:val="Normal"/>
        </w:rPr>
        <w:t xml:space="preserve">Key Columns (from Saviynt v5.x schema)</w:t>
      </w:r>
      <w:r>
        <w:rPr>
          <w:rStyle w:val="FootnoteReference"/>
        </w:rPr>
        <w:footnoteReference w:id="54"/>
      </w:r>
      <w:r>
        <w:rPr>
          <w:rStyle w:val="Normal"/>
        </w:rPr>
        <w:t xml:space="preserve">:**</w:t>
      </w:r>
    </w:p>
    <w:p>
      <w:pPr>
        <w:pStyle w:val="ListParagraph"/>
        <w:pStyle w:val="ListParagraph"/>
        <w:numPr>
          <w:ilvl w:val="1"/>
          <w:numId w:val="1"/>
        </w:numPr>
        <w:numPr>
          <w:ilvl w:val="1"/>
          <w:numId w:val="2"/>
        </w:numPr>
      </w:pPr>
      <w:r>
        <w:rPr>
          <w:rStyle w:val="Quote"/>
        </w:rPr>
        <w:t xml:space="preserve">EXTERNALCONNECTIONKEY</w:t>
      </w:r>
      <w:r>
        <w:rPr>
          <w:rStyle w:val="Normal"/>
        </w:rPr>
        <w:t xml:space="preserve"> – Primary key for the connection record</w:t>
      </w:r>
      <w:r>
        <w:rPr>
          <w:rStyle w:val="FootnoteReference"/>
        </w:rPr>
        <w:footnoteReference w:id="55"/>
      </w:r>
      <w:r>
        <w:rPr>
          <w:rStyle w:val="Normal"/>
        </w:rPr>
        <w:t xml:space="preserve">.</w:t>
      </w:r>
    </w:p>
    <w:p>
      <w:pPr>
        <w:pStyle w:val="ListParagraph"/>
        <w:pStyle w:val="ListParagraph"/>
        <w:numPr>
          <w:ilvl w:val="1"/>
          <w:numId w:val="1"/>
        </w:numPr>
        <w:numPr>
          <w:ilvl w:val="1"/>
          <w:numId w:val="2"/>
        </w:numPr>
      </w:pPr>
      <w:r>
        <w:rPr>
          <w:rStyle w:val="Quote"/>
        </w:rPr>
        <w:t xml:space="preserve">CONNECTIONNAME</w:t>
      </w:r>
      <w:r>
        <w:rPr>
          <w:rStyle w:val="Normal"/>
        </w:rPr>
        <w:t xml:space="preserve"> – Name of the connection (often same as security system name, or a specific instance name)</w:t>
      </w:r>
      <w:r>
        <w:rPr>
          <w:rStyle w:val="FootnoteReference"/>
        </w:rPr>
        <w:footnoteReference w:id="56"/>
      </w:r>
      <w:r>
        <w:rPr>
          <w:rStyle w:val="Normal"/>
        </w:rPr>
        <w:t xml:space="preserve">.</w:t>
      </w:r>
    </w:p>
    <w:p>
      <w:pPr>
        <w:pStyle w:val="ListParagraph"/>
        <w:pStyle w:val="ListParagraph"/>
        <w:numPr>
          <w:ilvl w:val="1"/>
          <w:numId w:val="1"/>
        </w:numPr>
        <w:numPr>
          <w:ilvl w:val="1"/>
          <w:numId w:val="2"/>
        </w:numPr>
      </w:pPr>
      <w:r>
        <w:rPr>
          <w:rStyle w:val="Quote"/>
        </w:rPr>
        <w:t xml:space="preserve">CONNECTIONDESCRIPTION</w:t>
      </w:r>
      <w:r>
        <w:rPr>
          <w:rStyle w:val="Normal"/>
        </w:rPr>
        <w:t xml:space="preserve"> – Description of this connection (purpose, target details)</w:t>
      </w:r>
      <w:r>
        <w:rPr>
          <w:rStyle w:val="FootnoteReference"/>
        </w:rPr>
        <w:footnoteReference w:id="57"/>
      </w:r>
      <w:r>
        <w:rPr>
          <w:rStyle w:val="Normal"/>
        </w:rPr>
        <w:t xml:space="preserve">.</w:t>
      </w:r>
    </w:p>
    <w:p>
      <w:pPr>
        <w:pStyle w:val="ListParagraph"/>
        <w:pStyle w:val="ListParagraph"/>
        <w:numPr>
          <w:ilvl w:val="1"/>
          <w:numId w:val="1"/>
        </w:numPr>
        <w:numPr>
          <w:ilvl w:val="1"/>
          <w:numId w:val="2"/>
        </w:numPr>
      </w:pPr>
      <w:r>
        <w:rPr>
          <w:rStyle w:val="Quote"/>
        </w:rPr>
        <w:t xml:space="preserve">EXTERNALCONNECTIONTYPE</w:t>
      </w:r>
      <w:r>
        <w:rPr>
          <w:rStyle w:val="Normal"/>
        </w:rPr>
        <w:t xml:space="preserve"> – Type of connector (e.g., “ADConnector”, “SAPConnector”). This often corresponds to the Saviynt connector class or technology</w:t>
      </w:r>
      <w:r>
        <w:rPr>
          <w:rStyle w:val="FootnoteReference"/>
        </w:rPr>
        <w:footnoteReference w:id="58"/>
      </w:r>
      <w:r>
        <w:rPr>
          <w:rStyle w:val="Normal"/>
        </w:rPr>
        <w:t xml:space="preserve">.</w:t>
      </w:r>
    </w:p>
    <w:p>
      <w:pPr>
        <w:pStyle w:val="ListParagraph"/>
        <w:pStyle w:val="ListParagraph"/>
        <w:numPr>
          <w:ilvl w:val="1"/>
          <w:numId w:val="1"/>
        </w:numPr>
        <w:numPr>
          <w:ilvl w:val="1"/>
          <w:numId w:val="2"/>
        </w:numPr>
      </w:pPr>
      <w:r>
        <w:rPr>
          <w:rStyle w:val="Quote"/>
        </w:rPr>
        <w:t xml:space="preserve">CONNECTORTYPE</w:t>
      </w:r>
      <w:r>
        <w:rPr>
          <w:rStyle w:val="Normal"/>
        </w:rPr>
        <w:t xml:space="preserve"> – (Sometimes used synonymously with the above, or to indicate if it’s an out-of-the-box vs custom connector)</w:t>
      </w:r>
      <w:r>
        <w:rPr>
          <w:rStyle w:val="FootnoteReference"/>
        </w:rPr>
        <w:footnoteReference w:id="59"/>
      </w:r>
      <w:r>
        <w:rPr>
          <w:rStyle w:val="Normal"/>
        </w:rPr>
        <w:t xml:space="preserve">.</w:t>
      </w:r>
    </w:p>
    <w:p>
      <w:pPr>
        <w:pStyle w:val="ListParagraph"/>
        <w:pStyle w:val="ListParagraph"/>
        <w:numPr>
          <w:ilvl w:val="1"/>
          <w:numId w:val="1"/>
        </w:numPr>
        <w:numPr>
          <w:ilvl w:val="1"/>
          <w:numId w:val="2"/>
        </w:numPr>
      </w:pPr>
      <w:r>
        <w:rPr>
          <w:rStyle w:val="Quote"/>
        </w:rPr>
        <w:t xml:space="preserve">CONNECTORMS</w:t>
      </w:r>
      <w:r>
        <w:rPr>
          <w:rStyle w:val="Normal"/>
        </w:rPr>
        <w:t xml:space="preserve"> – The Microservice or module handling the connector (e.g., a code for the internal microservice or connector version)</w:t>
      </w:r>
      <w:r>
        <w:rPr>
          <w:rStyle w:val="FootnoteReference"/>
        </w:rPr>
        <w:footnoteReference w:id="60"/>
      </w:r>
      <w:r>
        <w:rPr>
          <w:rStyle w:val="Normal"/>
        </w:rPr>
        <w:t xml:space="preserve">.</w:t>
      </w:r>
    </w:p>
    <w:p>
      <w:pPr>
        <w:pStyle w:val="ListParagraph"/>
        <w:pStyle w:val="ListParagraph"/>
        <w:numPr>
          <w:ilvl w:val="1"/>
          <w:numId w:val="1"/>
        </w:numPr>
        <w:numPr>
          <w:ilvl w:val="1"/>
          <w:numId w:val="2"/>
        </w:numPr>
      </w:pPr>
      <w:r>
        <w:rPr>
          <w:rStyle w:val="Quote"/>
        </w:rPr>
        <w:t xml:space="preserve">MSCONNECTORVERSION</w:t>
      </w:r>
      <w:r>
        <w:rPr>
          <w:rStyle w:val="Normal"/>
        </w:rPr>
        <w:t xml:space="preserve"> – Version of the connector being used (if Saviynt tracks the version of connector code)</w:t>
      </w:r>
      <w:r>
        <w:rPr>
          <w:rStyle w:val="FootnoteReference"/>
        </w:rPr>
        <w:footnoteReference w:id="61"/>
      </w:r>
      <w:r>
        <w:rPr>
          <w:rStyle w:val="Normal"/>
        </w:rPr>
        <w:t xml:space="preserve">.</w:t>
      </w:r>
    </w:p>
    <w:p>
      <w:pPr>
        <w:pStyle w:val="ListParagraph"/>
        <w:pStyle w:val="ListParagraph"/>
        <w:numPr>
          <w:ilvl w:val="1"/>
          <w:numId w:val="1"/>
        </w:numPr>
        <w:numPr>
          <w:ilvl w:val="1"/>
          <w:numId w:val="2"/>
        </w:numPr>
      </w:pPr>
      <w:r>
        <w:rPr>
          <w:rStyle w:val="Quote"/>
        </w:rPr>
        <w:t xml:space="preserve">TEMPLATENAME</w:t>
      </w:r>
      <w:r>
        <w:rPr>
          <w:rStyle w:val="Normal"/>
        </w:rPr>
        <w:t xml:space="preserve"> – The template name if the connection was created from a template (Saviynt provides templates for some connectors)</w:t>
      </w:r>
      <w:r>
        <w:rPr>
          <w:rStyle w:val="FootnoteReference"/>
        </w:rPr>
        <w:footnoteReference w:id="62"/>
      </w:r>
      <w:r>
        <w:rPr>
          <w:rStyle w:val="Normal"/>
        </w:rPr>
        <w:t xml:space="preserve">.</w:t>
      </w:r>
    </w:p>
    <w:p>
      <w:pPr>
        <w:pStyle w:val="ListParagraph"/>
        <w:pStyle w:val="ListParagraph"/>
        <w:numPr>
          <w:ilvl w:val="1"/>
          <w:numId w:val="1"/>
        </w:numPr>
        <w:numPr>
          <w:ilvl w:val="1"/>
          <w:numId w:val="2"/>
        </w:numPr>
      </w:pPr>
      <w:r>
        <w:rPr>
          <w:rStyle w:val="Quote"/>
        </w:rPr>
        <w:t xml:space="preserve">TEMPLATE_MANDATORYDATA</w:t>
      </w:r>
      <w:r>
        <w:rPr>
          <w:rStyle w:val="Normal"/>
        </w:rPr>
        <w:t xml:space="preserve"> – JSON or config indicating which data is mandatory for this connector template</w:t>
      </w:r>
      <w:r>
        <w:rPr>
          <w:rStyle w:val="FootnoteReference"/>
        </w:rPr>
        <w:footnoteReference w:id="63"/>
      </w:r>
      <w:r>
        <w:rPr>
          <w:rStyle w:val="Normal"/>
        </w:rPr>
        <w:t xml:space="preserve">.</w:t>
      </w:r>
    </w:p>
    <w:p>
      <w:pPr>
        <w:pStyle w:val="ListParagraph"/>
        <w:pStyle w:val="ListParagraph"/>
        <w:numPr>
          <w:ilvl w:val="1"/>
          <w:numId w:val="1"/>
        </w:numPr>
        <w:numPr>
          <w:ilvl w:val="1"/>
          <w:numId w:val="2"/>
        </w:numPr>
      </w:pPr>
      <w:r>
        <w:rPr>
          <w:rStyle w:val="Quote"/>
        </w:rPr>
        <w:t xml:space="preserve">CREDENTIALCHANGECONFIG</w:t>
      </w:r>
      <w:r>
        <w:rPr>
          <w:rStyle w:val="Normal"/>
        </w:rPr>
        <w:t xml:space="preserve"> – Configuration for password management (if this connection supports password changes; could store JSON or flags about how Saviynt handles password resets)</w:t>
      </w:r>
      <w:r>
        <w:rPr>
          <w:rStyle w:val="FootnoteReference"/>
        </w:rPr>
        <w:footnoteReference w:id="64"/>
      </w:r>
      <w:r>
        <w:rPr>
          <w:rStyle w:val="Normal"/>
        </w:rPr>
        <w:t xml:space="preserve">.</w:t>
      </w:r>
    </w:p>
    <w:p>
      <w:pPr>
        <w:pStyle w:val="ListParagraph"/>
        <w:pStyle w:val="ListParagraph"/>
        <w:numPr>
          <w:ilvl w:val="1"/>
          <w:numId w:val="1"/>
        </w:numPr>
        <w:numPr>
          <w:ilvl w:val="1"/>
          <w:numId w:val="2"/>
        </w:numPr>
      </w:pPr>
      <w:r>
        <w:rPr>
          <w:rStyle w:val="Quote"/>
        </w:rPr>
        <w:t xml:space="preserve">VAULTCONFIG</w:t>
      </w:r>
      <w:r>
        <w:rPr>
          <w:rStyle w:val="Normal"/>
        </w:rPr>
        <w:t xml:space="preserve"> – Configuration for password vaulting (if using an external vault)</w:t>
      </w:r>
      <w:r>
        <w:rPr>
          <w:rStyle w:val="FootnoteReference"/>
        </w:rPr>
        <w:footnoteReference w:id="65"/>
      </w:r>
      <w:r>
        <w:rPr>
          <w:rStyle w:val="Normal"/>
        </w:rPr>
        <w:t xml:space="preserve">.</w:t>
      </w:r>
    </w:p>
    <w:p>
      <w:pPr>
        <w:pStyle w:val="ListParagraph"/>
        <w:pStyle w:val="ListParagraph"/>
        <w:numPr>
          <w:ilvl w:val="1"/>
          <w:numId w:val="1"/>
        </w:numPr>
        <w:numPr>
          <w:ilvl w:val="1"/>
          <w:numId w:val="2"/>
        </w:numPr>
      </w:pPr>
      <w:r>
        <w:rPr>
          <w:rStyle w:val="Quote"/>
        </w:rPr>
        <w:t xml:space="preserve">VAULTCREDENTIALCONNECTION</w:t>
      </w:r>
      <w:r>
        <w:rPr>
          <w:rStyle w:val="Normal"/>
        </w:rPr>
        <w:t xml:space="preserve"> – Possibly a reference to credentials stored in vault (like an ID or alias to retrieve credentials)</w:t>
      </w:r>
      <w:r>
        <w:rPr>
          <w:rStyle w:val="FootnoteReference"/>
        </w:rPr>
        <w:footnoteReference w:id="66"/>
      </w:r>
      <w:r>
        <w:rPr>
          <w:rStyle w:val="Normal"/>
        </w:rPr>
        <w:t xml:space="preserve">.</w:t>
      </w:r>
    </w:p>
    <w:p>
      <w:pPr>
        <w:pStyle w:val="ListParagraph"/>
        <w:pStyle w:val="ListParagraph"/>
        <w:numPr>
          <w:ilvl w:val="1"/>
          <w:numId w:val="1"/>
        </w:numPr>
        <w:numPr>
          <w:ilvl w:val="1"/>
          <w:numId w:val="2"/>
        </w:numPr>
      </w:pPr>
      <w:r>
        <w:rPr>
          <w:rStyle w:val="Quote"/>
        </w:rPr>
        <w:t xml:space="preserve">EMAILTEMPLATE</w:t>
      </w:r>
      <w:r>
        <w:rPr>
          <w:rStyle w:val="Normal"/>
        </w:rPr>
        <w:t xml:space="preserve"> – Template used for emailing credentials or connection-related notifications (if applicable)</w:t>
      </w:r>
      <w:r>
        <w:rPr>
          <w:rStyle w:val="FootnoteReference"/>
        </w:rPr>
        <w:footnoteReference w:id="67"/>
      </w:r>
      <w:r>
        <w:rPr>
          <w:rStyle w:val="Normal"/>
        </w:rPr>
        <w:t xml:space="preserve">.</w:t>
      </w:r>
    </w:p>
    <w:p>
      <w:pPr>
        <w:pStyle w:val="ListParagraph"/>
        <w:pStyle w:val="ListParagraph"/>
        <w:numPr>
          <w:ilvl w:val="1"/>
          <w:numId w:val="1"/>
        </w:numPr>
        <w:numPr>
          <w:ilvl w:val="1"/>
          <w:numId w:val="2"/>
        </w:numPr>
      </w:pPr>
      <w:r>
        <w:rPr>
          <w:rStyle w:val="Quote"/>
        </w:rPr>
        <w:t xml:space="preserve">STATUS</w:t>
      </w:r>
      <w:r>
        <w:rPr>
          <w:rStyle w:val="Normal"/>
        </w:rPr>
        <w:t xml:space="preserve"> – Status of the connection (likely 1 for Enabled, 0 for Disabled)</w:t>
      </w:r>
      <w:r>
        <w:rPr>
          <w:rStyle w:val="FootnoteReference"/>
        </w:rPr>
        <w:footnoteReference w:id="68"/>
      </w:r>
      <w:r>
        <w:rPr>
          <w:rStyle w:val="Normal"/>
        </w:rPr>
        <w:t xml:space="preserve">.</w:t>
      </w:r>
    </w:p>
    <w:p>
      <w:pPr>
        <w:pStyle w:val="ListParagraph"/>
        <w:pStyle w:val="ListParagraph"/>
        <w:numPr>
          <w:ilvl w:val="1"/>
          <w:numId w:val="1"/>
        </w:numPr>
        <w:numPr>
          <w:ilvl w:val="1"/>
          <w:numId w:val="2"/>
        </w:numPr>
      </w:pPr>
      <w:r>
        <w:rPr>
          <w:rStyle w:val="Quote"/>
        </w:rPr>
        <w:t xml:space="preserve">STATUSFORENABLEDISABLE</w:t>
      </w:r>
      <w:r>
        <w:rPr>
          <w:rStyle w:val="Normal"/>
        </w:rPr>
        <w:t xml:space="preserve"> – Perhaps a secondary status flag or reason for disable (some connectors have multiple states)</w:t>
      </w:r>
      <w:r>
        <w:rPr>
          <w:rStyle w:val="FootnoteReference"/>
        </w:rPr>
        <w:footnoteReference w:id="69"/>
      </w:r>
      <w:r>
        <w:rPr>
          <w:rStyle w:val="Normal"/>
        </w:rPr>
        <w:t xml:space="preserve">.</w:t>
      </w:r>
    </w:p>
    <w:p>
      <w:pPr>
        <w:pStyle w:val="ListParagraph"/>
        <w:pStyle w:val="ListParagraph"/>
        <w:numPr>
          <w:ilvl w:val="1"/>
          <w:numId w:val="1"/>
        </w:numPr>
        <w:numPr>
          <w:ilvl w:val="1"/>
          <w:numId w:val="2"/>
        </w:numPr>
      </w:pPr>
      <w:r>
        <w:rPr>
          <w:rStyle w:val="Quote"/>
        </w:rPr>
        <w:t xml:space="preserve">CREATEDBY</w:t>
      </w:r>
      <w:r>
        <w:rPr>
          <w:rStyle w:val="Normal"/>
        </w:rPr>
        <w:t xml:space="preserve"> / </w:t>
      </w:r>
      <w:r>
        <w:rPr>
          <w:rStyle w:val="Quote"/>
        </w:rPr>
        <w:t xml:space="preserve">CREATEDON</w:t>
      </w:r>
      <w:r>
        <w:rPr>
          <w:rStyle w:val="Normal"/>
        </w:rPr>
        <w:t xml:space="preserve"> – Who created the connection and when</w:t>
      </w:r>
      <w:r>
        <w:rPr>
          <w:rStyle w:val="FootnoteReference"/>
        </w:rPr>
        <w:footnoteReference w:id="70"/>
      </w:r>
      <w:r>
        <w:rPr>
          <w:rStyle w:val="Normal"/>
        </w:rPr>
        <w:t xml:space="preserve">.</w:t>
      </w:r>
    </w:p>
    <w:p>
      <w:pPr>
        <w:pStyle w:val="ListParagraph"/>
        <w:pStyle w:val="ListParagraph"/>
        <w:numPr>
          <w:ilvl w:val="1"/>
          <w:numId w:val="1"/>
        </w:numPr>
        <w:numPr>
          <w:ilvl w:val="1"/>
          <w:numId w:val="2"/>
        </w:numPr>
      </w:pPr>
      <w:r>
        <w:rPr>
          <w:rStyle w:val="Quote"/>
        </w:rPr>
        <w:t xml:space="preserve">UPDATEDBY</w:t>
      </w:r>
      <w:r>
        <w:rPr>
          <w:rStyle w:val="Normal"/>
        </w:rPr>
        <w:t xml:space="preserve"> / </w:t>
      </w:r>
      <w:r>
        <w:rPr>
          <w:rStyle w:val="Quote"/>
        </w:rPr>
        <w:t xml:space="preserve">UPDATEDON</w:t>
      </w:r>
      <w:r>
        <w:rPr>
          <w:rStyle w:val="Normal"/>
        </w:rPr>
        <w:t xml:space="preserve"> – Last updater and timestamp</w:t>
      </w:r>
      <w:r>
        <w:rPr>
          <w:rStyle w:val="FootnoteReference"/>
        </w:rPr>
        <w:footnoteReference w:id="71"/>
      </w:r>
      <w:r>
        <w:rPr>
          <w:rStyle w:val="Normal"/>
        </w:rPr>
        <w:t xml:space="preserve">.</w:t>
      </w:r>
    </w:p>
    <w:p>
      <w:pPr>
        <w:pStyle w:val="ListParagraph"/>
        <w:pStyle w:val="ListParagraph"/>
        <w:numPr>
          <w:ilvl w:val="1"/>
          <w:numId w:val="1"/>
        </w:numPr>
        <w:numPr>
          <w:ilvl w:val="1"/>
          <w:numId w:val="2"/>
        </w:numPr>
      </w:pPr>
      <w:r>
        <w:rPr>
          <w:rStyle w:val="Quote"/>
        </w:rPr>
        <w:t xml:space="preserve">NODE_MAC_ID</w:t>
      </w:r>
      <w:r>
        <w:rPr>
          <w:rStyle w:val="Normal"/>
        </w:rPr>
        <w:t xml:space="preserve"> – ID of the node or machine (if relevant for agent-based connectors or unique host identification)</w:t>
      </w:r>
      <w:r>
        <w:rPr>
          <w:rStyle w:val="FootnoteReference"/>
        </w:rPr>
        <w:footnoteReference w:id="72"/>
      </w:r>
      <w:r>
        <w:rPr>
          <w:rStyle w:val="Normal"/>
        </w:rPr>
        <w:t xml:space="preserve">.</w:t>
      </w:r>
    </w:p>
    <w:p>
      <w:pPr>
        <w:pStyle w:val="ListParagraph"/>
        <w:pStyle w:val="ListParagraph"/>
        <w:numPr>
          <w:ilvl w:val="1"/>
          <w:numId w:val="1"/>
        </w:numPr>
        <w:numPr>
          <w:ilvl w:val="1"/>
          <w:numId w:val="2"/>
        </w:numPr>
      </w:pPr>
      <w:r>
        <w:rPr>
          <w:rStyle w:val="Quote"/>
        </w:rPr>
        <w:t xml:space="preserve">SSLCERTIFICATE</w:t>
      </w:r>
      <w:r>
        <w:rPr>
          <w:rStyle w:val="Normal"/>
        </w:rPr>
        <w:t xml:space="preserve"> – Possibly stored certificate or reference if SSL connections require a cert (this might contain a certificate or key detail)</w:t>
      </w:r>
      <w:r>
        <w:rPr>
          <w:rStyle w:val="FootnoteReference"/>
        </w:rPr>
        <w:footnoteReference w:id="73"/>
      </w:r>
      <w:r>
        <w:rPr>
          <w:rStyle w:val="Normal"/>
        </w:rPr>
        <w:t xml:space="preserve">.</w:t>
      </w:r>
    </w:p>
    <w:p>
      <w:pPr>
        <w:pStyle w:val="ListParagraph"/>
        <w:pStyle w:val="ListParagraph"/>
        <w:numPr>
          <w:ilvl w:val="0"/>
          <w:numId w:val="1"/>
        </w:numPr>
        <w:numPr>
          <w:ilvl w:val="0"/>
          <w:numId w:val="2"/>
        </w:numPr>
      </w:pPr>
      <w:r>
        <w:rPr>
          <w:b/>
          <w:bCs/>
          <w:rStyle w:val="Normal"/>
        </w:rPr>
        <w:t xml:space="preserve">Usage &amp; Notes:</w:t>
      </w:r>
      <w:r>
        <w:rPr>
          <w:rStyle w:val="Normal"/>
        </w:rPr>
        <w:t xml:space="preserve"> The EXTERNALCONNECTION is essentially the technical configuration. For example, if connecting to an LDAP, this would store hostnames, base DNs, etc., usually not directly visible in queries but accessible via the UI or APIs. We list it here for completeness, but in practice these details are rarely needed in analytics queries. However, it’s useful to know these columns exist for troubleshooting connector settings</w:t>
      </w:r>
      <w:r>
        <w:rPr>
          <w:rStyle w:val="FootnoteReference"/>
        </w:rPr>
        <w:footnoteReference w:id="74"/>
      </w:r>
      <w:r>
        <w:rPr>
          <w:rStyle w:val="Normal"/>
        </w:rPr>
        <w:t xml:space="preserve">. The presence of fields like </w:t>
      </w:r>
      <w:r>
        <w:rPr>
          <w:rStyle w:val="Quote"/>
        </w:rPr>
        <w:t xml:space="preserve">EXTERNALCONNECTIONTYPE</w:t>
      </w:r>
      <w:r>
        <w:rPr>
          <w:rStyle w:val="Normal"/>
        </w:rPr>
        <w:t xml:space="preserve"> and </w:t>
      </w:r>
      <w:r>
        <w:rPr>
          <w:rStyle w:val="Quote"/>
        </w:rPr>
        <w:t xml:space="preserve">CONNECTORTYPE</w:t>
      </w:r>
      <w:r>
        <w:rPr>
          <w:rStyle w:val="Normal"/>
        </w:rPr>
        <w:t xml:space="preserve"> helps identify which connector a security system is using (e.g., differentiate an AD connection vs a JDBC connection). The </w:t>
      </w:r>
      <w:r>
        <w:rPr>
          <w:rStyle w:val="Quote"/>
        </w:rPr>
        <w:t xml:space="preserve">STATUS</w:t>
      </w:r>
      <w:r>
        <w:rPr>
          <w:rStyle w:val="Normal"/>
        </w:rPr>
        <w:t xml:space="preserve"> field can be used to quickly see if a connection is enabled; for instance, a query of </w:t>
      </w:r>
      <w:r>
        <w:rPr>
          <w:rStyle w:val="Quote"/>
        </w:rPr>
        <w:t xml:space="preserve">externalconnection</w:t>
      </w:r>
      <w:r>
        <w:rPr>
          <w:rStyle w:val="Normal"/>
        </w:rPr>
        <w:t xml:space="preserve"> where </w:t>
      </w:r>
      <w:r>
        <w:rPr>
          <w:rStyle w:val="Quote"/>
        </w:rPr>
        <w:t xml:space="preserve">STATUS = 0</w:t>
      </w:r>
      <w:r>
        <w:rPr>
          <w:rStyle w:val="Normal"/>
        </w:rPr>
        <w:t xml:space="preserve"> would list all disabled connectors (which could cause provisioning failures).</w:t>
      </w:r>
    </w:p>
    <w:p>
      <w:r>
        <w:rPr>
          <w:i/>
          <w:iCs/>
          <w:rStyle w:val="Normal"/>
        </w:rPr>
        <w:t xml:space="preserve">(Additional identity repository tables not detailed above include things like </w:t>
      </w:r>
      <w:r>
        <w:rPr>
          <w:rStyle w:val="Quote"/>
        </w:rPr>
        <w:t xml:space="preserve">ACCOUNT_ATTRIBUTES</w:t>
      </w:r>
      <w:r>
        <w:rPr>
          <w:i/>
          <w:iCs/>
          <w:rStyle w:val="Normal"/>
        </w:rPr>
        <w:t xml:space="preserve"> and </w:t>
      </w:r>
      <w:r>
        <w:rPr>
          <w:rStyle w:val="Quote"/>
        </w:rPr>
        <w:t xml:space="preserve">USER_ATTRIBUTES</w:t>
      </w:r>
      <w:r>
        <w:rPr>
          <w:i/>
          <w:iCs/>
          <w:rStyle w:val="Normal"/>
        </w:rPr>
        <w:t xml:space="preserve"> for extended key-value attributes, and backup/history tables like </w:t>
      </w:r>
      <w:r>
        <w:rPr>
          <w:rStyle w:val="Quote"/>
        </w:rPr>
        <w:t xml:space="preserve">USERSHISTORY</w:t>
      </w:r>
      <w:r>
        <w:rPr>
          <w:i/>
          <w:iCs/>
          <w:rStyle w:val="Normal"/>
        </w:rPr>
        <w:t xml:space="preserve">, which logs changes to user records, and </w:t>
      </w:r>
      <w:r>
        <w:rPr>
          <w:rStyle w:val="Quote"/>
        </w:rPr>
        <w:t xml:space="preserve">ACCOUNTS_BCP</w:t>
      </w:r>
      <w:r>
        <w:rPr>
          <w:i/>
          <w:iCs/>
          <w:rStyle w:val="Normal"/>
        </w:rPr>
        <w:t xml:space="preserve"> (backup) or </w:t>
      </w:r>
      <w:r>
        <w:rPr>
          <w:rStyle w:val="Quote"/>
        </w:rPr>
        <w:t xml:space="preserve">ACCOUNTS_OWNERS</w:t>
      </w:r>
      <w:r>
        <w:rPr>
          <w:i/>
          <w:iCs/>
          <w:rStyle w:val="Normal"/>
        </w:rPr>
        <w:t xml:space="preserve">. Those are beyond the primary scope but exist in the schema</w:t>
      </w:r>
      <w:r>
        <w:rPr>
          <w:rStyle w:val="FootnoteReference"/>
        </w:rPr>
        <w:footnoteReference w:id="75"/>
      </w:r>
      <w:r>
        <w:t xml:space="preserve"> </w:t>
      </w:r>
      <w:r>
        <w:rPr>
          <w:rStyle w:val="FootnoteReference"/>
        </w:rPr>
        <w:footnoteReference w:id="76"/>
      </w:r>
      <w:r>
        <w:rPr>
          <w:i/>
          <w:iCs/>
          <w:rStyle w:val="Normal"/>
        </w:rPr>
        <w:t xml:space="preserve">.)</w:t>
      </w:r>
    </w:p>
    <w:p>
      <w:pPr>
        <w:pBdr>
          <w:top w:val="single" w:color="auto" w:sz="12"/>
        </w:pBdr>
        <w:spacing w:after="0"/>
      </w:pPr>
    </w:p>
    <w:p>
      <w:pPr>
        <w:pStyle w:val="Heading2"/>
      </w:pPr>
      <w:r>
        <w:rPr>
          <w:b/>
          <w:bCs/>
          <w:rStyle w:val="Normal"/>
        </w:rPr>
        <w:t xml:space="preserve">2. Entitlements and Roles Tables</w:t>
      </w:r>
      <w:r>
        <w:rPr>
          <w:rStyle w:val="Normal"/>
        </w:rPr>
        <w:t xml:space="preserve"> (Access Governance Metadata)</w:t>
      </w:r>
    </w:p>
    <w:p>
      <w:r>
        <w:rPr>
          <w:rStyle w:val="Normal"/>
        </w:rPr>
        <w:t xml:space="preserve">Saviynt models fine-grained privileges as </w:t>
      </w:r>
      <w:r>
        <w:rPr>
          <w:b/>
          <w:bCs/>
          <w:rStyle w:val="Normal"/>
        </w:rPr>
        <w:t xml:space="preserve">entitlements</w:t>
      </w:r>
      <w:r>
        <w:rPr>
          <w:rStyle w:val="Normal"/>
        </w:rPr>
        <w:t xml:space="preserve"> and coarse collections of access as </w:t>
      </w:r>
      <w:r>
        <w:rPr>
          <w:b/>
          <w:bCs/>
          <w:rStyle w:val="Normal"/>
        </w:rPr>
        <w:t xml:space="preserve">roles</w:t>
      </w:r>
      <w:r>
        <w:rPr>
          <w:rStyle w:val="Normal"/>
        </w:rPr>
        <w:t xml:space="preserve">. The following tables capture the definitions of entitlements and roles, their links to applications, and ownership information. Columns listed here are confirmed by Saviynt community sources and documentation.</w:t>
      </w:r>
    </w:p>
    <w:p>
      <w:pPr>
        <w:pStyle w:val="ListParagraph"/>
        <w:pStyle w:val="ListParagraph"/>
        <w:numPr>
          <w:ilvl w:val="0"/>
          <w:numId w:val="1"/>
        </w:numPr>
        <w:numPr>
          <w:ilvl w:val="0"/>
          <w:numId w:val="3"/>
        </w:numPr>
      </w:pPr>
      <w:r>
        <w:rPr>
          <w:b/>
          <w:bCs/>
          <w:rStyle w:val="Normal"/>
        </w:rPr>
        <w:t xml:space="preserve">ENTITLEMENT_TYPES</w:t>
      </w:r>
      <w:r>
        <w:rPr>
          <w:rStyle w:val="Normal"/>
        </w:rPr>
        <w:t xml:space="preserve"> – </w:t>
      </w:r>
      <w:r>
        <w:rPr>
          <w:i/>
          <w:iCs/>
          <w:rStyle w:val="Normal"/>
        </w:rPr>
        <w:t xml:space="preserve">Defines categories of entitlements on each endpoint.</w:t>
      </w:r>
      <w:r>
        <w:br/>
      </w:r>
      <w:r>
        <w:rPr>
          <w:b/>
          <w:bCs/>
          <w:rStyle w:val="Normal"/>
        </w:rPr>
        <w:t xml:space="preserve">Purpose:</w:t>
      </w:r>
      <w:r>
        <w:rPr>
          <w:rStyle w:val="Normal"/>
        </w:rPr>
        <w:t xml:space="preserve"> Entitlement Types represent different kinds of access rights in an application. For example, in an AD endpoint you might have entitlement types “AD Group” and “AD Directory Role”, or in SAP you could have “Tcode” and “Auth Object”. This table enumerates those types per endpoint.</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ENTITLEMENTTYPEKEY</w:t>
      </w:r>
      <w:r>
        <w:rPr>
          <w:rStyle w:val="Normal"/>
        </w:rPr>
        <w:t xml:space="preserve"> – Primary key for the entitlement type.</w:t>
      </w:r>
    </w:p>
    <w:p>
      <w:pPr>
        <w:pStyle w:val="ListParagraph"/>
        <w:pStyle w:val="ListParagraph"/>
        <w:numPr>
          <w:ilvl w:val="1"/>
          <w:numId w:val="1"/>
        </w:numPr>
        <w:numPr>
          <w:ilvl w:val="1"/>
          <w:numId w:val="3"/>
        </w:numPr>
      </w:pPr>
      <w:r>
        <w:rPr>
          <w:rStyle w:val="Quote"/>
        </w:rPr>
        <w:t xml:space="preserve">ENTITLEMENTNAME</w:t>
      </w:r>
      <w:r>
        <w:rPr>
          <w:rStyle w:val="Normal"/>
        </w:rPr>
        <w:t xml:space="preserve"> – Name of the entitlement type (e.g., “Group”, “Role”, “Tcode”)</w:t>
      </w:r>
      <w:r>
        <w:rPr>
          <w:rStyle w:val="FootnoteReference"/>
        </w:rPr>
        <w:footnoteReference w:id="77"/>
      </w:r>
      <w:r>
        <w:rPr>
          <w:rStyle w:val="Normal"/>
        </w:rPr>
        <w:t xml:space="preserve">.</w:t>
      </w:r>
    </w:p>
    <w:p>
      <w:pPr>
        <w:pStyle w:val="ListParagraph"/>
        <w:pStyle w:val="ListParagraph"/>
        <w:numPr>
          <w:ilvl w:val="1"/>
          <w:numId w:val="1"/>
        </w:numPr>
        <w:numPr>
          <w:ilvl w:val="1"/>
          <w:numId w:val="3"/>
        </w:numPr>
      </w:pPr>
      <w:r>
        <w:rPr>
          <w:rStyle w:val="Quote"/>
        </w:rPr>
        <w:t xml:space="preserve">ENDPOINTKEY</w:t>
      </w:r>
      <w:r>
        <w:rPr>
          <w:rStyle w:val="Normal"/>
        </w:rPr>
        <w:t xml:space="preserve"> – Foreign key to the ENDPOINTS table, indicating which application this type belongs to</w:t>
      </w:r>
      <w:r>
        <w:rPr>
          <w:rStyle w:val="FootnoteReference"/>
        </w:rPr>
        <w:footnoteReference w:id="78"/>
      </w:r>
      <w:r>
        <w:rPr>
          <w:rStyle w:val="Normal"/>
        </w:rPr>
        <w:t xml:space="preserve">. Each endpoint will have one or more entitlement types defined.</w:t>
      </w:r>
    </w:p>
    <w:p>
      <w:pPr>
        <w:pStyle w:val="ListParagraph"/>
        <w:pStyle w:val="ListParagraph"/>
        <w:numPr>
          <w:ilvl w:val="1"/>
          <w:numId w:val="1"/>
        </w:numPr>
        <w:numPr>
          <w:ilvl w:val="1"/>
          <w:numId w:val="3"/>
        </w:numPr>
      </w:pPr>
      <w:r>
        <w:rPr>
          <w:rStyle w:val="Quote"/>
        </w:rPr>
        <w:t xml:space="preserve">DESCRIPTION</w:t>
      </w:r>
      <w:r>
        <w:rPr>
          <w:rStyle w:val="Normal"/>
        </w:rPr>
        <w:t xml:space="preserve"> – Description of the type (e.g., “Active Directory Security Group” for type “Group”).</w:t>
      </w:r>
    </w:p>
    <w:p>
      <w:pPr>
        <w:pStyle w:val="ListParagraph"/>
        <w:pStyle w:val="ListParagraph"/>
        <w:numPr>
          <w:ilvl w:val="1"/>
          <w:numId w:val="1"/>
        </w:numPr>
        <w:numPr>
          <w:ilvl w:val="1"/>
          <w:numId w:val="3"/>
        </w:numPr>
      </w:pPr>
      <w:r>
        <w:rPr>
          <w:rStyle w:val="Quote"/>
        </w:rPr>
        <w:t xml:space="preserve">STATUS</w:t>
      </w:r>
      <w:r>
        <w:rPr>
          <w:rStyle w:val="Normal"/>
        </w:rPr>
        <w:t xml:space="preserve"> – Status of the entitlement type (active/inactive, typically).</w:t>
      </w:r>
    </w:p>
    <w:p>
      <w:pPr>
        <w:pStyle w:val="ListParagraph"/>
        <w:pStyle w:val="ListParagraph"/>
        <w:numPr>
          <w:ilvl w:val="1"/>
          <w:numId w:val="1"/>
        </w:numPr>
        <w:numPr>
          <w:ilvl w:val="1"/>
          <w:numId w:val="3"/>
        </w:numPr>
      </w:pPr>
      <w:r>
        <w:rPr>
          <w:rStyle w:val="Quote"/>
        </w:rPr>
        <w:t xml:space="preserve">ENTITLEMENTCLASS</w:t>
      </w:r>
      <w:r>
        <w:rPr>
          <w:rStyle w:val="Normal"/>
        </w:rPr>
        <w:t xml:space="preserve"> – (If present) Could indicate the class of entitlements (some connectors classify entitlements by hierarchy or by technical category).</w:t>
      </w:r>
    </w:p>
    <w:p>
      <w:pPr>
        <w:pStyle w:val="ListParagraph"/>
        <w:pStyle w:val="ListParagraph"/>
        <w:numPr>
          <w:ilvl w:val="1"/>
          <w:numId w:val="1"/>
        </w:numPr>
        <w:numPr>
          <w:ilvl w:val="1"/>
          <w:numId w:val="3"/>
        </w:numPr>
      </w:pPr>
      <w:r>
        <w:rPr>
          <w:rStyle w:val="Normal"/>
        </w:rPr>
        <w:t xml:space="preserve">Other fields: Possibly </w:t>
      </w:r>
      <w:r>
        <w:rPr>
          <w:rStyle w:val="Quote"/>
        </w:rPr>
        <w:t xml:space="preserve">APPROVALREQUIRED</w:t>
      </w:r>
      <w:r>
        <w:rPr>
          <w:rStyle w:val="Normal"/>
        </w:rPr>
        <w:t xml:space="preserve"> or similar flags (some entitlement types can be configured to always require approval on requests, etc., which might be stored here). These are not confirmed via public sources, but conceptual.</w:t>
      </w:r>
    </w:p>
    <w:p>
      <w:pPr>
        <w:pStyle w:val="ListParagraph"/>
        <w:pStyle w:val="ListParagraph"/>
        <w:numPr>
          <w:ilvl w:val="0"/>
          <w:numId w:val="1"/>
        </w:numPr>
        <w:numPr>
          <w:ilvl w:val="0"/>
          <w:numId w:val="3"/>
        </w:numPr>
      </w:pPr>
      <w:r>
        <w:rPr>
          <w:b/>
          <w:bCs/>
          <w:rStyle w:val="Normal"/>
        </w:rPr>
        <w:t xml:space="preserve">Usage:</w:t>
      </w:r>
      <w:r>
        <w:rPr>
          <w:rStyle w:val="Normal"/>
        </w:rPr>
        <w:t xml:space="preserve"> Entitlement Types are mainly a classification layer; when viewing entitlements in the UI, you filter by type. In queries, you might join ENTITLEMENT_TYPES to ENTITLEMENT_VALUES to filter entitlements of a certain type. In our examples, when searching for all AD groups, an analytic query filtered </w:t>
      </w:r>
      <w:r>
        <w:rPr>
          <w:rStyle w:val="Quote"/>
        </w:rPr>
        <w:t xml:space="preserve">ENTITLEMENT_TYPES.ENTITLEMENTNAME = 'AADGroup'</w:t>
      </w:r>
      <w:r>
        <w:rPr>
          <w:rStyle w:val="FootnoteReference"/>
        </w:rPr>
        <w:footnoteReference w:id="79"/>
      </w:r>
      <w:r>
        <w:rPr>
          <w:rStyle w:val="Normal"/>
        </w:rPr>
        <w:t xml:space="preserve">. Another example: entitlement types help segregate which entitlements get imported (via connector config) and how they are treated in campaigns.</w:t>
      </w:r>
    </w:p>
    <w:p>
      <w:pPr>
        <w:pStyle w:val="ListParagraph"/>
        <w:pStyle w:val="ListParagraph"/>
        <w:numPr>
          <w:ilvl w:val="0"/>
          <w:numId w:val="1"/>
        </w:numPr>
        <w:numPr>
          <w:ilvl w:val="0"/>
          <w:numId w:val="3"/>
        </w:numPr>
      </w:pPr>
      <w:r>
        <w:rPr>
          <w:b/>
          <w:bCs/>
          <w:rStyle w:val="Normal"/>
        </w:rPr>
        <w:t xml:space="preserve">ENTITLEMENT_VALUES</w:t>
      </w:r>
      <w:r>
        <w:rPr>
          <w:rStyle w:val="Normal"/>
        </w:rPr>
        <w:t xml:space="preserve"> – </w:t>
      </w:r>
      <w:r>
        <w:rPr>
          <w:i/>
          <w:iCs/>
          <w:rStyle w:val="Normal"/>
        </w:rPr>
        <w:t xml:space="preserve">Stores individual entitlements (permissions) values.</w:t>
      </w:r>
      <w:r>
        <w:br/>
      </w:r>
      <w:r>
        <w:rPr>
          <w:b/>
          <w:bCs/>
          <w:rStyle w:val="Normal"/>
        </w:rPr>
        <w:t xml:space="preserve">Purpose:</w:t>
      </w:r>
      <w:r>
        <w:rPr>
          <w:rStyle w:val="Normal"/>
        </w:rPr>
        <w:t xml:space="preserve"> Each row is a specific entitlement on an endpoint – e.g., a particular group name, role name, or entitlement object that can be granted to accounts.</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ENTITLEMENT_VALUEKEY</w:t>
      </w:r>
      <w:r>
        <w:rPr>
          <w:rStyle w:val="Normal"/>
        </w:rPr>
        <w:t xml:space="preserve"> – Primary key for the entitlement record</w:t>
      </w:r>
      <w:r>
        <w:rPr>
          <w:rStyle w:val="FootnoteReference"/>
        </w:rPr>
        <w:footnoteReference w:id="80"/>
      </w:r>
      <w:r>
        <w:rPr>
          <w:rStyle w:val="Normal"/>
        </w:rPr>
        <w:t xml:space="preserve">.</w:t>
      </w:r>
    </w:p>
    <w:p>
      <w:pPr>
        <w:pStyle w:val="ListParagraph"/>
        <w:pStyle w:val="ListParagraph"/>
        <w:numPr>
          <w:ilvl w:val="1"/>
          <w:numId w:val="1"/>
        </w:numPr>
        <w:numPr>
          <w:ilvl w:val="1"/>
          <w:numId w:val="3"/>
        </w:numPr>
      </w:pPr>
      <w:r>
        <w:rPr>
          <w:rStyle w:val="Quote"/>
        </w:rPr>
        <w:t xml:space="preserve">ENTITLEMENT_VALUE</w:t>
      </w:r>
      <w:r>
        <w:rPr>
          <w:rStyle w:val="Normal"/>
        </w:rPr>
        <w:t xml:space="preserve"> – The name or value of the entitlement as known in the application (e.g., “Domain Admins” for an AD group, “FICO_ROLE_01” for an SAP role). This is typically the unique identifier of the entitlement in the target system</w:t>
      </w:r>
      <w:r>
        <w:rPr>
          <w:rStyle w:val="FootnoteReference"/>
        </w:rPr>
        <w:footnoteReference w:id="81"/>
      </w:r>
      <w:r>
        <w:rPr>
          <w:rStyle w:val="Normal"/>
        </w:rPr>
        <w:t xml:space="preserve">.</w:t>
      </w:r>
    </w:p>
    <w:p>
      <w:pPr>
        <w:pStyle w:val="ListParagraph"/>
        <w:pStyle w:val="ListParagraph"/>
        <w:numPr>
          <w:ilvl w:val="1"/>
          <w:numId w:val="1"/>
        </w:numPr>
        <w:numPr>
          <w:ilvl w:val="1"/>
          <w:numId w:val="3"/>
        </w:numPr>
      </w:pPr>
      <w:r>
        <w:rPr>
          <w:rStyle w:val="Quote"/>
        </w:rPr>
        <w:t xml:space="preserve">ENTITLEMENTTYPEKEY</w:t>
      </w:r>
      <w:r>
        <w:rPr>
          <w:rStyle w:val="Normal"/>
        </w:rPr>
        <w:t xml:space="preserve"> – Foreign key to ENTITLEMENT_TYPES, indicating what type/category this entitlement is</w:t>
      </w:r>
      <w:r>
        <w:rPr>
          <w:rStyle w:val="FootnoteReference"/>
        </w:rPr>
        <w:footnoteReference w:id="82"/>
      </w:r>
      <w:r>
        <w:rPr>
          <w:rStyle w:val="Normal"/>
        </w:rPr>
        <w:t xml:space="preserve">.</w:t>
      </w:r>
    </w:p>
    <w:p>
      <w:pPr>
        <w:pStyle w:val="ListParagraph"/>
        <w:pStyle w:val="ListParagraph"/>
        <w:numPr>
          <w:ilvl w:val="1"/>
          <w:numId w:val="1"/>
        </w:numPr>
        <w:numPr>
          <w:ilvl w:val="1"/>
          <w:numId w:val="3"/>
        </w:numPr>
      </w:pPr>
      <w:r>
        <w:rPr>
          <w:rStyle w:val="Quote"/>
        </w:rPr>
        <w:t xml:space="preserve">ENDPOINTKEY</w:t>
      </w:r>
      <w:r>
        <w:rPr>
          <w:rStyle w:val="Normal"/>
        </w:rPr>
        <w:t xml:space="preserve"> – Foreign key to ENDPOINTS (redundant, since entitlement type implies endpoint, but might be stored for quick filtering). In some Saviynt schemas, entitlements link to endpoints through the type. However, a backup or direct reference may exist for performance.</w:t>
      </w:r>
    </w:p>
    <w:p>
      <w:pPr>
        <w:pStyle w:val="ListParagraph"/>
        <w:pStyle w:val="ListParagraph"/>
        <w:numPr>
          <w:ilvl w:val="1"/>
          <w:numId w:val="1"/>
        </w:numPr>
        <w:numPr>
          <w:ilvl w:val="1"/>
          <w:numId w:val="3"/>
        </w:numPr>
      </w:pPr>
      <w:r>
        <w:rPr>
          <w:rStyle w:val="Quote"/>
        </w:rPr>
        <w:t xml:space="preserve">DESCRIPTION</w:t>
      </w:r>
      <w:r>
        <w:rPr>
          <w:rStyle w:val="Normal"/>
        </w:rPr>
        <w:t xml:space="preserve"> – Description of the entitlement (if provided, e.g., “Administrators of the domain” for “Domain Admins”).</w:t>
      </w:r>
    </w:p>
    <w:p>
      <w:pPr>
        <w:pStyle w:val="ListParagraph"/>
        <w:pStyle w:val="ListParagraph"/>
        <w:numPr>
          <w:ilvl w:val="1"/>
          <w:numId w:val="1"/>
        </w:numPr>
        <w:numPr>
          <w:ilvl w:val="1"/>
          <w:numId w:val="3"/>
        </w:numPr>
      </w:pPr>
      <w:r>
        <w:rPr>
          <w:rStyle w:val="Quote"/>
        </w:rPr>
        <w:t xml:space="preserve">STATUS</w:t>
      </w:r>
      <w:r>
        <w:rPr>
          <w:rStyle w:val="Normal"/>
        </w:rPr>
        <w:t xml:space="preserve"> – Status of the entitlement (1 for active/available, 0 for inactive/retired). E.g., if a group was deleted in the target, Saviynt may mark it inactive. In example queries, we saw filter </w:t>
      </w:r>
      <w:r>
        <w:rPr>
          <w:rStyle w:val="Quote"/>
        </w:rPr>
        <w:t xml:space="preserve">ev.status = 1</w:t>
      </w:r>
      <w:r>
        <w:rPr>
          <w:rStyle w:val="Normal"/>
        </w:rPr>
        <w:t xml:space="preserve"> to only consider active entitlements</w:t>
      </w:r>
      <w:r>
        <w:rPr>
          <w:rStyle w:val="FootnoteReference"/>
        </w:rPr>
        <w:footnoteReference w:id="83"/>
      </w:r>
      <w:r>
        <w:rPr>
          <w:rStyle w:val="Normal"/>
        </w:rPr>
        <w:t xml:space="preserve">.</w:t>
      </w:r>
    </w:p>
    <w:p>
      <w:pPr>
        <w:pStyle w:val="ListParagraph"/>
        <w:pStyle w:val="ListParagraph"/>
        <w:numPr>
          <w:ilvl w:val="1"/>
          <w:numId w:val="1"/>
        </w:numPr>
        <w:numPr>
          <w:ilvl w:val="1"/>
          <w:numId w:val="3"/>
        </w:numPr>
      </w:pPr>
      <w:r>
        <w:rPr>
          <w:rStyle w:val="Quote"/>
        </w:rPr>
        <w:t xml:space="preserve">RISKLEVEL</w:t>
      </w:r>
      <w:r>
        <w:rPr>
          <w:rStyle w:val="Normal"/>
        </w:rPr>
        <w:t xml:space="preserve"> – (Possible, if defined) A risk rating or level associated with this entitlement, if Saviynt is configured to assign risk to entitlements. Not typically a column in the default schema; risk is usually via SoD rules, but some implementations tag entitlements with risk levels.</w:t>
      </w:r>
    </w:p>
    <w:p>
      <w:pPr>
        <w:pStyle w:val="ListParagraph"/>
        <w:pStyle w:val="ListParagraph"/>
        <w:numPr>
          <w:ilvl w:val="1"/>
          <w:numId w:val="1"/>
        </w:numPr>
        <w:numPr>
          <w:ilvl w:val="1"/>
          <w:numId w:val="3"/>
        </w:numPr>
      </w:pPr>
      <w:r>
        <w:rPr>
          <w:rStyle w:val="Quote"/>
        </w:rPr>
        <w:t xml:space="preserve">CUSTOMPROPERTY1</w:t>
      </w:r>
      <w:r>
        <w:rPr>
          <w:rStyle w:val="Normal"/>
        </w:rPr>
        <w:t xml:space="preserve">, </w:t>
      </w:r>
      <w:r>
        <w:rPr>
          <w:rStyle w:val="Quote"/>
        </w:rPr>
        <w:t xml:space="preserve">CUSTOMPROPERTY2</w:t>
      </w:r>
      <w:r>
        <w:rPr>
          <w:rStyle w:val="Normal"/>
        </w:rPr>
        <w:t xml:space="preserve">, ... – Entitlements also support custom properties. The number is not explicitly stated in public sources, but given patterns, Saviynt likely supports a large number (possibly similar to roles, around 60). For instance, </w:t>
      </w:r>
      <w:r>
        <w:rPr>
          <w:rStyle w:val="Quote"/>
        </w:rPr>
        <w:t xml:space="preserve">CUSTOMPROPERTY1</w:t>
      </w:r>
      <w:r>
        <w:rPr>
          <w:rStyle w:val="Normal"/>
        </w:rPr>
        <w:t xml:space="preserve"> might store additional metadata like an application-specific category or a flag. (One clue: in some Saviynt versions, entitlements can have up to 5 custom attributes visible in UI; but the schema suggests possibly more, e.g., </w:t>
      </w:r>
      <w:r>
        <w:rPr>
          <w:rStyle w:val="Quote"/>
        </w:rPr>
        <w:t xml:space="preserve">entitlement_value_attrs</w:t>
      </w:r>
      <w:r>
        <w:rPr>
          <w:rStyle w:val="Normal"/>
        </w:rPr>
        <w:t xml:space="preserve"> table for key-value pairs</w:t>
      </w:r>
      <w:r>
        <w:rPr>
          <w:rStyle w:val="FootnoteReference"/>
        </w:rPr>
        <w:footnoteReference w:id="84"/>
      </w:r>
      <w:r>
        <w:rPr>
          <w:rStyle w:val="Normal"/>
        </w:rPr>
        <w:t xml:space="preserve">.) For simplicity, know that at least a handful of customizable fields exist.</w:t>
      </w:r>
    </w:p>
    <w:p>
      <w:pPr>
        <w:pStyle w:val="ListParagraph"/>
        <w:pStyle w:val="ListParagraph"/>
        <w:numPr>
          <w:ilvl w:val="0"/>
          <w:numId w:val="1"/>
        </w:numPr>
        <w:numPr>
          <w:ilvl w:val="0"/>
          <w:numId w:val="3"/>
        </w:numPr>
      </w:pPr>
      <w:r>
        <w:rPr>
          <w:b/>
          <w:bCs/>
          <w:rStyle w:val="Normal"/>
        </w:rPr>
        <w:t xml:space="preserve">Usage:</w:t>
      </w:r>
      <w:r>
        <w:rPr>
          <w:rStyle w:val="Normal"/>
        </w:rPr>
        <w:t xml:space="preserve"> ENTITLEMENT_VALUES is the list of all grantable items for an endpoint. When access is assigned to accounts, Saviynt records that in an account-entitlement mapping table (see ACCOUNT_ENTITLEMENTS below). For example, if an account has an AD group, you’d find an entry linking that account’s key to the entitlement_valuekey of that group. ENTITLEMENT_VALUES can be huge in large organizations (thousands of rows per app). Queries often search for specific values or filter by type or endpoint</w:t>
      </w:r>
      <w:r>
        <w:rPr>
          <w:rStyle w:val="FootnoteReference"/>
        </w:rPr>
        <w:footnoteReference w:id="85"/>
      </w:r>
      <w:r>
        <w:rPr>
          <w:rStyle w:val="Normal"/>
        </w:rPr>
        <w:t xml:space="preserve">. A query to find all users with a certain entitlement would involve ENTITLEMENT_VALUES (to identify the </w:t>
      </w:r>
      <w:r>
        <w:rPr>
          <w:rStyle w:val="Quote"/>
        </w:rPr>
        <w:t xml:space="preserve">ENTITLEMENT_VALUEKEY</w:t>
      </w:r>
      <w:r>
        <w:rPr>
          <w:rStyle w:val="Normal"/>
        </w:rPr>
        <w:t xml:space="preserve">) joined through mapping tables to users.</w:t>
      </w:r>
    </w:p>
    <w:p>
      <w:pPr>
        <w:pStyle w:val="ListParagraph"/>
        <w:pStyle w:val="ListParagraph"/>
        <w:numPr>
          <w:ilvl w:val="0"/>
          <w:numId w:val="1"/>
        </w:numPr>
        <w:numPr>
          <w:ilvl w:val="0"/>
          <w:numId w:val="3"/>
        </w:numPr>
      </w:pPr>
      <w:r>
        <w:rPr>
          <w:b/>
          <w:bCs/>
          <w:rStyle w:val="Normal"/>
        </w:rPr>
        <w:t xml:space="preserve">ACCOUNT_ENTITLEMENTS</w:t>
      </w:r>
      <w:r>
        <w:rPr>
          <w:rStyle w:val="Normal"/>
        </w:rPr>
        <w:t xml:space="preserve"> – </w:t>
      </w:r>
      <w:r>
        <w:rPr>
          <w:i/>
          <w:iCs/>
          <w:rStyle w:val="Normal"/>
        </w:rPr>
        <w:t xml:space="preserve">Mapping table linking accounts to entitlements (what entitlements each account has).</w:t>
      </w:r>
      <w:r>
        <w:br/>
      </w:r>
      <w:r>
        <w:rPr>
          <w:b/>
          <w:bCs/>
          <w:rStyle w:val="Normal"/>
        </w:rPr>
        <w:t xml:space="preserve">Purpose:</w:t>
      </w:r>
      <w:r>
        <w:rPr>
          <w:rStyle w:val="Normal"/>
        </w:rPr>
        <w:t xml:space="preserve"> Represents the assignment of entitlements (like group memberships, roles, etc.) to accounts on an endpoint. Saviynt may use differently named tables for this mapping, sometimes with suffixes or numbers (e.g., </w:t>
      </w:r>
      <w:r>
        <w:rPr>
          <w:rStyle w:val="Quote"/>
        </w:rPr>
        <w:t xml:space="preserve">ACCOUNT_ENTITLEMENTS1</w:t>
      </w:r>
      <w:r>
        <w:rPr>
          <w:rStyle w:val="Normal"/>
        </w:rPr>
        <w:t xml:space="preserve">, </w:t>
      </w:r>
      <w:r>
        <w:rPr>
          <w:rStyle w:val="Quote"/>
        </w:rPr>
        <w:t xml:space="preserve">ACCOUNT_ENTITLEMENTS_PRIVILEGE</w:t>
      </w:r>
      <w:r>
        <w:rPr>
          <w:rStyle w:val="Normal"/>
        </w:rPr>
        <w:t xml:space="preserve">, etc., as seen in the schema)</w:t>
      </w:r>
      <w:r>
        <w:rPr>
          <w:rStyle w:val="FootnoteReference"/>
        </w:rPr>
        <w:footnoteReference w:id="86"/>
      </w:r>
      <w:r>
        <w:t xml:space="preserve"> </w:t>
      </w:r>
      <w:r>
        <w:rPr>
          <w:rStyle w:val="FootnoteReference"/>
        </w:rPr>
        <w:footnoteReference w:id="87"/>
      </w:r>
      <w:r>
        <w:rPr>
          <w:rStyle w:val="Normal"/>
        </w:rPr>
        <w:t xml:space="preserve">. In general, these tables hold relationships between account IDs and entitlement IDs.</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ACCOUNTKEY</w:t>
      </w:r>
      <w:r>
        <w:rPr>
          <w:rStyle w:val="Normal"/>
        </w:rPr>
        <w:t xml:space="preserve"> – Foreign key to ACCOUNTS table (the account that has the entitlement)</w:t>
      </w:r>
      <w:r>
        <w:rPr>
          <w:rStyle w:val="FootnoteReference"/>
        </w:rPr>
        <w:footnoteReference w:id="88"/>
      </w:r>
      <w:r>
        <w:rPr>
          <w:rStyle w:val="Normal"/>
        </w:rPr>
        <w:t xml:space="preserve">.</w:t>
      </w:r>
    </w:p>
    <w:p>
      <w:pPr>
        <w:pStyle w:val="ListParagraph"/>
        <w:pStyle w:val="ListParagraph"/>
        <w:numPr>
          <w:ilvl w:val="1"/>
          <w:numId w:val="1"/>
        </w:numPr>
        <w:numPr>
          <w:ilvl w:val="1"/>
          <w:numId w:val="3"/>
        </w:numPr>
      </w:pPr>
      <w:r>
        <w:rPr>
          <w:rStyle w:val="Quote"/>
        </w:rPr>
        <w:t xml:space="preserve">ENTITLEMENT_VALUEKEY</w:t>
      </w:r>
      <w:r>
        <w:rPr>
          <w:rStyle w:val="Normal"/>
        </w:rPr>
        <w:t xml:space="preserve"> – Foreign key to ENTITLEMENT_VALUES (the specific entitlement granted)</w:t>
      </w:r>
      <w:r>
        <w:rPr>
          <w:rStyle w:val="FootnoteReference"/>
        </w:rPr>
        <w:footnoteReference w:id="89"/>
      </w:r>
      <w:r>
        <w:rPr>
          <w:rStyle w:val="Normal"/>
        </w:rPr>
        <w:t xml:space="preserve">.</w:t>
      </w:r>
    </w:p>
    <w:p>
      <w:pPr>
        <w:pStyle w:val="ListParagraph"/>
        <w:pStyle w:val="ListParagraph"/>
        <w:numPr>
          <w:ilvl w:val="1"/>
          <w:numId w:val="1"/>
        </w:numPr>
        <w:numPr>
          <w:ilvl w:val="1"/>
          <w:numId w:val="3"/>
        </w:numPr>
      </w:pPr>
      <w:r>
        <w:rPr>
          <w:rStyle w:val="Normal"/>
        </w:rPr>
        <w:t xml:space="preserve">Additional columns: Possibly </w:t>
      </w:r>
      <w:r>
        <w:rPr>
          <w:rStyle w:val="Quote"/>
        </w:rPr>
        <w:t xml:space="preserve">GRANTDATE</w:t>
      </w:r>
      <w:r>
        <w:rPr>
          <w:rStyle w:val="Normal"/>
        </w:rPr>
        <w:t xml:space="preserve"> (when it was granted if tracked), </w:t>
      </w:r>
      <w:r>
        <w:rPr>
          <w:rStyle w:val="Quote"/>
        </w:rPr>
        <w:t xml:space="preserve">REVOKED</w:t>
      </w:r>
      <w:r>
        <w:rPr>
          <w:rStyle w:val="Normal"/>
        </w:rPr>
        <w:t xml:space="preserve"> flag or </w:t>
      </w:r>
      <w:r>
        <w:rPr>
          <w:rStyle w:val="Quote"/>
        </w:rPr>
        <w:t xml:space="preserve">REVOKEDDATE</w:t>
      </w:r>
      <w:r>
        <w:rPr>
          <w:rStyle w:val="Normal"/>
        </w:rPr>
        <w:t xml:space="preserve"> (if Saviynt tracks removed entitlements historically). In the schema listing, we see also </w:t>
      </w:r>
      <w:r>
        <w:rPr>
          <w:rStyle w:val="Quote"/>
        </w:rPr>
        <w:t xml:space="preserve">ACCOUNT_ENTITLEMENT_HISTORY</w:t>
      </w:r>
      <w:r>
        <w:rPr>
          <w:rStyle w:val="Normal"/>
        </w:rPr>
        <w:t xml:space="preserve"> for removed items</w:t>
      </w:r>
      <w:r>
        <w:rPr>
          <w:rStyle w:val="FootnoteReference"/>
        </w:rPr>
        <w:footnoteReference w:id="90"/>
      </w:r>
      <w:r>
        <w:rPr>
          <w:rStyle w:val="Normal"/>
        </w:rPr>
        <w:t xml:space="preserve">.</w:t>
      </w:r>
    </w:p>
    <w:p>
      <w:pPr>
        <w:pStyle w:val="ListParagraph"/>
        <w:pStyle w:val="ListParagraph"/>
        <w:numPr>
          <w:ilvl w:val="1"/>
          <w:numId w:val="1"/>
        </w:numPr>
        <w:numPr>
          <w:ilvl w:val="1"/>
          <w:numId w:val="3"/>
        </w:numPr>
      </w:pPr>
      <w:r>
        <w:rPr>
          <w:rStyle w:val="Normal"/>
        </w:rPr>
        <w:t xml:space="preserve">Partitioning: In some Saviynt versions, entitlements can be categorized (for example, “privilege” entitlements might be in a separate mapping table). The presence of tables like </w:t>
      </w:r>
      <w:r>
        <w:rPr>
          <w:rStyle w:val="Quote"/>
        </w:rPr>
        <w:t xml:space="preserve">ACCOUNT_ENTITLEMENTS1</w:t>
      </w:r>
      <w:r>
        <w:rPr>
          <w:rStyle w:val="Normal"/>
        </w:rPr>
        <w:t xml:space="preserve">, </w:t>
      </w:r>
      <w:r>
        <w:rPr>
          <w:rStyle w:val="Quote"/>
        </w:rPr>
        <w:t xml:space="preserve">ACCOUNT_ENTITLEMENTS_PRIVILEGE</w:t>
      </w:r>
      <w:r>
        <w:rPr>
          <w:rStyle w:val="Normal"/>
        </w:rPr>
        <w:t xml:space="preserve"> suggests multiple mapping tables possibly by entitlement type or simply versioning. Typically, </w:t>
      </w:r>
      <w:r>
        <w:rPr>
          <w:rStyle w:val="Quote"/>
        </w:rPr>
        <w:t xml:space="preserve">ACCOUNT_ENTITLEMENTS1</w:t>
      </w:r>
      <w:r>
        <w:rPr>
          <w:rStyle w:val="Normal"/>
        </w:rPr>
        <w:t xml:space="preserve"> is the primary mapping for most entitlements (the </w:t>
      </w:r>
      <w:r>
        <w:rPr>
          <w:rStyle w:val="Quote"/>
        </w:rPr>
        <w:t xml:space="preserve">1</w:t>
      </w:r>
      <w:r>
        <w:rPr>
          <w:rStyle w:val="Normal"/>
        </w:rPr>
        <w:t xml:space="preserve"> could be legacy or an index if multiple sets are possible)</w:t>
      </w:r>
      <w:r>
        <w:rPr>
          <w:rStyle w:val="FootnoteReference"/>
        </w:rPr>
        <w:footnoteReference w:id="91"/>
      </w:r>
      <w:r>
        <w:rPr>
          <w:rStyle w:val="Normal"/>
        </w:rPr>
        <w:t xml:space="preserve">. We also see </w:t>
      </w:r>
      <w:r>
        <w:rPr>
          <w:rStyle w:val="Quote"/>
        </w:rPr>
        <w:t xml:space="preserve">ENTITLEMENTS2</w:t>
      </w:r>
      <w:r>
        <w:rPr>
          <w:rStyle w:val="Normal"/>
        </w:rPr>
        <w:t xml:space="preserve">, </w:t>
      </w:r>
      <w:r>
        <w:rPr>
          <w:rStyle w:val="Quote"/>
        </w:rPr>
        <w:t xml:space="preserve">ENTITLEMENTS3</w:t>
      </w:r>
      <w:r>
        <w:rPr>
          <w:rStyle w:val="Normal"/>
        </w:rPr>
        <w:t xml:space="preserve"> in the schema</w:t>
      </w:r>
      <w:r>
        <w:rPr>
          <w:rStyle w:val="FootnoteReference"/>
        </w:rPr>
        <w:footnoteReference w:id="92"/>
      </w:r>
      <w:r>
        <w:rPr>
          <w:rStyle w:val="Normal"/>
        </w:rPr>
        <w:t xml:space="preserve"> – those might correspond to multi-level entitlements (like child entitlements or composite entitlements). For straightforward understanding: consider </w:t>
      </w:r>
      <w:r>
        <w:rPr>
          <w:rStyle w:val="Quote"/>
        </w:rPr>
        <w:t xml:space="preserve">ACCOUNT_ENTITLEMENTS</w:t>
      </w:r>
      <w:r>
        <w:rPr>
          <w:rStyle w:val="Normal"/>
        </w:rPr>
        <w:t xml:space="preserve"> as the logical mapping of accounts to entitlements.</w:t>
      </w:r>
      <w:r>
        <w:br/>
      </w:r>
      <w:r>
        <w:rPr>
          <w:b/>
          <w:bCs/>
          <w:rStyle w:val="Normal"/>
        </w:rPr>
        <w:t xml:space="preserve">Usage:</w:t>
      </w:r>
      <w:r>
        <w:rPr>
          <w:rStyle w:val="Normal"/>
        </w:rPr>
        <w:t xml:space="preserve"> This table (or tables) is crucial for access reviews and analytics. For example, a User Access Review campaign will iterate through these to find what access each user has. If we want to list all entitlements (e.g., groups) a particular user’s accounts have, we join USER_ACCOUNTS -&gt; ACCOUNTS -&gt; ACCOUNT_ENTITLEMENTS -&gt; ENTITLEMENT_VALUES. The example analytic for “Inactive Account with Access” did exactly this chain to find what AD groups (</w:t>
      </w:r>
      <w:r>
        <w:rPr>
          <w:rStyle w:val="Quote"/>
        </w:rPr>
        <w:t xml:space="preserve">ENTITLEMENT_VALUE</w:t>
      </w:r>
      <w:r>
        <w:rPr>
          <w:rStyle w:val="Normal"/>
        </w:rPr>
        <w:t xml:space="preserve">) are tied to accounts of users who are inactive</w:t>
      </w:r>
      <w:r>
        <w:rPr>
          <w:rStyle w:val="FootnoteReference"/>
        </w:rPr>
        <w:footnoteReference w:id="93"/>
      </w:r>
      <w:r>
        <w:rPr>
          <w:rStyle w:val="Normal"/>
        </w:rPr>
        <w:t xml:space="preserve">. The query alias </w:t>
      </w:r>
      <w:r>
        <w:rPr>
          <w:rStyle w:val="Quote"/>
        </w:rPr>
        <w:t xml:space="preserve">ae</w:t>
      </w:r>
      <w:r>
        <w:rPr>
          <w:rStyle w:val="Normal"/>
        </w:rPr>
        <w:t xml:space="preserve"> in that example corresponds to </w:t>
      </w:r>
      <w:r>
        <w:rPr>
          <w:rStyle w:val="Quote"/>
        </w:rPr>
        <w:t xml:space="preserve">account_entitlements1</w:t>
      </w:r>
      <w:r>
        <w:rPr>
          <w:rStyle w:val="Normal"/>
        </w:rPr>
        <w:t xml:space="preserve"> table, and </w:t>
      </w:r>
      <w:r>
        <w:rPr>
          <w:rStyle w:val="Quote"/>
        </w:rPr>
        <w:t xml:space="preserve">ev</w:t>
      </w:r>
      <w:r>
        <w:rPr>
          <w:rStyle w:val="Normal"/>
        </w:rPr>
        <w:t xml:space="preserve"> to entitlement_values</w:t>
      </w:r>
      <w:r>
        <w:rPr>
          <w:rStyle w:val="FootnoteReference"/>
        </w:rPr>
        <w:footnoteReference w:id="94"/>
      </w:r>
      <w:r>
        <w:rPr>
          <w:rStyle w:val="Normal"/>
        </w:rPr>
        <w:t xml:space="preserve">. The presence of </w:t>
      </w:r>
      <w:r>
        <w:rPr>
          <w:rStyle w:val="Quote"/>
        </w:rPr>
        <w:t xml:space="preserve">ae.entitlement_valuekey IS NOT NULL</w:t>
      </w:r>
      <w:r>
        <w:rPr>
          <w:rStyle w:val="Normal"/>
        </w:rPr>
        <w:t xml:space="preserve"> simply filters valid links, and then they filtered by </w:t>
      </w:r>
      <w:r>
        <w:rPr>
          <w:rStyle w:val="Quote"/>
        </w:rPr>
        <w:t xml:space="preserve">et.entitlementname = 'AADGroup'</w:t>
      </w:r>
      <w:r>
        <w:rPr>
          <w:rStyle w:val="Normal"/>
        </w:rPr>
        <w:t xml:space="preserve"> to target a specific type of entitlement</w:t>
      </w:r>
      <w:r>
        <w:rPr>
          <w:rStyle w:val="FootnoteReference"/>
        </w:rPr>
        <w:footnoteReference w:id="95"/>
      </w:r>
      <w:r>
        <w:rPr>
          <w:rStyle w:val="Normal"/>
        </w:rPr>
        <w:t xml:space="preserve">. In summary, this mapping answers “who has what.”</w:t>
      </w:r>
    </w:p>
    <w:p>
      <w:pPr>
        <w:pStyle w:val="ListParagraph"/>
        <w:pStyle w:val="ListParagraph"/>
        <w:numPr>
          <w:ilvl w:val="0"/>
          <w:numId w:val="1"/>
        </w:numPr>
        <w:numPr>
          <w:ilvl w:val="0"/>
          <w:numId w:val="3"/>
        </w:numPr>
      </w:pPr>
      <w:r>
        <w:rPr>
          <w:b/>
          <w:bCs/>
          <w:rStyle w:val="Normal"/>
        </w:rPr>
        <w:t xml:space="preserve">ENTITLEMENT_OWNERS</w:t>
      </w:r>
      <w:r>
        <w:rPr>
          <w:rStyle w:val="Normal"/>
        </w:rPr>
        <w:t xml:space="preserve"> – </w:t>
      </w:r>
      <w:r>
        <w:rPr>
          <w:i/>
          <w:iCs/>
          <w:rStyle w:val="Normal"/>
        </w:rPr>
        <w:t xml:space="preserve">Mapping of entitlements to their owner(s).</w:t>
      </w:r>
      <w:r>
        <w:br/>
      </w:r>
      <w:r>
        <w:rPr>
          <w:b/>
          <w:bCs/>
          <w:rStyle w:val="Normal"/>
        </w:rPr>
        <w:t xml:space="preserve">Purpose:</w:t>
      </w:r>
      <w:r>
        <w:rPr>
          <w:rStyle w:val="Normal"/>
        </w:rPr>
        <w:t xml:space="preserve"> Stores the ownership information for entitlements. Entitlement owners are typically responsible for approving access or performing reviews for that entitlement. Saviynt allows either user or user-group as an owner, possibly multiple owners with ranking.</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ENTITLEMENT_VALUEKEY</w:t>
      </w:r>
      <w:r>
        <w:rPr>
          <w:rStyle w:val="Normal"/>
        </w:rPr>
        <w:t xml:space="preserve"> – Foreign key to ENTITLEMENT_VALUES (the entitlement in question)</w:t>
      </w:r>
      <w:r>
        <w:rPr>
          <w:rStyle w:val="FootnoteReference"/>
        </w:rPr>
        <w:footnoteReference w:id="96"/>
      </w:r>
      <w:r>
        <w:rPr>
          <w:rStyle w:val="Normal"/>
        </w:rPr>
        <w:t xml:space="preserve">.</w:t>
      </w:r>
    </w:p>
    <w:p>
      <w:pPr>
        <w:pStyle w:val="ListParagraph"/>
        <w:pStyle w:val="ListParagraph"/>
        <w:numPr>
          <w:ilvl w:val="1"/>
          <w:numId w:val="1"/>
        </w:numPr>
        <w:numPr>
          <w:ilvl w:val="1"/>
          <w:numId w:val="3"/>
        </w:numPr>
      </w:pPr>
      <w:r>
        <w:rPr>
          <w:rStyle w:val="Quote"/>
        </w:rPr>
        <w:t xml:space="preserve">OWNERUSERKEY</w:t>
      </w:r>
      <w:r>
        <w:rPr>
          <w:rStyle w:val="Normal"/>
        </w:rPr>
        <w:t xml:space="preserve"> – If a </w:t>
      </w:r>
      <w:r>
        <w:rPr>
          <w:i/>
          <w:iCs/>
          <w:rStyle w:val="Normal"/>
        </w:rPr>
        <w:t xml:space="preserve">User</w:t>
      </w:r>
      <w:r>
        <w:rPr>
          <w:rStyle w:val="Normal"/>
        </w:rPr>
        <w:t xml:space="preserve"> is an owner, this column holds the user’s key (link to USERS)</w:t>
      </w:r>
      <w:r>
        <w:rPr>
          <w:rStyle w:val="FootnoteReference"/>
        </w:rPr>
        <w:footnoteReference w:id="97"/>
      </w:r>
      <w:r>
        <w:rPr>
          <w:rStyle w:val="Normal"/>
        </w:rPr>
        <w:t xml:space="preserve">.</w:t>
      </w:r>
    </w:p>
    <w:p>
      <w:pPr>
        <w:pStyle w:val="ListParagraph"/>
        <w:pStyle w:val="ListParagraph"/>
        <w:numPr>
          <w:ilvl w:val="1"/>
          <w:numId w:val="1"/>
        </w:numPr>
        <w:numPr>
          <w:ilvl w:val="1"/>
          <w:numId w:val="3"/>
        </w:numPr>
      </w:pPr>
      <w:r>
        <w:rPr>
          <w:rStyle w:val="Quote"/>
        </w:rPr>
        <w:t xml:space="preserve">OWNERUSERGROUPKEY</w:t>
      </w:r>
      <w:r>
        <w:rPr>
          <w:rStyle w:val="Normal"/>
        </w:rPr>
        <w:t xml:space="preserve"> – If a </w:t>
      </w:r>
      <w:r>
        <w:rPr>
          <w:i/>
          <w:iCs/>
          <w:rStyle w:val="Normal"/>
        </w:rPr>
        <w:t xml:space="preserve">User Group</w:t>
      </w:r>
      <w:r>
        <w:rPr>
          <w:rStyle w:val="Normal"/>
        </w:rPr>
        <w:t xml:space="preserve"> is an owner, this column holds the group’s key (link to USER_GROUPS)</w:t>
      </w:r>
      <w:r>
        <w:rPr>
          <w:rStyle w:val="FootnoteReference"/>
        </w:rPr>
        <w:footnoteReference w:id="98"/>
      </w:r>
      <w:r>
        <w:rPr>
          <w:rStyle w:val="Normal"/>
        </w:rPr>
        <w:t xml:space="preserve">.</w:t>
      </w:r>
    </w:p>
    <w:p>
      <w:pPr>
        <w:pStyle w:val="ListParagraph"/>
        <w:pStyle w:val="ListParagraph"/>
        <w:numPr>
          <w:ilvl w:val="1"/>
          <w:numId w:val="1"/>
        </w:numPr>
        <w:numPr>
          <w:ilvl w:val="1"/>
          <w:numId w:val="3"/>
        </w:numPr>
      </w:pPr>
      <w:r>
        <w:rPr>
          <w:rStyle w:val="Quote"/>
        </w:rPr>
        <w:t xml:space="preserve">RANK</w:t>
      </w:r>
      <w:r>
        <w:rPr>
          <w:rStyle w:val="Normal"/>
        </w:rPr>
        <w:t xml:space="preserve"> – Numeric rank of the owner (e.g., 1 for primary owner, 2 for secondary, etc.)</w:t>
      </w:r>
      <w:r>
        <w:rPr>
          <w:rStyle w:val="FootnoteReference"/>
        </w:rPr>
        <w:footnoteReference w:id="99"/>
      </w:r>
      <w:r>
        <w:rPr>
          <w:rStyle w:val="Normal"/>
        </w:rPr>
        <w:t xml:space="preserve">. If multiple owners exist, this orders them. Often, one entitlement might have a primary owner (rank 1) and maybe a backup owner (rank 2).</w:t>
      </w:r>
    </w:p>
    <w:p>
      <w:pPr>
        <w:pStyle w:val="ListParagraph"/>
        <w:pStyle w:val="ListParagraph"/>
        <w:numPr>
          <w:ilvl w:val="1"/>
          <w:numId w:val="1"/>
        </w:numPr>
        <w:numPr>
          <w:ilvl w:val="1"/>
          <w:numId w:val="3"/>
        </w:numPr>
      </w:pPr>
      <w:r>
        <w:rPr>
          <w:rStyle w:val="Quote"/>
        </w:rPr>
        <w:t xml:space="preserve">OWNER_TYPE</w:t>
      </w:r>
      <w:r>
        <w:rPr>
          <w:rStyle w:val="Normal"/>
        </w:rPr>
        <w:t xml:space="preserve"> – (If present) Could duplicate the above logic by indicating “User” vs “Group”, but since separate columns are used, this might not be explicitly needed. (The query we saw uses </w:t>
      </w:r>
      <w:r>
        <w:rPr>
          <w:rStyle w:val="Quote"/>
        </w:rPr>
        <w:t xml:space="preserve">CASE</w:t>
      </w:r>
      <w:r>
        <w:rPr>
          <w:rStyle w:val="Normal"/>
        </w:rPr>
        <w:t xml:space="preserve"> to determine owner type by checking which field is not null</w:t>
      </w:r>
      <w:r>
        <w:rPr>
          <w:rStyle w:val="FootnoteReference"/>
        </w:rPr>
        <w:footnoteReference w:id="100"/>
      </w:r>
      <w:r>
        <w:rPr>
          <w:rStyle w:val="Normal"/>
        </w:rPr>
        <w:t xml:space="preserve">.)</w:t>
      </w:r>
    </w:p>
    <w:p>
      <w:pPr>
        <w:pStyle w:val="ListParagraph"/>
        <w:pStyle w:val="ListParagraph"/>
        <w:numPr>
          <w:ilvl w:val="1"/>
          <w:numId w:val="1"/>
        </w:numPr>
        <w:numPr>
          <w:ilvl w:val="1"/>
          <w:numId w:val="3"/>
        </w:numPr>
      </w:pPr>
      <w:r>
        <w:rPr>
          <w:rStyle w:val="Quote"/>
        </w:rPr>
        <w:t xml:space="preserve">EMAIL</w:t>
      </w:r>
      <w:r>
        <w:rPr>
          <w:rStyle w:val="Normal"/>
        </w:rPr>
        <w:t xml:space="preserve"> (computed or via join) – The email of the owner is not stored here, but can be fetched by joining USERS or USER_GROUPS.</w:t>
      </w:r>
      <w:r>
        <w:br/>
      </w:r>
      <w:r>
        <w:rPr>
          <w:b/>
          <w:bCs/>
          <w:rStyle w:val="Normal"/>
        </w:rPr>
        <w:t xml:space="preserve">Usage:</w:t>
      </w:r>
      <w:r>
        <w:rPr>
          <w:rStyle w:val="Normal"/>
        </w:rPr>
        <w:t xml:space="preserve"> During access requests or certification, Saviynt looks up entitlement owners to route approvals or review tasks. For instance, if a user requests access to an AD group, Saviynt will find the group’s </w:t>
      </w:r>
      <w:r>
        <w:rPr>
          <w:rStyle w:val="Quote"/>
        </w:rPr>
        <w:t xml:space="preserve">ENTITLEMENT_VALUEKEY</w:t>
      </w:r>
      <w:r>
        <w:rPr>
          <w:rStyle w:val="Normal"/>
        </w:rPr>
        <w:t xml:space="preserve"> and then check ENTITLEMENT_OWNERS for who needs to approve. In our “Service Account Metadata” example, the query pulled entitlement owner info by joining entitlement_owners (</w:t>
      </w:r>
      <w:r>
        <w:rPr>
          <w:rStyle w:val="Quote"/>
        </w:rPr>
        <w:t xml:space="preserve">eo</w:t>
      </w:r>
      <w:r>
        <w:rPr>
          <w:rStyle w:val="Normal"/>
        </w:rPr>
        <w:t xml:space="preserve">) to users (</w:t>
      </w:r>
      <w:r>
        <w:rPr>
          <w:rStyle w:val="Quote"/>
        </w:rPr>
        <w:t xml:space="preserve">uo</w:t>
      </w:r>
      <w:r>
        <w:rPr>
          <w:rStyle w:val="Normal"/>
        </w:rPr>
        <w:t xml:space="preserve">) or user_groups (</w:t>
      </w:r>
      <w:r>
        <w:rPr>
          <w:rStyle w:val="Quote"/>
        </w:rPr>
        <w:t xml:space="preserve">ug</w:t>
      </w:r>
      <w:r>
        <w:rPr>
          <w:rStyle w:val="Normal"/>
        </w:rPr>
        <w:t xml:space="preserve">) to list the Owner Name and Owner Email of each service account group</w:t>
      </w:r>
      <w:r>
        <w:rPr>
          <w:rStyle w:val="FootnoteReference"/>
        </w:rPr>
        <w:footnoteReference w:id="101"/>
      </w:r>
      <w:r>
        <w:rPr>
          <w:rStyle w:val="Normal"/>
        </w:rPr>
        <w:t xml:space="preserve">. That query shows how the table is used: it coalesces the fields to output the appropriate owner, and uses </w:t>
      </w:r>
      <w:r>
        <w:rPr>
          <w:rStyle w:val="Quote"/>
        </w:rPr>
        <w:t xml:space="preserve">RANK</w:t>
      </w:r>
      <w:r>
        <w:rPr>
          <w:rStyle w:val="Normal"/>
        </w:rPr>
        <w:t xml:space="preserve"> as well</w:t>
      </w:r>
      <w:r>
        <w:rPr>
          <w:rStyle w:val="FootnoteReference"/>
        </w:rPr>
        <w:footnoteReference w:id="102"/>
      </w:r>
      <w:r>
        <w:rPr>
          <w:rStyle w:val="Normal"/>
        </w:rPr>
        <w:t xml:space="preserve">. If an entitlement has no entry in this table, it means no owner is defined (Saviynt would then typically route to a fallback, like application owner).</w:t>
      </w:r>
    </w:p>
    <w:p>
      <w:pPr>
        <w:pStyle w:val="ListParagraph"/>
        <w:pStyle w:val="ListParagraph"/>
        <w:numPr>
          <w:ilvl w:val="0"/>
          <w:numId w:val="1"/>
        </w:numPr>
        <w:numPr>
          <w:ilvl w:val="0"/>
          <w:numId w:val="3"/>
        </w:numPr>
      </w:pPr>
      <w:r>
        <w:rPr>
          <w:b/>
          <w:bCs/>
          <w:rStyle w:val="Normal"/>
        </w:rPr>
        <w:t xml:space="preserve">ROLES</w:t>
      </w:r>
      <w:r>
        <w:rPr>
          <w:rStyle w:val="Normal"/>
        </w:rPr>
        <w:t xml:space="preserve"> – </w:t>
      </w:r>
      <w:r>
        <w:rPr>
          <w:i/>
          <w:iCs/>
          <w:rStyle w:val="Normal"/>
        </w:rPr>
        <w:t xml:space="preserve">Stores business roles or IT roles defined in Saviynt.</w:t>
      </w:r>
      <w:r>
        <w:br/>
      </w:r>
      <w:r>
        <w:rPr>
          <w:b/>
          <w:bCs/>
          <w:rStyle w:val="Normal"/>
        </w:rPr>
        <w:t xml:space="preserve">Purpose:</w:t>
      </w:r>
      <w:r>
        <w:rPr>
          <w:rStyle w:val="Normal"/>
        </w:rPr>
        <w:t xml:space="preserve"> Saviynt roles are collections of entitlements (and possibly account types) that can be assigned to users. These can be enterprise roles (like “HR Manager Role” consisting of multiple entitlements) or application roles managed within Saviynt. The ROLES table contains the definition of each Saviynt role. (Note: Saviynt also uses the term “SAV Role” for system roles like UI admin, but those are stored in a different table, SAVROLE – not to be confused with this ROLES table which is for access roles.)</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ROLEKEY</w:t>
      </w:r>
      <w:r>
        <w:rPr>
          <w:rStyle w:val="Normal"/>
        </w:rPr>
        <w:t xml:space="preserve"> – Primary key for the role record</w:t>
      </w:r>
      <w:r>
        <w:rPr>
          <w:rStyle w:val="FootnoteReference"/>
        </w:rPr>
        <w:footnoteReference w:id="103"/>
      </w:r>
      <w:r>
        <w:rPr>
          <w:rStyle w:val="Normal"/>
        </w:rPr>
        <w:t xml:space="preserve">.</w:t>
      </w:r>
    </w:p>
    <w:p>
      <w:pPr>
        <w:pStyle w:val="ListParagraph"/>
        <w:pStyle w:val="ListParagraph"/>
        <w:numPr>
          <w:ilvl w:val="1"/>
          <w:numId w:val="1"/>
        </w:numPr>
        <w:numPr>
          <w:ilvl w:val="1"/>
          <w:numId w:val="3"/>
        </w:numPr>
      </w:pPr>
      <w:r>
        <w:rPr>
          <w:rStyle w:val="Quote"/>
        </w:rPr>
        <w:t xml:space="preserve">ROLENAME</w:t>
      </w:r>
      <w:r>
        <w:rPr>
          <w:rStyle w:val="Normal"/>
        </w:rPr>
        <w:t xml:space="preserve"> – Name of the role (must be unique). This is typically a descriptive name like “Sales Manager” or “Finance Read-Only Role”.</w:t>
      </w:r>
      <w:r>
        <w:rPr>
          <w:rStyle w:val="FootnoteReference"/>
        </w:rPr>
        <w:footnoteReference w:id="104"/>
      </w:r>
    </w:p>
    <w:p>
      <w:pPr>
        <w:pStyle w:val="ListParagraph"/>
        <w:pStyle w:val="ListParagraph"/>
        <w:numPr>
          <w:ilvl w:val="1"/>
          <w:numId w:val="1"/>
        </w:numPr>
        <w:numPr>
          <w:ilvl w:val="1"/>
          <w:numId w:val="3"/>
        </w:numPr>
      </w:pPr>
      <w:r>
        <w:rPr>
          <w:rStyle w:val="Quote"/>
        </w:rPr>
        <w:t xml:space="preserve">DESCRIPTION</w:t>
      </w:r>
      <w:r>
        <w:rPr>
          <w:rStyle w:val="Normal"/>
        </w:rPr>
        <w:t xml:space="preserve"> – Description of the role’s purpose.</w:t>
      </w:r>
    </w:p>
    <w:p>
      <w:pPr>
        <w:pStyle w:val="ListParagraph"/>
        <w:pStyle w:val="ListParagraph"/>
        <w:numPr>
          <w:ilvl w:val="1"/>
          <w:numId w:val="1"/>
        </w:numPr>
        <w:numPr>
          <w:ilvl w:val="1"/>
          <w:numId w:val="3"/>
        </w:numPr>
      </w:pPr>
      <w:r>
        <w:rPr>
          <w:rStyle w:val="Quote"/>
        </w:rPr>
        <w:t xml:space="preserve">STATUS</w:t>
      </w:r>
      <w:r>
        <w:rPr>
          <w:rStyle w:val="Normal"/>
        </w:rPr>
        <w:t xml:space="preserve"> – Status of the role (Active/Inactive). If inactive, the role is not available for assignment.</w:t>
      </w:r>
    </w:p>
    <w:p>
      <w:pPr>
        <w:pStyle w:val="ListParagraph"/>
        <w:pStyle w:val="ListParagraph"/>
        <w:numPr>
          <w:ilvl w:val="1"/>
          <w:numId w:val="1"/>
        </w:numPr>
        <w:numPr>
          <w:ilvl w:val="1"/>
          <w:numId w:val="3"/>
        </w:numPr>
      </w:pPr>
      <w:r>
        <w:rPr>
          <w:rStyle w:val="Quote"/>
        </w:rPr>
        <w:t xml:space="preserve">TYPE</w:t>
      </w:r>
      <w:r>
        <w:rPr>
          <w:rStyle w:val="Normal"/>
        </w:rPr>
        <w:t xml:space="preserve"> or </w:t>
      </w:r>
      <w:r>
        <w:rPr>
          <w:rStyle w:val="Quote"/>
        </w:rPr>
        <w:t xml:space="preserve">CATEGORY</w:t>
      </w:r>
      <w:r>
        <w:rPr>
          <w:rStyle w:val="Normal"/>
        </w:rPr>
        <w:t xml:space="preserve"> – (If present) a classification of the role, e.g., “Business” vs “Technical”, or used to distinguish different role models if multiple are used. The schema shows possibly a </w:t>
      </w:r>
      <w:r>
        <w:rPr>
          <w:rStyle w:val="Quote"/>
        </w:rPr>
        <w:t xml:space="preserve">ROLETYPES</w:t>
      </w:r>
      <w:r>
        <w:rPr>
          <w:rStyle w:val="Normal"/>
        </w:rPr>
        <w:t xml:space="preserve"> linked via a </w:t>
      </w:r>
      <w:r>
        <w:rPr>
          <w:rStyle w:val="Quote"/>
        </w:rPr>
        <w:t xml:space="preserve">role_type</w:t>
      </w:r>
      <w:r>
        <w:rPr>
          <w:rStyle w:val="Normal"/>
        </w:rPr>
        <w:t xml:space="preserve"> concept (there is a ROLETYPE_ATTRIBUTES table)</w:t>
      </w:r>
      <w:r>
        <w:rPr>
          <w:rStyle w:val="FootnoteReference"/>
        </w:rPr>
        <w:footnoteReference w:id="105"/>
      </w:r>
      <w:r>
        <w:rPr>
          <w:rStyle w:val="Normal"/>
        </w:rPr>
        <w:t xml:space="preserve">. Roles can be categorized by roletype in some Saviynt versions.</w:t>
      </w:r>
    </w:p>
    <w:p>
      <w:pPr>
        <w:pStyle w:val="ListParagraph"/>
        <w:pStyle w:val="ListParagraph"/>
        <w:numPr>
          <w:ilvl w:val="1"/>
          <w:numId w:val="1"/>
        </w:numPr>
        <w:numPr>
          <w:ilvl w:val="1"/>
          <w:numId w:val="3"/>
        </w:numPr>
      </w:pPr>
      <w:r>
        <w:rPr>
          <w:rStyle w:val="Quote"/>
        </w:rPr>
        <w:t xml:space="preserve">APPROVALREQUIRED</w:t>
      </w:r>
      <w:r>
        <w:rPr>
          <w:rStyle w:val="Normal"/>
        </w:rPr>
        <w:t xml:space="preserve"> – (If applicable) flag if assigning this role always requires approval.</w:t>
      </w:r>
    </w:p>
    <w:p>
      <w:pPr>
        <w:pStyle w:val="ListParagraph"/>
        <w:pStyle w:val="ListParagraph"/>
        <w:numPr>
          <w:ilvl w:val="1"/>
          <w:numId w:val="1"/>
        </w:numPr>
        <w:numPr>
          <w:ilvl w:val="1"/>
          <w:numId w:val="3"/>
        </w:numPr>
      </w:pPr>
      <w:r>
        <w:rPr>
          <w:rStyle w:val="Quote"/>
        </w:rPr>
        <w:t xml:space="preserve">OWNERUSERKEY</w:t>
      </w:r>
      <w:r>
        <w:rPr>
          <w:rStyle w:val="Normal"/>
        </w:rPr>
        <w:t xml:space="preserve"> / </w:t>
      </w:r>
      <w:r>
        <w:rPr>
          <w:rStyle w:val="Quote"/>
        </w:rPr>
        <w:t xml:space="preserve">OWNERUSERGROUPKEY</w:t>
      </w:r>
      <w:r>
        <w:rPr>
          <w:rStyle w:val="Normal"/>
        </w:rPr>
        <w:t xml:space="preserve"> – (If present, may be in separate ROLES_OWNERS table instead) defines who “owns” the role for governance. Saviynt often uses a separate mapping table ROLE_OWNERS (similar to entitlement owners)</w:t>
      </w:r>
      <w:r>
        <w:rPr>
          <w:rStyle w:val="FootnoteReference"/>
        </w:rPr>
        <w:footnoteReference w:id="106"/>
      </w:r>
      <w:r>
        <w:t xml:space="preserve"> </w:t>
      </w:r>
      <w:r>
        <w:rPr>
          <w:rStyle w:val="FootnoteReference"/>
        </w:rPr>
        <w:footnoteReference w:id="107"/>
      </w:r>
      <w:r>
        <w:rPr>
          <w:rStyle w:val="Normal"/>
        </w:rPr>
        <w:t xml:space="preserve">, but certain versions might also store a primary owner directly in the role record.</w:t>
      </w:r>
    </w:p>
    <w:p>
      <w:pPr>
        <w:pStyle w:val="ListParagraph"/>
        <w:pStyle w:val="ListParagraph"/>
        <w:numPr>
          <w:ilvl w:val="1"/>
          <w:numId w:val="1"/>
        </w:numPr>
        <w:numPr>
          <w:ilvl w:val="1"/>
          <w:numId w:val="3"/>
        </w:numPr>
      </w:pPr>
      <w:r>
        <w:rPr>
          <w:rStyle w:val="Quote"/>
        </w:rPr>
        <w:t xml:space="preserve">CREATEDBY</w:t>
      </w:r>
      <w:r>
        <w:rPr>
          <w:rStyle w:val="Normal"/>
        </w:rPr>
        <w:t xml:space="preserve">, </w:t>
      </w:r>
      <w:r>
        <w:rPr>
          <w:rStyle w:val="Quote"/>
        </w:rPr>
        <w:t xml:space="preserve">CREATEDON</w:t>
      </w:r>
      <w:r>
        <w:rPr>
          <w:rStyle w:val="Normal"/>
        </w:rPr>
        <w:t xml:space="preserve">, </w:t>
      </w:r>
      <w:r>
        <w:rPr>
          <w:rStyle w:val="Quote"/>
        </w:rPr>
        <w:t xml:space="preserve">UPDATEDBY</w:t>
      </w:r>
      <w:r>
        <w:rPr>
          <w:rStyle w:val="Normal"/>
        </w:rPr>
        <w:t xml:space="preserve">, </w:t>
      </w:r>
      <w:r>
        <w:rPr>
          <w:rStyle w:val="Quote"/>
        </w:rPr>
        <w:t xml:space="preserve">UPDATEDON</w:t>
      </w:r>
      <w:r>
        <w:rPr>
          <w:rStyle w:val="Normal"/>
        </w:rPr>
        <w:t xml:space="preserve"> – Audit fields for role creation and modification.</w:t>
      </w:r>
    </w:p>
    <w:p>
      <w:pPr>
        <w:pStyle w:val="ListParagraph"/>
        <w:pStyle w:val="ListParagraph"/>
        <w:numPr>
          <w:ilvl w:val="1"/>
          <w:numId w:val="1"/>
        </w:numPr>
        <w:numPr>
          <w:ilvl w:val="1"/>
          <w:numId w:val="3"/>
        </w:numPr>
      </w:pPr>
      <w:r>
        <w:rPr>
          <w:b/>
          <w:bCs/>
          <w:rStyle w:val="Normal"/>
        </w:rPr>
        <w:t xml:space="preserve">Custom Properties:</w:t>
      </w:r>
      <w:r>
        <w:rPr>
          <w:rStyle w:val="Normal"/>
        </w:rPr>
        <w:t xml:space="preserve"> </w:t>
      </w:r>
      <w:r>
        <w:rPr>
          <w:rStyle w:val="Quote"/>
        </w:rPr>
        <w:t xml:space="preserve">CUSTOMPROPERTY1</w:t>
      </w:r>
      <w:r>
        <w:rPr>
          <w:rStyle w:val="Normal"/>
        </w:rPr>
        <w:t xml:space="preserve"> … </w:t>
      </w:r>
      <w:r>
        <w:rPr>
          <w:rStyle w:val="Quote"/>
        </w:rPr>
        <w:t xml:space="preserve">CUSTOMPROPERTY60</w:t>
      </w:r>
      <w:r>
        <w:rPr>
          <w:rStyle w:val="Normal"/>
        </w:rPr>
        <w:t xml:space="preserve"> – </w:t>
      </w:r>
      <w:r>
        <w:rPr>
          <w:b/>
          <w:bCs/>
          <w:rStyle w:val="Normal"/>
        </w:rPr>
        <w:t xml:space="preserve">60</w:t>
      </w:r>
      <w:r>
        <w:rPr>
          <w:rStyle w:val="Normal"/>
        </w:rPr>
        <w:t xml:space="preserve"> custom fields for roles (Saviynt supports up to 60 role custom properties). These can be used to store additional metadata about roles, such as role criticality, scope, etc., and can be relabeled. For example, CP1 could be “Role Category” (functional grouping of roles), CP2 could be “SOX Relevant” flag, etc., depending on business needs.</w:t>
      </w:r>
    </w:p>
    <w:p>
      <w:pPr>
        <w:pStyle w:val="ListParagraph"/>
        <w:pStyle w:val="ListParagraph"/>
        <w:numPr>
          <w:ilvl w:val="0"/>
          <w:numId w:val="1"/>
        </w:numPr>
        <w:numPr>
          <w:ilvl w:val="0"/>
          <w:numId w:val="3"/>
        </w:numPr>
      </w:pPr>
      <w:r>
        <w:rPr>
          <w:b/>
          <w:bCs/>
          <w:rStyle w:val="Normal"/>
        </w:rPr>
        <w:t xml:space="preserve">Usage:</w:t>
      </w:r>
      <w:r>
        <w:rPr>
          <w:rStyle w:val="Normal"/>
        </w:rPr>
        <w:t xml:space="preserve"> Roles in Saviynt are optional constructs; not every implementation uses them. When used, an assignment of a role to a user typically results in Saviynt granting the constituent entitlements of that role to the user’s accounts. The ROLE table ties to entitlements via the ROLE_ENTITLEMENTS table. For reporting, one might query ROLES to get all roles and then join to ROLE_ENTITLEMENTS to see what each role contains, or join ROLES to ROLE_USER_ACCOUNT (or USER_ROLES) to see who has each role. The presence of history tables like </w:t>
      </w:r>
      <w:r>
        <w:rPr>
          <w:rStyle w:val="Quote"/>
        </w:rPr>
        <w:t xml:space="preserve">ROLES_HISTORY</w:t>
      </w:r>
      <w:r>
        <w:rPr>
          <w:rStyle w:val="Normal"/>
        </w:rPr>
        <w:t xml:space="preserve"> and </w:t>
      </w:r>
      <w:r>
        <w:rPr>
          <w:rStyle w:val="Quote"/>
        </w:rPr>
        <w:t xml:space="preserve">ROLES_HISTORYCHANGELOG</w:t>
      </w:r>
      <w:r>
        <w:rPr>
          <w:rStyle w:val="Normal"/>
        </w:rPr>
        <w:t xml:space="preserve"> indicates changes to roles are tracked</w:t>
      </w:r>
      <w:r>
        <w:rPr>
          <w:rStyle w:val="FootnoteReference"/>
        </w:rPr>
        <w:footnoteReference w:id="108"/>
      </w:r>
      <w:r>
        <w:rPr>
          <w:rStyle w:val="Normal"/>
        </w:rPr>
        <w:t xml:space="preserve">. If doing cleanup, an admin might query for roles with no members by left-joining to the user-role mapping and filtering null.</w:t>
      </w:r>
    </w:p>
    <w:p>
      <w:pPr>
        <w:pStyle w:val="ListParagraph"/>
        <w:pStyle w:val="ListParagraph"/>
        <w:numPr>
          <w:ilvl w:val="0"/>
          <w:numId w:val="1"/>
        </w:numPr>
        <w:numPr>
          <w:ilvl w:val="0"/>
          <w:numId w:val="3"/>
        </w:numPr>
      </w:pPr>
      <w:r>
        <w:rPr>
          <w:b/>
          <w:bCs/>
          <w:rStyle w:val="Normal"/>
        </w:rPr>
        <w:t xml:space="preserve">ROLE_ENTITLEMENTS</w:t>
      </w:r>
      <w:r>
        <w:rPr>
          <w:rStyle w:val="Normal"/>
        </w:rPr>
        <w:t xml:space="preserve"> – </w:t>
      </w:r>
      <w:r>
        <w:rPr>
          <w:i/>
          <w:iCs/>
          <w:rStyle w:val="Normal"/>
        </w:rPr>
        <w:t xml:space="preserve">Links roles to the entitlements that make up those roles.</w:t>
      </w:r>
      <w:r>
        <w:br/>
      </w:r>
      <w:r>
        <w:rPr>
          <w:b/>
          <w:bCs/>
          <w:rStyle w:val="Normal"/>
        </w:rPr>
        <w:t xml:space="preserve">Purpose:</w:t>
      </w:r>
      <w:r>
        <w:rPr>
          <w:rStyle w:val="Normal"/>
        </w:rPr>
        <w:t xml:space="preserve"> Defines the composition of each role in terms of entitlements (and possibly other roles or objects). If a role grants certain entitlements on an endpoint, each is listed here.</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ROLEKEY</w:t>
      </w:r>
      <w:r>
        <w:rPr>
          <w:rStyle w:val="Normal"/>
        </w:rPr>
        <w:t xml:space="preserve"> – Foreign key to ROLES table</w:t>
      </w:r>
      <w:r>
        <w:rPr>
          <w:rStyle w:val="FootnoteReference"/>
        </w:rPr>
        <w:footnoteReference w:id="109"/>
      </w:r>
      <w:r>
        <w:rPr>
          <w:rStyle w:val="Normal"/>
        </w:rPr>
        <w:t xml:space="preserve">.</w:t>
      </w:r>
    </w:p>
    <w:p>
      <w:pPr>
        <w:pStyle w:val="ListParagraph"/>
        <w:pStyle w:val="ListParagraph"/>
        <w:numPr>
          <w:ilvl w:val="1"/>
          <w:numId w:val="1"/>
        </w:numPr>
        <w:numPr>
          <w:ilvl w:val="1"/>
          <w:numId w:val="3"/>
        </w:numPr>
      </w:pPr>
      <w:r>
        <w:rPr>
          <w:rStyle w:val="Quote"/>
        </w:rPr>
        <w:t xml:space="preserve">ENTITLEMENT_VALUEKEY</w:t>
      </w:r>
      <w:r>
        <w:rPr>
          <w:rStyle w:val="Normal"/>
        </w:rPr>
        <w:t xml:space="preserve"> – Foreign key to ENTITLEMENT_VALUES (the entitlement included in the role)</w:t>
      </w:r>
      <w:r>
        <w:rPr>
          <w:rStyle w:val="FootnoteReference"/>
        </w:rPr>
        <w:footnoteReference w:id="110"/>
      </w:r>
      <w:r>
        <w:rPr>
          <w:rStyle w:val="Normal"/>
        </w:rPr>
        <w:t xml:space="preserve">.</w:t>
      </w:r>
    </w:p>
    <w:p>
      <w:pPr>
        <w:pStyle w:val="ListParagraph"/>
        <w:pStyle w:val="ListParagraph"/>
        <w:numPr>
          <w:ilvl w:val="1"/>
          <w:numId w:val="1"/>
        </w:numPr>
        <w:numPr>
          <w:ilvl w:val="1"/>
          <w:numId w:val="3"/>
        </w:numPr>
      </w:pPr>
      <w:r>
        <w:rPr>
          <w:rStyle w:val="Quote"/>
        </w:rPr>
        <w:t xml:space="preserve">ENTITLEMENTTYPEKEY</w:t>
      </w:r>
      <w:r>
        <w:rPr>
          <w:rStyle w:val="Normal"/>
        </w:rPr>
        <w:t xml:space="preserve"> – (Possibly included for ease) The type of the entitlement; not strictly necessary if it can be derived from the entitlement value, but might be present for quick query or if roles include something like entire entitlement types (some roles might be defined abstractly).</w:t>
      </w:r>
    </w:p>
    <w:p>
      <w:pPr>
        <w:pStyle w:val="ListParagraph"/>
        <w:pStyle w:val="ListParagraph"/>
        <w:numPr>
          <w:ilvl w:val="1"/>
          <w:numId w:val="1"/>
        </w:numPr>
        <w:numPr>
          <w:ilvl w:val="1"/>
          <w:numId w:val="3"/>
        </w:numPr>
      </w:pPr>
      <w:r>
        <w:rPr>
          <w:rStyle w:val="Quote"/>
        </w:rPr>
        <w:t xml:space="preserve">ACCOUNTKEY</w:t>
      </w:r>
      <w:r>
        <w:rPr>
          <w:rStyle w:val="Normal"/>
        </w:rPr>
        <w:t xml:space="preserve"> – (Less likely here; roles usually comprise entitlements, not specific accounts. However, Saviynt roles can also encapsulate account-type assignments or birthright account creation – those might be stored in separate structures, not in this table.)</w:t>
      </w:r>
    </w:p>
    <w:p>
      <w:pPr>
        <w:pStyle w:val="ListParagraph"/>
        <w:pStyle w:val="ListParagraph"/>
        <w:numPr>
          <w:ilvl w:val="1"/>
          <w:numId w:val="1"/>
        </w:numPr>
        <w:numPr>
          <w:ilvl w:val="1"/>
          <w:numId w:val="3"/>
        </w:numPr>
      </w:pPr>
      <w:r>
        <w:rPr>
          <w:rStyle w:val="Quote"/>
        </w:rPr>
        <w:t xml:space="preserve">STATUS</w:t>
      </w:r>
      <w:r>
        <w:rPr>
          <w:rStyle w:val="Normal"/>
        </w:rPr>
        <w:t xml:space="preserve"> – If roles can have entitlements marked optional/disabled, etc., but usually all listed entitlements are active parts of the role.</w:t>
      </w:r>
      <w:r>
        <w:br/>
      </w:r>
      <w:r>
        <w:rPr>
          <w:b/>
          <w:bCs/>
          <w:rStyle w:val="Normal"/>
        </w:rPr>
        <w:t xml:space="preserve">Usage:</w:t>
      </w:r>
      <w:r>
        <w:rPr>
          <w:rStyle w:val="Normal"/>
        </w:rPr>
        <w:t xml:space="preserve"> This is used when evaluating what access to provision when a role is assigned. For example, if Role “HR Manager” has 5 entitlements (say, an AD group, an Oracle DB role, a Salesforce profile, etc.), those five entries are in ROLE_ENTITLEMENTS with the same ROLEKEY. If a user is given “HR Manager”, Saviynt will create 5 ARS tasks to grant those entitlements. In reporting, ROLE_ENTITLEMENTS lets you see the content of roles. For instance, to document a role, you select all entitlements where ROLEKEY = (select rolekey from roles where rolename = 'HR Manager'). You could then join to ENTITLEMENT_TYPES or ENDPOINTS to list the applications those belong to.</w:t>
      </w:r>
    </w:p>
    <w:p>
      <w:pPr>
        <w:pStyle w:val="ListParagraph"/>
        <w:pStyle w:val="ListParagraph"/>
        <w:numPr>
          <w:ilvl w:val="0"/>
          <w:numId w:val="1"/>
        </w:numPr>
        <w:numPr>
          <w:ilvl w:val="0"/>
          <w:numId w:val="3"/>
        </w:numPr>
      </w:pPr>
      <w:r>
        <w:rPr>
          <w:b/>
          <w:bCs/>
          <w:rStyle w:val="Normal"/>
        </w:rPr>
        <w:t xml:space="preserve">ROLE_OWNERS</w:t>
      </w:r>
      <w:r>
        <w:rPr>
          <w:rStyle w:val="Normal"/>
        </w:rPr>
        <w:t xml:space="preserve"> – </w:t>
      </w:r>
      <w:r>
        <w:rPr>
          <w:i/>
          <w:iCs/>
          <w:rStyle w:val="Normal"/>
        </w:rPr>
        <w:t xml:space="preserve">Mapping of roles to their owner(s).</w:t>
      </w:r>
      <w:r>
        <w:br/>
      </w:r>
      <w:r>
        <w:rPr>
          <w:b/>
          <w:bCs/>
          <w:rStyle w:val="Normal"/>
        </w:rPr>
        <w:t xml:space="preserve">Purpose:</w:t>
      </w:r>
      <w:r>
        <w:rPr>
          <w:rStyle w:val="Normal"/>
        </w:rPr>
        <w:t xml:space="preserve"> Similar to entitlement owners, this table defines who the business or technical owner of a role is (responsible for approving that role’s assignment or reviewing it).</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ROLEKEY</w:t>
      </w:r>
      <w:r>
        <w:rPr>
          <w:rStyle w:val="Normal"/>
        </w:rPr>
        <w:t xml:space="preserve"> – Foreign key to ROLES</w:t>
      </w:r>
      <w:r>
        <w:rPr>
          <w:rStyle w:val="FootnoteReference"/>
        </w:rPr>
        <w:footnoteReference w:id="111"/>
      </w:r>
      <w:r>
        <w:rPr>
          <w:rStyle w:val="Normal"/>
        </w:rPr>
        <w:t xml:space="preserve">.</w:t>
      </w:r>
    </w:p>
    <w:p>
      <w:pPr>
        <w:pStyle w:val="ListParagraph"/>
        <w:pStyle w:val="ListParagraph"/>
        <w:numPr>
          <w:ilvl w:val="1"/>
          <w:numId w:val="1"/>
        </w:numPr>
        <w:numPr>
          <w:ilvl w:val="1"/>
          <w:numId w:val="3"/>
        </w:numPr>
      </w:pPr>
      <w:r>
        <w:rPr>
          <w:rStyle w:val="Quote"/>
        </w:rPr>
        <w:t xml:space="preserve">OWNERUSERKEY</w:t>
      </w:r>
      <w:r>
        <w:rPr>
          <w:rStyle w:val="Normal"/>
        </w:rPr>
        <w:t xml:space="preserve"> – If a user is an owner (link to USERS)</w:t>
      </w:r>
      <w:r>
        <w:rPr>
          <w:rStyle w:val="FootnoteReference"/>
        </w:rPr>
        <w:footnoteReference w:id="112"/>
      </w:r>
      <w:r>
        <w:rPr>
          <w:rStyle w:val="Normal"/>
        </w:rPr>
        <w:t xml:space="preserve">.</w:t>
      </w:r>
    </w:p>
    <w:p>
      <w:pPr>
        <w:pStyle w:val="ListParagraph"/>
        <w:pStyle w:val="ListParagraph"/>
        <w:numPr>
          <w:ilvl w:val="1"/>
          <w:numId w:val="1"/>
        </w:numPr>
        <w:numPr>
          <w:ilvl w:val="1"/>
          <w:numId w:val="3"/>
        </w:numPr>
      </w:pPr>
      <w:r>
        <w:rPr>
          <w:rStyle w:val="Quote"/>
        </w:rPr>
        <w:t xml:space="preserve">OWNERUSERGROUPKEY</w:t>
      </w:r>
      <w:r>
        <w:rPr>
          <w:rStyle w:val="Normal"/>
        </w:rPr>
        <w:t xml:space="preserve"> – If a user group is an owner (link to USER_GROUPS)</w:t>
      </w:r>
      <w:r>
        <w:rPr>
          <w:rStyle w:val="FootnoteReference"/>
        </w:rPr>
        <w:footnoteReference w:id="113"/>
      </w:r>
      <w:r>
        <w:rPr>
          <w:rStyle w:val="Normal"/>
        </w:rPr>
        <w:t xml:space="preserve">.</w:t>
      </w:r>
    </w:p>
    <w:p>
      <w:pPr>
        <w:pStyle w:val="ListParagraph"/>
        <w:pStyle w:val="ListParagraph"/>
        <w:numPr>
          <w:ilvl w:val="1"/>
          <w:numId w:val="1"/>
        </w:numPr>
        <w:numPr>
          <w:ilvl w:val="1"/>
          <w:numId w:val="3"/>
        </w:numPr>
      </w:pPr>
      <w:r>
        <w:rPr>
          <w:rStyle w:val="Quote"/>
        </w:rPr>
        <w:t xml:space="preserve">RANK</w:t>
      </w:r>
      <w:r>
        <w:rPr>
          <w:rStyle w:val="Normal"/>
        </w:rPr>
        <w:t xml:space="preserve"> – Owner rank/order (primary, secondary, etc.), structured like ENTITLEMENT_OWNERS.</w:t>
      </w:r>
      <w:r>
        <w:br/>
      </w:r>
      <w:r>
        <w:rPr>
          <w:b/>
          <w:bCs/>
          <w:rStyle w:val="Normal"/>
        </w:rPr>
        <w:t xml:space="preserve">Usage:</w:t>
      </w:r>
      <w:r>
        <w:rPr>
          <w:rStyle w:val="Normal"/>
        </w:rPr>
        <w:t xml:space="preserve"> When a role is requested or up for certification, Saviynt references this to find approving managers. A role might have, say, the application owner and a compliance manager as co-owners. If only one, it’s straightforward (rank 1). This table is maintained by administrators when setting up roles, similar to how entitlement owners are managed (sometimes via import or manually).</w:t>
      </w:r>
    </w:p>
    <w:p>
      <w:pPr>
        <w:pStyle w:val="ListParagraph"/>
        <w:pStyle w:val="ListParagraph"/>
        <w:numPr>
          <w:ilvl w:val="0"/>
          <w:numId w:val="1"/>
        </w:numPr>
        <w:numPr>
          <w:ilvl w:val="0"/>
          <w:numId w:val="3"/>
        </w:numPr>
      </w:pPr>
      <w:r>
        <w:rPr>
          <w:b/>
          <w:bCs/>
          <w:rStyle w:val="Normal"/>
        </w:rPr>
        <w:t xml:space="preserve">ROLE_USER_ACCOUNT</w:t>
      </w:r>
      <w:r>
        <w:rPr>
          <w:rStyle w:val="Normal"/>
        </w:rPr>
        <w:t xml:space="preserve"> – </w:t>
      </w:r>
      <w:r>
        <w:rPr>
          <w:i/>
          <w:iCs/>
          <w:rStyle w:val="Normal"/>
        </w:rPr>
        <w:t xml:space="preserve">Links roles to users (or accounts) who have them.</w:t>
      </w:r>
      <w:r>
        <w:br/>
      </w:r>
      <w:r>
        <w:rPr>
          <w:b/>
          <w:bCs/>
          <w:rStyle w:val="Normal"/>
        </w:rPr>
        <w:t xml:space="preserve">Purpose:</w:t>
      </w:r>
      <w:r>
        <w:rPr>
          <w:rStyle w:val="Normal"/>
        </w:rPr>
        <w:t xml:space="preserve"> This is the mapping of assigned roles to identities, indicating that a user (or a specific account of a user) has been assigned a Saviynt role. The schema name suggests a mapping possibly involving accounts (ROLE_USER_ACCOUNT) instead of a simpler USER_ROLES, implying Saviynt might track which specific account a role was fulfilled on (for multi-account users). In many cases, roles are assigned at the user level and apply across all accounts for that user on relevant endpoints. The presence of </w:t>
      </w:r>
      <w:r>
        <w:rPr>
          <w:rStyle w:val="Quote"/>
        </w:rPr>
        <w:t xml:space="preserve">ACCOUNT</w:t>
      </w:r>
      <w:r>
        <w:rPr>
          <w:rStyle w:val="Normal"/>
        </w:rPr>
        <w:t xml:space="preserve"> in the table name could be to support scenarios where a role grant corresponds to a new account creation.</w:t>
      </w:r>
      <w:r>
        <w:br/>
      </w:r>
      <w:r>
        <w:rPr>
          <w:b/>
          <w:bCs/>
          <w:rStyle w:val="Normal"/>
        </w:rPr>
        <w:t xml:space="preserve">Key Columns:</w:t>
      </w:r>
    </w:p>
    <w:p>
      <w:pPr>
        <w:pStyle w:val="ListParagraph"/>
        <w:pStyle w:val="ListParagraph"/>
        <w:numPr>
          <w:ilvl w:val="1"/>
          <w:numId w:val="1"/>
        </w:numPr>
        <w:numPr>
          <w:ilvl w:val="1"/>
          <w:numId w:val="3"/>
        </w:numPr>
      </w:pPr>
      <w:r>
        <w:rPr>
          <w:rStyle w:val="Quote"/>
        </w:rPr>
        <w:t xml:space="preserve">ROLEKEY</w:t>
      </w:r>
      <w:r>
        <w:rPr>
          <w:rStyle w:val="Normal"/>
        </w:rPr>
        <w:t xml:space="preserve"> – Foreign key to ROLES</w:t>
      </w:r>
      <w:r>
        <w:rPr>
          <w:rStyle w:val="FootnoteReference"/>
        </w:rPr>
        <w:footnoteReference w:id="114"/>
      </w:r>
      <w:r>
        <w:rPr>
          <w:rStyle w:val="Normal"/>
        </w:rPr>
        <w:t xml:space="preserve">.</w:t>
      </w:r>
    </w:p>
    <w:p>
      <w:pPr>
        <w:pStyle w:val="ListParagraph"/>
        <w:pStyle w:val="ListParagraph"/>
        <w:numPr>
          <w:ilvl w:val="1"/>
          <w:numId w:val="1"/>
        </w:numPr>
        <w:numPr>
          <w:ilvl w:val="1"/>
          <w:numId w:val="3"/>
        </w:numPr>
      </w:pPr>
      <w:r>
        <w:rPr>
          <w:rStyle w:val="Quote"/>
        </w:rPr>
        <w:t xml:space="preserve">USERKEY</w:t>
      </w:r>
      <w:r>
        <w:rPr>
          <w:rStyle w:val="Normal"/>
        </w:rPr>
        <w:t xml:space="preserve"> – Foreign key to USERS (the user who has the role).</w:t>
      </w:r>
    </w:p>
    <w:p>
      <w:pPr>
        <w:pStyle w:val="ListParagraph"/>
        <w:pStyle w:val="ListParagraph"/>
        <w:numPr>
          <w:ilvl w:val="1"/>
          <w:numId w:val="1"/>
        </w:numPr>
        <w:numPr>
          <w:ilvl w:val="1"/>
          <w:numId w:val="3"/>
        </w:numPr>
      </w:pPr>
      <w:r>
        <w:rPr>
          <w:rStyle w:val="Quote"/>
        </w:rPr>
        <w:t xml:space="preserve">ACCOUNTKEY</w:t>
      </w:r>
      <w:r>
        <w:rPr>
          <w:rStyle w:val="Normal"/>
        </w:rPr>
        <w:t xml:space="preserve"> – Foreign key to ACCOUNTS (if the role assignment is tied to a particular account). For business roles, this might be null or not used, unless the role triggered creation of a specific account on an app.</w:t>
      </w:r>
    </w:p>
    <w:p>
      <w:pPr>
        <w:pStyle w:val="ListParagraph"/>
        <w:pStyle w:val="ListParagraph"/>
        <w:numPr>
          <w:ilvl w:val="1"/>
          <w:numId w:val="1"/>
        </w:numPr>
        <w:numPr>
          <w:ilvl w:val="1"/>
          <w:numId w:val="3"/>
        </w:numPr>
      </w:pPr>
      <w:r>
        <w:rPr>
          <w:rStyle w:val="Quote"/>
        </w:rPr>
        <w:t xml:space="preserve">STATUS</w:t>
      </w:r>
      <w:r>
        <w:rPr>
          <w:rStyle w:val="Normal"/>
        </w:rPr>
        <w:t xml:space="preserve"> – Status of the role assignment (Active, Revoked, etc.).</w:t>
      </w:r>
    </w:p>
    <w:p>
      <w:pPr>
        <w:pStyle w:val="ListParagraph"/>
        <w:pStyle w:val="ListParagraph"/>
        <w:numPr>
          <w:ilvl w:val="1"/>
          <w:numId w:val="1"/>
        </w:numPr>
        <w:numPr>
          <w:ilvl w:val="1"/>
          <w:numId w:val="3"/>
        </w:numPr>
      </w:pPr>
      <w:r>
        <w:rPr>
          <w:rStyle w:val="Quote"/>
        </w:rPr>
        <w:t xml:space="preserve">ASSIGNEDDATE</w:t>
      </w:r>
      <w:r>
        <w:rPr>
          <w:rStyle w:val="Normal"/>
        </w:rPr>
        <w:t xml:space="preserve"> – Date the role was assigned.</w:t>
      </w:r>
    </w:p>
    <w:p>
      <w:pPr>
        <w:pStyle w:val="ListParagraph"/>
        <w:pStyle w:val="ListParagraph"/>
        <w:numPr>
          <w:ilvl w:val="1"/>
          <w:numId w:val="1"/>
        </w:numPr>
        <w:numPr>
          <w:ilvl w:val="1"/>
          <w:numId w:val="3"/>
        </w:numPr>
      </w:pPr>
      <w:r>
        <w:rPr>
          <w:rStyle w:val="Quote"/>
        </w:rPr>
        <w:t xml:space="preserve">REVOKEDDATE</w:t>
      </w:r>
      <w:r>
        <w:rPr>
          <w:rStyle w:val="Normal"/>
        </w:rPr>
        <w:t xml:space="preserve"> – If removed, when it was removed.</w:t>
      </w:r>
      <w:r>
        <w:br/>
      </w:r>
      <w:r>
        <w:rPr>
          <w:b/>
          <w:bCs/>
          <w:rStyle w:val="Normal"/>
        </w:rPr>
        <w:t xml:space="preserve">Usage:</w:t>
      </w:r>
      <w:r>
        <w:rPr>
          <w:rStyle w:val="Normal"/>
        </w:rPr>
        <w:t xml:space="preserve"> To query which users have a given role, you look into this table (or a view of it). E.g., to list all users with “Finance Approver” role, find the ROLEKEY for “Finance Approver” in ROLES then find all entries in ROLE_USER_ACCOUNT with that ROLEKEY, and join to USERS for names. If Saviynt uses separate tables for user-role versus account-role mapping, it might have been historically named differently; however, in the provided schema we see </w:t>
      </w:r>
      <w:r>
        <w:rPr>
          <w:rStyle w:val="Quote"/>
        </w:rPr>
        <w:t xml:space="preserve">role_user_account</w:t>
      </w:r>
      <w:r>
        <w:rPr>
          <w:rStyle w:val="Normal"/>
        </w:rPr>
        <w:t xml:space="preserve"> and its history table</w:t>
      </w:r>
      <w:r>
        <w:rPr>
          <w:rStyle w:val="FootnoteReference"/>
        </w:rPr>
        <w:footnoteReference w:id="115"/>
      </w:r>
      <w:r>
        <w:rPr>
          <w:rStyle w:val="Normal"/>
        </w:rPr>
        <w:t xml:space="preserve">, which likely serves this purpose. (Some implementations create a simpler alias “USER_ROLES” to view or manage this mapping, but underlying it’s this table.)</w:t>
      </w:r>
    </w:p>
    <w:p>
      <w:pPr>
        <w:pStyle w:val="ListParagraph"/>
        <w:pStyle w:val="ListParagraph"/>
        <w:numPr>
          <w:ilvl w:val="0"/>
          <w:numId w:val="1"/>
        </w:numPr>
        <w:numPr>
          <w:ilvl w:val="0"/>
          <w:numId w:val="3"/>
        </w:numPr>
      </w:pPr>
      <w:r>
        <w:rPr>
          <w:b/>
          <w:bCs/>
          <w:rStyle w:val="Normal"/>
        </w:rPr>
        <w:t xml:space="preserve">Note:</w:t>
      </w:r>
      <w:r>
        <w:rPr>
          <w:rStyle w:val="Normal"/>
        </w:rPr>
        <w:t xml:space="preserve"> Saviynt’s access request engine uses the role definitions to automatically expand requests. The actual provisioning tasks for role assignments will result in entries in ARSTasks for each entitlement in the role. The ROLE_USER_ACCOUNT table records the high-level assignment event.</w:t>
      </w:r>
    </w:p>
    <w:p>
      <w:r>
        <w:rPr>
          <w:i/>
          <w:iCs/>
          <w:rStyle w:val="Normal"/>
        </w:rPr>
        <w:t xml:space="preserve">(There are additional related tables like ROLE_HIERARCHY (if roles can inherit from other roles), and objects to handle child roles for certifications (</w:t>
      </w:r>
      <w:r>
        <w:rPr>
          <w:rStyle w:val="Quote"/>
        </w:rPr>
        <w:t xml:space="preserve">CERT_CHILDROLES</w:t>
      </w:r>
      <w:r>
        <w:rPr>
          <w:i/>
          <w:iCs/>
          <w:rStyle w:val="Normal"/>
        </w:rPr>
        <w:t xml:space="preserve">, etc.) as seen in the schema</w:t>
      </w:r>
      <w:r>
        <w:rPr>
          <w:rStyle w:val="FootnoteReference"/>
        </w:rPr>
        <w:footnoteReference w:id="116"/>
      </w:r>
      <w:r>
        <w:rPr>
          <w:i/>
          <w:iCs/>
          <w:rStyle w:val="Normal"/>
        </w:rPr>
        <w:t xml:space="preserve">, but the ones above are the primary ones for role content and assignment.)</w:t>
      </w:r>
    </w:p>
    <w:p>
      <w:pPr>
        <w:pBdr>
          <w:top w:val="single" w:color="auto" w:sz="12"/>
        </w:pBdr>
        <w:spacing w:after="0"/>
      </w:pPr>
    </w:p>
    <w:p>
      <w:pPr>
        <w:pStyle w:val="Heading2"/>
      </w:pPr>
      <w:r>
        <w:rPr>
          <w:b/>
          <w:bCs/>
          <w:rStyle w:val="Normal"/>
        </w:rPr>
        <w:t xml:space="preserve">3. Access Request and Provisioning Tables</w:t>
      </w:r>
      <w:r>
        <w:rPr>
          <w:rStyle w:val="Normal"/>
        </w:rPr>
        <w:t xml:space="preserve"> (Requests &amp; Tasks)</w:t>
      </w:r>
    </w:p>
    <w:p>
      <w:r>
        <w:rPr>
          <w:rStyle w:val="Normal"/>
        </w:rPr>
        <w:t xml:space="preserve">Saviynt’s workflow engine handles access requests and provisioning tasks. The request is a high-level object (who requested what), and tasks are the technical fulfillment steps (create account, add entitlement, etc.). Below are the main tables for these, often referred by their legacy names “ARS” (Access Request System).</w:t>
      </w:r>
    </w:p>
    <w:p>
      <w:pPr>
        <w:pStyle w:val="ListParagraph"/>
        <w:pStyle w:val="ListParagraph"/>
        <w:numPr>
          <w:ilvl w:val="0"/>
          <w:numId w:val="1"/>
        </w:numPr>
        <w:numPr>
          <w:ilvl w:val="0"/>
          <w:numId w:val="4"/>
        </w:numPr>
      </w:pPr>
      <w:r>
        <w:rPr>
          <w:b/>
          <w:bCs/>
          <w:rStyle w:val="Normal"/>
        </w:rPr>
        <w:t xml:space="preserve">ARS_REQUESTS</w:t>
      </w:r>
      <w:r>
        <w:rPr>
          <w:rStyle w:val="Normal"/>
        </w:rPr>
        <w:t xml:space="preserve"> – </w:t>
      </w:r>
      <w:r>
        <w:rPr>
          <w:i/>
          <w:iCs/>
          <w:rStyle w:val="Normal"/>
        </w:rPr>
        <w:t xml:space="preserve">Access Requests submitted in Saviynt.</w:t>
      </w:r>
      <w:r>
        <w:br/>
      </w:r>
      <w:r>
        <w:rPr>
          <w:b/>
          <w:bCs/>
          <w:rStyle w:val="Normal"/>
        </w:rPr>
        <w:t xml:space="preserve">Purpose:</w:t>
      </w:r>
      <w:r>
        <w:rPr>
          <w:rStyle w:val="Normal"/>
        </w:rPr>
        <w:t xml:space="preserve"> Each ARS_REQUESTS entry represents a single access request transaction (which can include multiple items). This might be a user requesting access, an admin provisioning a user, or a leaver deprovision scenario. It ties together request metadata like requester, beneficiary, dates, and status.</w:t>
      </w:r>
      <w:r>
        <w:br/>
      </w:r>
      <w:r>
        <w:rPr>
          <w:b/>
          <w:bCs/>
          <w:rStyle w:val="Normal"/>
        </w:rPr>
        <w:t xml:space="preserve">Key Columns:</w:t>
      </w:r>
    </w:p>
    <w:p>
      <w:pPr>
        <w:pStyle w:val="ListParagraph"/>
        <w:pStyle w:val="ListParagraph"/>
        <w:numPr>
          <w:ilvl w:val="1"/>
          <w:numId w:val="1"/>
        </w:numPr>
        <w:numPr>
          <w:ilvl w:val="1"/>
          <w:numId w:val="4"/>
        </w:numPr>
      </w:pPr>
      <w:r>
        <w:rPr>
          <w:rStyle w:val="Quote"/>
        </w:rPr>
        <w:t xml:space="preserve">REQUESTID</w:t>
      </w:r>
      <w:r>
        <w:rPr>
          <w:rStyle w:val="Normal"/>
        </w:rPr>
        <w:t xml:space="preserve"> – Primary key/identifier for the request. This may be a numeric ID or a composite (some older versions use a composite like a JBPM process instance). In Saviynt 5.x, the request ID often could be found in JBPM tables; however, ARS_REQUESTS in newer versions gets a straightforward ID and references the workflow instance ID in another field.</w:t>
      </w:r>
    </w:p>
    <w:p>
      <w:pPr>
        <w:pStyle w:val="ListParagraph"/>
        <w:pStyle w:val="ListParagraph"/>
        <w:numPr>
          <w:ilvl w:val="1"/>
          <w:numId w:val="1"/>
        </w:numPr>
        <w:numPr>
          <w:ilvl w:val="1"/>
          <w:numId w:val="4"/>
        </w:numPr>
      </w:pPr>
      <w:r>
        <w:rPr>
          <w:rStyle w:val="Quote"/>
        </w:rPr>
        <w:t xml:space="preserve">REQUESTERKEY</w:t>
      </w:r>
      <w:r>
        <w:rPr>
          <w:rStyle w:val="Normal"/>
        </w:rPr>
        <w:t xml:space="preserve"> – User who initiated the request (foreign key to USERS, often the logged-in user or system user)</w:t>
      </w:r>
      <w:r>
        <w:rPr>
          <w:rStyle w:val="FootnoteReference"/>
        </w:rPr>
        <w:footnoteReference w:id="117"/>
      </w:r>
      <w:r>
        <w:rPr>
          <w:rStyle w:val="Normal"/>
        </w:rPr>
        <w:t xml:space="preserve">.</w:t>
      </w:r>
    </w:p>
    <w:p>
      <w:pPr>
        <w:pStyle w:val="ListParagraph"/>
        <w:pStyle w:val="ListParagraph"/>
        <w:numPr>
          <w:ilvl w:val="1"/>
          <w:numId w:val="1"/>
        </w:numPr>
        <w:numPr>
          <w:ilvl w:val="1"/>
          <w:numId w:val="4"/>
        </w:numPr>
      </w:pPr>
      <w:r>
        <w:rPr>
          <w:rStyle w:val="Quote"/>
        </w:rPr>
        <w:t xml:space="preserve">TARGETUSERKEY</w:t>
      </w:r>
      <w:r>
        <w:rPr>
          <w:rStyle w:val="Normal"/>
        </w:rPr>
        <w:t xml:space="preserve"> – The user on whom the request is being made (for self-service, this is the same as requester; for admin requests, it could be another user). If the request is for a new user creation, this might be null until the user is created.</w:t>
      </w:r>
    </w:p>
    <w:p>
      <w:pPr>
        <w:pStyle w:val="ListParagraph"/>
        <w:pStyle w:val="ListParagraph"/>
        <w:numPr>
          <w:ilvl w:val="1"/>
          <w:numId w:val="1"/>
        </w:numPr>
        <w:numPr>
          <w:ilvl w:val="1"/>
          <w:numId w:val="4"/>
        </w:numPr>
      </w:pPr>
      <w:r>
        <w:rPr>
          <w:rStyle w:val="Quote"/>
        </w:rPr>
        <w:t xml:space="preserve">REQUESTTYPE</w:t>
      </w:r>
      <w:r>
        <w:rPr>
          <w:rStyle w:val="Normal"/>
        </w:rPr>
        <w:t xml:space="preserve"> – Type of request (e.g., “ADD_ACCESS”, “REMOVE_ACCESS”, “NEW_ACCOUNT”, “MODIFY_ACCOUNT”, “NEW_USER”, etc.). This could be numeric or text enumerations.</w:t>
      </w:r>
    </w:p>
    <w:p>
      <w:pPr>
        <w:pStyle w:val="ListParagraph"/>
        <w:pStyle w:val="ListParagraph"/>
        <w:numPr>
          <w:ilvl w:val="1"/>
          <w:numId w:val="1"/>
        </w:numPr>
        <w:numPr>
          <w:ilvl w:val="1"/>
          <w:numId w:val="4"/>
        </w:numPr>
      </w:pPr>
      <w:r>
        <w:rPr>
          <w:rStyle w:val="Quote"/>
        </w:rPr>
        <w:t xml:space="preserve">REQUESTDATE</w:t>
      </w:r>
      <w:r>
        <w:rPr>
          <w:rStyle w:val="Normal"/>
        </w:rPr>
        <w:t xml:space="preserve"> – Timestamp when the request was submitted</w:t>
      </w:r>
      <w:r>
        <w:rPr>
          <w:rStyle w:val="FootnoteReference"/>
        </w:rPr>
        <w:footnoteReference w:id="118"/>
      </w:r>
      <w:r>
        <w:rPr>
          <w:rStyle w:val="Normal"/>
        </w:rPr>
        <w:t xml:space="preserve">.</w:t>
      </w:r>
    </w:p>
    <w:p>
      <w:pPr>
        <w:pStyle w:val="ListParagraph"/>
        <w:pStyle w:val="ListParagraph"/>
        <w:numPr>
          <w:ilvl w:val="1"/>
          <w:numId w:val="1"/>
        </w:numPr>
        <w:numPr>
          <w:ilvl w:val="1"/>
          <w:numId w:val="4"/>
        </w:numPr>
      </w:pPr>
      <w:r>
        <w:rPr>
          <w:rStyle w:val="Quote"/>
        </w:rPr>
        <w:t xml:space="preserve">STATUS</w:t>
      </w:r>
      <w:r>
        <w:rPr>
          <w:rStyle w:val="Normal"/>
        </w:rPr>
        <w:t xml:space="preserve"> – Current status of the request (e.g., </w:t>
      </w:r>
      <w:r>
        <w:rPr>
          <w:i/>
          <w:iCs/>
          <w:rStyle w:val="Normal"/>
        </w:rPr>
        <w:t xml:space="preserve">Pending Approval</w:t>
      </w:r>
      <w:r>
        <w:rPr>
          <w:rStyle w:val="Normal"/>
        </w:rPr>
        <w:t xml:space="preserve">, </w:t>
      </w:r>
      <w:r>
        <w:rPr>
          <w:i/>
          <w:iCs/>
          <w:rStyle w:val="Normal"/>
        </w:rPr>
        <w:t xml:space="preserve">In Progress</w:t>
      </w:r>
      <w:r>
        <w:rPr>
          <w:rStyle w:val="Normal"/>
        </w:rPr>
        <w:t xml:space="preserve">, </w:t>
      </w:r>
      <w:r>
        <w:rPr>
          <w:i/>
          <w:iCs/>
          <w:rStyle w:val="Normal"/>
        </w:rPr>
        <w:t xml:space="preserve">Completed</w:t>
      </w:r>
      <w:r>
        <w:rPr>
          <w:rStyle w:val="Normal"/>
        </w:rPr>
        <w:t xml:space="preserve">, </w:t>
      </w:r>
      <w:r>
        <w:rPr>
          <w:i/>
          <w:iCs/>
          <w:rStyle w:val="Normal"/>
        </w:rPr>
        <w:t xml:space="preserve">Rejected</w:t>
      </w:r>
      <w:r>
        <w:rPr>
          <w:rStyle w:val="Normal"/>
        </w:rPr>
        <w:t xml:space="preserve">, </w:t>
      </w:r>
      <w:r>
        <w:rPr>
          <w:i/>
          <w:iCs/>
          <w:rStyle w:val="Normal"/>
        </w:rPr>
        <w:t xml:space="preserve">Canceled</w:t>
      </w:r>
      <w:r>
        <w:rPr>
          <w:rStyle w:val="Normal"/>
        </w:rPr>
        <w:t xml:space="preserve">). Saviynt’s workflow will update this as the request moves through stages.</w:t>
      </w:r>
    </w:p>
    <w:p>
      <w:pPr>
        <w:pStyle w:val="ListParagraph"/>
        <w:pStyle w:val="ListParagraph"/>
        <w:numPr>
          <w:ilvl w:val="1"/>
          <w:numId w:val="1"/>
        </w:numPr>
        <w:numPr>
          <w:ilvl w:val="1"/>
          <w:numId w:val="4"/>
        </w:numPr>
      </w:pPr>
      <w:r>
        <w:rPr>
          <w:rStyle w:val="Quote"/>
        </w:rPr>
        <w:t xml:space="preserve">PRIORITY</w:t>
      </w:r>
      <w:r>
        <w:rPr>
          <w:rStyle w:val="Normal"/>
        </w:rPr>
        <w:t xml:space="preserve"> – Priority of the request (Normal, High, etc., if used).</w:t>
      </w:r>
    </w:p>
    <w:p>
      <w:pPr>
        <w:pStyle w:val="ListParagraph"/>
        <w:pStyle w:val="ListParagraph"/>
        <w:numPr>
          <w:ilvl w:val="1"/>
          <w:numId w:val="1"/>
        </w:numPr>
        <w:numPr>
          <w:ilvl w:val="1"/>
          <w:numId w:val="4"/>
        </w:numPr>
      </w:pPr>
      <w:r>
        <w:rPr>
          <w:rStyle w:val="Quote"/>
        </w:rPr>
        <w:t xml:space="preserve">COMMENTS</w:t>
      </w:r>
      <w:r>
        <w:rPr>
          <w:rStyle w:val="Normal"/>
        </w:rPr>
        <w:t xml:space="preserve"> – Any request-level comments or justification provided </w:t>
      </w:r>
      <w:r>
        <w:rPr>
          <w:rStyle w:val="FootnoteReference"/>
        </w:rPr>
        <w:footnoteReference w:id="119"/>
      </w:r>
      <w:r>
        <w:rPr>
          <w:rStyle w:val="Normal"/>
        </w:rPr>
        <w:t xml:space="preserve">.</w:t>
      </w:r>
    </w:p>
    <w:p>
      <w:pPr>
        <w:pStyle w:val="ListParagraph"/>
        <w:pStyle w:val="ListParagraph"/>
        <w:numPr>
          <w:ilvl w:val="1"/>
          <w:numId w:val="1"/>
        </w:numPr>
        <w:numPr>
          <w:ilvl w:val="1"/>
          <w:numId w:val="4"/>
        </w:numPr>
      </w:pPr>
      <w:r>
        <w:rPr>
          <w:rStyle w:val="Quote"/>
        </w:rPr>
        <w:t xml:space="preserve">JBPMPROCESSINSTANCEID</w:t>
      </w:r>
      <w:r>
        <w:rPr>
          <w:rStyle w:val="Normal"/>
        </w:rPr>
        <w:t xml:space="preserve"> – Reference to the workflow engine’s process instance (Saviynt uses jBPM internally). This often is a string like “1.23456” where the part after the dot is the actual request number used in some UIs</w:t>
      </w:r>
      <w:r>
        <w:rPr>
          <w:rStyle w:val="FootnoteReference"/>
        </w:rPr>
        <w:footnoteReference w:id="120"/>
      </w:r>
      <w:r>
        <w:rPr>
          <w:rStyle w:val="Normal"/>
        </w:rPr>
        <w:t xml:space="preserve">. In one forum example, they extract request ID by parsing this field</w:t>
      </w:r>
      <w:r>
        <w:rPr>
          <w:rStyle w:val="FootnoteReference"/>
        </w:rPr>
        <w:footnoteReference w:id="121"/>
      </w:r>
      <w:r>
        <w:rPr>
          <w:rStyle w:val="Normal"/>
        </w:rPr>
        <w:t xml:space="preserve">.</w:t>
      </w:r>
    </w:p>
    <w:p>
      <w:pPr>
        <w:pStyle w:val="ListParagraph"/>
        <w:pStyle w:val="ListParagraph"/>
        <w:numPr>
          <w:ilvl w:val="1"/>
          <w:numId w:val="1"/>
        </w:numPr>
        <w:numPr>
          <w:ilvl w:val="1"/>
          <w:numId w:val="4"/>
        </w:numPr>
      </w:pPr>
      <w:r>
        <w:rPr>
          <w:rStyle w:val="Quote"/>
        </w:rPr>
        <w:t xml:space="preserve">REQUESTEREMAIL</w:t>
      </w:r>
      <w:r>
        <w:rPr>
          <w:rStyle w:val="Normal"/>
        </w:rPr>
        <w:t xml:space="preserve"> (maybe computed or separate table) – Usually one would join to USERS to get emails; not stored here explicitly.</w:t>
      </w:r>
    </w:p>
    <w:p>
      <w:pPr>
        <w:pStyle w:val="ListParagraph"/>
        <w:pStyle w:val="ListParagraph"/>
        <w:numPr>
          <w:ilvl w:val="1"/>
          <w:numId w:val="1"/>
        </w:numPr>
        <w:numPr>
          <w:ilvl w:val="1"/>
          <w:numId w:val="4"/>
        </w:numPr>
      </w:pPr>
      <w:r>
        <w:rPr>
          <w:rStyle w:val="Normal"/>
        </w:rPr>
        <w:t xml:space="preserve">(Other potential fields: </w:t>
      </w:r>
      <w:r>
        <w:rPr>
          <w:rStyle w:val="Quote"/>
        </w:rPr>
        <w:t xml:space="preserve">PHASE</w:t>
      </w:r>
      <w:r>
        <w:rPr>
          <w:rStyle w:val="Normal"/>
        </w:rPr>
        <w:t xml:space="preserve"> or </w:t>
      </w:r>
      <w:r>
        <w:rPr>
          <w:rStyle w:val="Quote"/>
        </w:rPr>
        <w:t xml:space="preserve">STAGE</w:t>
      </w:r>
      <w:r>
        <w:rPr>
          <w:rStyle w:val="Normal"/>
        </w:rPr>
        <w:t xml:space="preserve"> if the system tracks which phase the request is in, though typically status covers it.)</w:t>
      </w:r>
      <w:r>
        <w:br/>
      </w:r>
      <w:r>
        <w:rPr>
          <w:b/>
          <w:bCs/>
          <w:rStyle w:val="Normal"/>
        </w:rPr>
        <w:t xml:space="preserve">Usage:</w:t>
      </w:r>
      <w:r>
        <w:rPr>
          <w:rStyle w:val="Normal"/>
        </w:rPr>
        <w:t xml:space="preserve"> When an access request is submitted, one ARS_REQUESTS record is created, and then one or more ARS_TASKS. This table is not frequently queried in analytics by end-users, but it’s useful for audit. For example, to find “number of requests pending approval”, one could query ARS_REQUESTS where STATUS = “Pending Approval” and maybe join to the request approval table (or tasks). A Saviynt forum query counted requests pending with admins using this table. Each request can have multiple items (like multiple entitlements); those items are stored either in ARS_REQUESTS_ATTRS or as multiple ARS_TASKS. ARS_REQUESTS_ATTRS (and its archive) list individual requested entitlements or accounts, linking back to REQUESTID</w:t>
      </w:r>
      <w:r>
        <w:rPr>
          <w:rStyle w:val="FootnoteReference"/>
        </w:rPr>
        <w:footnoteReference w:id="122"/>
      </w:r>
      <w:r>
        <w:rPr>
          <w:rStyle w:val="Normal"/>
        </w:rPr>
        <w:t xml:space="preserve"> (fields might include </w:t>
      </w:r>
      <w:r>
        <w:rPr>
          <w:rStyle w:val="Quote"/>
        </w:rPr>
        <w:t xml:space="preserve">ENTITLEMENT_VALUEKEY</w:t>
      </w:r>
      <w:r>
        <w:rPr>
          <w:rStyle w:val="Normal"/>
        </w:rPr>
        <w:t xml:space="preserve">, etc., per item).</w:t>
      </w:r>
    </w:p>
    <w:p>
      <w:pPr>
        <w:pStyle w:val="ListParagraph"/>
        <w:pStyle w:val="ListParagraph"/>
        <w:numPr>
          <w:ilvl w:val="0"/>
          <w:numId w:val="1"/>
        </w:numPr>
        <w:numPr>
          <w:ilvl w:val="0"/>
          <w:numId w:val="4"/>
        </w:numPr>
      </w:pPr>
      <w:r>
        <w:rPr>
          <w:b/>
          <w:bCs/>
          <w:rStyle w:val="Normal"/>
        </w:rPr>
        <w:t xml:space="preserve">ARS_TASKS</w:t>
      </w:r>
      <w:r>
        <w:rPr>
          <w:rStyle w:val="Normal"/>
        </w:rPr>
        <w:t xml:space="preserve"> – </w:t>
      </w:r>
      <w:r>
        <w:rPr>
          <w:i/>
          <w:iCs/>
          <w:rStyle w:val="Normal"/>
        </w:rPr>
        <w:t xml:space="preserve">Provisioning tasks generated by requests (or system jobs).</w:t>
      </w:r>
      <w:r>
        <w:br/>
      </w:r>
      <w:r>
        <w:rPr>
          <w:b/>
          <w:bCs/>
          <w:rStyle w:val="Normal"/>
        </w:rPr>
        <w:t xml:space="preserve">Purpose:</w:t>
      </w:r>
      <w:r>
        <w:rPr>
          <w:rStyle w:val="Normal"/>
        </w:rPr>
        <w:t xml:space="preserve"> ARS_TASKS (often seen as “Provisioning Tasks”) represent the actual fulfillment actions Saviynt must carry out on target systems. Each requested item usually spawns a task, and additional tasks (like remove conflicting access) can be system-generated. ARS_TASKS entries are also created for joiner/mover/leaver events (account creations, modifications, removals). This table is crucial for operations teams to track what needs to be provisioned or if any errors occurred.</w:t>
      </w:r>
      <w:r>
        <w:br/>
      </w:r>
      <w:r>
        <w:rPr>
          <w:b/>
          <w:bCs/>
          <w:rStyle w:val="Normal"/>
        </w:rPr>
        <w:t xml:space="preserve">Key Columns:</w:t>
      </w:r>
      <w:r>
        <w:rPr>
          <w:rStyle w:val="Normal"/>
        </w:rPr>
        <w:t xml:space="preserve"> (Confirmed via Saviynt knowledge base queries)</w:t>
      </w:r>
    </w:p>
    <w:p>
      <w:pPr>
        <w:pStyle w:val="ListParagraph"/>
        <w:pStyle w:val="ListParagraph"/>
        <w:numPr>
          <w:ilvl w:val="1"/>
          <w:numId w:val="1"/>
        </w:numPr>
        <w:numPr>
          <w:ilvl w:val="1"/>
          <w:numId w:val="4"/>
        </w:numPr>
      </w:pPr>
      <w:r>
        <w:rPr>
          <w:rStyle w:val="Quote"/>
        </w:rPr>
        <w:t xml:space="preserve">TASKKEY</w:t>
      </w:r>
      <w:r>
        <w:rPr>
          <w:rStyle w:val="Normal"/>
        </w:rPr>
        <w:t xml:space="preserve"> – Primary key for the task (unique task ID)</w:t>
      </w:r>
      <w:r>
        <w:rPr>
          <w:rStyle w:val="FootnoteReference"/>
        </w:rPr>
        <w:footnoteReference w:id="123"/>
      </w:r>
      <w:r>
        <w:rPr>
          <w:rStyle w:val="Normal"/>
        </w:rPr>
        <w:t xml:space="preserve">.</w:t>
      </w:r>
    </w:p>
    <w:p>
      <w:pPr>
        <w:pStyle w:val="ListParagraph"/>
        <w:pStyle w:val="ListParagraph"/>
        <w:numPr>
          <w:ilvl w:val="1"/>
          <w:numId w:val="1"/>
        </w:numPr>
        <w:numPr>
          <w:ilvl w:val="1"/>
          <w:numId w:val="4"/>
        </w:numPr>
      </w:pPr>
      <w:r>
        <w:rPr>
          <w:rStyle w:val="Quote"/>
        </w:rPr>
        <w:t xml:space="preserve">TASKDATE</w:t>
      </w:r>
      <w:r>
        <w:rPr>
          <w:rStyle w:val="Normal"/>
        </w:rPr>
        <w:t xml:space="preserve"> – Date/time the task was created (essentially when the provisioning action was queued)</w:t>
      </w:r>
      <w:r>
        <w:rPr>
          <w:rStyle w:val="FootnoteReference"/>
        </w:rPr>
        <w:footnoteReference w:id="124"/>
      </w:r>
      <w:r>
        <w:rPr>
          <w:rStyle w:val="Normal"/>
        </w:rPr>
        <w:t xml:space="preserve">.</w:t>
      </w:r>
    </w:p>
    <w:p>
      <w:pPr>
        <w:pStyle w:val="ListParagraph"/>
        <w:pStyle w:val="ListParagraph"/>
        <w:numPr>
          <w:ilvl w:val="1"/>
          <w:numId w:val="1"/>
        </w:numPr>
        <w:numPr>
          <w:ilvl w:val="1"/>
          <w:numId w:val="4"/>
        </w:numPr>
      </w:pPr>
      <w:r>
        <w:rPr>
          <w:rStyle w:val="Quote"/>
        </w:rPr>
        <w:t xml:space="preserve">TASKTYPE</w:t>
      </w:r>
      <w:r>
        <w:rPr>
          <w:rStyle w:val="Normal"/>
        </w:rPr>
        <w:t xml:space="preserve"> – Code for the type of task (numerical code that corresponds to an action)</w:t>
      </w:r>
      <w:r>
        <w:rPr>
          <w:rStyle w:val="FootnoteReference"/>
        </w:rPr>
        <w:footnoteReference w:id="125"/>
      </w:r>
      <w:r>
        <w:rPr>
          <w:rStyle w:val="Normal"/>
        </w:rPr>
        <w:t xml:space="preserve">. There are many possible values; Saviynt’s docs list codes: e.g., 1 = Add entitlement, 2 = Remove entitlement, 3 = Create Account, 4 = Assign Role, 5 = Change Password, 6 = Enable Account, 8 = Delete Account, 14 = Disable Account, etc.</w:t>
      </w:r>
      <w:r>
        <w:rPr>
          <w:rStyle w:val="FootnoteReference"/>
        </w:rPr>
        <w:footnoteReference w:id="126"/>
      </w:r>
      <w:r>
        <w:rPr>
          <w:rStyle w:val="Normal"/>
        </w:rPr>
        <w:t xml:space="preserve">. The knowledge base provided a full mapping in a CASE statement</w:t>
      </w:r>
      <w:r>
        <w:rPr>
          <w:rStyle w:val="FootnoteReference"/>
        </w:rPr>
        <w:footnoteReference w:id="127"/>
      </w:r>
      <w:r>
        <w:rPr>
          <w:rStyle w:val="Normal"/>
        </w:rPr>
        <w:t xml:space="preserve">.</w:t>
      </w:r>
    </w:p>
    <w:p>
      <w:pPr>
        <w:pStyle w:val="ListParagraph"/>
        <w:pStyle w:val="ListParagraph"/>
        <w:numPr>
          <w:ilvl w:val="1"/>
          <w:numId w:val="1"/>
        </w:numPr>
        <w:numPr>
          <w:ilvl w:val="1"/>
          <w:numId w:val="4"/>
        </w:numPr>
      </w:pPr>
      <w:r>
        <w:rPr>
          <w:rStyle w:val="Quote"/>
        </w:rPr>
        <w:t xml:space="preserve">STATUS</w:t>
      </w:r>
      <w:r>
        <w:rPr>
          <w:rStyle w:val="Normal"/>
        </w:rPr>
        <w:t xml:space="preserve"> – Status of the task (numeric code). Common statuses: 0 = New, 1 = Pending, 2 = Completed, 3 = Completed with warning, 4 = Discontinued, 7 = Error, 8 = Error (retriable)</w:t>
      </w:r>
      <w:r>
        <w:rPr>
          <w:rStyle w:val="FootnoteReference"/>
        </w:rPr>
        <w:footnoteReference w:id="128"/>
      </w:r>
      <w:r>
        <w:rPr>
          <w:rStyle w:val="Normal"/>
        </w:rPr>
        <w:t xml:space="preserve">. (Saviynt uses 7 and 8 both for “Failed/Error” with slightly different semantics – 8 often indicates it can be reopened/retried)</w:t>
      </w:r>
      <w:r>
        <w:rPr>
          <w:rStyle w:val="FootnoteReference"/>
        </w:rPr>
        <w:footnoteReference w:id="129"/>
      </w:r>
      <w:r>
        <w:rPr>
          <w:rStyle w:val="Normal"/>
        </w:rPr>
        <w:t xml:space="preserve">.</w:t>
      </w:r>
    </w:p>
    <w:p>
      <w:pPr>
        <w:pStyle w:val="ListParagraph"/>
        <w:pStyle w:val="ListParagraph"/>
        <w:numPr>
          <w:ilvl w:val="1"/>
          <w:numId w:val="1"/>
        </w:numPr>
        <w:numPr>
          <w:ilvl w:val="1"/>
          <w:numId w:val="4"/>
        </w:numPr>
      </w:pPr>
      <w:r>
        <w:rPr>
          <w:rStyle w:val="Quote"/>
        </w:rPr>
        <w:t xml:space="preserve">USERKEY</w:t>
      </w:r>
      <w:r>
        <w:rPr>
          <w:rStyle w:val="Normal"/>
        </w:rPr>
        <w:t xml:space="preserve"> – Foreign key to the user for whom the task is being executed</w:t>
      </w:r>
      <w:r>
        <w:rPr>
          <w:rStyle w:val="FootnoteReference"/>
        </w:rPr>
        <w:footnoteReference w:id="130"/>
      </w:r>
      <w:r>
        <w:rPr>
          <w:rStyle w:val="Normal"/>
        </w:rPr>
        <w:t xml:space="preserve">. For example, if a task is to add an AD group to John Doe’s AD account, this points to John Doe’s user record. This links the task to the identity.</w:t>
      </w:r>
    </w:p>
    <w:p>
      <w:pPr>
        <w:pStyle w:val="ListParagraph"/>
        <w:pStyle w:val="ListParagraph"/>
        <w:numPr>
          <w:ilvl w:val="1"/>
          <w:numId w:val="1"/>
        </w:numPr>
        <w:numPr>
          <w:ilvl w:val="1"/>
          <w:numId w:val="4"/>
        </w:numPr>
      </w:pPr>
      <w:r>
        <w:rPr>
          <w:rStyle w:val="Quote"/>
        </w:rPr>
        <w:t xml:space="preserve">ACCOUNTKEY</w:t>
      </w:r>
      <w:r>
        <w:rPr>
          <w:rStyle w:val="Normal"/>
        </w:rPr>
        <w:t xml:space="preserve"> – Foreign key to the account on which the task operates</w:t>
      </w:r>
      <w:r>
        <w:rPr>
          <w:rStyle w:val="FootnoteReference"/>
        </w:rPr>
        <w:footnoteReference w:id="131"/>
      </w:r>
      <w:r>
        <w:rPr>
          <w:rStyle w:val="Normal"/>
        </w:rPr>
        <w:t xml:space="preserve">. In the example above, this would be John Doe’s AD account’s key. For tasks that create a new account, this may be populated after account creation. For user-centric tasks like “Update User”, accountkey might be null (since it’s a user object change).</w:t>
      </w:r>
    </w:p>
    <w:p>
      <w:pPr>
        <w:pStyle w:val="ListParagraph"/>
        <w:pStyle w:val="ListParagraph"/>
        <w:numPr>
          <w:ilvl w:val="1"/>
          <w:numId w:val="1"/>
        </w:numPr>
        <w:numPr>
          <w:ilvl w:val="1"/>
          <w:numId w:val="4"/>
        </w:numPr>
      </w:pPr>
      <w:r>
        <w:rPr>
          <w:rStyle w:val="Quote"/>
        </w:rPr>
        <w:t xml:space="preserve">ENTITLEMENT_VALUEKEY</w:t>
      </w:r>
      <w:r>
        <w:rPr>
          <w:rStyle w:val="Normal"/>
        </w:rPr>
        <w:t xml:space="preserve"> – If the task is related to an entitlement, this points to the specific entitlement value. For ADD/REMOVE entitlement tasks, this is filled</w:t>
      </w:r>
      <w:r>
        <w:rPr>
          <w:rStyle w:val="FootnoteReference"/>
        </w:rPr>
        <w:footnoteReference w:id="132"/>
      </w:r>
      <w:r>
        <w:rPr>
          <w:rStyle w:val="Normal"/>
        </w:rPr>
        <w:t xml:space="preserve">. For account or role tasks, it might be null.</w:t>
      </w:r>
    </w:p>
    <w:p>
      <w:pPr>
        <w:pStyle w:val="ListParagraph"/>
        <w:pStyle w:val="ListParagraph"/>
        <w:numPr>
          <w:ilvl w:val="1"/>
          <w:numId w:val="1"/>
        </w:numPr>
        <w:numPr>
          <w:ilvl w:val="1"/>
          <w:numId w:val="4"/>
        </w:numPr>
      </w:pPr>
      <w:r>
        <w:rPr>
          <w:rStyle w:val="Quote"/>
        </w:rPr>
        <w:t xml:space="preserve">ENDPOINT</w:t>
      </w:r>
      <w:r>
        <w:rPr>
          <w:rStyle w:val="Normal"/>
        </w:rPr>
        <w:t xml:space="preserve"> – Foreign key to ENDPOINTS (the target system for the task)</w:t>
      </w:r>
      <w:r>
        <w:rPr>
          <w:rStyle w:val="FootnoteReference"/>
        </w:rPr>
        <w:footnoteReference w:id="133"/>
      </w:r>
      <w:r>
        <w:rPr>
          <w:rStyle w:val="Normal"/>
        </w:rPr>
        <w:t xml:space="preserve">. Named as such in queries (</w:t>
      </w:r>
      <w:r>
        <w:rPr>
          <w:rStyle w:val="Quote"/>
        </w:rPr>
        <w:t xml:space="preserve">a.endpoint = e.endpointkey</w:t>
      </w:r>
      <w:r>
        <w:rPr>
          <w:rStyle w:val="Normal"/>
        </w:rPr>
        <w:t xml:space="preserve">)</w:t>
      </w:r>
      <w:r>
        <w:rPr>
          <w:rStyle w:val="FootnoteReference"/>
        </w:rPr>
        <w:footnoteReference w:id="134"/>
      </w:r>
      <w:r>
        <w:rPr>
          <w:rStyle w:val="Normal"/>
        </w:rPr>
        <w:t xml:space="preserve">. This indicates where to execute the task (e.g., endpoint “AD01”).</w:t>
      </w:r>
    </w:p>
    <w:p>
      <w:pPr>
        <w:pStyle w:val="ListParagraph"/>
        <w:pStyle w:val="ListParagraph"/>
        <w:numPr>
          <w:ilvl w:val="1"/>
          <w:numId w:val="1"/>
        </w:numPr>
        <w:numPr>
          <w:ilvl w:val="1"/>
          <w:numId w:val="4"/>
        </w:numPr>
      </w:pPr>
      <w:r>
        <w:rPr>
          <w:rStyle w:val="Quote"/>
        </w:rPr>
        <w:t xml:space="preserve">SECURITYSYSTEM</w:t>
      </w:r>
      <w:r>
        <w:rPr>
          <w:rStyle w:val="Normal"/>
        </w:rPr>
        <w:t xml:space="preserve"> – Foreign key to SECURITYSYSTEMS</w:t>
      </w:r>
      <w:r>
        <w:rPr>
          <w:rStyle w:val="FootnoteReference"/>
        </w:rPr>
        <w:footnoteReference w:id="135"/>
      </w:r>
      <w:r>
        <w:rPr>
          <w:rStyle w:val="Normal"/>
        </w:rPr>
        <w:t xml:space="preserve">. Redundant in a sense (since endpoint implies security system), but stored likely for quick connector lookup.</w:t>
      </w:r>
    </w:p>
    <w:p>
      <w:pPr>
        <w:pStyle w:val="ListParagraph"/>
        <w:pStyle w:val="ListParagraph"/>
        <w:numPr>
          <w:ilvl w:val="1"/>
          <w:numId w:val="1"/>
        </w:numPr>
        <w:numPr>
          <w:ilvl w:val="1"/>
          <w:numId w:val="4"/>
        </w:numPr>
      </w:pPr>
      <w:r>
        <w:rPr>
          <w:rStyle w:val="Quote"/>
        </w:rPr>
        <w:t xml:space="preserve">ACCOUNTNAME</w:t>
      </w:r>
      <w:r>
        <w:rPr>
          <w:rStyle w:val="Normal"/>
        </w:rPr>
        <w:t xml:space="preserve"> – The account name on the target involved</w:t>
      </w:r>
      <w:r>
        <w:rPr>
          <w:rStyle w:val="FootnoteReference"/>
        </w:rPr>
        <w:footnoteReference w:id="136"/>
      </w:r>
      <w:r>
        <w:rPr>
          <w:rStyle w:val="Normal"/>
        </w:rPr>
        <w:t xml:space="preserve">. Saviynt often stores the account name in the task for reference, especially for create account tasks. For instance, if creating a new account “jdoe” on Unix, </w:t>
      </w:r>
      <w:r>
        <w:rPr>
          <w:rStyle w:val="Quote"/>
        </w:rPr>
        <w:t xml:space="preserve">ACCOUNTNAME</w:t>
      </w:r>
      <w:r>
        <w:rPr>
          <w:rStyle w:val="Normal"/>
        </w:rPr>
        <w:t xml:space="preserve"> = “jdoe”. For entitlement tasks, this is typically the account’s username on which the entitlement is being added/removed.</w:t>
      </w:r>
    </w:p>
    <w:p>
      <w:pPr>
        <w:pStyle w:val="ListParagraph"/>
        <w:pStyle w:val="ListParagraph"/>
        <w:numPr>
          <w:ilvl w:val="1"/>
          <w:numId w:val="1"/>
        </w:numPr>
        <w:numPr>
          <w:ilvl w:val="1"/>
          <w:numId w:val="4"/>
        </w:numPr>
      </w:pPr>
      <w:r>
        <w:rPr>
          <w:rStyle w:val="Quote"/>
        </w:rPr>
        <w:t xml:space="preserve">COMMENTS</w:t>
      </w:r>
      <w:r>
        <w:rPr>
          <w:rStyle w:val="Normal"/>
        </w:rPr>
        <w:t xml:space="preserve"> – Task comments (often includes info like if it’s from a request, or additional details).</w:t>
      </w:r>
    </w:p>
    <w:p>
      <w:pPr>
        <w:pStyle w:val="ListParagraph"/>
        <w:pStyle w:val="ListParagraph"/>
        <w:numPr>
          <w:ilvl w:val="1"/>
          <w:numId w:val="1"/>
        </w:numPr>
        <w:numPr>
          <w:ilvl w:val="1"/>
          <w:numId w:val="4"/>
        </w:numPr>
      </w:pPr>
      <w:r>
        <w:rPr>
          <w:rStyle w:val="Quote"/>
        </w:rPr>
        <w:t xml:space="preserve">SOURCE</w:t>
      </w:r>
      <w:r>
        <w:rPr>
          <w:rStyle w:val="Normal"/>
        </w:rPr>
        <w:t xml:space="preserve"> – The source of the task creation (e.g., “Request”, “User Sync Job”, “Role Assignment”, “Reconciliation”). This tells if a task was user-initiated or system-generated</w:t>
      </w:r>
      <w:r>
        <w:rPr>
          <w:rStyle w:val="FootnoteReference"/>
        </w:rPr>
        <w:footnoteReference w:id="137"/>
      </w:r>
      <w:r>
        <w:rPr>
          <w:rStyle w:val="Normal"/>
        </w:rPr>
        <w:t xml:space="preserve">.</w:t>
      </w:r>
    </w:p>
    <w:p>
      <w:pPr>
        <w:pStyle w:val="ListParagraph"/>
        <w:pStyle w:val="ListParagraph"/>
        <w:numPr>
          <w:ilvl w:val="1"/>
          <w:numId w:val="1"/>
        </w:numPr>
        <w:numPr>
          <w:ilvl w:val="1"/>
          <w:numId w:val="4"/>
        </w:numPr>
      </w:pPr>
      <w:r>
        <w:rPr>
          <w:rStyle w:val="Quote"/>
        </w:rPr>
        <w:t xml:space="preserve">PROVISIONINGCOMMENTS</w:t>
      </w:r>
      <w:r>
        <w:rPr>
          <w:rStyle w:val="Normal"/>
        </w:rPr>
        <w:t xml:space="preserve"> – Holds detailed status messages or error messages from the connector</w:t>
      </w:r>
      <w:r>
        <w:rPr>
          <w:rStyle w:val="FootnoteReference"/>
        </w:rPr>
        <w:footnoteReference w:id="138"/>
      </w:r>
      <w:r>
        <w:rPr>
          <w:rStyle w:val="Normal"/>
        </w:rPr>
        <w:t xml:space="preserve">. When a task fails, the error stack trace or message is stored here. The analytics often select the last 200 or 500 characters to get the error summary</w:t>
      </w:r>
      <w:r>
        <w:rPr>
          <w:rStyle w:val="FootnoteReference"/>
        </w:rPr>
        <w:footnoteReference w:id="139"/>
      </w:r>
      <w:r>
        <w:t xml:space="preserve"> </w:t>
      </w:r>
      <w:r>
        <w:rPr>
          <w:rStyle w:val="FootnoteReference"/>
        </w:rPr>
        <w:footnoteReference w:id="140"/>
      </w:r>
      <w:r>
        <w:rPr>
          <w:rStyle w:val="Normal"/>
        </w:rPr>
        <w:t xml:space="preserve">.</w:t>
      </w:r>
    </w:p>
    <w:p>
      <w:pPr>
        <w:pStyle w:val="ListParagraph"/>
        <w:pStyle w:val="ListParagraph"/>
        <w:numPr>
          <w:ilvl w:val="1"/>
          <w:numId w:val="1"/>
        </w:numPr>
        <w:numPr>
          <w:ilvl w:val="1"/>
          <w:numId w:val="4"/>
        </w:numPr>
      </w:pPr>
      <w:r>
        <w:rPr>
          <w:rStyle w:val="Quote"/>
        </w:rPr>
        <w:t xml:space="preserve">RETRYCOUNT</w:t>
      </w:r>
      <w:r>
        <w:rPr>
          <w:rStyle w:val="Normal"/>
        </w:rPr>
        <w:t xml:space="preserve"> – Number of retry attempts if the task failed and was retried.</w:t>
      </w:r>
    </w:p>
    <w:p>
      <w:pPr>
        <w:pStyle w:val="ListParagraph"/>
        <w:pStyle w:val="ListParagraph"/>
        <w:numPr>
          <w:ilvl w:val="1"/>
          <w:numId w:val="1"/>
        </w:numPr>
        <w:numPr>
          <w:ilvl w:val="1"/>
          <w:numId w:val="4"/>
        </w:numPr>
      </w:pPr>
      <w:r>
        <w:rPr>
          <w:rStyle w:val="Quote"/>
        </w:rPr>
        <w:t xml:space="preserve">JBPM_PROCESS_ID</w:t>
      </w:r>
      <w:r>
        <w:rPr>
          <w:rStyle w:val="Normal"/>
        </w:rPr>
        <w:t xml:space="preserve"> – Linkback to a workflow process instance (if the task itself is being tracked in jBPM, often not needed).</w:t>
      </w:r>
    </w:p>
    <w:p>
      <w:pPr>
        <w:pStyle w:val="ListParagraph"/>
        <w:pStyle w:val="ListParagraph"/>
        <w:numPr>
          <w:ilvl w:val="1"/>
          <w:numId w:val="1"/>
        </w:numPr>
        <w:numPr>
          <w:ilvl w:val="1"/>
          <w:numId w:val="4"/>
        </w:numPr>
      </w:pPr>
      <w:r>
        <w:rPr>
          <w:rStyle w:val="Quote"/>
        </w:rPr>
        <w:t xml:space="preserve">COMPLETIONDATE</w:t>
      </w:r>
      <w:r>
        <w:rPr>
          <w:rStyle w:val="Normal"/>
        </w:rPr>
        <w:t xml:space="preserve"> – When the task finished (successfully or finally failed).</w:t>
      </w:r>
    </w:p>
    <w:p>
      <w:pPr>
        <w:pStyle w:val="ListParagraph"/>
        <w:pStyle w:val="ListParagraph"/>
        <w:numPr>
          <w:ilvl w:val="1"/>
          <w:numId w:val="1"/>
        </w:numPr>
        <w:numPr>
          <w:ilvl w:val="1"/>
          <w:numId w:val="4"/>
        </w:numPr>
      </w:pPr>
      <w:r>
        <w:rPr>
          <w:rStyle w:val="Quote"/>
        </w:rPr>
        <w:t xml:space="preserve">UPDATEDBY</w:t>
      </w:r>
      <w:r>
        <w:rPr>
          <w:rStyle w:val="Normal"/>
        </w:rPr>
        <w:t xml:space="preserve">, </w:t>
      </w:r>
      <w:r>
        <w:rPr>
          <w:rStyle w:val="Quote"/>
        </w:rPr>
        <w:t xml:space="preserve">UPDATEDON</w:t>
      </w:r>
      <w:r>
        <w:rPr>
          <w:rStyle w:val="Normal"/>
        </w:rPr>
        <w:t xml:space="preserve"> – Last updater (could be system or admin who manually modified the task) and time.</w:t>
      </w:r>
      <w:r>
        <w:br/>
      </w:r>
      <w:r>
        <w:rPr>
          <w:b/>
          <w:bCs/>
          <w:rStyle w:val="Normal"/>
        </w:rPr>
        <w:t xml:space="preserve">Usage:</w:t>
      </w:r>
      <w:r>
        <w:rPr>
          <w:rStyle w:val="Normal"/>
        </w:rPr>
        <w:t xml:space="preserve"> The ARS_TASKS table is heavily used by admins for monitoring. Example analytics include: “Pending Tasks &gt; 12 Hours” (tasks with status = 1 and older than 12h)</w:t>
      </w:r>
      <w:r>
        <w:rPr>
          <w:rStyle w:val="FootnoteReference"/>
        </w:rPr>
        <w:footnoteReference w:id="141"/>
      </w:r>
      <w:r>
        <w:rPr>
          <w:rStyle w:val="Normal"/>
        </w:rPr>
        <w:t xml:space="preserve">, “Errored Tasks that can be Reopened” (status 8 tasks for connector down)</w:t>
      </w:r>
      <w:r>
        <w:rPr>
          <w:rStyle w:val="FootnoteReference"/>
        </w:rPr>
        <w:footnoteReference w:id="142"/>
      </w:r>
      <w:r>
        <w:t xml:space="preserve"> </w:t>
      </w:r>
      <w:r>
        <w:rPr>
          <w:rStyle w:val="FootnoteReference"/>
        </w:rPr>
        <w:footnoteReference w:id="143"/>
      </w:r>
      <w:r>
        <w:rPr>
          <w:rStyle w:val="Normal"/>
        </w:rPr>
        <w:t xml:space="preserve">, “Discontinued Tasks in last 10 days” (status 4 tasks recently)</w:t>
      </w:r>
      <w:r>
        <w:rPr>
          <w:rStyle w:val="FootnoteReference"/>
        </w:rPr>
        <w:footnoteReference w:id="144"/>
      </w:r>
      <w:r>
        <w:rPr>
          <w:rStyle w:val="Normal"/>
        </w:rPr>
        <w:t xml:space="preserve">. Each of those queries uses TASKS columns to filter by </w:t>
      </w:r>
      <w:r>
        <w:rPr>
          <w:rStyle w:val="Quote"/>
        </w:rPr>
        <w:t xml:space="preserve">STATUS</w:t>
      </w:r>
      <w:r>
        <w:rPr>
          <w:rStyle w:val="Normal"/>
        </w:rPr>
        <w:t xml:space="preserve"> and </w:t>
      </w:r>
      <w:r>
        <w:rPr>
          <w:rStyle w:val="Quote"/>
        </w:rPr>
        <w:t xml:space="preserve">TASKDATE</w:t>
      </w:r>
      <w:r>
        <w:rPr>
          <w:rStyle w:val="Normal"/>
        </w:rPr>
        <w:t xml:space="preserve">, and they output fields like </w:t>
      </w:r>
      <w:r>
        <w:rPr>
          <w:rStyle w:val="Quote"/>
        </w:rPr>
        <w:t xml:space="preserve">TASKKEY</w:t>
      </w:r>
      <w:r>
        <w:rPr>
          <w:rStyle w:val="Normal"/>
        </w:rPr>
        <w:t xml:space="preserve">, </w:t>
      </w:r>
      <w:r>
        <w:rPr>
          <w:rStyle w:val="Quote"/>
        </w:rPr>
        <w:t xml:space="preserve">ACCOUNTNAME</w:t>
      </w:r>
      <w:r>
        <w:rPr>
          <w:rStyle w:val="Normal"/>
        </w:rPr>
        <w:t xml:space="preserve">, </w:t>
      </w:r>
      <w:r>
        <w:rPr>
          <w:rStyle w:val="Quote"/>
        </w:rPr>
        <w:t xml:space="preserve">ENDPOINTNAME</w:t>
      </w:r>
      <w:r>
        <w:rPr>
          <w:rStyle w:val="Normal"/>
        </w:rPr>
        <w:t xml:space="preserve"> (joined via ENDPOINTS), </w:t>
      </w:r>
      <w:r>
        <w:rPr>
          <w:rStyle w:val="Quote"/>
        </w:rPr>
        <w:t xml:space="preserve">ENTITLEMENT_VALUE</w:t>
      </w:r>
      <w:r>
        <w:rPr>
          <w:rStyle w:val="Normal"/>
        </w:rPr>
        <w:t xml:space="preserve"> (joined via entitlement values), </w:t>
      </w:r>
      <w:r>
        <w:rPr>
          <w:rStyle w:val="Quote"/>
        </w:rPr>
        <w:t xml:space="preserve">TASKTYPE</w:t>
      </w:r>
      <w:r>
        <w:rPr>
          <w:rStyle w:val="Normal"/>
        </w:rPr>
        <w:t xml:space="preserve"> (translated from code), and error snippet</w:t>
      </w:r>
      <w:r>
        <w:rPr>
          <w:rStyle w:val="FootnoteReference"/>
        </w:rPr>
        <w:footnoteReference w:id="145"/>
      </w:r>
      <w:r>
        <w:t xml:space="preserve"> </w:t>
      </w:r>
      <w:r>
        <w:rPr>
          <w:rStyle w:val="FootnoteReference"/>
        </w:rPr>
        <w:footnoteReference w:id="146"/>
      </w:r>
      <w:r>
        <w:rPr>
          <w:rStyle w:val="Normal"/>
        </w:rPr>
        <w:t xml:space="preserve">. In operations, if a task fails (STATUS=7 or 8), an admin may fix the connector and then “reopen” the task; Saviynt sets such tasks to a reopenable state (status 8) which our queries identified with a suggested action “Reopen”</w:t>
      </w:r>
      <w:r>
        <w:rPr>
          <w:rStyle w:val="FootnoteReference"/>
        </w:rPr>
        <w:footnoteReference w:id="147"/>
      </w:r>
      <w:r>
        <w:rPr>
          <w:rStyle w:val="Normal"/>
        </w:rPr>
        <w:t xml:space="preserve">. The ARS_TASKS table also has an archive table ARS_TASKS_ARCH for completed tasks moved out after a retention period</w:t>
      </w:r>
      <w:r>
        <w:rPr>
          <w:rStyle w:val="FootnoteReference"/>
        </w:rPr>
        <w:footnoteReference w:id="148"/>
      </w:r>
      <w:r>
        <w:rPr>
          <w:rStyle w:val="Normal"/>
        </w:rPr>
        <w:t xml:space="preserve">. There’s also ARS_TASKS_EXEC (execution details) for possibly logging connector execution specifics (less commonly referenced directly)</w:t>
      </w:r>
      <w:r>
        <w:rPr>
          <w:rStyle w:val="FootnoteReference"/>
        </w:rPr>
        <w:footnoteReference w:id="149"/>
      </w:r>
      <w:r>
        <w:rPr>
          <w:rStyle w:val="Normal"/>
        </w:rPr>
        <w:t xml:space="preserve">.</w:t>
      </w:r>
    </w:p>
    <w:p>
      <w:pPr>
        <w:pStyle w:val="ListParagraph"/>
        <w:pStyle w:val="ListParagraph"/>
        <w:numPr>
          <w:ilvl w:val="0"/>
          <w:numId w:val="1"/>
        </w:numPr>
        <w:numPr>
          <w:ilvl w:val="0"/>
          <w:numId w:val="4"/>
        </w:numPr>
      </w:pPr>
      <w:r>
        <w:rPr>
          <w:b/>
          <w:bCs/>
          <w:rStyle w:val="Normal"/>
        </w:rPr>
        <w:t xml:space="preserve">ARS_REQUESTS_ATTRS</w:t>
      </w:r>
      <w:r>
        <w:rPr>
          <w:rStyle w:val="Normal"/>
        </w:rPr>
        <w:t xml:space="preserve"> – </w:t>
      </w:r>
      <w:r>
        <w:rPr>
          <w:i/>
          <w:iCs/>
          <w:rStyle w:val="Normal"/>
        </w:rPr>
        <w:t xml:space="preserve">Line items of requests (entitlements or roles requested).</w:t>
      </w:r>
      <w:r>
        <w:br/>
      </w:r>
      <w:r>
        <w:rPr>
          <w:b/>
          <w:bCs/>
          <w:rStyle w:val="Normal"/>
        </w:rPr>
        <w:t xml:space="preserve">Purpose:</w:t>
      </w:r>
      <w:r>
        <w:rPr>
          <w:rStyle w:val="Normal"/>
        </w:rPr>
        <w:t xml:space="preserve"> While ARS_TASKS is the outcome, ARS_REQUESTS_ATTRS holds the requested items within a request prior to provisioning. For example, if a user requested two roles and one new account in one request, ARS_REQUESTS would have one entry, and ARS_REQUESTS_ATTRS would have three entries (two for each role, one for the account). Each entry has details like what was requested.</w:t>
      </w:r>
      <w:r>
        <w:br/>
      </w:r>
      <w:r>
        <w:rPr>
          <w:b/>
          <w:bCs/>
          <w:rStyle w:val="Normal"/>
        </w:rPr>
        <w:t xml:space="preserve">Key Columns:</w:t>
      </w:r>
    </w:p>
    <w:p>
      <w:pPr>
        <w:pStyle w:val="ListParagraph"/>
        <w:pStyle w:val="ListParagraph"/>
        <w:numPr>
          <w:ilvl w:val="1"/>
          <w:numId w:val="1"/>
        </w:numPr>
        <w:numPr>
          <w:ilvl w:val="1"/>
          <w:numId w:val="4"/>
        </w:numPr>
      </w:pPr>
      <w:r>
        <w:rPr>
          <w:rStyle w:val="Quote"/>
        </w:rPr>
        <w:t xml:space="preserve">REQUESTID</w:t>
      </w:r>
      <w:r>
        <w:rPr>
          <w:rStyle w:val="Normal"/>
        </w:rPr>
        <w:t xml:space="preserve"> – Foreign key to ARS_REQUESTS (grouping items by request).</w:t>
      </w:r>
    </w:p>
    <w:p>
      <w:pPr>
        <w:pStyle w:val="ListParagraph"/>
        <w:pStyle w:val="ListParagraph"/>
        <w:numPr>
          <w:ilvl w:val="1"/>
          <w:numId w:val="1"/>
        </w:numPr>
        <w:numPr>
          <w:ilvl w:val="1"/>
          <w:numId w:val="4"/>
        </w:numPr>
      </w:pPr>
      <w:r>
        <w:rPr>
          <w:rStyle w:val="Quote"/>
        </w:rPr>
        <w:t xml:space="preserve">ENTITLEMENT_VALUEKEY</w:t>
      </w:r>
      <w:r>
        <w:rPr>
          <w:rStyle w:val="Normal"/>
        </w:rPr>
        <w:t xml:space="preserve"> – If the item is an entitlement to add/remove.</w:t>
      </w:r>
    </w:p>
    <w:p>
      <w:pPr>
        <w:pStyle w:val="ListParagraph"/>
        <w:pStyle w:val="ListParagraph"/>
        <w:numPr>
          <w:ilvl w:val="1"/>
          <w:numId w:val="1"/>
        </w:numPr>
        <w:numPr>
          <w:ilvl w:val="1"/>
          <w:numId w:val="4"/>
        </w:numPr>
      </w:pPr>
      <w:r>
        <w:rPr>
          <w:rStyle w:val="Quote"/>
        </w:rPr>
        <w:t xml:space="preserve">ENTITLEMENT_VALUE_ADDED</w:t>
      </w:r>
      <w:r>
        <w:rPr>
          <w:rStyle w:val="Normal"/>
        </w:rPr>
        <w:t xml:space="preserve"> – Possibly a flag or separate column for remove vs add. Sometimes separate attributes for “Old Value” and “New Value” if request is to change something. (The schema has variations; for an Add request, the entitlement might appear in a “ADD” field, for remove maybe an attribute marking removal.)</w:t>
      </w:r>
    </w:p>
    <w:p>
      <w:pPr>
        <w:pStyle w:val="ListParagraph"/>
        <w:pStyle w:val="ListParagraph"/>
        <w:numPr>
          <w:ilvl w:val="1"/>
          <w:numId w:val="1"/>
        </w:numPr>
        <w:numPr>
          <w:ilvl w:val="1"/>
          <w:numId w:val="4"/>
        </w:numPr>
      </w:pPr>
      <w:r>
        <w:rPr>
          <w:rStyle w:val="Quote"/>
        </w:rPr>
        <w:t xml:space="preserve">ACCOUNTKEY</w:t>
      </w:r>
      <w:r>
        <w:rPr>
          <w:rStyle w:val="Normal"/>
        </w:rPr>
        <w:t xml:space="preserve"> – If the item is a new account creation or an account entitlement assignment, might indicate which account (for adding access to an existing account). If the request is “Create account on App X”, the ARS_REQUEST_ATTR might have an attribute like </w:t>
      </w:r>
      <w:r>
        <w:rPr>
          <w:rStyle w:val="Quote"/>
        </w:rPr>
        <w:t xml:space="preserve">ACCOUNTNAME</w:t>
      </w:r>
      <w:r>
        <w:rPr>
          <w:rStyle w:val="Normal"/>
        </w:rPr>
        <w:t xml:space="preserve"> (proposed) or link to the created account after completion.</w:t>
      </w:r>
    </w:p>
    <w:p>
      <w:pPr>
        <w:pStyle w:val="ListParagraph"/>
        <w:pStyle w:val="ListParagraph"/>
        <w:numPr>
          <w:ilvl w:val="1"/>
          <w:numId w:val="1"/>
        </w:numPr>
        <w:numPr>
          <w:ilvl w:val="1"/>
          <w:numId w:val="4"/>
        </w:numPr>
      </w:pPr>
      <w:r>
        <w:rPr>
          <w:rStyle w:val="Quote"/>
        </w:rPr>
        <w:t xml:space="preserve">ROLEKEY</w:t>
      </w:r>
      <w:r>
        <w:rPr>
          <w:rStyle w:val="Normal"/>
        </w:rPr>
        <w:t xml:space="preserve"> – If the item is a role assignment, the role that was requested.</w:t>
      </w:r>
    </w:p>
    <w:p>
      <w:pPr>
        <w:pStyle w:val="ListParagraph"/>
        <w:pStyle w:val="ListParagraph"/>
        <w:numPr>
          <w:ilvl w:val="1"/>
          <w:numId w:val="1"/>
        </w:numPr>
        <w:numPr>
          <w:ilvl w:val="1"/>
          <w:numId w:val="4"/>
        </w:numPr>
      </w:pPr>
      <w:r>
        <w:rPr>
          <w:rStyle w:val="Quote"/>
        </w:rPr>
        <w:t xml:space="preserve">ATTRIBUTENAME</w:t>
      </w:r>
      <w:r>
        <w:rPr>
          <w:rStyle w:val="Normal"/>
        </w:rPr>
        <w:t xml:space="preserve"> and </w:t>
      </w:r>
      <w:r>
        <w:rPr>
          <w:rStyle w:val="Quote"/>
        </w:rPr>
        <w:t xml:space="preserve">ATTRIBUTEVALUE</w:t>
      </w:r>
      <w:r>
        <w:rPr>
          <w:rStyle w:val="Normal"/>
        </w:rPr>
        <w:t xml:space="preserve"> – Some requests include attributes (like if requesting a new account, you might supply attributes such as first name, etc.). These could be stored as multiple rows or a JSON. There’s a mention of e.g. </w:t>
      </w:r>
      <w:r>
        <w:rPr>
          <w:rStyle w:val="Quote"/>
        </w:rPr>
        <w:t xml:space="preserve">REQUESTS_TEMPLATE</w:t>
      </w:r>
      <w:r>
        <w:rPr>
          <w:rStyle w:val="Normal"/>
        </w:rPr>
        <w:t xml:space="preserve"> and others; details can get complex, but the idea is ARS_REQUESTS_ATTRS covers all granular info to fulfill the request.</w:t>
      </w:r>
      <w:r>
        <w:br/>
      </w:r>
      <w:r>
        <w:rPr>
          <w:b/>
          <w:bCs/>
          <w:rStyle w:val="Normal"/>
        </w:rPr>
        <w:t xml:space="preserve">Usage:</w:t>
      </w:r>
      <w:r>
        <w:rPr>
          <w:rStyle w:val="Normal"/>
        </w:rPr>
        <w:t xml:space="preserve"> This table is used behind the scenes to spawn tasks. It’s not often queried for end-user reporting, but it is relevant for auditing complex requests. For instance, to see exactly what was in a request, you join ARS_REQUESTS to ARS_REQUESTS_ATTRS. The Accenture snippet for “requests pending approval with Admin” suggests they might be counting ARS_REQUESTS or tasks rather than attrs, but ARS_REQUESTS_ATTRS would be needed to know each item. In RAG context, one might not frequently retrieve this unless building a detailed requests report.</w:t>
      </w:r>
    </w:p>
    <w:p>
      <w:r>
        <w:rPr>
          <w:i/>
          <w:iCs/>
          <w:rStyle w:val="Normal"/>
        </w:rPr>
        <w:t xml:space="preserve">(Other related tables: </w:t>
      </w:r>
      <w:r>
        <w:rPr>
          <w:rStyle w:val="Quote"/>
        </w:rPr>
        <w:t xml:space="preserve">REQUEST_APPROVERS</w:t>
      </w:r>
      <w:r>
        <w:rPr>
          <w:i/>
          <w:iCs/>
          <w:rStyle w:val="Normal"/>
        </w:rPr>
        <w:t xml:space="preserve"> / </w:t>
      </w:r>
      <w:r>
        <w:rPr>
          <w:rStyle w:val="Quote"/>
        </w:rPr>
        <w:t xml:space="preserve">ACCESS_APPROVERS</w:t>
      </w:r>
      <w:r>
        <w:rPr>
          <w:i/>
          <w:iCs/>
          <w:rStyle w:val="Normal"/>
        </w:rPr>
        <w:t xml:space="preserve"> which list who needs to approve each request or item, </w:t>
      </w:r>
      <w:r>
        <w:rPr>
          <w:rStyle w:val="Quote"/>
        </w:rPr>
        <w:t xml:space="preserve">REQUEST_EXCEPTIONS</w:t>
      </w:r>
      <w:r>
        <w:rPr>
          <w:i/>
          <w:iCs/>
          <w:rStyle w:val="Normal"/>
        </w:rPr>
        <w:t xml:space="preserve"> for any SOD or policy exceptions noted, and archive tables with </w:t>
      </w:r>
      <w:r>
        <w:rPr>
          <w:rStyle w:val="Quote"/>
        </w:rPr>
        <w:t xml:space="preserve">_ARCH</w:t>
      </w:r>
      <w:r>
        <w:rPr>
          <w:i/>
          <w:iCs/>
          <w:rStyle w:val="Normal"/>
        </w:rPr>
        <w:t xml:space="preserve">. The table </w:t>
      </w:r>
      <w:r>
        <w:rPr>
          <w:rStyle w:val="Quote"/>
        </w:rPr>
        <w:t xml:space="preserve">REQUEST_ACCESS</w:t>
      </w:r>
      <w:r>
        <w:rPr>
          <w:i/>
          <w:iCs/>
          <w:rStyle w:val="Normal"/>
        </w:rPr>
        <w:t xml:space="preserve"> might be an older name for requests or a view – it appears alongside an </w:t>
      </w:r>
      <w:r>
        <w:rPr>
          <w:rStyle w:val="Quote"/>
        </w:rPr>
        <w:t xml:space="preserve">_ARCH</w:t>
      </w:r>
      <w:r>
        <w:rPr>
          <w:i/>
          <w:iCs/>
          <w:rStyle w:val="Normal"/>
        </w:rPr>
        <w:t xml:space="preserve"> in the schema</w:t>
      </w:r>
      <w:r>
        <w:rPr>
          <w:rStyle w:val="FootnoteReference"/>
        </w:rPr>
        <w:footnoteReference w:id="150"/>
      </w:r>
      <w:r>
        <w:rPr>
          <w:i/>
          <w:iCs/>
          <w:rStyle w:val="Normal"/>
        </w:rPr>
        <w:t xml:space="preserve">. Also, </w:t>
      </w:r>
      <w:r>
        <w:rPr>
          <w:rStyle w:val="Quote"/>
        </w:rPr>
        <w:t xml:space="preserve">WORKFLOWHISTORY</w:t>
      </w:r>
      <w:r>
        <w:rPr>
          <w:i/>
          <w:iCs/>
          <w:rStyle w:val="Normal"/>
        </w:rPr>
        <w:t xml:space="preserve"> and </w:t>
      </w:r>
      <w:r>
        <w:rPr>
          <w:rStyle w:val="Quote"/>
        </w:rPr>
        <w:t xml:space="preserve">WORKFLOWUPDATEHISTORY</w:t>
      </w:r>
      <w:r>
        <w:rPr>
          <w:i/>
          <w:iCs/>
          <w:rStyle w:val="Normal"/>
        </w:rPr>
        <w:t xml:space="preserve"> track workflow progression events</w:t>
      </w:r>
      <w:r>
        <w:rPr>
          <w:rStyle w:val="FootnoteReference"/>
        </w:rPr>
        <w:footnoteReference w:id="151"/>
      </w:r>
      <w:r>
        <w:rPr>
          <w:i/>
          <w:iCs/>
          <w:rStyle w:val="Normal"/>
        </w:rPr>
        <w:t xml:space="preserve">.)</w:t>
      </w:r>
    </w:p>
    <w:p>
      <w:pPr>
        <w:pBdr>
          <w:top w:val="single" w:color="auto" w:sz="12"/>
        </w:pBdr>
        <w:spacing w:after="0"/>
      </w:pPr>
    </w:p>
    <w:p>
      <w:pPr>
        <w:pStyle w:val="Heading2"/>
      </w:pPr>
      <w:r>
        <w:rPr>
          <w:b/>
          <w:bCs/>
          <w:rStyle w:val="Normal"/>
        </w:rPr>
        <w:t xml:space="preserve">4. Access Certifications (Campaigns) Tables</w:t>
      </w:r>
    </w:p>
    <w:p>
      <w:r>
        <w:rPr>
          <w:rStyle w:val="Normal"/>
        </w:rPr>
        <w:t xml:space="preserve">Saviynt’s certification engine (attestations) uses campaigns and certifications to manage periodic reviews of access. </w:t>
      </w:r>
      <w:r>
        <w:rPr>
          <w:b/>
          <w:bCs/>
          <w:rStyle w:val="Normal"/>
        </w:rPr>
        <w:t xml:space="preserve">Campaign</w:t>
      </w:r>
      <w:r>
        <w:rPr>
          <w:rStyle w:val="Normal"/>
        </w:rPr>
        <w:t xml:space="preserve"> is the container (the review project), and </w:t>
      </w:r>
      <w:r>
        <w:rPr>
          <w:b/>
          <w:bCs/>
          <w:rStyle w:val="Normal"/>
        </w:rPr>
        <w:t xml:space="preserve">Certification</w:t>
      </w:r>
      <w:r>
        <w:rPr>
          <w:rStyle w:val="Normal"/>
        </w:rPr>
        <w:t xml:space="preserve"> refers to individual review items (e.g., one user’s access review). There are also multiple helper tables for different types of certifications (user access, account access, role certification, etc.). We list the primary ones:</w:t>
      </w:r>
    </w:p>
    <w:p>
      <w:pPr>
        <w:pStyle w:val="ListParagraph"/>
        <w:pStyle w:val="ListParagraph"/>
        <w:numPr>
          <w:ilvl w:val="0"/>
          <w:numId w:val="1"/>
        </w:numPr>
        <w:numPr>
          <w:ilvl w:val="0"/>
          <w:numId w:val="5"/>
        </w:numPr>
      </w:pPr>
      <w:r>
        <w:rPr>
          <w:b/>
          <w:bCs/>
          <w:rStyle w:val="Normal"/>
        </w:rPr>
        <w:t xml:space="preserve">CAMPAIGN</w:t>
      </w:r>
      <w:r>
        <w:rPr>
          <w:rStyle w:val="Normal"/>
        </w:rPr>
        <w:t xml:space="preserve"> – </w:t>
      </w:r>
      <w:r>
        <w:rPr>
          <w:i/>
          <w:iCs/>
          <w:rStyle w:val="Normal"/>
        </w:rPr>
        <w:t xml:space="preserve">Access Certification Campaign definitions.</w:t>
      </w:r>
      <w:r>
        <w:br/>
      </w:r>
      <w:r>
        <w:rPr>
          <w:b/>
          <w:bCs/>
          <w:rStyle w:val="Normal"/>
        </w:rPr>
        <w:t xml:space="preserve">Purpose:</w:t>
      </w:r>
      <w:r>
        <w:rPr>
          <w:rStyle w:val="Normal"/>
        </w:rPr>
        <w:t xml:space="preserve"> Stores each certification campaign’s high-level info – name, type, schedule, status, owner, etc. A campaign could be something like “Q1 2025 – IT Admin Access Review” or “2025 Annual User Access Review”.</w:t>
      </w:r>
      <w:r>
        <w:br/>
      </w:r>
      <w:r>
        <w:rPr>
          <w:b/>
          <w:bCs/>
          <w:rStyle w:val="Normal"/>
        </w:rPr>
        <w:t xml:space="preserve">Key Columns:</w:t>
      </w:r>
    </w:p>
    <w:p>
      <w:pPr>
        <w:pStyle w:val="ListParagraph"/>
        <w:pStyle w:val="ListParagraph"/>
        <w:numPr>
          <w:ilvl w:val="1"/>
          <w:numId w:val="1"/>
        </w:numPr>
        <w:numPr>
          <w:ilvl w:val="1"/>
          <w:numId w:val="5"/>
        </w:numPr>
      </w:pPr>
      <w:r>
        <w:rPr>
          <w:rStyle w:val="Quote"/>
        </w:rPr>
        <w:t xml:space="preserve">ID</w:t>
      </w:r>
      <w:r>
        <w:rPr>
          <w:rStyle w:val="Normal"/>
        </w:rPr>
        <w:t xml:space="preserve"> – Primary key of the campaign (sometimes also referred to as CAMPAIGNKEY in documentation)</w:t>
      </w:r>
      <w:r>
        <w:rPr>
          <w:rStyle w:val="FootnoteReference"/>
        </w:rPr>
        <w:footnoteReference w:id="152"/>
      </w:r>
      <w:r>
        <w:rPr>
          <w:rStyle w:val="Normal"/>
        </w:rPr>
        <w:t xml:space="preserve">.</w:t>
      </w:r>
    </w:p>
    <w:p>
      <w:pPr>
        <w:pStyle w:val="ListParagraph"/>
        <w:pStyle w:val="ListParagraph"/>
        <w:numPr>
          <w:ilvl w:val="1"/>
          <w:numId w:val="1"/>
        </w:numPr>
        <w:numPr>
          <w:ilvl w:val="1"/>
          <w:numId w:val="5"/>
        </w:numPr>
      </w:pPr>
      <w:r>
        <w:rPr>
          <w:rStyle w:val="Quote"/>
        </w:rPr>
        <w:t xml:space="preserve">CAMPAIGN_NAME</w:t>
      </w:r>
      <w:r>
        <w:rPr>
          <w:rStyle w:val="Normal"/>
        </w:rPr>
        <w:t xml:space="preserve"> – Name of the campaign</w:t>
      </w:r>
      <w:r>
        <w:rPr>
          <w:rStyle w:val="FootnoteReference"/>
        </w:rPr>
        <w:footnoteReference w:id="153"/>
      </w:r>
      <w:r>
        <w:rPr>
          <w:rStyle w:val="Normal"/>
        </w:rPr>
        <w:t xml:space="preserve">.</w:t>
      </w:r>
    </w:p>
    <w:p>
      <w:pPr>
        <w:pStyle w:val="ListParagraph"/>
        <w:pStyle w:val="ListParagraph"/>
        <w:numPr>
          <w:ilvl w:val="1"/>
          <w:numId w:val="1"/>
        </w:numPr>
        <w:numPr>
          <w:ilvl w:val="1"/>
          <w:numId w:val="5"/>
        </w:numPr>
      </w:pPr>
      <w:r>
        <w:rPr>
          <w:rStyle w:val="Quote"/>
        </w:rPr>
        <w:t xml:space="preserve">DESCRIPTION</w:t>
      </w:r>
      <w:r>
        <w:rPr>
          <w:rStyle w:val="Normal"/>
        </w:rPr>
        <w:t xml:space="preserve"> – Description of the campaign’s scope/purpose.</w:t>
      </w:r>
    </w:p>
    <w:p>
      <w:pPr>
        <w:pStyle w:val="ListParagraph"/>
        <w:pStyle w:val="ListParagraph"/>
        <w:numPr>
          <w:ilvl w:val="1"/>
          <w:numId w:val="1"/>
        </w:numPr>
        <w:numPr>
          <w:ilvl w:val="1"/>
          <w:numId w:val="5"/>
        </w:numPr>
      </w:pPr>
      <w:r>
        <w:rPr>
          <w:rStyle w:val="Quote"/>
        </w:rPr>
        <w:t xml:space="preserve">CAMPAIGN_OWNER_ID</w:t>
      </w:r>
      <w:r>
        <w:rPr>
          <w:rStyle w:val="Normal"/>
        </w:rPr>
        <w:t xml:space="preserve"> – Foreign key to USERS for the campaign owner (the manager of the campaign). We saw an example where they selected </w:t>
      </w:r>
      <w:r>
        <w:rPr>
          <w:rStyle w:val="Quote"/>
        </w:rPr>
        <w:t xml:space="preserve">u.systemusername AS Campaign Owner</w:t>
      </w:r>
      <w:r>
        <w:rPr>
          <w:rStyle w:val="Normal"/>
        </w:rPr>
        <w:t xml:space="preserve"> by joining users on this field.</w:t>
      </w:r>
    </w:p>
    <w:p>
      <w:pPr>
        <w:pStyle w:val="ListParagraph"/>
        <w:pStyle w:val="ListParagraph"/>
        <w:numPr>
          <w:ilvl w:val="1"/>
          <w:numId w:val="1"/>
        </w:numPr>
        <w:numPr>
          <w:ilvl w:val="1"/>
          <w:numId w:val="5"/>
        </w:numPr>
      </w:pPr>
      <w:r>
        <w:rPr>
          <w:rStyle w:val="Quote"/>
        </w:rPr>
        <w:t xml:space="preserve">START_DATE</w:t>
      </w:r>
      <w:r>
        <w:rPr>
          <w:rStyle w:val="Normal"/>
        </w:rPr>
        <w:t xml:space="preserve"> – Date when the campaign was launched (or scheduled start).</w:t>
      </w:r>
    </w:p>
    <w:p>
      <w:pPr>
        <w:pStyle w:val="ListParagraph"/>
        <w:pStyle w:val="ListParagraph"/>
        <w:numPr>
          <w:ilvl w:val="1"/>
          <w:numId w:val="1"/>
        </w:numPr>
        <w:numPr>
          <w:ilvl w:val="1"/>
          <w:numId w:val="5"/>
        </w:numPr>
      </w:pPr>
      <w:r>
        <w:rPr>
          <w:rStyle w:val="Quote"/>
        </w:rPr>
        <w:t xml:space="preserve">END_DATE</w:t>
      </w:r>
      <w:r>
        <w:rPr>
          <w:rStyle w:val="Normal"/>
        </w:rPr>
        <w:t xml:space="preserve"> – Date when the campaign is scheduled to end (due date for reviewers).</w:t>
      </w:r>
    </w:p>
    <w:p>
      <w:pPr>
        <w:pStyle w:val="ListParagraph"/>
        <w:pStyle w:val="ListParagraph"/>
        <w:numPr>
          <w:ilvl w:val="1"/>
          <w:numId w:val="1"/>
        </w:numPr>
        <w:numPr>
          <w:ilvl w:val="1"/>
          <w:numId w:val="5"/>
        </w:numPr>
      </w:pPr>
      <w:r>
        <w:rPr>
          <w:rStyle w:val="Quote"/>
        </w:rPr>
        <w:t xml:space="preserve">STATUS</w:t>
      </w:r>
      <w:r>
        <w:rPr>
          <w:rStyle w:val="Normal"/>
        </w:rPr>
        <w:t xml:space="preserve"> – Status of the campaign (numeric code). Known codes from Saviynt docs: </w:t>
      </w:r>
      <w:r>
        <w:rPr>
          <w:b/>
          <w:bCs/>
          <w:rStyle w:val="Normal"/>
        </w:rPr>
        <w:t xml:space="preserve">1</w:t>
      </w:r>
      <w:r>
        <w:rPr>
          <w:rStyle w:val="Normal"/>
        </w:rPr>
        <w:t xml:space="preserve"> = New (created, not started), </w:t>
      </w:r>
      <w:r>
        <w:rPr>
          <w:b/>
          <w:bCs/>
          <w:rStyle w:val="Normal"/>
        </w:rPr>
        <w:t xml:space="preserve">5</w:t>
      </w:r>
      <w:r>
        <w:rPr>
          <w:rStyle w:val="Normal"/>
        </w:rPr>
        <w:t xml:space="preserve"> = In Progress (active), </w:t>
      </w:r>
      <w:r>
        <w:rPr>
          <w:b/>
          <w:bCs/>
          <w:rStyle w:val="Normal"/>
        </w:rPr>
        <w:t xml:space="preserve">2</w:t>
      </w:r>
      <w:r>
        <w:rPr>
          <w:rStyle w:val="Normal"/>
        </w:rPr>
        <w:t xml:space="preserve"> = Completed, </w:t>
      </w:r>
      <w:r>
        <w:rPr>
          <w:b/>
          <w:bCs/>
          <w:rStyle w:val="Normal"/>
        </w:rPr>
        <w:t xml:space="preserve">7</w:t>
      </w:r>
      <w:r>
        <w:rPr>
          <w:rStyle w:val="Normal"/>
        </w:rPr>
        <w:t xml:space="preserve"> = Expired (ran out of time without completion), </w:t>
      </w:r>
      <w:r>
        <w:rPr>
          <w:b/>
          <w:bCs/>
          <w:rStyle w:val="Normal"/>
        </w:rPr>
        <w:t xml:space="preserve">6</w:t>
      </w:r>
      <w:r>
        <w:rPr>
          <w:rStyle w:val="Normal"/>
        </w:rPr>
        <w:t xml:space="preserve"> = Discontinued (terminated early), </w:t>
      </w:r>
      <w:r>
        <w:rPr>
          <w:b/>
          <w:bCs/>
          <w:rStyle w:val="Normal"/>
        </w:rPr>
        <w:t xml:space="preserve">3</w:t>
      </w:r>
      <w:r>
        <w:rPr>
          <w:rStyle w:val="Normal"/>
        </w:rPr>
        <w:t xml:space="preserve"> = Cancelled, </w:t>
      </w:r>
      <w:r>
        <w:rPr>
          <w:b/>
          <w:bCs/>
          <w:rStyle w:val="Normal"/>
        </w:rPr>
        <w:t xml:space="preserve">4</w:t>
      </w:r>
      <w:r>
        <w:rPr>
          <w:rStyle w:val="Normal"/>
        </w:rPr>
        <w:t xml:space="preserve"> = Preview, </w:t>
      </w:r>
      <w:r>
        <w:rPr>
          <w:b/>
          <w:bCs/>
          <w:rStyle w:val="Normal"/>
        </w:rPr>
        <w:t xml:space="preserve">8</w:t>
      </w:r>
      <w:r>
        <w:rPr>
          <w:rStyle w:val="Normal"/>
        </w:rPr>
        <w:t xml:space="preserve"> = Launching (in process of starting). The query examples mapped these to labels. Typically, once a campaign is active it moves to 5, then either 2 if completed or 7 if timed out.</w:t>
      </w:r>
    </w:p>
    <w:p>
      <w:pPr>
        <w:pStyle w:val="ListParagraph"/>
        <w:pStyle w:val="ListParagraph"/>
        <w:numPr>
          <w:ilvl w:val="1"/>
          <w:numId w:val="1"/>
        </w:numPr>
        <w:numPr>
          <w:ilvl w:val="1"/>
          <w:numId w:val="5"/>
        </w:numPr>
      </w:pPr>
      <w:r>
        <w:rPr>
          <w:rStyle w:val="Quote"/>
        </w:rPr>
        <w:t xml:space="preserve">CAMPAIGNTYPE</w:t>
      </w:r>
      <w:r>
        <w:rPr>
          <w:rStyle w:val="Normal"/>
        </w:rPr>
        <w:t xml:space="preserve"> – Type of the campaign (if multiple types are supported, e.g., User Access Review, Account Review, Role Review, or Emergency Access Review). This may be implicit based on what is being reviewed and might not be an explicit column, but some schemas have a type or sub-type field.</w:t>
      </w:r>
    </w:p>
    <w:p>
      <w:pPr>
        <w:pStyle w:val="ListParagraph"/>
        <w:pStyle w:val="ListParagraph"/>
        <w:numPr>
          <w:ilvl w:val="1"/>
          <w:numId w:val="1"/>
        </w:numPr>
        <w:numPr>
          <w:ilvl w:val="1"/>
          <w:numId w:val="5"/>
        </w:numPr>
      </w:pPr>
      <w:r>
        <w:rPr>
          <w:rStyle w:val="Quote"/>
        </w:rPr>
        <w:t xml:space="preserve">CREATEDBY</w:t>
      </w:r>
      <w:r>
        <w:rPr>
          <w:rStyle w:val="Normal"/>
        </w:rPr>
        <w:t xml:space="preserve"> / </w:t>
      </w:r>
      <w:r>
        <w:rPr>
          <w:rStyle w:val="Quote"/>
        </w:rPr>
        <w:t xml:space="preserve">CREATEDON</w:t>
      </w:r>
      <w:r>
        <w:rPr>
          <w:rStyle w:val="Normal"/>
        </w:rPr>
        <w:t xml:space="preserve"> – Who created the campaign and when.</w:t>
      </w:r>
    </w:p>
    <w:p>
      <w:pPr>
        <w:pStyle w:val="ListParagraph"/>
        <w:pStyle w:val="ListParagraph"/>
        <w:numPr>
          <w:ilvl w:val="1"/>
          <w:numId w:val="1"/>
        </w:numPr>
        <w:numPr>
          <w:ilvl w:val="1"/>
          <w:numId w:val="5"/>
        </w:numPr>
      </w:pPr>
      <w:r>
        <w:rPr>
          <w:rStyle w:val="Quote"/>
        </w:rPr>
        <w:t xml:space="preserve">LAUNCHEDBY</w:t>
      </w:r>
      <w:r>
        <w:rPr>
          <w:rStyle w:val="Normal"/>
        </w:rPr>
        <w:t xml:space="preserve"> – Who actually launched it (sometimes campaigns are set up by one user but launched by another).</w:t>
      </w:r>
    </w:p>
    <w:p>
      <w:pPr>
        <w:pStyle w:val="ListParagraph"/>
        <w:pStyle w:val="ListParagraph"/>
        <w:numPr>
          <w:ilvl w:val="1"/>
          <w:numId w:val="1"/>
        </w:numPr>
        <w:numPr>
          <w:ilvl w:val="1"/>
          <w:numId w:val="5"/>
        </w:numPr>
      </w:pPr>
      <w:r>
        <w:rPr>
          <w:rStyle w:val="Quote"/>
        </w:rPr>
        <w:t xml:space="preserve">LASTREMINDERDATE</w:t>
      </w:r>
      <w:r>
        <w:rPr>
          <w:rStyle w:val="Normal"/>
        </w:rPr>
        <w:t xml:space="preserve"> – If email reminders are sent for pending certifications, the last reminder date might be tracked.</w:t>
      </w:r>
    </w:p>
    <w:p>
      <w:pPr>
        <w:pStyle w:val="ListParagraph"/>
        <w:pStyle w:val="ListParagraph"/>
        <w:numPr>
          <w:ilvl w:val="1"/>
          <w:numId w:val="1"/>
        </w:numPr>
        <w:numPr>
          <w:ilvl w:val="1"/>
          <w:numId w:val="5"/>
        </w:numPr>
      </w:pPr>
      <w:r>
        <w:rPr>
          <w:rStyle w:val="Quote"/>
        </w:rPr>
        <w:t xml:space="preserve">CAMPAIGN_TEMPLATE_ID</w:t>
      </w:r>
      <w:r>
        <w:rPr>
          <w:rStyle w:val="Normal"/>
        </w:rPr>
        <w:t xml:space="preserve"> – If this campaign was generated from a template, reference to CAMPAIGN_TEMPLATE.</w:t>
      </w:r>
      <w:r>
        <w:br/>
      </w:r>
      <w:r>
        <w:rPr>
          <w:b/>
          <w:bCs/>
          <w:rStyle w:val="Normal"/>
        </w:rPr>
        <w:t xml:space="preserve">Usage:</w:t>
      </w:r>
      <w:r>
        <w:rPr>
          <w:rStyle w:val="Normal"/>
        </w:rPr>
        <w:t xml:space="preserve"> The CAMPAIGN table is used to list and filter campaigns. For example, a query “find campaigns that should have expired but are still open” was implemented by checking for </w:t>
      </w:r>
      <w:r>
        <w:rPr>
          <w:rStyle w:val="Quote"/>
        </w:rPr>
        <w:t xml:space="preserve">STATUS = 5 (In Progress) AND NOW() &gt; END_DATE</w:t>
      </w:r>
      <w:r>
        <w:rPr>
          <w:rStyle w:val="Normal"/>
        </w:rPr>
        <w:t xml:space="preserve">. The results gave campaign names, owner, start/end dates for those overdue campaigns. Another query in the knowledge base uses CAMPAIGN fields to identify campaigns not yet expired properly. For RAG, you might query campaigns by status to see how many are ongoing or completed. Campaign metadata also helps in scoping certifications (e.g., campaign name might embed which department it covers).</w:t>
      </w:r>
    </w:p>
    <w:p>
      <w:pPr>
        <w:pStyle w:val="ListParagraph"/>
        <w:pStyle w:val="ListParagraph"/>
        <w:numPr>
          <w:ilvl w:val="0"/>
          <w:numId w:val="1"/>
        </w:numPr>
        <w:numPr>
          <w:ilvl w:val="0"/>
          <w:numId w:val="5"/>
        </w:numPr>
      </w:pPr>
      <w:r>
        <w:rPr>
          <w:b/>
          <w:bCs/>
          <w:rStyle w:val="Normal"/>
        </w:rPr>
        <w:t xml:space="preserve">CERTIFICATION</w:t>
      </w:r>
      <w:r>
        <w:rPr>
          <w:rStyle w:val="Normal"/>
        </w:rPr>
        <w:t xml:space="preserve"> – </w:t>
      </w:r>
      <w:r>
        <w:rPr>
          <w:i/>
          <w:iCs/>
          <w:rStyle w:val="Normal"/>
        </w:rPr>
        <w:t xml:space="preserve">Individual certification items (review tasks) within campaigns.</w:t>
      </w:r>
      <w:r>
        <w:br/>
      </w:r>
      <w:r>
        <w:rPr>
          <w:b/>
          <w:bCs/>
          <w:rStyle w:val="Normal"/>
        </w:rPr>
        <w:t xml:space="preserve">Purpose:</w:t>
      </w:r>
      <w:r>
        <w:rPr>
          <w:rStyle w:val="Normal"/>
        </w:rPr>
        <w:t xml:space="preserve"> Each row is a unit of review assigned to a certifier. Depending on campaign type, it could represent “User X’s access needs review by Manager Y” or “Account Z’s privileges need review by Owner A”. The CERTIFICATION table is the core record that tracks the review decision and status.</w:t>
      </w:r>
      <w:r>
        <w:br/>
      </w:r>
      <w:r>
        <w:rPr>
          <w:b/>
          <w:bCs/>
          <w:rStyle w:val="Normal"/>
        </w:rPr>
        <w:t xml:space="preserve">Key Columns:</w:t>
      </w:r>
    </w:p>
    <w:p>
      <w:pPr>
        <w:pStyle w:val="ListParagraph"/>
        <w:pStyle w:val="ListParagraph"/>
        <w:numPr>
          <w:ilvl w:val="1"/>
          <w:numId w:val="1"/>
        </w:numPr>
        <w:numPr>
          <w:ilvl w:val="1"/>
          <w:numId w:val="5"/>
        </w:numPr>
      </w:pPr>
      <w:r>
        <w:rPr>
          <w:rStyle w:val="Quote"/>
        </w:rPr>
        <w:t xml:space="preserve">CERTKEY</w:t>
      </w:r>
      <w:r>
        <w:rPr>
          <w:rStyle w:val="Normal"/>
        </w:rPr>
        <w:t xml:space="preserve"> – Primary key for the certification item</w:t>
      </w:r>
      <w:r>
        <w:rPr>
          <w:rStyle w:val="FootnoteReference"/>
        </w:rPr>
        <w:footnoteReference w:id="154"/>
      </w:r>
      <w:r>
        <w:rPr>
          <w:rStyle w:val="Normal"/>
        </w:rPr>
        <w:t xml:space="preserve">.</w:t>
      </w:r>
    </w:p>
    <w:p>
      <w:pPr>
        <w:pStyle w:val="ListParagraph"/>
        <w:pStyle w:val="ListParagraph"/>
        <w:numPr>
          <w:ilvl w:val="1"/>
          <w:numId w:val="1"/>
        </w:numPr>
        <w:numPr>
          <w:ilvl w:val="1"/>
          <w:numId w:val="5"/>
        </w:numPr>
      </w:pPr>
      <w:r>
        <w:rPr>
          <w:rStyle w:val="Quote"/>
        </w:rPr>
        <w:t xml:space="preserve">CERT_NAME</w:t>
      </w:r>
      <w:r>
        <w:rPr>
          <w:rStyle w:val="Normal"/>
        </w:rPr>
        <w:t xml:space="preserve"> – Name of the certification item. This might be systematically generated, e.g., for user access reviews, it could be the user’s name being reviewed. (In some instances, Saviynt sets CERT_NAME to values like “User: John Doe”, “Account: UNIX_srv123”, etc., to identify what’s being certified.).</w:t>
      </w:r>
    </w:p>
    <w:p>
      <w:pPr>
        <w:pStyle w:val="ListParagraph"/>
        <w:pStyle w:val="ListParagraph"/>
        <w:numPr>
          <w:ilvl w:val="1"/>
          <w:numId w:val="1"/>
        </w:numPr>
        <w:numPr>
          <w:ilvl w:val="1"/>
          <w:numId w:val="5"/>
        </w:numPr>
      </w:pPr>
      <w:r>
        <w:rPr>
          <w:rStyle w:val="Quote"/>
        </w:rPr>
        <w:t xml:space="preserve">CAMPAIGNKEY</w:t>
      </w:r>
      <w:r>
        <w:rPr>
          <w:rStyle w:val="Normal"/>
        </w:rPr>
        <w:t xml:space="preserve"> – Foreign key to the CAMPAIGN (linking this item to its campaign).</w:t>
      </w:r>
    </w:p>
    <w:p>
      <w:pPr>
        <w:pStyle w:val="ListParagraph"/>
        <w:pStyle w:val="ListParagraph"/>
        <w:numPr>
          <w:ilvl w:val="1"/>
          <w:numId w:val="1"/>
        </w:numPr>
        <w:numPr>
          <w:ilvl w:val="1"/>
          <w:numId w:val="5"/>
        </w:numPr>
      </w:pPr>
      <w:r>
        <w:rPr>
          <w:rStyle w:val="Quote"/>
        </w:rPr>
        <w:t xml:space="preserve">CERTIFIER</w:t>
      </w:r>
      <w:r>
        <w:rPr>
          <w:rStyle w:val="Normal"/>
        </w:rPr>
        <w:t xml:space="preserve"> – Foreign key to USERS for the person responsible for this certification item (the reviewer). In a manager-based user review, this is the manager’s userkey. In an account review, it could be the application owner’s userkey. Queries show joining </w:t>
      </w:r>
      <w:r>
        <w:rPr>
          <w:rStyle w:val="Quote"/>
        </w:rPr>
        <w:t xml:space="preserve">users u ON u.userkey = c.certifier</w:t>
      </w:r>
      <w:r>
        <w:rPr>
          <w:rStyle w:val="Normal"/>
        </w:rPr>
        <w:t xml:space="preserve"> to get the certifier’s name.</w:t>
      </w:r>
    </w:p>
    <w:p>
      <w:pPr>
        <w:pStyle w:val="ListParagraph"/>
        <w:pStyle w:val="ListParagraph"/>
        <w:numPr>
          <w:ilvl w:val="1"/>
          <w:numId w:val="1"/>
        </w:numPr>
        <w:numPr>
          <w:ilvl w:val="1"/>
          <w:numId w:val="5"/>
        </w:numPr>
      </w:pPr>
      <w:r>
        <w:rPr>
          <w:rStyle w:val="Quote"/>
        </w:rPr>
        <w:t xml:space="preserve">STARTDATE</w:t>
      </w:r>
      <w:r>
        <w:rPr>
          <w:rStyle w:val="Normal"/>
        </w:rPr>
        <w:t xml:space="preserve"> – Date the certification item was made available to the certifier (usually equals campaign start or when the item was generated).</w:t>
      </w:r>
    </w:p>
    <w:p>
      <w:pPr>
        <w:pStyle w:val="ListParagraph"/>
        <w:pStyle w:val="ListParagraph"/>
        <w:numPr>
          <w:ilvl w:val="1"/>
          <w:numId w:val="1"/>
        </w:numPr>
        <w:numPr>
          <w:ilvl w:val="1"/>
          <w:numId w:val="5"/>
        </w:numPr>
      </w:pPr>
      <w:r>
        <w:rPr>
          <w:rStyle w:val="Quote"/>
        </w:rPr>
        <w:t xml:space="preserve">ENDDATE</w:t>
      </w:r>
      <w:r>
        <w:rPr>
          <w:rStyle w:val="Normal"/>
        </w:rPr>
        <w:t xml:space="preserve"> – Due date for this certification item (often equals campaign end date, unless it was reassigned or extended).</w:t>
      </w:r>
    </w:p>
    <w:p>
      <w:pPr>
        <w:pStyle w:val="ListParagraph"/>
        <w:pStyle w:val="ListParagraph"/>
        <w:numPr>
          <w:ilvl w:val="1"/>
          <w:numId w:val="1"/>
        </w:numPr>
        <w:numPr>
          <w:ilvl w:val="1"/>
          <w:numId w:val="5"/>
        </w:numPr>
      </w:pPr>
      <w:r>
        <w:rPr>
          <w:rStyle w:val="Quote"/>
        </w:rPr>
        <w:t xml:space="preserve">STATUS</w:t>
      </w:r>
      <w:r>
        <w:rPr>
          <w:rStyle w:val="Normal"/>
        </w:rPr>
        <w:t xml:space="preserve"> – Status of the certification item (numeric code). Known codes (mapped in queries) include: </w:t>
      </w:r>
      <w:r>
        <w:rPr>
          <w:b/>
          <w:bCs/>
          <w:rStyle w:val="Normal"/>
        </w:rPr>
        <w:t xml:space="preserve">0</w:t>
      </w:r>
      <w:r>
        <w:rPr>
          <w:rStyle w:val="Normal"/>
        </w:rPr>
        <w:t xml:space="preserve"> = New (not yet started by certifier), </w:t>
      </w:r>
      <w:r>
        <w:rPr>
          <w:b/>
          <w:bCs/>
          <w:rStyle w:val="Normal"/>
        </w:rPr>
        <w:t xml:space="preserve">1</w:t>
      </w:r>
      <w:r>
        <w:rPr>
          <w:rStyle w:val="Normal"/>
        </w:rPr>
        <w:t xml:space="preserve"> = In Progress (certifier has saved partial decisions), </w:t>
      </w:r>
      <w:r>
        <w:rPr>
          <w:b/>
          <w:bCs/>
          <w:rStyle w:val="Normal"/>
        </w:rPr>
        <w:t xml:space="preserve">2</w:t>
      </w:r>
      <w:r>
        <w:rPr>
          <w:rStyle w:val="Normal"/>
        </w:rPr>
        <w:t xml:space="preserve"> = Completed (fully reviewed/decided), </w:t>
      </w:r>
      <w:r>
        <w:rPr>
          <w:b/>
          <w:bCs/>
          <w:rStyle w:val="Normal"/>
        </w:rPr>
        <w:t xml:space="preserve">3</w:t>
      </w:r>
      <w:r>
        <w:rPr>
          <w:rStyle w:val="Normal"/>
        </w:rPr>
        <w:t xml:space="preserve"> = Locked (maybe awaiting some action or after completion, no changes allowed), </w:t>
      </w:r>
      <w:r>
        <w:rPr>
          <w:b/>
          <w:bCs/>
          <w:rStyle w:val="Normal"/>
        </w:rPr>
        <w:t xml:space="preserve">4</w:t>
      </w:r>
      <w:r>
        <w:rPr>
          <w:rStyle w:val="Normal"/>
        </w:rPr>
        <w:t xml:space="preserve"> = Expired (certifier did not act in time), </w:t>
      </w:r>
      <w:r>
        <w:rPr>
          <w:b/>
          <w:bCs/>
          <w:rStyle w:val="Normal"/>
        </w:rPr>
        <w:t xml:space="preserve">5</w:t>
      </w:r>
      <w:r>
        <w:rPr>
          <w:rStyle w:val="Normal"/>
        </w:rPr>
        <w:t xml:space="preserve"> = Discontinued (removed from campaign, e.g., if access changed mid-campaign), </w:t>
      </w:r>
      <w:r>
        <w:rPr>
          <w:b/>
          <w:bCs/>
          <w:rStyle w:val="Normal"/>
        </w:rPr>
        <w:t xml:space="preserve">7</w:t>
      </w:r>
      <w:r>
        <w:rPr>
          <w:rStyle w:val="Normal"/>
        </w:rPr>
        <w:t xml:space="preserve"> = (also Discontinued – the KB mapping shows duplicate label for 5 and 7), </w:t>
      </w:r>
      <w:r>
        <w:rPr>
          <w:b/>
          <w:bCs/>
          <w:rStyle w:val="Normal"/>
        </w:rPr>
        <w:t xml:space="preserve">8</w:t>
      </w:r>
      <w:r>
        <w:rPr>
          <w:rStyle w:val="Normal"/>
        </w:rPr>
        <w:t xml:space="preserve"> = “LockedAndTaskCreated” (which likely means the item was finished and any resultant revoke tasks have been created), </w:t>
      </w:r>
      <w:r>
        <w:rPr>
          <w:b/>
          <w:bCs/>
          <w:rStyle w:val="Normal"/>
        </w:rPr>
        <w:t xml:space="preserve">9</w:t>
      </w:r>
      <w:r>
        <w:rPr>
          <w:rStyle w:val="Normal"/>
        </w:rPr>
        <w:t xml:space="preserve"> = Cancelled. (There is also possibly code 10 in some mappings for a state like “No Decision Required”, but not seen above). These statuses are used to track each individual review’s state.</w:t>
      </w:r>
    </w:p>
    <w:p>
      <w:pPr>
        <w:pStyle w:val="ListParagraph"/>
        <w:pStyle w:val="ListParagraph"/>
        <w:numPr>
          <w:ilvl w:val="1"/>
          <w:numId w:val="1"/>
        </w:numPr>
        <w:numPr>
          <w:ilvl w:val="1"/>
          <w:numId w:val="5"/>
        </w:numPr>
      </w:pPr>
      <w:r>
        <w:rPr>
          <w:rStyle w:val="Quote"/>
        </w:rPr>
        <w:t xml:space="preserve">DECISION</w:t>
      </w:r>
      <w:r>
        <w:rPr>
          <w:rStyle w:val="Normal"/>
        </w:rPr>
        <w:t xml:space="preserve"> – The outcome of the certification, if completed (e.g., </w:t>
      </w:r>
      <w:r>
        <w:rPr>
          <w:i/>
          <w:iCs/>
          <w:rStyle w:val="Normal"/>
        </w:rPr>
        <w:t xml:space="preserve">Revoke</w:t>
      </w:r>
      <w:r>
        <w:rPr>
          <w:rStyle w:val="Normal"/>
        </w:rPr>
        <w:t xml:space="preserve">, </w:t>
      </w:r>
      <w:r>
        <w:rPr>
          <w:i/>
          <w:iCs/>
          <w:rStyle w:val="Normal"/>
        </w:rPr>
        <w:t xml:space="preserve">Keep</w:t>
      </w:r>
      <w:r>
        <w:rPr>
          <w:rStyle w:val="Normal"/>
        </w:rPr>
        <w:t xml:space="preserve">, </w:t>
      </w:r>
      <w:r>
        <w:rPr>
          <w:i/>
          <w:iCs/>
          <w:rStyle w:val="Normal"/>
        </w:rPr>
        <w:t xml:space="preserve">Exception Approved</w:t>
      </w:r>
      <w:r>
        <w:rPr>
          <w:rStyle w:val="Normal"/>
        </w:rPr>
        <w:t xml:space="preserve">). This might be stored in related tables per line item, but often a summary or final decision could be in CERTIFICATION (like if any revoke decisions present). However, likely the decisions are detailed in child tables for each access.</w:t>
      </w:r>
    </w:p>
    <w:p>
      <w:pPr>
        <w:pStyle w:val="ListParagraph"/>
        <w:pStyle w:val="ListParagraph"/>
        <w:numPr>
          <w:ilvl w:val="1"/>
          <w:numId w:val="1"/>
        </w:numPr>
        <w:numPr>
          <w:ilvl w:val="1"/>
          <w:numId w:val="5"/>
        </w:numPr>
      </w:pPr>
      <w:r>
        <w:rPr>
          <w:rStyle w:val="Quote"/>
        </w:rPr>
        <w:t xml:space="preserve">PENDING_ITEMS</w:t>
      </w:r>
      <w:r>
        <w:rPr>
          <w:rStyle w:val="Normal"/>
        </w:rPr>
        <w:t xml:space="preserve"> – (If present) count of pending line items under this certification. Saviynt might store counts or a completeness flag.</w:t>
      </w:r>
    </w:p>
    <w:p>
      <w:pPr>
        <w:pStyle w:val="ListParagraph"/>
        <w:pStyle w:val="ListParagraph"/>
        <w:numPr>
          <w:ilvl w:val="1"/>
          <w:numId w:val="1"/>
        </w:numPr>
        <w:numPr>
          <w:ilvl w:val="1"/>
          <w:numId w:val="5"/>
        </w:numPr>
      </w:pPr>
      <w:r>
        <w:rPr>
          <w:b/>
          <w:bCs/>
          <w:rStyle w:val="Normal"/>
        </w:rPr>
        <w:t xml:space="preserve">Relations to review items:</w:t>
      </w:r>
      <w:r>
        <w:rPr>
          <w:rStyle w:val="Normal"/>
        </w:rPr>
        <w:t xml:space="preserve"> Typically, if a certification is about reviewing a user’s access, the actual list of entitlements to review is stored in separate tables (like CERTIFICATION_ENTITLEMENT or CERTIFICATION_USER_* tables). The CERTIFICATION record is the parent, and the reviewer will have to mark each access under it.</w:t>
      </w:r>
      <w:r>
        <w:br/>
      </w:r>
      <w:r>
        <w:rPr>
          <w:b/>
          <w:bCs/>
          <w:rStyle w:val="Normal"/>
        </w:rPr>
        <w:t xml:space="preserve">Usage:</w:t>
      </w:r>
      <w:r>
        <w:rPr>
          <w:rStyle w:val="Normal"/>
        </w:rPr>
        <w:t xml:space="preserve"> Reporting on certifications often involves joining with the campaign to filter by campaign name or status, and with the users table to get the certifier name. For example, “Completed Certifications” query from the KB selects many of these fields and maps the numeric status to labels. That query also filters </w:t>
      </w:r>
      <w:r>
        <w:rPr>
          <w:rStyle w:val="Quote"/>
        </w:rPr>
        <w:t xml:space="preserve">c.status IN (2,3,8,10)</w:t>
      </w:r>
      <w:r>
        <w:rPr>
          <w:rStyle w:val="Normal"/>
        </w:rPr>
        <w:t xml:space="preserve"> to capture completed or closed states and maps them. Similarly, “Discontinued Certifications” filter on </w:t>
      </w:r>
      <w:r>
        <w:rPr>
          <w:rStyle w:val="Quote"/>
        </w:rPr>
        <w:t xml:space="preserve">c.status IN (5,7)</w:t>
      </w:r>
      <w:r>
        <w:rPr>
          <w:rStyle w:val="Normal"/>
        </w:rPr>
        <w:t xml:space="preserve">. Essentially, to see progress, one might count certifications per status for a campaign. Each certification has to be either completed by the certifier or ended by system. If a campaign expires, any still “New/In Progress” certifications might be marked Expired. Those counts can be used to gauge completion percentage.</w:t>
      </w:r>
    </w:p>
    <w:p>
      <w:pPr>
        <w:pStyle w:val="ListParagraph"/>
        <w:pStyle w:val="ListParagraph"/>
        <w:numPr>
          <w:ilvl w:val="0"/>
          <w:numId w:val="1"/>
        </w:numPr>
        <w:numPr>
          <w:ilvl w:val="0"/>
          <w:numId w:val="5"/>
        </w:numPr>
      </w:pPr>
      <w:r>
        <w:rPr>
          <w:b/>
          <w:bCs/>
          <w:rStyle w:val="Normal"/>
        </w:rPr>
        <w:t xml:space="preserve">CERTIFICATION_USER / CERTIFICATION_ACCOUNT / other sub-tables</w:t>
      </w:r>
      <w:r>
        <w:rPr>
          <w:rStyle w:val="Normal"/>
        </w:rPr>
        <w:t xml:space="preserve"> – </w:t>
      </w:r>
      <w:r>
        <w:rPr>
          <w:i/>
          <w:iCs/>
          <w:rStyle w:val="Normal"/>
        </w:rPr>
        <w:t xml:space="preserve">Detailed scope items of certifications.</w:t>
      </w:r>
      <w:r>
        <w:br/>
      </w:r>
      <w:r>
        <w:rPr>
          <w:b/>
          <w:bCs/>
          <w:rStyle w:val="Normal"/>
        </w:rPr>
        <w:t xml:space="preserve">Purpose:</w:t>
      </w:r>
      <w:r>
        <w:rPr>
          <w:rStyle w:val="Normal"/>
        </w:rPr>
        <w:t xml:space="preserve"> These tables list what each certification item is reviewing. For a user access review, there could be a CERTIFICATION_USER table listing each user that is being reviewed in the campaign and linking to the corresponding CERTIFICATION record and the user’s accounts/entitlements. For account-based reviews, a CERTIFICATION_ACCOUNT table might list the accounts being reviewed. These tables often carry the context of what is to be reviewed.</w:t>
      </w:r>
      <w:r>
        <w:br/>
      </w:r>
      <w:r>
        <w:rPr>
          <w:b/>
          <w:bCs/>
          <w:rStyle w:val="Normal"/>
        </w:rPr>
        <w:t xml:space="preserve">Key Columns (conceptual as gleaned from schema):</w:t>
      </w:r>
    </w:p>
    <w:p>
      <w:pPr>
        <w:pStyle w:val="ListParagraph"/>
        <w:pStyle w:val="ListParagraph"/>
        <w:numPr>
          <w:ilvl w:val="1"/>
          <w:numId w:val="1"/>
        </w:numPr>
        <w:numPr>
          <w:ilvl w:val="1"/>
          <w:numId w:val="5"/>
        </w:numPr>
      </w:pPr>
      <w:r>
        <w:rPr>
          <w:rStyle w:val="Quote"/>
        </w:rPr>
        <w:t xml:space="preserve">CERTIFICATIONKEY</w:t>
      </w:r>
      <w:r>
        <w:rPr>
          <w:rStyle w:val="Normal"/>
        </w:rPr>
        <w:t xml:space="preserve"> – Foreign key to the CERTIFICATION table (some may use </w:t>
      </w:r>
      <w:r>
        <w:rPr>
          <w:rStyle w:val="Quote"/>
        </w:rPr>
        <w:t xml:space="preserve">CERTKEY</w:t>
      </w:r>
      <w:r>
        <w:rPr>
          <w:rStyle w:val="Normal"/>
        </w:rPr>
        <w:t xml:space="preserve"> or similar).</w:t>
      </w:r>
    </w:p>
    <w:p>
      <w:pPr>
        <w:pStyle w:val="ListParagraph"/>
        <w:pStyle w:val="ListParagraph"/>
        <w:numPr>
          <w:ilvl w:val="1"/>
          <w:numId w:val="1"/>
        </w:numPr>
        <w:numPr>
          <w:ilvl w:val="1"/>
          <w:numId w:val="5"/>
        </w:numPr>
      </w:pPr>
      <w:r>
        <w:rPr>
          <w:rStyle w:val="Quote"/>
        </w:rPr>
        <w:t xml:space="preserve">USERKEY</w:t>
      </w:r>
      <w:r>
        <w:rPr>
          <w:rStyle w:val="Normal"/>
        </w:rPr>
        <w:t xml:space="preserve"> – If it’s a user access review, the user being reviewed (for CERTIFICATION_USER).</w:t>
      </w:r>
    </w:p>
    <w:p>
      <w:pPr>
        <w:pStyle w:val="ListParagraph"/>
        <w:pStyle w:val="ListParagraph"/>
        <w:numPr>
          <w:ilvl w:val="1"/>
          <w:numId w:val="1"/>
        </w:numPr>
        <w:numPr>
          <w:ilvl w:val="1"/>
          <w:numId w:val="5"/>
        </w:numPr>
      </w:pPr>
      <w:r>
        <w:rPr>
          <w:rStyle w:val="Quote"/>
        </w:rPr>
        <w:t xml:space="preserve">ACCOUNTKEY</w:t>
      </w:r>
      <w:r>
        <w:rPr>
          <w:rStyle w:val="Normal"/>
        </w:rPr>
        <w:t xml:space="preserve"> – If it’s an account-based review (for CERTIFICATION_ACCOUNT).</w:t>
      </w:r>
    </w:p>
    <w:p>
      <w:pPr>
        <w:pStyle w:val="ListParagraph"/>
        <w:pStyle w:val="ListParagraph"/>
        <w:numPr>
          <w:ilvl w:val="1"/>
          <w:numId w:val="1"/>
        </w:numPr>
        <w:numPr>
          <w:ilvl w:val="1"/>
          <w:numId w:val="5"/>
        </w:numPr>
      </w:pPr>
      <w:r>
        <w:rPr>
          <w:rStyle w:val="Quote"/>
        </w:rPr>
        <w:t xml:space="preserve">ENTITLEMENT_VALUEKEY</w:t>
      </w:r>
      <w:r>
        <w:rPr>
          <w:rStyle w:val="Normal"/>
        </w:rPr>
        <w:t xml:space="preserve"> – If reviewing entitlements directly (there are specific tables like CERTIFICATION_ENTITLEMENT_VALUE for orphan entitlement reviews, etc.).</w:t>
      </w:r>
    </w:p>
    <w:p>
      <w:pPr>
        <w:pStyle w:val="ListParagraph"/>
        <w:pStyle w:val="ListParagraph"/>
        <w:numPr>
          <w:ilvl w:val="1"/>
          <w:numId w:val="1"/>
        </w:numPr>
        <w:numPr>
          <w:ilvl w:val="1"/>
          <w:numId w:val="5"/>
        </w:numPr>
      </w:pPr>
      <w:r>
        <w:rPr>
          <w:rStyle w:val="Quote"/>
        </w:rPr>
        <w:t xml:space="preserve">ROLEKEY</w:t>
      </w:r>
      <w:r>
        <w:rPr>
          <w:rStyle w:val="Normal"/>
        </w:rPr>
        <w:t xml:space="preserve"> – If reviewing roles (CERTIFICATION_ROLE).</w:t>
      </w:r>
    </w:p>
    <w:p>
      <w:pPr>
        <w:pStyle w:val="ListParagraph"/>
        <w:pStyle w:val="ListParagraph"/>
        <w:numPr>
          <w:ilvl w:val="1"/>
          <w:numId w:val="1"/>
        </w:numPr>
        <w:numPr>
          <w:ilvl w:val="1"/>
          <w:numId w:val="5"/>
        </w:numPr>
      </w:pPr>
      <w:r>
        <w:rPr>
          <w:rStyle w:val="Quote"/>
        </w:rPr>
        <w:t xml:space="preserve">STATUS</w:t>
      </w:r>
      <w:r>
        <w:rPr>
          <w:rStyle w:val="Normal"/>
        </w:rPr>
        <w:t xml:space="preserve"> – Possibly status per item (like if a particular access was decided to revoke, it might mark it somewhere). However, most likely the decisions are in a separate decisions table or in the same record as fields like “decision = Revoke”. The schema has many tables (like </w:t>
      </w:r>
      <w:r>
        <w:rPr>
          <w:rStyle w:val="Quote"/>
        </w:rPr>
        <w:t xml:space="preserve">CERTIFICATION_USER_STATUS</w:t>
      </w:r>
      <w:r>
        <w:rPr>
          <w:rStyle w:val="Normal"/>
        </w:rPr>
        <w:t xml:space="preserve">, </w:t>
      </w:r>
      <w:r>
        <w:rPr>
          <w:rStyle w:val="Quote"/>
        </w:rPr>
        <w:t xml:space="preserve">CERTIFICATION_USER_ACCOUNT_STATUS</w:t>
      </w:r>
      <w:r>
        <w:rPr>
          <w:rStyle w:val="Normal"/>
        </w:rPr>
        <w:t xml:space="preserve">, etc.) which seem to track status of each line item</w:t>
      </w:r>
      <w:r>
        <w:rPr>
          <w:rStyle w:val="FootnoteReference"/>
        </w:rPr>
        <w:footnoteReference w:id="155"/>
      </w:r>
      <w:r>
        <w:t xml:space="preserve"> </w:t>
      </w:r>
      <w:r>
        <w:rPr>
          <w:rStyle w:val="FootnoteReference"/>
        </w:rPr>
        <w:footnoteReference w:id="156"/>
      </w:r>
      <w:r>
        <w:rPr>
          <w:rStyle w:val="Normal"/>
        </w:rPr>
        <w:t xml:space="preserve">.</w:t>
      </w:r>
    </w:p>
    <w:p>
      <w:pPr>
        <w:pStyle w:val="ListParagraph"/>
        <w:pStyle w:val="ListParagraph"/>
        <w:numPr>
          <w:ilvl w:val="1"/>
          <w:numId w:val="1"/>
        </w:numPr>
        <w:numPr>
          <w:ilvl w:val="1"/>
          <w:numId w:val="5"/>
        </w:numPr>
      </w:pPr>
      <w:r>
        <w:rPr>
          <w:rStyle w:val="Quote"/>
        </w:rPr>
        <w:t xml:space="preserve">DECISION</w:t>
      </w:r>
      <w:r>
        <w:rPr>
          <w:rStyle w:val="Normal"/>
        </w:rPr>
        <w:t xml:space="preserve"> – The decision made (Keep, Revoke, etc.), possibly stored as a code or text in these tables once the certifier acts. For example, </w:t>
      </w:r>
      <w:r>
        <w:rPr>
          <w:rStyle w:val="Quote"/>
        </w:rPr>
        <w:t xml:space="preserve">CERTIFICATION_USER_ACCOUNT_STATUS</w:t>
      </w:r>
      <w:r>
        <w:rPr>
          <w:rStyle w:val="Normal"/>
        </w:rPr>
        <w:t xml:space="preserve"> could mark that a particular entitlement on an account was decided to be revoked.</w:t>
      </w:r>
      <w:r>
        <w:br/>
      </w:r>
      <w:r>
        <w:rPr>
          <w:b/>
          <w:bCs/>
          <w:rStyle w:val="Normal"/>
        </w:rPr>
        <w:t xml:space="preserve">Usage:</w:t>
      </w:r>
      <w:r>
        <w:rPr>
          <w:rStyle w:val="Normal"/>
        </w:rPr>
        <w:t xml:space="preserve"> These sub-tables are very specific. One would query them to get the details of what was certified. For instance, to find all entitlements that were revoked in a campaign, you might look at a table like CERTIFICATION_ENTITLEMENT_VALUE (or a join between CERTIFICATION and a STATUS table) where decision = revoke. In general, if doing a RAG system focused on schema, one might not list all these because they can be numerous and are tied to Saviynt internal process. The main interest is often in the summary provided by CERTIFICATION and CAMPAIGN. However, for completeness:</w:t>
      </w:r>
    </w:p>
    <w:p>
      <w:pPr>
        <w:pStyle w:val="ListParagraph"/>
        <w:pStyle w:val="ListParagraph"/>
        <w:numPr>
          <w:ilvl w:val="2"/>
          <w:numId w:val="1"/>
        </w:numPr>
        <w:numPr>
          <w:ilvl w:val="2"/>
          <w:numId w:val="5"/>
        </w:numPr>
      </w:pPr>
      <w:r>
        <w:rPr>
          <w:b/>
          <w:bCs/>
          <w:rStyle w:val="Normal"/>
        </w:rPr>
        <w:t xml:space="preserve">CERTIFICATION_ACCOUNT / CERTIFICATION_ACCOUNT_ENTITLEMENTS</w:t>
      </w:r>
      <w:r>
        <w:rPr>
          <w:rStyle w:val="Normal"/>
        </w:rPr>
        <w:t xml:space="preserve">: likely used in account-based reviews (maybe reviewing orphan accounts or service accounts and their entitlements). They likely list each account and perhaps nested entitlements per account that need review.</w:t>
      </w:r>
    </w:p>
    <w:p>
      <w:pPr>
        <w:pStyle w:val="ListParagraph"/>
        <w:pStyle w:val="ListParagraph"/>
        <w:numPr>
          <w:ilvl w:val="2"/>
          <w:numId w:val="1"/>
        </w:numPr>
        <w:numPr>
          <w:ilvl w:val="2"/>
          <w:numId w:val="5"/>
        </w:numPr>
      </w:pPr>
      <w:r>
        <w:rPr>
          <w:b/>
          <w:bCs/>
          <w:rStyle w:val="Normal"/>
        </w:rPr>
        <w:t xml:space="preserve">CERTIFICATION_USER_ACCOUNT</w:t>
      </w:r>
      <w:r>
        <w:rPr>
          <w:rStyle w:val="Normal"/>
        </w:rPr>
        <w:t xml:space="preserve">: possibly links a user and account under review (if reviewing accounts per user).</w:t>
      </w:r>
    </w:p>
    <w:p>
      <w:pPr>
        <w:pStyle w:val="ListParagraph"/>
        <w:pStyle w:val="ListParagraph"/>
        <w:numPr>
          <w:ilvl w:val="2"/>
          <w:numId w:val="1"/>
        </w:numPr>
        <w:numPr>
          <w:ilvl w:val="2"/>
          <w:numId w:val="5"/>
        </w:numPr>
      </w:pPr>
      <w:r>
        <w:rPr>
          <w:b/>
          <w:bCs/>
          <w:rStyle w:val="Normal"/>
        </w:rPr>
        <w:t xml:space="preserve">CERTIFICATION_USER</w:t>
      </w:r>
      <w:r>
        <w:rPr>
          <w:rStyle w:val="Normal"/>
        </w:rPr>
        <w:t xml:space="preserve">: likely each user that needs to be reviewed (especially if multiple managers may review segments of a user’s access – but typically one manager reviews all of a user).</w:t>
      </w:r>
      <w:r>
        <w:br/>
      </w:r>
      <w:r>
        <w:rPr>
          <w:rStyle w:val="Normal"/>
        </w:rPr>
        <w:t xml:space="preserve">-</w:t>
      </w:r>
      <w:r>
        <w:rPr>
          <w:b/>
          <w:bCs/>
          <w:rStyle w:val="Normal"/>
        </w:rPr>
        <w:t xml:space="preserve">CERT_*_STATUS</w:t>
      </w:r>
      <w:r>
        <w:rPr>
          <w:rStyle w:val="Normal"/>
        </w:rPr>
        <w:t xml:space="preserve"> tables in schema (like CERT_ENT_VALUES_STATUS, CERT_ROLE_USER_ACCOUNT_STATUS, etc.） store the state of individual line items in the certification. These might mirror the main CERTIFICATION status codes but at a granular level (e.g., has this specific entitlement been decided on).</w:t>
      </w:r>
    </w:p>
    <w:p>
      <w:pPr>
        <w:pStyle w:val="ListParagraph"/>
        <w:pStyle w:val="ListParagraph"/>
        <w:numPr>
          <w:ilvl w:val="0"/>
          <w:numId w:val="1"/>
        </w:numPr>
        <w:numPr>
          <w:ilvl w:val="0"/>
          <w:numId w:val="5"/>
        </w:numPr>
      </w:pPr>
      <w:r>
        <w:rPr>
          <w:b/>
          <w:bCs/>
          <w:rStyle w:val="Normal"/>
        </w:rPr>
        <w:t xml:space="preserve">Example:</w:t>
      </w:r>
      <w:r>
        <w:rPr>
          <w:rStyle w:val="Normal"/>
        </w:rPr>
        <w:t xml:space="preserve"> The knowledge base queries didn't directly dive into these tables, but they are implied. For instance, a campaign item (CERTIFICATION) might be “John Doe’s access” – the CERTIFICATION_USER table would link John Doe’s userkey to that certification. Under John Doe, he might have 10 entitlements to review; those could be listed in something like CERTIFICATION_ENTITLEMENT (or the older Attestation tables, often prefixed with </w:t>
      </w:r>
      <w:r>
        <w:rPr>
          <w:rStyle w:val="Quote"/>
        </w:rPr>
        <w:t xml:space="preserve">ATT_</w:t>
      </w:r>
      <w:r>
        <w:rPr>
          <w:rStyle w:val="Normal"/>
        </w:rPr>
        <w:t xml:space="preserve"> in schema for active reviews). The outcome of each of those 10 (keep/remove) could be recorded and then aggregated to mark the CERTIFICATION as completed. Because these details are usually accessed via the UI or report exports, they’re not as commonly exposed in ad-hoc queries.</w:t>
      </w:r>
    </w:p>
    <w:p>
      <w:r>
        <w:rPr>
          <w:rStyle w:val="Normal"/>
        </w:rPr>
        <w:t xml:space="preserve">In summary, </w:t>
      </w:r>
      <w:r>
        <w:rPr>
          <w:b/>
          <w:bCs/>
          <w:rStyle w:val="Normal"/>
        </w:rPr>
        <w:t xml:space="preserve">CAMPAIGN</w:t>
      </w:r>
      <w:r>
        <w:rPr>
          <w:rStyle w:val="Normal"/>
        </w:rPr>
        <w:t xml:space="preserve"> and </w:t>
      </w:r>
      <w:r>
        <w:rPr>
          <w:b/>
          <w:bCs/>
          <w:rStyle w:val="Normal"/>
        </w:rPr>
        <w:t xml:space="preserve">CERTIFICATION</w:t>
      </w:r>
      <w:r>
        <w:rPr>
          <w:rStyle w:val="Normal"/>
        </w:rPr>
        <w:t xml:space="preserve"> are the key tables for high-level certification tracking. The subordinate tables break down </w:t>
      </w:r>
      <w:r>
        <w:rPr>
          <w:i/>
          <w:iCs/>
          <w:rStyle w:val="Normal"/>
        </w:rPr>
        <w:t xml:space="preserve">who/what</w:t>
      </w:r>
      <w:r>
        <w:rPr>
          <w:rStyle w:val="Normal"/>
        </w:rPr>
        <w:t xml:space="preserve"> is being certified and the </w:t>
      </w:r>
      <w:r>
        <w:rPr>
          <w:i/>
          <w:iCs/>
          <w:rStyle w:val="Normal"/>
        </w:rPr>
        <w:t xml:space="preserve">decisions</w:t>
      </w:r>
      <w:r>
        <w:rPr>
          <w:rStyle w:val="Normal"/>
        </w:rPr>
        <w:t xml:space="preserve">. For RAG purposes, focusing on CAMPAIGN (for campaign status, name, owner) and CERTIFICATION (for per-review status and certifier) is usually sufficient, as deeper details require joining many specialized tables.</w:t>
      </w:r>
    </w:p>
    <w:p>
      <w:pPr>
        <w:pBdr>
          <w:top w:val="single" w:color="auto" w:sz="12"/>
        </w:pBdr>
        <w:spacing w:after="0"/>
      </w:pPr>
    </w:p>
    <w:p>
      <w:pPr>
        <w:pStyle w:val="Heading2"/>
      </w:pPr>
      <w:r>
        <w:rPr>
          <w:b/>
          <w:bCs/>
          <w:rStyle w:val="Normal"/>
        </w:rPr>
        <w:t xml:space="preserve">5. Segregation of Duties (SoD) and Risk Tables</w:t>
      </w:r>
    </w:p>
    <w:p>
      <w:r>
        <w:rPr>
          <w:rStyle w:val="Normal"/>
        </w:rPr>
        <w:t xml:space="preserve">Saviynt’s SoD module identifies conflicting entitlements (toxic combinations) and tracks violations (risk incidents) and mitigations. The primary tables include risk definitions, risk occurrences, risk ownership, and mitigating controls.</w:t>
      </w:r>
    </w:p>
    <w:p>
      <w:pPr>
        <w:pStyle w:val="ListParagraph"/>
        <w:pStyle w:val="ListParagraph"/>
        <w:numPr>
          <w:ilvl w:val="0"/>
          <w:numId w:val="1"/>
        </w:numPr>
        <w:numPr>
          <w:ilvl w:val="0"/>
          <w:numId w:val="6"/>
        </w:numPr>
      </w:pPr>
      <w:r>
        <w:rPr>
          <w:b/>
          <w:bCs/>
          <w:rStyle w:val="Normal"/>
        </w:rPr>
        <w:t xml:space="preserve">RISKS</w:t>
      </w:r>
      <w:r>
        <w:rPr>
          <w:rStyle w:val="Normal"/>
        </w:rPr>
        <w:t xml:space="preserve"> – </w:t>
      </w:r>
      <w:r>
        <w:rPr>
          <w:i/>
          <w:iCs/>
          <w:rStyle w:val="Normal"/>
        </w:rPr>
        <w:t xml:space="preserve">Defines SoD risk rules/policies.</w:t>
      </w:r>
      <w:r>
        <w:br/>
      </w:r>
      <w:r>
        <w:rPr>
          <w:b/>
          <w:bCs/>
          <w:rStyle w:val="Normal"/>
        </w:rPr>
        <w:t xml:space="preserve">Purpose:</w:t>
      </w:r>
      <w:r>
        <w:rPr>
          <w:rStyle w:val="Normal"/>
        </w:rPr>
        <w:t xml:space="preserve"> Each row in RISKS represents a configured risk (such as a combination of two roles or entitlements that shouldn’t be held together, or a critical access risk). It contains metadata about the risk, including its severity and what business process it belongs to. (This table can also include any risk, including critical access risks not necessarily SoD combination; a </w:t>
      </w:r>
      <w:r>
        <w:rPr>
          <w:rStyle w:val="Quote"/>
        </w:rPr>
        <w:t xml:space="preserve">RISKTYPE</w:t>
      </w:r>
      <w:r>
        <w:rPr>
          <w:rStyle w:val="Normal"/>
        </w:rPr>
        <w:t xml:space="preserve"> field distinguishes SoD vs other risk types).</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RISKID</w:t>
      </w:r>
      <w:r>
        <w:rPr>
          <w:rStyle w:val="Normal"/>
        </w:rPr>
        <w:t xml:space="preserve"> – Primary key for the risk record</w:t>
      </w:r>
      <w:r>
        <w:rPr>
          <w:rStyle w:val="FootnoteReference"/>
        </w:rPr>
        <w:footnoteReference w:id="157"/>
      </w:r>
      <w:r>
        <w:rPr>
          <w:rStyle w:val="Normal"/>
        </w:rPr>
        <w:t xml:space="preserve">.</w:t>
      </w:r>
    </w:p>
    <w:p>
      <w:pPr>
        <w:pStyle w:val="ListParagraph"/>
        <w:pStyle w:val="ListParagraph"/>
        <w:numPr>
          <w:ilvl w:val="1"/>
          <w:numId w:val="1"/>
        </w:numPr>
        <w:numPr>
          <w:ilvl w:val="1"/>
          <w:numId w:val="6"/>
        </w:numPr>
      </w:pPr>
      <w:r>
        <w:rPr>
          <w:rStyle w:val="Quote"/>
        </w:rPr>
        <w:t xml:space="preserve">RISKNAME</w:t>
      </w:r>
      <w:r>
        <w:rPr>
          <w:rStyle w:val="Normal"/>
        </w:rPr>
        <w:t xml:space="preserve"> – Name of the risk rule</w:t>
      </w:r>
      <w:r>
        <w:rPr>
          <w:rStyle w:val="FootnoteReference"/>
        </w:rPr>
        <w:footnoteReference w:id="158"/>
      </w:r>
      <w:r>
        <w:rPr>
          <w:rStyle w:val="Normal"/>
        </w:rPr>
        <w:t xml:space="preserve">. Often a short description, e.g., “SOX Segregation: Create and Approve PO” or “Critical Access: System Admin”.</w:t>
      </w:r>
    </w:p>
    <w:p>
      <w:pPr>
        <w:pStyle w:val="ListParagraph"/>
        <w:pStyle w:val="ListParagraph"/>
        <w:numPr>
          <w:ilvl w:val="1"/>
          <w:numId w:val="1"/>
        </w:numPr>
        <w:numPr>
          <w:ilvl w:val="1"/>
          <w:numId w:val="6"/>
        </w:numPr>
      </w:pPr>
      <w:r>
        <w:rPr>
          <w:rStyle w:val="Quote"/>
        </w:rPr>
        <w:t xml:space="preserve">DESCRIPTION</w:t>
      </w:r>
      <w:r>
        <w:rPr>
          <w:rStyle w:val="Normal"/>
        </w:rPr>
        <w:t xml:space="preserve"> – Detailed description of the risk.</w:t>
      </w:r>
    </w:p>
    <w:p>
      <w:pPr>
        <w:pStyle w:val="ListParagraph"/>
        <w:pStyle w:val="ListParagraph"/>
        <w:numPr>
          <w:ilvl w:val="1"/>
          <w:numId w:val="1"/>
        </w:numPr>
        <w:numPr>
          <w:ilvl w:val="1"/>
          <w:numId w:val="6"/>
        </w:numPr>
      </w:pPr>
      <w:r>
        <w:rPr>
          <w:rStyle w:val="Quote"/>
        </w:rPr>
        <w:t xml:space="preserve">RISKTYP</w:t>
      </w:r>
      <w:r>
        <w:rPr>
          <w:rStyle w:val="Normal"/>
        </w:rPr>
        <w:t xml:space="preserve"> or </w:t>
      </w:r>
      <w:r>
        <w:rPr>
          <w:rStyle w:val="Quote"/>
        </w:rPr>
        <w:t xml:space="preserve">RISKTYPE</w:t>
      </w:r>
      <w:r>
        <w:rPr>
          <w:rStyle w:val="Normal"/>
        </w:rPr>
        <w:t xml:space="preserve"> – Type of risk (commonly 1 = SoD, 2 = Critical Access, etc.). Saviynt knowledge base mapping shows: 1 for SOD, 2 for Critical Access.</w:t>
      </w:r>
    </w:p>
    <w:p>
      <w:pPr>
        <w:pStyle w:val="ListParagraph"/>
        <w:pStyle w:val="ListParagraph"/>
        <w:numPr>
          <w:ilvl w:val="1"/>
          <w:numId w:val="1"/>
        </w:numPr>
        <w:numPr>
          <w:ilvl w:val="1"/>
          <w:numId w:val="6"/>
        </w:numPr>
      </w:pPr>
      <w:r>
        <w:rPr>
          <w:rStyle w:val="Quote"/>
        </w:rPr>
        <w:t xml:space="preserve">PRIORITY</w:t>
      </w:r>
      <w:r>
        <w:rPr>
          <w:rStyle w:val="Normal"/>
        </w:rPr>
        <w:t xml:space="preserve"> – Risk priority or severity level. Saviynt uses numeric values, where typically 0 = Medium, 1 = High, 2 = Low, 3 = Critical, 4 = Very Low (the exact mapping in queries confirms these text equivalents).</w:t>
      </w:r>
    </w:p>
    <w:p>
      <w:pPr>
        <w:pStyle w:val="ListParagraph"/>
        <w:pStyle w:val="ListParagraph"/>
        <w:numPr>
          <w:ilvl w:val="1"/>
          <w:numId w:val="1"/>
        </w:numPr>
        <w:numPr>
          <w:ilvl w:val="1"/>
          <w:numId w:val="6"/>
        </w:numPr>
      </w:pPr>
      <w:r>
        <w:rPr>
          <w:rStyle w:val="Quote"/>
        </w:rPr>
        <w:t xml:space="preserve">BPKEY</w:t>
      </w:r>
      <w:r>
        <w:rPr>
          <w:rStyle w:val="Normal"/>
        </w:rPr>
        <w:t xml:space="preserve"> – Foreign key to </w:t>
      </w:r>
      <w:r>
        <w:rPr>
          <w:b/>
          <w:bCs/>
          <w:rStyle w:val="Normal"/>
        </w:rPr>
        <w:t xml:space="preserve">BUSPROCS</w:t>
      </w:r>
      <w:r>
        <w:rPr>
          <w:rStyle w:val="Normal"/>
        </w:rPr>
        <w:t xml:space="preserve"> (Business Process) table</w:t>
      </w:r>
      <w:r>
        <w:rPr>
          <w:rStyle w:val="FootnoteReference"/>
        </w:rPr>
        <w:footnoteReference w:id="159"/>
      </w:r>
      <w:r>
        <w:rPr>
          <w:rStyle w:val="Normal"/>
        </w:rPr>
        <w:t xml:space="preserve">. This links the risk to a business process category (e.g., “Procure to Pay”, “User Administration”). The BUSPROCS table stores business processes (with BUSPROCKEY and BUSPROCNAME)</w:t>
      </w:r>
      <w:r>
        <w:rPr>
          <w:rStyle w:val="FootnoteReference"/>
        </w:rPr>
        <w:footnoteReference w:id="160"/>
      </w:r>
      <w:r>
        <w:rPr>
          <w:rStyle w:val="Normal"/>
        </w:rPr>
        <w:t xml:space="preserve">. In our queries, this is used to group or sort risks by process.</w:t>
      </w:r>
    </w:p>
    <w:p>
      <w:pPr>
        <w:pStyle w:val="ListParagraph"/>
        <w:pStyle w:val="ListParagraph"/>
        <w:numPr>
          <w:ilvl w:val="1"/>
          <w:numId w:val="1"/>
        </w:numPr>
        <w:numPr>
          <w:ilvl w:val="1"/>
          <w:numId w:val="6"/>
        </w:numPr>
      </w:pPr>
      <w:r>
        <w:rPr>
          <w:rStyle w:val="Quote"/>
        </w:rPr>
        <w:t xml:space="preserve">RULESETKEY</w:t>
      </w:r>
      <w:r>
        <w:rPr>
          <w:rStyle w:val="Normal"/>
        </w:rPr>
        <w:t xml:space="preserve"> – Foreign key to </w:t>
      </w:r>
      <w:r>
        <w:rPr>
          <w:b/>
          <w:bCs/>
          <w:rStyle w:val="Normal"/>
        </w:rPr>
        <w:t xml:space="preserve">RULESETS</w:t>
      </w:r>
      <w:r>
        <w:rPr>
          <w:rStyle w:val="Normal"/>
        </w:rPr>
        <w:t xml:space="preserve"> table. Saviynt groups SoD rules into rulesets (which often correspond to applications or functional areas). The RULESETS table has a </w:t>
      </w:r>
      <w:r>
        <w:rPr>
          <w:rStyle w:val="Quote"/>
        </w:rPr>
        <w:t xml:space="preserve">RULESET</w:t>
      </w:r>
      <w:r>
        <w:rPr>
          <w:rStyle w:val="Normal"/>
        </w:rPr>
        <w:t xml:space="preserve"> name and key; our example shows we join RISKS to RULESETS to get the ruleset name.</w:t>
      </w:r>
    </w:p>
    <w:p>
      <w:pPr>
        <w:pStyle w:val="ListParagraph"/>
        <w:pStyle w:val="ListParagraph"/>
        <w:numPr>
          <w:ilvl w:val="1"/>
          <w:numId w:val="1"/>
        </w:numPr>
        <w:numPr>
          <w:ilvl w:val="1"/>
          <w:numId w:val="6"/>
        </w:numPr>
      </w:pPr>
      <w:r>
        <w:rPr>
          <w:rStyle w:val="Quote"/>
        </w:rPr>
        <w:t xml:space="preserve">STATUS</w:t>
      </w:r>
      <w:r>
        <w:rPr>
          <w:rStyle w:val="Normal"/>
        </w:rPr>
        <w:t xml:space="preserve"> – Status of the risk rule (0 = Active, 1 = Inactive, based on our interpretation of mapping where 0 was labeled Active, else Inactive). So active risk rules (status 0) are evaluated; inactive are ignored.</w:t>
      </w:r>
    </w:p>
    <w:p>
      <w:pPr>
        <w:pStyle w:val="ListParagraph"/>
        <w:pStyle w:val="ListParagraph"/>
        <w:numPr>
          <w:ilvl w:val="1"/>
          <w:numId w:val="1"/>
        </w:numPr>
        <w:numPr>
          <w:ilvl w:val="1"/>
          <w:numId w:val="6"/>
        </w:numPr>
      </w:pPr>
      <w:r>
        <w:rPr>
          <w:rStyle w:val="Quote"/>
        </w:rPr>
        <w:t xml:space="preserve">FUNCTION1KEY</w:t>
      </w:r>
      <w:r>
        <w:rPr>
          <w:rStyle w:val="Normal"/>
        </w:rPr>
        <w:t xml:space="preserve">, </w:t>
      </w:r>
      <w:r>
        <w:rPr>
          <w:rStyle w:val="Quote"/>
        </w:rPr>
        <w:t xml:space="preserve">FUNCTION2KEY</w:t>
      </w:r>
      <w:r>
        <w:rPr>
          <w:rStyle w:val="Normal"/>
        </w:rPr>
        <w:t xml:space="preserve"> – (For SoD type) Foreign keys to the </w:t>
      </w:r>
      <w:r>
        <w:rPr>
          <w:b/>
          <w:bCs/>
          <w:rStyle w:val="Normal"/>
        </w:rPr>
        <w:t xml:space="preserve">FUNCTIONS</w:t>
      </w:r>
      <w:r>
        <w:rPr>
          <w:rStyle w:val="Normal"/>
        </w:rPr>
        <w:t xml:space="preserve"> table. Many SoD rules are defined as “Function A and Function B cannot be combined”. Each Function is typically a set of entitlements that accomplish a business task (like “Create Vendor” might be a function comprised of certain transactions). If the risk is defined at the function level, these fields link to the two at-risk functions. The FUNCTIONS table would contain these high-level operations and possibly link to actual entitlements via a mapping table.</w:t>
      </w:r>
    </w:p>
    <w:p>
      <w:pPr>
        <w:pStyle w:val="ListParagraph"/>
        <w:pStyle w:val="ListParagraph"/>
        <w:numPr>
          <w:ilvl w:val="1"/>
          <w:numId w:val="1"/>
        </w:numPr>
        <w:numPr>
          <w:ilvl w:val="1"/>
          <w:numId w:val="6"/>
        </w:numPr>
      </w:pPr>
      <w:r>
        <w:rPr>
          <w:rStyle w:val="Normal"/>
        </w:rPr>
        <w:t xml:space="preserve">Possibly fields like </w:t>
      </w:r>
      <w:r>
        <w:rPr>
          <w:rStyle w:val="Quote"/>
        </w:rPr>
        <w:t xml:space="preserve">ALLOWED_COMBINATIONS</w:t>
      </w:r>
      <w:r>
        <w:rPr>
          <w:rStyle w:val="Normal"/>
        </w:rPr>
        <w:t xml:space="preserve"> or conditions if some dynamic logic is stored (though generally the rule logic is encapsulated by linking functions or specific ent values through related tables, not directly in columns).</w:t>
      </w:r>
      <w:r>
        <w:br/>
      </w:r>
      <w:r>
        <w:rPr>
          <w:b/>
          <w:bCs/>
          <w:rStyle w:val="Normal"/>
        </w:rPr>
        <w:t xml:space="preserve">Usage:</w:t>
      </w:r>
      <w:r>
        <w:rPr>
          <w:rStyle w:val="Normal"/>
        </w:rPr>
        <w:t xml:space="preserve"> The RISKS table is the master reference for what SoD checks exist. Example uses: generating a report of all risk definitions with their priority and business process, or listing any risk that has no owner (for governance). The query “Risks by Business Process” selects RISKNAME, DESCRIPTION, Priority (mapped to text), plus the busproc and ruleset. Another query combined RISKS with RISKOWNERS to find risk rules missing owners or with inactive owners. So, the data here informs administrators of how many SoD rules they have and their attributes (criticality, etc.).</w:t>
      </w:r>
      <w:r>
        <w:br/>
      </w:r>
      <w:r>
        <w:rPr>
          <w:rStyle w:val="Normal"/>
        </w:rPr>
        <w:t xml:space="preserve">When Saviynt detects a violation, it records it in SODRISKS (below), referencing the relevant RISKID. The risk’s priority from this table can be used to categorize the violation severity.</w:t>
      </w:r>
    </w:p>
    <w:p>
      <w:pPr>
        <w:pStyle w:val="ListParagraph"/>
        <w:pStyle w:val="ListParagraph"/>
        <w:numPr>
          <w:ilvl w:val="0"/>
          <w:numId w:val="1"/>
        </w:numPr>
        <w:numPr>
          <w:ilvl w:val="0"/>
          <w:numId w:val="6"/>
        </w:numPr>
      </w:pPr>
      <w:r>
        <w:rPr>
          <w:b/>
          <w:bCs/>
          <w:rStyle w:val="Normal"/>
        </w:rPr>
        <w:t xml:space="preserve">RISKOWNERS</w:t>
      </w:r>
      <w:r>
        <w:rPr>
          <w:rStyle w:val="Normal"/>
        </w:rPr>
        <w:t xml:space="preserve"> – </w:t>
      </w:r>
      <w:r>
        <w:rPr>
          <w:i/>
          <w:iCs/>
          <w:rStyle w:val="Normal"/>
        </w:rPr>
        <w:t xml:space="preserve">Designates owners for SoD risk rules.</w:t>
      </w:r>
      <w:r>
        <w:br/>
      </w:r>
      <w:r>
        <w:rPr>
          <w:b/>
          <w:bCs/>
          <w:rStyle w:val="Normal"/>
        </w:rPr>
        <w:t xml:space="preserve">Purpose:</w:t>
      </w:r>
      <w:r>
        <w:rPr>
          <w:rStyle w:val="Normal"/>
        </w:rPr>
        <w:t xml:space="preserve"> Much like entitlement or role owners, each risk rule can have a designated owner (a user or a group) responsible for its maintenance and for handling violations (risk incidents). This table links risks to owners.</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RISKID</w:t>
      </w:r>
      <w:r>
        <w:rPr>
          <w:rStyle w:val="Normal"/>
        </w:rPr>
        <w:t xml:space="preserve"> – Foreign key to RISKS table (the risk rule in question).</w:t>
      </w:r>
    </w:p>
    <w:p>
      <w:pPr>
        <w:pStyle w:val="ListParagraph"/>
        <w:pStyle w:val="ListParagraph"/>
        <w:numPr>
          <w:ilvl w:val="1"/>
          <w:numId w:val="1"/>
        </w:numPr>
        <w:numPr>
          <w:ilvl w:val="1"/>
          <w:numId w:val="6"/>
        </w:numPr>
      </w:pPr>
      <w:r>
        <w:rPr>
          <w:rStyle w:val="Quote"/>
        </w:rPr>
        <w:t xml:space="preserve">OWNERUSERKEY</w:t>
      </w:r>
      <w:r>
        <w:rPr>
          <w:rStyle w:val="Normal"/>
        </w:rPr>
        <w:t xml:space="preserve"> – If an individual user is an owner (link to USERS).</w:t>
      </w:r>
    </w:p>
    <w:p>
      <w:pPr>
        <w:pStyle w:val="ListParagraph"/>
        <w:pStyle w:val="ListParagraph"/>
        <w:numPr>
          <w:ilvl w:val="1"/>
          <w:numId w:val="1"/>
        </w:numPr>
        <w:numPr>
          <w:ilvl w:val="1"/>
          <w:numId w:val="6"/>
        </w:numPr>
      </w:pPr>
      <w:r>
        <w:rPr>
          <w:rStyle w:val="Quote"/>
        </w:rPr>
        <w:t xml:space="preserve">OWNERUSERGROUPKEY</w:t>
      </w:r>
      <w:r>
        <w:rPr>
          <w:rStyle w:val="Normal"/>
        </w:rPr>
        <w:t xml:space="preserve"> – If a group is owner (link to USER_GROUPS).</w:t>
      </w:r>
    </w:p>
    <w:p>
      <w:pPr>
        <w:pStyle w:val="ListParagraph"/>
        <w:pStyle w:val="ListParagraph"/>
        <w:numPr>
          <w:ilvl w:val="1"/>
          <w:numId w:val="1"/>
        </w:numPr>
        <w:numPr>
          <w:ilvl w:val="1"/>
          <w:numId w:val="6"/>
        </w:numPr>
      </w:pPr>
      <w:r>
        <w:rPr>
          <w:rStyle w:val="Normal"/>
        </w:rPr>
        <w:t xml:space="preserve">(Possibly </w:t>
      </w:r>
      <w:r>
        <w:rPr>
          <w:rStyle w:val="Quote"/>
        </w:rPr>
        <w:t xml:space="preserve">RANK</w:t>
      </w:r>
      <w:r>
        <w:rPr>
          <w:rStyle w:val="Normal"/>
        </w:rPr>
        <w:t xml:space="preserve"> if multiple owners are allowed in order, though the queries did not show a rank for risk owners – likely each risk can have one primary user and/or one primary group owner, or one of each as backup, but not sure if multiple of the same type. The knowledge base approach was to query missing owners by checking if any record exists for a risk, and if user exists, check if user is active, and if group exists, check if group has members.)</w:t>
      </w:r>
      <w:r>
        <w:br/>
      </w:r>
      <w:r>
        <w:rPr>
          <w:b/>
          <w:bCs/>
          <w:rStyle w:val="Normal"/>
        </w:rPr>
        <w:t xml:space="preserve">Usage:</w:t>
      </w:r>
      <w:r>
        <w:rPr>
          <w:rStyle w:val="Normal"/>
        </w:rPr>
        <w:t xml:space="preserve"> Governance and notification. For example, if a violation occurs, the risk owner might be notified or has to approve a mitigation. The KB query we saw was specifically to find “Risks with Missing or Inactive Owners” by union of three sets: (1) risk with no riskowner entry, (2) risk whose owner user is inactive, (3) risk whose owner user group currently has no active users. This indicates RISKOWNERS is critical to maintain – every active risk should have an active owner. That query joined RISKOWNERS to USERS (for owneruserkey) and to USER_GROUPS plus USERGROUP_USERS (to check group membership). The result provided the risk name and ruleset and flagged “(No Owner)” or listed the owner username or group name accordingly.</w:t>
      </w:r>
      <w:r>
        <w:br/>
      </w:r>
      <w:r>
        <w:rPr>
          <w:rStyle w:val="Normal"/>
        </w:rPr>
        <w:t xml:space="preserve">In the schema listing, RISKOWNERS is present without obvious extras, so likely just these three columns (plus maybe an ID or composite PK of riskid+owner).</w:t>
      </w:r>
    </w:p>
    <w:p>
      <w:pPr>
        <w:pStyle w:val="ListParagraph"/>
        <w:pStyle w:val="ListParagraph"/>
        <w:numPr>
          <w:ilvl w:val="0"/>
          <w:numId w:val="1"/>
        </w:numPr>
        <w:numPr>
          <w:ilvl w:val="0"/>
          <w:numId w:val="6"/>
        </w:numPr>
      </w:pPr>
      <w:r>
        <w:rPr>
          <w:b/>
          <w:bCs/>
          <w:rStyle w:val="Normal"/>
        </w:rPr>
        <w:t xml:space="preserve">BUSPROCS</w:t>
      </w:r>
      <w:r>
        <w:rPr>
          <w:rStyle w:val="Normal"/>
        </w:rPr>
        <w:t xml:space="preserve"> – </w:t>
      </w:r>
      <w:r>
        <w:rPr>
          <w:i/>
          <w:iCs/>
          <w:rStyle w:val="Normal"/>
        </w:rPr>
        <w:t xml:space="preserve">List of business processes (for categorizing risks).</w:t>
      </w:r>
      <w:r>
        <w:br/>
      </w:r>
      <w:r>
        <w:rPr>
          <w:b/>
          <w:bCs/>
          <w:rStyle w:val="Normal"/>
        </w:rPr>
        <w:t xml:space="preserve">Purpose:</w:t>
      </w:r>
      <w:r>
        <w:rPr>
          <w:rStyle w:val="Normal"/>
        </w:rPr>
        <w:t xml:space="preserve"> Ancillary table that defines business process names, which are used to tag risk rules (and possibly entitlements for some analyses). E.g., processes like “Order to Cash”, “Finance – AP”, etc.</w:t>
      </w:r>
      <w:r>
        <w:br/>
      </w:r>
      <w:r>
        <w:rPr>
          <w:b/>
          <w:bCs/>
          <w:rStyle w:val="Normal"/>
        </w:rPr>
        <w:t xml:space="preserve">Columns:</w:t>
      </w:r>
    </w:p>
    <w:p>
      <w:pPr>
        <w:pStyle w:val="ListParagraph"/>
        <w:pStyle w:val="ListParagraph"/>
        <w:numPr>
          <w:ilvl w:val="1"/>
          <w:numId w:val="1"/>
        </w:numPr>
        <w:numPr>
          <w:ilvl w:val="1"/>
          <w:numId w:val="6"/>
        </w:numPr>
      </w:pPr>
      <w:r>
        <w:rPr>
          <w:rStyle w:val="Quote"/>
        </w:rPr>
        <w:t xml:space="preserve">BUSPROCKEY</w:t>
      </w:r>
      <w:r>
        <w:rPr>
          <w:rStyle w:val="Normal"/>
        </w:rPr>
        <w:t xml:space="preserve"> – Primary key of the business process record</w:t>
      </w:r>
      <w:r>
        <w:rPr>
          <w:rStyle w:val="FootnoteReference"/>
        </w:rPr>
        <w:footnoteReference w:id="161"/>
      </w:r>
      <w:r>
        <w:rPr>
          <w:rStyle w:val="Normal"/>
        </w:rPr>
        <w:t xml:space="preserve">.</w:t>
      </w:r>
    </w:p>
    <w:p>
      <w:pPr>
        <w:pStyle w:val="ListParagraph"/>
        <w:pStyle w:val="ListParagraph"/>
        <w:numPr>
          <w:ilvl w:val="1"/>
          <w:numId w:val="1"/>
        </w:numPr>
        <w:numPr>
          <w:ilvl w:val="1"/>
          <w:numId w:val="6"/>
        </w:numPr>
      </w:pPr>
      <w:r>
        <w:rPr>
          <w:rStyle w:val="Quote"/>
        </w:rPr>
        <w:t xml:space="preserve">BUSPROCNAME</w:t>
      </w:r>
      <w:r>
        <w:rPr>
          <w:rStyle w:val="Normal"/>
        </w:rPr>
        <w:t xml:space="preserve"> – Name of the business process</w:t>
      </w:r>
      <w:r>
        <w:rPr>
          <w:rStyle w:val="FootnoteReference"/>
        </w:rPr>
        <w:footnoteReference w:id="162"/>
      </w:r>
      <w:r>
        <w:rPr>
          <w:rStyle w:val="Normal"/>
        </w:rPr>
        <w:t xml:space="preserve">.</w:t>
      </w:r>
    </w:p>
    <w:p>
      <w:pPr>
        <w:pStyle w:val="ListParagraph"/>
        <w:pStyle w:val="ListParagraph"/>
        <w:numPr>
          <w:ilvl w:val="1"/>
          <w:numId w:val="1"/>
        </w:numPr>
        <w:numPr>
          <w:ilvl w:val="1"/>
          <w:numId w:val="6"/>
        </w:numPr>
      </w:pPr>
      <w:r>
        <w:rPr>
          <w:rStyle w:val="Quote"/>
        </w:rPr>
        <w:t xml:space="preserve">DESCRIPTION</w:t>
      </w:r>
      <w:r>
        <w:rPr>
          <w:rStyle w:val="Normal"/>
        </w:rPr>
        <w:t xml:space="preserve"> – Description of the process.</w:t>
      </w:r>
    </w:p>
    <w:p>
      <w:pPr>
        <w:pStyle w:val="ListParagraph"/>
        <w:pStyle w:val="ListParagraph"/>
        <w:numPr>
          <w:ilvl w:val="1"/>
          <w:numId w:val="1"/>
        </w:numPr>
        <w:numPr>
          <w:ilvl w:val="1"/>
          <w:numId w:val="6"/>
        </w:numPr>
      </w:pPr>
      <w:r>
        <w:rPr>
          <w:rStyle w:val="Quote"/>
        </w:rPr>
        <w:t xml:space="preserve">STATUS</w:t>
      </w:r>
      <w:r>
        <w:rPr>
          <w:rStyle w:val="Normal"/>
        </w:rPr>
        <w:t xml:space="preserve"> – Active/Inactive flag for the process (1 = Active likely).</w:t>
      </w:r>
      <w:r>
        <w:br/>
      </w:r>
      <w:r>
        <w:rPr>
          <w:b/>
          <w:bCs/>
          <w:rStyle w:val="Normal"/>
        </w:rPr>
        <w:t xml:space="preserve">Usage:</w:t>
      </w:r>
      <w:r>
        <w:rPr>
          <w:rStyle w:val="Normal"/>
        </w:rPr>
        <w:t xml:space="preserve"> Mainly for classifying and filtering risk rules. The query “Risks by Business Process” uses BUSPROCNAME to group the risk list. Also, in risk violation reports, one might want to see which functional area a violation pertains to (pull via the risk record’s BP).</w:t>
      </w:r>
    </w:p>
    <w:p>
      <w:pPr>
        <w:pStyle w:val="ListParagraph"/>
        <w:pStyle w:val="ListParagraph"/>
        <w:numPr>
          <w:ilvl w:val="0"/>
          <w:numId w:val="1"/>
        </w:numPr>
        <w:numPr>
          <w:ilvl w:val="0"/>
          <w:numId w:val="6"/>
        </w:numPr>
      </w:pPr>
      <w:r>
        <w:rPr>
          <w:b/>
          <w:bCs/>
          <w:rStyle w:val="Normal"/>
        </w:rPr>
        <w:t xml:space="preserve">SODRISKS</w:t>
      </w:r>
      <w:r>
        <w:rPr>
          <w:rStyle w:val="Normal"/>
        </w:rPr>
        <w:t xml:space="preserve"> – </w:t>
      </w:r>
      <w:r>
        <w:rPr>
          <w:i/>
          <w:iCs/>
          <w:rStyle w:val="Normal"/>
        </w:rPr>
        <w:t xml:space="preserve">Records SoD violations (detected toxic combinations) a.k.a. “risk incidents”.</w:t>
      </w:r>
      <w:r>
        <w:br/>
      </w:r>
      <w:r>
        <w:rPr>
          <w:b/>
          <w:bCs/>
          <w:rStyle w:val="Normal"/>
        </w:rPr>
        <w:t xml:space="preserve">Purpose:</w:t>
      </w:r>
      <w:r>
        <w:rPr>
          <w:rStyle w:val="Normal"/>
        </w:rPr>
        <w:t xml:space="preserve"> Each entry in SODRISKS is a specific instance where a user (or account) has a set of entitlements that violates a risk rule. Saviynt typically populates this via its SoD engine jobs. For example, if Jane Doe has two roles that violate the “Create and Approve PO” SoD rule, an entry will appear here. This table holds who, what risk, and the state of that violation.</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SODID</w:t>
      </w:r>
      <w:r>
        <w:rPr>
          <w:rStyle w:val="Normal"/>
        </w:rPr>
        <w:t xml:space="preserve"> or </w:t>
      </w:r>
      <w:r>
        <w:rPr>
          <w:rStyle w:val="Quote"/>
        </w:rPr>
        <w:t xml:space="preserve">SODKEY</w:t>
      </w:r>
      <w:r>
        <w:rPr>
          <w:rStyle w:val="Normal"/>
        </w:rPr>
        <w:t xml:space="preserve"> – Primary key for the violation record. (Name might vary; in queries they alias as </w:t>
      </w:r>
      <w:r>
        <w:rPr>
          <w:rStyle w:val="Quote"/>
        </w:rPr>
        <w:t xml:space="preserve">sd</w:t>
      </w:r>
      <w:r>
        <w:rPr>
          <w:rStyle w:val="Normal"/>
        </w:rPr>
        <w:t xml:space="preserve"> with riskkey, userkey, etc., implying perhaps table alias SODRISKS as sd.)</w:t>
      </w:r>
    </w:p>
    <w:p>
      <w:pPr>
        <w:pStyle w:val="ListParagraph"/>
        <w:pStyle w:val="ListParagraph"/>
        <w:numPr>
          <w:ilvl w:val="1"/>
          <w:numId w:val="1"/>
        </w:numPr>
        <w:numPr>
          <w:ilvl w:val="1"/>
          <w:numId w:val="6"/>
        </w:numPr>
      </w:pPr>
      <w:r>
        <w:rPr>
          <w:rStyle w:val="Quote"/>
        </w:rPr>
        <w:t xml:space="preserve">RISKKEY</w:t>
      </w:r>
      <w:r>
        <w:rPr>
          <w:rStyle w:val="Normal"/>
        </w:rPr>
        <w:t xml:space="preserve"> – Foreign key to RISKS (which rule was violated).</w:t>
      </w:r>
    </w:p>
    <w:p>
      <w:pPr>
        <w:pStyle w:val="ListParagraph"/>
        <w:pStyle w:val="ListParagraph"/>
        <w:numPr>
          <w:ilvl w:val="1"/>
          <w:numId w:val="1"/>
        </w:numPr>
        <w:numPr>
          <w:ilvl w:val="1"/>
          <w:numId w:val="6"/>
        </w:numPr>
      </w:pPr>
      <w:r>
        <w:rPr>
          <w:rStyle w:val="Quote"/>
        </w:rPr>
        <w:t xml:space="preserve">USERKEY</w:t>
      </w:r>
      <w:r>
        <w:rPr>
          <w:rStyle w:val="Normal"/>
        </w:rPr>
        <w:t xml:space="preserve"> – Foreign key to USERS (the user who has the violating access). If the risk is account-based and not tied to a user (like an orphan account with conflicting access), this could be null, but SoD typically deals with user combos (for orphan accounts, maybe userkey null or pointing to a dummy “account identity”). In our queries, they always joined users on sd.userkey, implying userkey is populated for user violations.</w:t>
      </w:r>
    </w:p>
    <w:p>
      <w:pPr>
        <w:pStyle w:val="ListParagraph"/>
        <w:pStyle w:val="ListParagraph"/>
        <w:numPr>
          <w:ilvl w:val="1"/>
          <w:numId w:val="1"/>
        </w:numPr>
        <w:numPr>
          <w:ilvl w:val="1"/>
          <w:numId w:val="6"/>
        </w:numPr>
      </w:pPr>
      <w:r>
        <w:rPr>
          <w:rStyle w:val="Quote"/>
        </w:rPr>
        <w:t xml:space="preserve">ACCOUNTKEY</w:t>
      </w:r>
      <w:r>
        <w:rPr>
          <w:rStyle w:val="Normal"/>
        </w:rPr>
        <w:t xml:space="preserve"> – Possibly present if each violation is tied to a specific account. However, many SoD rules consider combined entitlements possibly across accounts (e.g., a user having one role on system A and another on system B). In those cases, storing one accountkey may not cover it. Instead, the related SODRISK_ENTITLEMENT table (see below) might store multiple accounts. The example “Service Account SOD” query in the KB shows they joined SODRISKS to ACCOUNTS to get account name and endpoint – likely that query was filtering on a risk of type “Critical Access for service accounts”, where each sodrisk is for a specific account risk. So if risk is not user-centric, userkey might be null and accountkey used. The schema doesn’t explicitly list accountkey in SODRISKS, but given the pattern of other tables having user vs account parallel, there could be either a separate SODRISKS for accounts or a column. The query with alias sd didn’t mention sd.accountkey, but the mitigating control query did </w:t>
      </w:r>
      <w:r>
        <w:rPr>
          <w:rStyle w:val="Quote"/>
        </w:rPr>
        <w:t xml:space="preserve">JOIN accounts acc ON mc.accountkey = acc.accountkey AND acc.endpointkey = ep.endpointkey</w:t>
      </w:r>
      <w:r>
        <w:rPr>
          <w:rStyle w:val="Normal"/>
        </w:rPr>
        <w:t xml:space="preserve"> using mc (mitigation table) not sd. So, it’s safe to say SODRISKS primarily logs by user. If account-specific, userkey could point to a pseudo-user or the actual user if account is linked.</w:t>
      </w:r>
    </w:p>
    <w:p>
      <w:pPr>
        <w:pStyle w:val="ListParagraph"/>
        <w:pStyle w:val="ListParagraph"/>
        <w:numPr>
          <w:ilvl w:val="1"/>
          <w:numId w:val="1"/>
        </w:numPr>
        <w:numPr>
          <w:ilvl w:val="1"/>
          <w:numId w:val="6"/>
        </w:numPr>
      </w:pPr>
      <w:r>
        <w:rPr>
          <w:rStyle w:val="Quote"/>
        </w:rPr>
        <w:t xml:space="preserve">LASTIMPORTDATE</w:t>
      </w:r>
      <w:r>
        <w:rPr>
          <w:rStyle w:val="Normal"/>
        </w:rPr>
        <w:t xml:space="preserve"> – Timestamp when this violation was last detected/updated. Saviynt recalculates SoD on a schedule; each run updates or inserts SODRISKS. This field is used to find recent violations (e.g., within last month).</w:t>
      </w:r>
    </w:p>
    <w:p>
      <w:pPr>
        <w:pStyle w:val="ListParagraph"/>
        <w:pStyle w:val="ListParagraph"/>
        <w:numPr>
          <w:ilvl w:val="1"/>
          <w:numId w:val="1"/>
        </w:numPr>
        <w:numPr>
          <w:ilvl w:val="1"/>
          <w:numId w:val="6"/>
        </w:numPr>
      </w:pPr>
      <w:r>
        <w:rPr>
          <w:rStyle w:val="Quote"/>
        </w:rPr>
        <w:t xml:space="preserve">STATUS</w:t>
      </w:r>
      <w:r>
        <w:rPr>
          <w:rStyle w:val="Normal"/>
        </w:rPr>
        <w:t xml:space="preserve"> – Status of the violation incident (not to be confused with risk status). Likely codes: </w:t>
      </w:r>
      <w:r>
        <w:rPr>
          <w:b/>
          <w:bCs/>
          <w:rStyle w:val="Normal"/>
        </w:rPr>
        <w:t xml:space="preserve">1</w:t>
      </w:r>
      <w:r>
        <w:rPr>
          <w:rStyle w:val="Normal"/>
        </w:rPr>
        <w:t xml:space="preserve"> = New (violation present, no action), </w:t>
      </w:r>
      <w:r>
        <w:rPr>
          <w:b/>
          <w:bCs/>
          <w:rStyle w:val="Normal"/>
        </w:rPr>
        <w:t xml:space="preserve">2</w:t>
      </w:r>
      <w:r>
        <w:rPr>
          <w:rStyle w:val="Normal"/>
        </w:rPr>
        <w:t xml:space="preserve"> = In Progress (perhaps being reviewed or mitigation in progress), </w:t>
      </w:r>
      <w:r>
        <w:rPr>
          <w:b/>
          <w:bCs/>
          <w:rStyle w:val="Normal"/>
        </w:rPr>
        <w:t xml:space="preserve">3</w:t>
      </w:r>
      <w:r>
        <w:rPr>
          <w:rStyle w:val="Normal"/>
        </w:rPr>
        <w:t xml:space="preserve"> = Risk Accepted (a mitigating control applied and accepted the risk), </w:t>
      </w:r>
      <w:r>
        <w:rPr>
          <w:b/>
          <w:bCs/>
          <w:rStyle w:val="Normal"/>
        </w:rPr>
        <w:t xml:space="preserve">4</w:t>
      </w:r>
      <w:r>
        <w:rPr>
          <w:rStyle w:val="Normal"/>
        </w:rPr>
        <w:t xml:space="preserve"> = Closed (violation resolved – e.g., access removed), </w:t>
      </w:r>
      <w:r>
        <w:rPr>
          <w:b/>
          <w:bCs/>
          <w:rStyle w:val="Normal"/>
        </w:rPr>
        <w:t xml:space="preserve">5</w:t>
      </w:r>
      <w:r>
        <w:rPr>
          <w:rStyle w:val="Normal"/>
        </w:rPr>
        <w:t xml:space="preserve"> = Remediated (similar to closed, meaning access was revoked to fix it). These codes are gleaned from a mapping in one query that grouped by sd.status. That query’s CASE matched these labels to 1,2,3,4,5 accordingly. Essentially:</w:t>
      </w:r>
    </w:p>
    <w:p>
      <w:pPr>
        <w:pStyle w:val="ListParagraph"/>
        <w:pStyle w:val="ListParagraph"/>
        <w:numPr>
          <w:ilvl w:val="2"/>
          <w:numId w:val="1"/>
        </w:numPr>
        <w:numPr>
          <w:ilvl w:val="2"/>
          <w:numId w:val="6"/>
        </w:numPr>
      </w:pPr>
      <w:r>
        <w:rPr>
          <w:rStyle w:val="Normal"/>
        </w:rPr>
        <w:t xml:space="preserve">1 New (unaddressed)</w:t>
      </w:r>
      <w:r>
        <w:rPr>
          <w:rStyle w:val="FootnoteReference"/>
        </w:rPr>
        <w:footnoteReference w:id="163"/>
      </w:r>
    </w:p>
    <w:p>
      <w:pPr>
        <w:pStyle w:val="ListParagraph"/>
        <w:pStyle w:val="ListParagraph"/>
        <w:numPr>
          <w:ilvl w:val="2"/>
          <w:numId w:val="1"/>
        </w:numPr>
        <w:numPr>
          <w:ilvl w:val="2"/>
          <w:numId w:val="6"/>
        </w:numPr>
      </w:pPr>
      <w:r>
        <w:rPr>
          <w:rStyle w:val="Normal"/>
        </w:rPr>
        <w:t xml:space="preserve">2 In Process (maybe if someone is currently working on it)</w:t>
      </w:r>
    </w:p>
    <w:p>
      <w:pPr>
        <w:pStyle w:val="ListParagraph"/>
        <w:pStyle w:val="ListParagraph"/>
        <w:numPr>
          <w:ilvl w:val="2"/>
          <w:numId w:val="1"/>
        </w:numPr>
        <w:numPr>
          <w:ilvl w:val="2"/>
          <w:numId w:val="6"/>
        </w:numPr>
      </w:pPr>
      <w:r>
        <w:rPr>
          <w:rStyle w:val="Normal"/>
        </w:rPr>
        <w:t xml:space="preserve">3 Risk Accepted (mitigation applied)</w:t>
      </w:r>
    </w:p>
    <w:p>
      <w:pPr>
        <w:pStyle w:val="ListParagraph"/>
        <w:pStyle w:val="ListParagraph"/>
        <w:numPr>
          <w:ilvl w:val="2"/>
          <w:numId w:val="1"/>
        </w:numPr>
        <w:numPr>
          <w:ilvl w:val="2"/>
          <w:numId w:val="6"/>
        </w:numPr>
      </w:pPr>
      <w:r>
        <w:rPr>
          <w:rStyle w:val="Normal"/>
        </w:rPr>
        <w:t xml:space="preserve">4 Closed (violation resolved by removing access or otherwise)</w:t>
      </w:r>
    </w:p>
    <w:p>
      <w:pPr>
        <w:pStyle w:val="ListParagraph"/>
        <w:pStyle w:val="ListParagraph"/>
        <w:numPr>
          <w:ilvl w:val="2"/>
          <w:numId w:val="1"/>
        </w:numPr>
        <w:numPr>
          <w:ilvl w:val="2"/>
          <w:numId w:val="6"/>
        </w:numPr>
      </w:pPr>
      <w:r>
        <w:rPr>
          <w:rStyle w:val="Normal"/>
        </w:rPr>
        <w:t xml:space="preserve">5 Remediated (also resolved – possibly used interchangeably with Closed in some contexts)</w:t>
      </w:r>
    </w:p>
    <w:p>
      <w:pPr>
        <w:pStyle w:val="ListParagraph"/>
        <w:pStyle w:val="ListParagraph"/>
        <w:numPr>
          <w:ilvl w:val="1"/>
          <w:numId w:val="1"/>
        </w:numPr>
        <w:numPr>
          <w:ilvl w:val="1"/>
          <w:numId w:val="6"/>
        </w:numPr>
      </w:pPr>
      <w:r>
        <w:rPr>
          <w:rStyle w:val="Normal"/>
        </w:rPr>
        <w:t xml:space="preserve">Perhaps </w:t>
      </w:r>
      <w:r>
        <w:rPr>
          <w:rStyle w:val="Quote"/>
        </w:rPr>
        <w:t xml:space="preserve">VIOLATIONID</w:t>
      </w:r>
      <w:r>
        <w:rPr>
          <w:rStyle w:val="Normal"/>
        </w:rPr>
        <w:t xml:space="preserve"> or a reference if integrated with incidents, but likely not.</w:t>
      </w:r>
      <w:r>
        <w:br/>
      </w:r>
      <w:r>
        <w:rPr>
          <w:b/>
          <w:bCs/>
          <w:rStyle w:val="Normal"/>
        </w:rPr>
        <w:t xml:space="preserve">Usage:</w:t>
      </w:r>
      <w:r>
        <w:rPr>
          <w:rStyle w:val="Normal"/>
        </w:rPr>
        <w:t xml:space="preserve"> This is the central table to report SoD violations. For example, “SoD Violations in last 30 days” uses LASTIMPORTDATE filter and joins SODRISKS (sd) with users, risks, riskowners, etc., to output details. It shows risk name, description, user, priority, and risk owner by pulling from related tables. To analyze how many violations are open vs closed, one could group by sd.status (as in an example grouping by Business Process and Violation Status). Also, to see which users have the most violations, one can group by user in SODRISKS – the Top 5 Users query did basically </w:t>
      </w:r>
      <w:r>
        <w:rPr>
          <w:rStyle w:val="Quote"/>
        </w:rPr>
        <w:t xml:space="preserve">COUNT(*) FROM sodrisks sd LEFT JOIN users u ON sd.userkey = u.userkey GROUP BY u.userkey ORDER BY COUNT desc LIMIT 5</w:t>
      </w:r>
      <w:r>
        <w:rPr>
          <w:rStyle w:val="Normal"/>
        </w:rPr>
        <w:t xml:space="preserve">. To find violations for a particular application, one might filter by the entitlements or functions involved via SODRISK_ENTITLEMENT (see below).</w:t>
      </w:r>
    </w:p>
    <w:p>
      <w:pPr>
        <w:pStyle w:val="ListParagraph"/>
        <w:pStyle w:val="ListParagraph"/>
        <w:numPr>
          <w:ilvl w:val="0"/>
          <w:numId w:val="1"/>
        </w:numPr>
        <w:numPr>
          <w:ilvl w:val="0"/>
          <w:numId w:val="6"/>
        </w:numPr>
      </w:pPr>
      <w:r>
        <w:rPr>
          <w:b/>
          <w:bCs/>
          <w:rStyle w:val="Normal"/>
        </w:rPr>
        <w:t xml:space="preserve">SODRISK_ENTITLEMENT</w:t>
      </w:r>
      <w:r>
        <w:rPr>
          <w:rStyle w:val="Normal"/>
        </w:rPr>
        <w:t xml:space="preserve"> – </w:t>
      </w:r>
      <w:r>
        <w:rPr>
          <w:i/>
          <w:iCs/>
          <w:rStyle w:val="Normal"/>
        </w:rPr>
        <w:t xml:space="preserve">Links SODRISKS to the specific entitlements/functions that caused the violation.</w:t>
      </w:r>
      <w:r>
        <w:br/>
      </w:r>
      <w:r>
        <w:rPr>
          <w:b/>
          <w:bCs/>
          <w:rStyle w:val="Normal"/>
        </w:rPr>
        <w:t xml:space="preserve">Purpose:</w:t>
      </w:r>
      <w:r>
        <w:rPr>
          <w:rStyle w:val="Normal"/>
        </w:rPr>
        <w:t xml:space="preserve"> When a SoD violation occurs, it’s because the user/account has specific conflicting entitlements (e.g., Role A and Role B). This table identifies those entitlements or functional roles. Essentially, it’s a breakdown of which pieces of access led to the violation.</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SODKEY</w:t>
      </w:r>
      <w:r>
        <w:rPr>
          <w:rStyle w:val="Normal"/>
        </w:rPr>
        <w:t xml:space="preserve"> – Foreign key to the SODRISKS entry (the violation).</w:t>
      </w:r>
    </w:p>
    <w:p>
      <w:pPr>
        <w:pStyle w:val="ListParagraph"/>
        <w:pStyle w:val="ListParagraph"/>
        <w:numPr>
          <w:ilvl w:val="1"/>
          <w:numId w:val="1"/>
        </w:numPr>
        <w:numPr>
          <w:ilvl w:val="1"/>
          <w:numId w:val="6"/>
        </w:numPr>
      </w:pPr>
      <w:r>
        <w:rPr>
          <w:rStyle w:val="Quote"/>
        </w:rPr>
        <w:t xml:space="preserve">FUNCTIONKEY</w:t>
      </w:r>
      <w:r>
        <w:rPr>
          <w:rStyle w:val="Normal"/>
        </w:rPr>
        <w:t xml:space="preserve"> – Foreign key to FUNCTIONS table, if the risk is defined at function level and the user has an entire function (like a role that encapsulates certain entitlements). Saviynt SoD rules can be built either by listing two sets of entitlements (Function1 and Function2) or directly listing entitlement pairs. If functions are used, this references which function the user has. In many cases, a violation might have two SODRISK_ENTITLEMENT records – one for each function or entitlement set that was violated.</w:t>
      </w:r>
    </w:p>
    <w:p>
      <w:pPr>
        <w:pStyle w:val="ListParagraph"/>
        <w:pStyle w:val="ListParagraph"/>
        <w:numPr>
          <w:ilvl w:val="1"/>
          <w:numId w:val="1"/>
        </w:numPr>
        <w:numPr>
          <w:ilvl w:val="1"/>
          <w:numId w:val="6"/>
        </w:numPr>
      </w:pPr>
      <w:r>
        <w:rPr>
          <w:rStyle w:val="Quote"/>
        </w:rPr>
        <w:t xml:space="preserve">TCODEKEY</w:t>
      </w:r>
      <w:r>
        <w:rPr>
          <w:rStyle w:val="Normal"/>
        </w:rPr>
        <w:t xml:space="preserve"> – This appears to store the entitlement value key in some contexts (the name “TCODE” suggests SAP terminology, possibly originally for SAP transaction codes). The query in the KB joins </w:t>
      </w:r>
      <w:r>
        <w:rPr>
          <w:rStyle w:val="Quote"/>
        </w:rPr>
        <w:t xml:space="preserve">entitlement_values ev ON se.tcodekey = ev.entitlement_valuekey</w:t>
      </w:r>
      <w:r>
        <w:rPr>
          <w:rStyle w:val="Normal"/>
        </w:rPr>
        <w:t xml:space="preserve">, indicating </w:t>
      </w:r>
      <w:r>
        <w:rPr>
          <w:rStyle w:val="Quote"/>
        </w:rPr>
        <w:t xml:space="preserve">TCODEKEY</w:t>
      </w:r>
      <w:r>
        <w:rPr>
          <w:rStyle w:val="Normal"/>
        </w:rPr>
        <w:t xml:space="preserve"> holds an Entitlement Value reference (particularly relevant if the rule is at entitlement level). Likely, if the risk is directly defined by two specific entitlements (not broad functions), those entitlements appear as TCODEKEY entries.</w:t>
      </w:r>
    </w:p>
    <w:p>
      <w:pPr>
        <w:pStyle w:val="ListParagraph"/>
        <w:pStyle w:val="ListParagraph"/>
        <w:numPr>
          <w:ilvl w:val="1"/>
          <w:numId w:val="1"/>
        </w:numPr>
        <w:numPr>
          <w:ilvl w:val="1"/>
          <w:numId w:val="6"/>
        </w:numPr>
      </w:pPr>
      <w:r>
        <w:rPr>
          <w:rStyle w:val="Normal"/>
        </w:rPr>
        <w:t xml:space="preserve">Possibly </w:t>
      </w:r>
      <w:r>
        <w:rPr>
          <w:rStyle w:val="Quote"/>
        </w:rPr>
        <w:t xml:space="preserve">ROLEKEY</w:t>
      </w:r>
      <w:r>
        <w:rPr>
          <w:rStyle w:val="Normal"/>
        </w:rPr>
        <w:t xml:space="preserve"> or others if risk combos involve Saviynt roles specifically, but typically SoD is about entitlements.</w:t>
      </w:r>
    </w:p>
    <w:p>
      <w:pPr>
        <w:pStyle w:val="ListParagraph"/>
        <w:pStyle w:val="ListParagraph"/>
        <w:numPr>
          <w:ilvl w:val="1"/>
          <w:numId w:val="1"/>
        </w:numPr>
        <w:numPr>
          <w:ilvl w:val="1"/>
          <w:numId w:val="6"/>
        </w:numPr>
      </w:pPr>
      <w:r>
        <w:rPr>
          <w:rStyle w:val="Normal"/>
        </w:rPr>
        <w:t xml:space="preserve">It might take multiple rows to represent one violation’s all triggers. E.g., if risk says “Having any of these 3 entitlements in combination with any of those 2 entitlements causes violation”, and a user has 1 from each set, you might see each recorded. It’s complex, but usually two main entries (one per side of the rule) are stored.</w:t>
      </w:r>
      <w:r>
        <w:br/>
      </w:r>
      <w:r>
        <w:rPr>
          <w:b/>
          <w:bCs/>
          <w:rStyle w:val="Normal"/>
        </w:rPr>
        <w:t xml:space="preserve">Usage:</w:t>
      </w:r>
      <w:r>
        <w:rPr>
          <w:rStyle w:val="Normal"/>
        </w:rPr>
        <w:t xml:space="preserve"> This table is used to fetch details of the violation: exactly what access the user had that violated policy. For example, in a violation report, after listing user and risk, you might list “Entitlement 1: X, Entitlement 2: Y” by pulling the names via this join. The KB queries mostly join it to get additional context in their combined report or in the mitigation queries. In the “SoD violation with mitigation” query, they didn’t explicitly use SODRISK_ENTITLEMENT, but in “Recent SoD Violations” they joined it (though not outputting details) perhaps to ensure pulling in function or entitlement info if needed. A more detailed report could join ENTITLEMENT_VALUES twice via this table to list the two conflicting entitlements. The presence of multiple ENTITLEMENTSX tables in schema (entitlements2, entitlements3, etc.) suggests multi-dimensional ent combos can be stored, but SODRISK_ENTITLEMENT is a straightforward mapping for the violation at hand.</w:t>
      </w:r>
    </w:p>
    <w:p>
      <w:pPr>
        <w:pStyle w:val="ListParagraph"/>
        <w:pStyle w:val="ListParagraph"/>
        <w:numPr>
          <w:ilvl w:val="0"/>
          <w:numId w:val="1"/>
        </w:numPr>
        <w:numPr>
          <w:ilvl w:val="0"/>
          <w:numId w:val="6"/>
        </w:numPr>
      </w:pPr>
      <w:r>
        <w:rPr>
          <w:b/>
          <w:bCs/>
          <w:rStyle w:val="Normal"/>
        </w:rPr>
        <w:t xml:space="preserve">FUNCTIONS</w:t>
      </w:r>
      <w:r>
        <w:rPr>
          <w:rStyle w:val="Normal"/>
        </w:rPr>
        <w:t xml:space="preserve"> – </w:t>
      </w:r>
      <w:r>
        <w:rPr>
          <w:i/>
          <w:iCs/>
          <w:rStyle w:val="Normal"/>
        </w:rPr>
        <w:t xml:space="preserve">Defines “Functions” used in SoD rules.</w:t>
      </w:r>
      <w:r>
        <w:br/>
      </w:r>
      <w:r>
        <w:rPr>
          <w:b/>
          <w:bCs/>
          <w:rStyle w:val="Normal"/>
        </w:rPr>
        <w:t xml:space="preserve">Purpose:</w:t>
      </w:r>
      <w:r>
        <w:rPr>
          <w:rStyle w:val="Normal"/>
        </w:rPr>
        <w:t xml:space="preserve"> A Function in Saviynt SoD context is typically a set of entitlements that together form a higher-level business action. For example, Function A = “Create Purchase Order” which includes entitlement “PO_Create” in SAP; Function B = “Approve Purchase Order” which includes “PO_Approve”. A risk can then be defined that no one should have both Function A and Function B. The FUNCTIONS table lists these functions (which are then tied to risks via RISKS.FUNCTION1KEY/ FUNCTION2KEY and to actual entitlements via mapping tables).</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FUNCTIONKEY</w:t>
      </w:r>
      <w:r>
        <w:rPr>
          <w:rStyle w:val="Normal"/>
        </w:rPr>
        <w:t xml:space="preserve"> – Primary key for the function record.</w:t>
      </w:r>
    </w:p>
    <w:p>
      <w:pPr>
        <w:pStyle w:val="ListParagraph"/>
        <w:pStyle w:val="ListParagraph"/>
        <w:numPr>
          <w:ilvl w:val="1"/>
          <w:numId w:val="1"/>
        </w:numPr>
        <w:numPr>
          <w:ilvl w:val="1"/>
          <w:numId w:val="6"/>
        </w:numPr>
      </w:pPr>
      <w:r>
        <w:rPr>
          <w:rStyle w:val="Quote"/>
        </w:rPr>
        <w:t xml:space="preserve">FUNCTION_NAME</w:t>
      </w:r>
      <w:r>
        <w:rPr>
          <w:rStyle w:val="Normal"/>
        </w:rPr>
        <w:t xml:space="preserve"> – Name of the function (e.g., “Create Purchase Order”).</w:t>
      </w:r>
    </w:p>
    <w:p>
      <w:pPr>
        <w:pStyle w:val="ListParagraph"/>
        <w:pStyle w:val="ListParagraph"/>
        <w:numPr>
          <w:ilvl w:val="1"/>
          <w:numId w:val="1"/>
        </w:numPr>
        <w:numPr>
          <w:ilvl w:val="1"/>
          <w:numId w:val="6"/>
        </w:numPr>
      </w:pPr>
      <w:r>
        <w:rPr>
          <w:rStyle w:val="Quote"/>
        </w:rPr>
        <w:t xml:space="preserve">FUNCTIONTYPE</w:t>
      </w:r>
      <w:r>
        <w:rPr>
          <w:rStyle w:val="Normal"/>
        </w:rPr>
        <w:t xml:space="preserve"> – Perhaps categorizes functions (1 = technical, 2 = business? Or categorizes like if it’s a function related to SOD vs some other usage. The data model possibly re-uses functions for other rule types).</w:t>
      </w:r>
    </w:p>
    <w:p>
      <w:pPr>
        <w:pStyle w:val="ListParagraph"/>
        <w:pStyle w:val="ListParagraph"/>
        <w:numPr>
          <w:ilvl w:val="1"/>
          <w:numId w:val="1"/>
        </w:numPr>
        <w:numPr>
          <w:ilvl w:val="1"/>
          <w:numId w:val="6"/>
        </w:numPr>
      </w:pPr>
      <w:r>
        <w:rPr>
          <w:rStyle w:val="Quote"/>
        </w:rPr>
        <w:t xml:space="preserve">OWNER</w:t>
      </w:r>
      <w:r>
        <w:rPr>
          <w:rStyle w:val="Normal"/>
        </w:rPr>
        <w:t xml:space="preserve"> – Similar concept of owner for functions (as they might need upkeep). The schema indicates possibly </w:t>
      </w:r>
      <w:r>
        <w:rPr>
          <w:rStyle w:val="Quote"/>
        </w:rPr>
        <w:t xml:space="preserve">OWNERTYPE</w:t>
      </w:r>
      <w:r>
        <w:rPr>
          <w:rStyle w:val="Normal"/>
        </w:rPr>
        <w:t xml:space="preserve"> and </w:t>
      </w:r>
      <w:r>
        <w:rPr>
          <w:rStyle w:val="Quote"/>
        </w:rPr>
        <w:t xml:space="preserve">OWNER</w:t>
      </w:r>
      <w:r>
        <w:rPr>
          <w:rStyle w:val="Normal"/>
        </w:rPr>
        <w:t xml:space="preserve"> with dynamic linking to either user or group. The SaviyntWorks blog snippet suggests functions can have owners: they have </w:t>
      </w:r>
      <w:r>
        <w:rPr>
          <w:rStyle w:val="Quote"/>
        </w:rPr>
        <w:t xml:space="preserve">OWNERTYPE</w:t>
      </w:r>
      <w:r>
        <w:rPr>
          <w:rStyle w:val="Normal"/>
        </w:rPr>
        <w:t xml:space="preserve"> column to indicate if the owner is a user or group, and then an </w:t>
      </w:r>
      <w:r>
        <w:rPr>
          <w:rStyle w:val="Quote"/>
        </w:rPr>
        <w:t xml:space="preserve">OWNER</w:t>
      </w:r>
      <w:r>
        <w:rPr>
          <w:rStyle w:val="Normal"/>
        </w:rPr>
        <w:t xml:space="preserve"> field that stores either the userkey or groupkey depending on type. (They show an example of pulling either username or groupname based on that logic.)</w:t>
      </w:r>
    </w:p>
    <w:p>
      <w:pPr>
        <w:pStyle w:val="ListParagraph"/>
        <w:pStyle w:val="ListParagraph"/>
        <w:numPr>
          <w:ilvl w:val="1"/>
          <w:numId w:val="1"/>
        </w:numPr>
        <w:numPr>
          <w:ilvl w:val="1"/>
          <w:numId w:val="6"/>
        </w:numPr>
      </w:pPr>
      <w:r>
        <w:rPr>
          <w:rStyle w:val="Quote"/>
        </w:rPr>
        <w:t xml:space="preserve">STATUS</w:t>
      </w:r>
      <w:r>
        <w:rPr>
          <w:rStyle w:val="Normal"/>
        </w:rPr>
        <w:t xml:space="preserve"> – Active/inactive status of the function (1 = Active, 0 = Inactive).</w:t>
      </w:r>
    </w:p>
    <w:p>
      <w:pPr>
        <w:pStyle w:val="ListParagraph"/>
        <w:pStyle w:val="ListParagraph"/>
        <w:numPr>
          <w:ilvl w:val="1"/>
          <w:numId w:val="1"/>
        </w:numPr>
        <w:numPr>
          <w:ilvl w:val="1"/>
          <w:numId w:val="6"/>
        </w:numPr>
      </w:pPr>
      <w:r>
        <w:rPr>
          <w:b/>
          <w:bCs/>
          <w:rStyle w:val="Normal"/>
        </w:rPr>
        <w:t xml:space="preserve">Mapping to entitlements:</w:t>
      </w:r>
      <w:r>
        <w:rPr>
          <w:rStyle w:val="Normal"/>
        </w:rPr>
        <w:t xml:space="preserve"> There is likely a table linking FUNCTIONS to ENTITLEMENT_VALUES (in schema, possibly </w:t>
      </w:r>
      <w:r>
        <w:rPr>
          <w:rStyle w:val="Quote"/>
        </w:rPr>
        <w:t xml:space="preserve">FUNCTION_ENTITLEMENTS</w:t>
      </w:r>
      <w:r>
        <w:rPr>
          <w:rStyle w:val="Normal"/>
        </w:rPr>
        <w:t xml:space="preserve"> or similar</w:t>
      </w:r>
      <w:r>
        <w:rPr>
          <w:rStyle w:val="FootnoteReference"/>
        </w:rPr>
        <w:footnoteReference w:id="164"/>
      </w:r>
      <w:r>
        <w:rPr>
          <w:rStyle w:val="Normal"/>
        </w:rPr>
        <w:t xml:space="preserve">). Indeed </w:t>
      </w:r>
      <w:r>
        <w:rPr>
          <w:rStyle w:val="Quote"/>
        </w:rPr>
        <w:t xml:space="preserve">FUNCTION_ENTITLEMENTS</w:t>
      </w:r>
      <w:r>
        <w:rPr>
          <w:rStyle w:val="Normal"/>
        </w:rPr>
        <w:t xml:space="preserve"> and a history table exist</w:t>
      </w:r>
      <w:r>
        <w:rPr>
          <w:rStyle w:val="FootnoteReference"/>
        </w:rPr>
        <w:footnoteReference w:id="165"/>
      </w:r>
      <w:r>
        <w:rPr>
          <w:rStyle w:val="Normal"/>
        </w:rPr>
        <w:t xml:space="preserve">. Those store which entitlements belong to the function. For example, Function “Create PO” might contain entitlements “PO_Create” (SAP transaction) and maybe a specific role. However, often it’s one-to-one with a specific entitlement or role if functions mirror single permissions for simplicity.</w:t>
      </w:r>
      <w:r>
        <w:br/>
      </w:r>
      <w:r>
        <w:rPr>
          <w:b/>
          <w:bCs/>
          <w:rStyle w:val="Normal"/>
        </w:rPr>
        <w:t xml:space="preserve">Usage:</w:t>
      </w:r>
      <w:r>
        <w:rPr>
          <w:rStyle w:val="Normal"/>
        </w:rPr>
        <w:t xml:space="preserve"> The FUNCTIONS table itself might be less often looked at by end-users except when documenting or updating SOD rules. However, it appears in queries indirectly. For example, in the mitigated violations query, they joined </w:t>
      </w:r>
      <w:r>
        <w:rPr>
          <w:rStyle w:val="Quote"/>
        </w:rPr>
        <w:t xml:space="preserve">functions f1</w:t>
      </w:r>
      <w:r>
        <w:rPr>
          <w:rStyle w:val="Normal"/>
        </w:rPr>
        <w:t xml:space="preserve"> and </w:t>
      </w:r>
      <w:r>
        <w:rPr>
          <w:rStyle w:val="Quote"/>
        </w:rPr>
        <w:t xml:space="preserve">functions f2</w:t>
      </w:r>
      <w:r>
        <w:rPr>
          <w:rStyle w:val="Normal"/>
        </w:rPr>
        <w:t xml:space="preserve"> to risks to get Function1 and Function2 names for the output. That allowed them to show which two functions were in conflict for each risk that was mitigated. So including function names in violation reports is useful to give a business-friendly description of the toxic combo (instead of listing raw entitlements which might be technical).</w:t>
      </w:r>
    </w:p>
    <w:p>
      <w:pPr>
        <w:pStyle w:val="ListParagraph"/>
        <w:pStyle w:val="ListParagraph"/>
        <w:numPr>
          <w:ilvl w:val="0"/>
          <w:numId w:val="1"/>
        </w:numPr>
        <w:numPr>
          <w:ilvl w:val="0"/>
          <w:numId w:val="6"/>
        </w:numPr>
      </w:pPr>
      <w:r>
        <w:rPr>
          <w:b/>
          <w:bCs/>
          <w:rStyle w:val="Normal"/>
        </w:rPr>
        <w:t xml:space="preserve">MITIGATINGCONTROLS</w:t>
      </w:r>
      <w:r>
        <w:rPr>
          <w:rStyle w:val="Normal"/>
        </w:rPr>
        <w:t xml:space="preserve"> – </w:t>
      </w:r>
      <w:r>
        <w:rPr>
          <w:i/>
          <w:iCs/>
          <w:rStyle w:val="Normal"/>
        </w:rPr>
        <w:t xml:space="preserve">Catalog of mitigating controls (compensating controls) defined in Saviynt.</w:t>
      </w:r>
      <w:r>
        <w:br/>
      </w:r>
      <w:r>
        <w:rPr>
          <w:b/>
          <w:bCs/>
          <w:rStyle w:val="Normal"/>
        </w:rPr>
        <w:t xml:space="preserve">Purpose:</w:t>
      </w:r>
      <w:r>
        <w:rPr>
          <w:rStyle w:val="Normal"/>
        </w:rPr>
        <w:t xml:space="preserve"> Mitigating controls are measures put in place to accept a risk without removing access (e.g., additional oversight, manual reviews, etc.). Saviynt allows documenting these controls and attaching them to violations. This table lists each defined mitigating control.</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MITIGATINGCONTROLID</w:t>
      </w:r>
      <w:r>
        <w:rPr>
          <w:rStyle w:val="Normal"/>
        </w:rPr>
        <w:t xml:space="preserve"> – Primary key for the control.</w:t>
      </w:r>
    </w:p>
    <w:p>
      <w:pPr>
        <w:pStyle w:val="ListParagraph"/>
        <w:pStyle w:val="ListParagraph"/>
        <w:numPr>
          <w:ilvl w:val="1"/>
          <w:numId w:val="1"/>
        </w:numPr>
        <w:numPr>
          <w:ilvl w:val="1"/>
          <w:numId w:val="6"/>
        </w:numPr>
      </w:pPr>
      <w:r>
        <w:rPr>
          <w:rStyle w:val="Quote"/>
        </w:rPr>
        <w:t xml:space="preserve">MITIGATINGCONTROL</w:t>
      </w:r>
      <w:r>
        <w:rPr>
          <w:rStyle w:val="Normal"/>
        </w:rPr>
        <w:t xml:space="preserve"> – Name of the mitigating control (e.g., “Quarterly Manager Review” or “Dual Approval Process in Place”).</w:t>
      </w:r>
    </w:p>
    <w:p>
      <w:pPr>
        <w:pStyle w:val="ListParagraph"/>
        <w:pStyle w:val="ListParagraph"/>
        <w:numPr>
          <w:ilvl w:val="1"/>
          <w:numId w:val="1"/>
        </w:numPr>
        <w:numPr>
          <w:ilvl w:val="1"/>
          <w:numId w:val="6"/>
        </w:numPr>
      </w:pPr>
      <w:r>
        <w:rPr>
          <w:rStyle w:val="Quote"/>
        </w:rPr>
        <w:t xml:space="preserve">DESCRIPTION</w:t>
      </w:r>
      <w:r>
        <w:rPr>
          <w:rStyle w:val="Normal"/>
        </w:rPr>
        <w:t xml:space="preserve"> – Description of the control mechanism.</w:t>
      </w:r>
    </w:p>
    <w:p>
      <w:pPr>
        <w:pStyle w:val="ListParagraph"/>
        <w:pStyle w:val="ListParagraph"/>
        <w:numPr>
          <w:ilvl w:val="1"/>
          <w:numId w:val="1"/>
        </w:numPr>
        <w:numPr>
          <w:ilvl w:val="1"/>
          <w:numId w:val="6"/>
        </w:numPr>
      </w:pPr>
      <w:r>
        <w:rPr>
          <w:rStyle w:val="Quote"/>
        </w:rPr>
        <w:t xml:space="preserve">STATUS</w:t>
      </w:r>
      <w:r>
        <w:rPr>
          <w:rStyle w:val="Normal"/>
        </w:rPr>
        <w:t xml:space="preserve"> – Active/Inactive (if controls can be retired).</w:t>
      </w:r>
    </w:p>
    <w:p>
      <w:pPr>
        <w:pStyle w:val="ListParagraph"/>
        <w:pStyle w:val="ListParagraph"/>
        <w:numPr>
          <w:ilvl w:val="1"/>
          <w:numId w:val="1"/>
        </w:numPr>
        <w:numPr>
          <w:ilvl w:val="1"/>
          <w:numId w:val="6"/>
        </w:numPr>
      </w:pPr>
      <w:r>
        <w:rPr>
          <w:rStyle w:val="Normal"/>
        </w:rPr>
        <w:t xml:space="preserve">Possibly fields linking controls to specific risks or general usage. Controls might not be risk-specific; they can be reused, but Saviynt may have a linking table or in MC_RISK_ACCOUNT linking control to risk. I suspect a risk can have multiple possible controls, but typically they’re generic so no direct link in this table; the assignment happens in MC_RISK_ACCOUNT.</w:t>
      </w:r>
    </w:p>
    <w:p>
      <w:pPr>
        <w:pStyle w:val="ListParagraph"/>
        <w:pStyle w:val="ListParagraph"/>
        <w:numPr>
          <w:ilvl w:val="0"/>
          <w:numId w:val="1"/>
        </w:numPr>
        <w:numPr>
          <w:ilvl w:val="0"/>
          <w:numId w:val="6"/>
        </w:numPr>
      </w:pPr>
      <w:r>
        <w:rPr>
          <w:b/>
          <w:bCs/>
          <w:rStyle w:val="Normal"/>
        </w:rPr>
        <w:t xml:space="preserve">Usage:</w:t>
      </w:r>
      <w:r>
        <w:rPr>
          <w:rStyle w:val="Normal"/>
        </w:rPr>
        <w:t xml:space="preserve"> When a violation is mitigated, an admin selects one of these controls to apply. The control’s details can be pulled for reporting mitigations. In the query for expiring mitigations, they joined </w:t>
      </w:r>
      <w:r>
        <w:rPr>
          <w:rStyle w:val="Quote"/>
        </w:rPr>
        <w:t xml:space="preserve">mitigatingcontrols mco</w:t>
      </w:r>
      <w:r>
        <w:rPr>
          <w:rStyle w:val="Normal"/>
        </w:rPr>
        <w:t xml:space="preserve"> to get the control name by key.</w:t>
      </w:r>
    </w:p>
    <w:p>
      <w:pPr>
        <w:pStyle w:val="ListParagraph"/>
        <w:pStyle w:val="ListParagraph"/>
        <w:numPr>
          <w:ilvl w:val="0"/>
          <w:numId w:val="1"/>
        </w:numPr>
        <w:numPr>
          <w:ilvl w:val="0"/>
          <w:numId w:val="6"/>
        </w:numPr>
      </w:pPr>
      <w:r>
        <w:rPr>
          <w:b/>
          <w:bCs/>
          <w:rStyle w:val="Normal"/>
        </w:rPr>
        <w:t xml:space="preserve">MC_RISK_ACCOUNT</w:t>
      </w:r>
      <w:r>
        <w:rPr>
          <w:rStyle w:val="Normal"/>
        </w:rPr>
        <w:t xml:space="preserve"> – </w:t>
      </w:r>
      <w:r>
        <w:rPr>
          <w:i/>
          <w:iCs/>
          <w:rStyle w:val="Normal"/>
        </w:rPr>
        <w:t xml:space="preserve">Mapping of mitigating controls to specific risk violations (and who it’s applied to).</w:t>
      </w:r>
      <w:r>
        <w:br/>
      </w:r>
      <w:r>
        <w:rPr>
          <w:b/>
          <w:bCs/>
          <w:rStyle w:val="Normal"/>
        </w:rPr>
        <w:t xml:space="preserve">Purpose:</w:t>
      </w:r>
      <w:r>
        <w:rPr>
          <w:rStyle w:val="Normal"/>
        </w:rPr>
        <w:t xml:space="preserve"> When a mitigation is applied to a violation (risk incident), Saviynt creates a record to tie the mitigating control to that user or account’s risk. This table holds those active mitigations, including their validity period. Essentially, it says “User X’s violation of Risk Y is mitigated by Control Z until date D.”</w:t>
      </w:r>
      <w:r>
        <w:br/>
      </w:r>
      <w:r>
        <w:rPr>
          <w:b/>
          <w:bCs/>
          <w:rStyle w:val="Normal"/>
        </w:rPr>
        <w:t xml:space="preserve">Key Columns:</w:t>
      </w:r>
    </w:p>
    <w:p>
      <w:pPr>
        <w:pStyle w:val="ListParagraph"/>
        <w:pStyle w:val="ListParagraph"/>
        <w:numPr>
          <w:ilvl w:val="1"/>
          <w:numId w:val="1"/>
        </w:numPr>
        <w:numPr>
          <w:ilvl w:val="1"/>
          <w:numId w:val="6"/>
        </w:numPr>
      </w:pPr>
      <w:r>
        <w:rPr>
          <w:rStyle w:val="Quote"/>
        </w:rPr>
        <w:t xml:space="preserve">RISKID</w:t>
      </w:r>
      <w:r>
        <w:rPr>
          <w:rStyle w:val="Normal"/>
        </w:rPr>
        <w:t xml:space="preserve"> – Foreign key to RISKS (the rule that was violated).</w:t>
      </w:r>
    </w:p>
    <w:p>
      <w:pPr>
        <w:pStyle w:val="ListParagraph"/>
        <w:pStyle w:val="ListParagraph"/>
        <w:numPr>
          <w:ilvl w:val="1"/>
          <w:numId w:val="1"/>
        </w:numPr>
        <w:numPr>
          <w:ilvl w:val="1"/>
          <w:numId w:val="6"/>
        </w:numPr>
      </w:pPr>
      <w:r>
        <w:rPr>
          <w:rStyle w:val="Quote"/>
        </w:rPr>
        <w:t xml:space="preserve">USERKEY</w:t>
      </w:r>
      <w:r>
        <w:rPr>
          <w:rStyle w:val="Normal"/>
        </w:rPr>
        <w:t xml:space="preserve"> – If the mitigation is applied at user level (the user who has the risky access).</w:t>
      </w:r>
    </w:p>
    <w:p>
      <w:pPr>
        <w:pStyle w:val="ListParagraph"/>
        <w:pStyle w:val="ListParagraph"/>
        <w:numPr>
          <w:ilvl w:val="1"/>
          <w:numId w:val="1"/>
        </w:numPr>
        <w:numPr>
          <w:ilvl w:val="1"/>
          <w:numId w:val="6"/>
        </w:numPr>
      </w:pPr>
      <w:r>
        <w:rPr>
          <w:rStyle w:val="Quote"/>
        </w:rPr>
        <w:t xml:space="preserve">ACCOUNTKEY</w:t>
      </w:r>
      <w:r>
        <w:rPr>
          <w:rStyle w:val="Normal"/>
        </w:rPr>
        <w:t xml:space="preserve"> – If the mitigation is specific to an account (for account-level risks). In many cases for user SoD, both user and account might be relevant; so if risk spans accounts, we may see both. The example query included both user and account join: they join MC_RISK_ACCOUNT (alias mc) to USERS (u) on mc.userkey, and to ACCOUNTS (acc) on mc.accountkey, then also endpoints (ep) on account’s endpoint, to list the user and account details for each mitigation.</w:t>
      </w:r>
    </w:p>
    <w:p>
      <w:pPr>
        <w:pStyle w:val="ListParagraph"/>
        <w:pStyle w:val="ListParagraph"/>
        <w:numPr>
          <w:ilvl w:val="1"/>
          <w:numId w:val="1"/>
        </w:numPr>
        <w:numPr>
          <w:ilvl w:val="1"/>
          <w:numId w:val="6"/>
        </w:numPr>
      </w:pPr>
      <w:r>
        <w:rPr>
          <w:rStyle w:val="Quote"/>
        </w:rPr>
        <w:t xml:space="preserve">MITIGATINGCONTROLKEY</w:t>
      </w:r>
      <w:r>
        <w:rPr>
          <w:rStyle w:val="Normal"/>
        </w:rPr>
        <w:t xml:space="preserve"> – Foreign key to MITIGATINGCONTROLS (which control was applied).</w:t>
      </w:r>
    </w:p>
    <w:p>
      <w:pPr>
        <w:pStyle w:val="ListParagraph"/>
        <w:pStyle w:val="ListParagraph"/>
        <w:numPr>
          <w:ilvl w:val="1"/>
          <w:numId w:val="1"/>
        </w:numPr>
        <w:numPr>
          <w:ilvl w:val="1"/>
          <w:numId w:val="6"/>
        </w:numPr>
      </w:pPr>
      <w:r>
        <w:rPr>
          <w:rStyle w:val="Quote"/>
        </w:rPr>
        <w:t xml:space="preserve">STATUS</w:t>
      </w:r>
      <w:r>
        <w:rPr>
          <w:rStyle w:val="Normal"/>
        </w:rPr>
        <w:t xml:space="preserve"> – Status of the mitigation (likely 1 = Active, 0 = Inactive/expired). The query filtered </w:t>
      </w:r>
      <w:r>
        <w:rPr>
          <w:rStyle w:val="Quote"/>
        </w:rPr>
        <w:t xml:space="preserve">mc.status = 1</w:t>
      </w:r>
      <w:r>
        <w:rPr>
          <w:rStyle w:val="Normal"/>
        </w:rPr>
        <w:t xml:space="preserve"> to only get active mitigations.</w:t>
      </w:r>
    </w:p>
    <w:p>
      <w:pPr>
        <w:pStyle w:val="ListParagraph"/>
        <w:pStyle w:val="ListParagraph"/>
        <w:numPr>
          <w:ilvl w:val="1"/>
          <w:numId w:val="1"/>
        </w:numPr>
        <w:numPr>
          <w:ilvl w:val="1"/>
          <w:numId w:val="6"/>
        </w:numPr>
      </w:pPr>
      <w:r>
        <w:rPr>
          <w:rStyle w:val="Quote"/>
        </w:rPr>
        <w:t xml:space="preserve">STARTDATE</w:t>
      </w:r>
      <w:r>
        <w:rPr>
          <w:rStyle w:val="Normal"/>
        </w:rPr>
        <w:t xml:space="preserve"> – Date the mitigation started (usually when it was applied).</w:t>
      </w:r>
    </w:p>
    <w:p>
      <w:pPr>
        <w:pStyle w:val="ListParagraph"/>
        <w:pStyle w:val="ListParagraph"/>
        <w:numPr>
          <w:ilvl w:val="1"/>
          <w:numId w:val="1"/>
        </w:numPr>
        <w:numPr>
          <w:ilvl w:val="1"/>
          <w:numId w:val="6"/>
        </w:numPr>
      </w:pPr>
      <w:r>
        <w:rPr>
          <w:rStyle w:val="Quote"/>
        </w:rPr>
        <w:t xml:space="preserve">ENDDATE</w:t>
      </w:r>
      <w:r>
        <w:rPr>
          <w:rStyle w:val="Normal"/>
        </w:rPr>
        <w:t xml:space="preserve"> – Date the mitigation/control expires. Mitigations typically are temporary, requiring re-evaluation, so an enddate is often set (e.g., control valid for 90 days).</w:t>
      </w:r>
    </w:p>
    <w:p>
      <w:pPr>
        <w:pStyle w:val="ListParagraph"/>
        <w:pStyle w:val="ListParagraph"/>
        <w:numPr>
          <w:ilvl w:val="1"/>
          <w:numId w:val="1"/>
        </w:numPr>
        <w:numPr>
          <w:ilvl w:val="1"/>
          <w:numId w:val="6"/>
        </w:numPr>
      </w:pPr>
      <w:r>
        <w:rPr>
          <w:rStyle w:val="Quote"/>
        </w:rPr>
        <w:t xml:space="preserve">OWNERUSERKEY</w:t>
      </w:r>
      <w:r>
        <w:rPr>
          <w:rStyle w:val="Normal"/>
        </w:rPr>
        <w:t xml:space="preserve"> – Possibly the risk owner or someone who approved the mitigation (not sure if stored here; it could rely on riskowner and the workflow approval logs rather than duplicating here).</w:t>
      </w:r>
    </w:p>
    <w:p>
      <w:pPr>
        <w:pStyle w:val="ListParagraph"/>
        <w:pStyle w:val="ListParagraph"/>
        <w:numPr>
          <w:ilvl w:val="1"/>
          <w:numId w:val="1"/>
        </w:numPr>
        <w:numPr>
          <w:ilvl w:val="1"/>
          <w:numId w:val="6"/>
        </w:numPr>
      </w:pPr>
      <w:r>
        <w:rPr>
          <w:rStyle w:val="Quote"/>
        </w:rPr>
        <w:t xml:space="preserve">DETAILS</w:t>
      </w:r>
      <w:r>
        <w:rPr>
          <w:rStyle w:val="Normal"/>
        </w:rPr>
        <w:t xml:space="preserve"> or </w:t>
      </w:r>
      <w:r>
        <w:rPr>
          <w:rStyle w:val="Quote"/>
        </w:rPr>
        <w:t xml:space="preserve">COMMENT</w:t>
      </w:r>
      <w:r>
        <w:rPr>
          <w:rStyle w:val="Normal"/>
        </w:rPr>
        <w:t xml:space="preserve"> – Perhaps a comment about the mitigation (like justification text entered when it was applied). Not confirmed, but likely somewhere (maybe in the audit trail rather than this table).</w:t>
      </w:r>
    </w:p>
    <w:p>
      <w:pPr>
        <w:pStyle w:val="ListParagraph"/>
        <w:pStyle w:val="ListParagraph"/>
        <w:numPr>
          <w:ilvl w:val="0"/>
          <w:numId w:val="1"/>
        </w:numPr>
        <w:numPr>
          <w:ilvl w:val="0"/>
          <w:numId w:val="6"/>
        </w:numPr>
      </w:pPr>
      <w:r>
        <w:rPr>
          <w:b/>
          <w:bCs/>
          <w:rStyle w:val="Normal"/>
        </w:rPr>
        <w:t xml:space="preserve">Usage:</w:t>
      </w:r>
      <w:r>
        <w:rPr>
          <w:rStyle w:val="Normal"/>
        </w:rPr>
        <w:t xml:space="preserve"> This table is referenced when deciding if a violation is considered “mitigated.” If an entry exists for a user+risk and is active (status=1 within date range), the SoD violation might be marked as “Accepted” (status 3 in SODRISKS). Indeed, the SODRISKS status likely flips to 3 (Risk Accepted) once a mitigation is applied and approved. The query “SoD Violations with Expiring Mitigations” uses MC_RISK_ACCOUNT to find mitigations ending in next 30 days. It selects the risk name, user, account, control name, and End Date. This helps risk owners proactively revalidate or extend controls. Another query “Mitigated (Accepted) Violations” joined MC_RISK_ACCOUNT to related tables to list details of each accepted risk: it pulled risk name, priority, control name, control dates, functions involved, user and account. There, they filtered on </w:t>
      </w:r>
      <w:r>
        <w:rPr>
          <w:rStyle w:val="Quote"/>
        </w:rPr>
        <w:t xml:space="preserve">sd.status = 3</w:t>
      </w:r>
      <w:r>
        <w:rPr>
          <w:rStyle w:val="Normal"/>
        </w:rPr>
        <w:t xml:space="preserve"> (Risk Accepted) and </w:t>
      </w:r>
      <w:r>
        <w:rPr>
          <w:rStyle w:val="Quote"/>
        </w:rPr>
        <w:t xml:space="preserve">mc.status = 1</w:t>
      </w:r>
      <w:r>
        <w:rPr>
          <w:rStyle w:val="Normal"/>
        </w:rPr>
        <w:t xml:space="preserve"> (active control) to focus on currently mitigated cases. Summaries or dashboards could use MC_RISK_ACCOUNT to count how many open violations have mitigations vs not.</w:t>
      </w:r>
    </w:p>
    <w:p>
      <w:r>
        <w:rPr>
          <w:rStyle w:val="Normal"/>
        </w:rPr>
        <w:t xml:space="preserve">Summarizing SoD: The RISKS table defines the rule and its criticality, RISKOWNERS ensures someone is accountable, SODRISKS logs each violation with user and status, SODRISK_ENTITLEMENT pinpoints the conflicting access, and MC_RISK_ACCOUNT ties any applied mitigations to those violations. MitigatingCONTROLS and RULESETS/BUSPROCS/Functions provide descriptive context around these risk processes.</w:t>
      </w:r>
    </w:p>
    <w:p>
      <w:pPr>
        <w:pBdr>
          <w:top w:val="single" w:color="auto" w:sz="12"/>
        </w:pBdr>
        <w:spacing w:after="0"/>
      </w:pPr>
    </w:p>
    <w:p>
      <w:pPr>
        <w:pStyle w:val="Heading2"/>
      </w:pPr>
      <w:r>
        <w:rPr>
          <w:b/>
          <w:bCs/>
          <w:rStyle w:val="Normal"/>
        </w:rPr>
        <w:t xml:space="preserve">6. Audit Logs and Analytics Tables</w:t>
      </w:r>
      <w:r>
        <w:rPr>
          <w:rStyle w:val="Normal"/>
        </w:rPr>
        <w:t xml:space="preserve"> (User Activity &amp; Analytics Configurations)</w:t>
      </w:r>
    </w:p>
    <w:p>
      <w:r>
        <w:rPr>
          <w:rStyle w:val="Normal"/>
        </w:rPr>
        <w:t xml:space="preserve">Saviynt captures user activity (logins and actions) and allows defining analytics (reports/queries) within the system. Below are the primary tables for audit logs and the structure of analytics configurations.</w:t>
      </w:r>
    </w:p>
    <w:p>
      <w:pPr>
        <w:pStyle w:val="ListParagraph"/>
        <w:pStyle w:val="ListParagraph"/>
        <w:numPr>
          <w:ilvl w:val="0"/>
          <w:numId w:val="1"/>
        </w:numPr>
        <w:numPr>
          <w:ilvl w:val="0"/>
          <w:numId w:val="7"/>
        </w:numPr>
      </w:pPr>
      <w:r>
        <w:rPr>
          <w:b/>
          <w:bCs/>
          <w:rStyle w:val="Normal"/>
        </w:rPr>
        <w:t xml:space="preserve">USERLOGINS</w:t>
      </w:r>
      <w:r>
        <w:rPr>
          <w:rStyle w:val="Normal"/>
        </w:rPr>
        <w:t xml:space="preserve"> – </w:t>
      </w:r>
      <w:r>
        <w:rPr>
          <w:i/>
          <w:iCs/>
          <w:rStyle w:val="Normal"/>
        </w:rPr>
        <w:t xml:space="preserve">Records each user login session/event to Saviynt.</w:t>
      </w:r>
      <w:r>
        <w:br/>
      </w:r>
      <w:r>
        <w:rPr>
          <w:b/>
          <w:bCs/>
          <w:rStyle w:val="Normal"/>
        </w:rPr>
        <w:t xml:space="preserve">Purpose:</w:t>
      </w:r>
      <w:r>
        <w:rPr>
          <w:rStyle w:val="Normal"/>
        </w:rPr>
        <w:t xml:space="preserve"> Logs whenever a user (or service account) logs into the Saviynt platform. Used for auditing usage and security monitoring.</w:t>
      </w:r>
      <w:r>
        <w:br/>
      </w:r>
      <w:r>
        <w:rPr>
          <w:b/>
          <w:bCs/>
          <w:rStyle w:val="Normal"/>
        </w:rPr>
        <w:t xml:space="preserve">Key Columns:</w:t>
      </w:r>
    </w:p>
    <w:p>
      <w:pPr>
        <w:pStyle w:val="ListParagraph"/>
        <w:pStyle w:val="ListParagraph"/>
        <w:numPr>
          <w:ilvl w:val="1"/>
          <w:numId w:val="1"/>
        </w:numPr>
        <w:numPr>
          <w:ilvl w:val="1"/>
          <w:numId w:val="7"/>
        </w:numPr>
      </w:pPr>
      <w:r>
        <w:rPr>
          <w:rStyle w:val="Quote"/>
        </w:rPr>
        <w:t xml:space="preserve">LOGINKEY</w:t>
      </w:r>
      <w:r>
        <w:rPr>
          <w:rStyle w:val="Normal"/>
        </w:rPr>
        <w:t xml:space="preserve"> – Primary key of the login event record.</w:t>
      </w:r>
    </w:p>
    <w:p>
      <w:pPr>
        <w:pStyle w:val="ListParagraph"/>
        <w:pStyle w:val="ListParagraph"/>
        <w:numPr>
          <w:ilvl w:val="1"/>
          <w:numId w:val="1"/>
        </w:numPr>
        <w:numPr>
          <w:ilvl w:val="1"/>
          <w:numId w:val="7"/>
        </w:numPr>
      </w:pPr>
      <w:r>
        <w:rPr>
          <w:rStyle w:val="Quote"/>
        </w:rPr>
        <w:t xml:space="preserve">USERKEY</w:t>
      </w:r>
      <w:r>
        <w:rPr>
          <w:rStyle w:val="Normal"/>
        </w:rPr>
        <w:t xml:space="preserve"> – Foreign key to USERS table (who logged in)</w:t>
      </w:r>
      <w:r>
        <w:rPr>
          <w:rStyle w:val="FootnoteReference"/>
        </w:rPr>
        <w:footnoteReference w:id="166"/>
      </w:r>
      <w:r>
        <w:rPr>
          <w:rStyle w:val="Normal"/>
        </w:rPr>
        <w:t xml:space="preserve">.</w:t>
      </w:r>
    </w:p>
    <w:p>
      <w:pPr>
        <w:pStyle w:val="ListParagraph"/>
        <w:pStyle w:val="ListParagraph"/>
        <w:numPr>
          <w:ilvl w:val="1"/>
          <w:numId w:val="1"/>
        </w:numPr>
        <w:numPr>
          <w:ilvl w:val="1"/>
          <w:numId w:val="7"/>
        </w:numPr>
      </w:pPr>
      <w:r>
        <w:rPr>
          <w:rStyle w:val="Quote"/>
        </w:rPr>
        <w:t xml:space="preserve">LOGINTIME</w:t>
      </w:r>
      <w:r>
        <w:rPr>
          <w:rStyle w:val="Normal"/>
        </w:rPr>
        <w:t xml:space="preserve"> – Timestamp of the login event</w:t>
      </w:r>
      <w:r>
        <w:rPr>
          <w:rStyle w:val="FootnoteReference"/>
        </w:rPr>
        <w:footnoteReference w:id="167"/>
      </w:r>
      <w:r>
        <w:rPr>
          <w:rStyle w:val="Normal"/>
        </w:rPr>
        <w:t xml:space="preserve">.</w:t>
      </w:r>
    </w:p>
    <w:p>
      <w:pPr>
        <w:pStyle w:val="ListParagraph"/>
        <w:pStyle w:val="ListParagraph"/>
        <w:numPr>
          <w:ilvl w:val="1"/>
          <w:numId w:val="1"/>
        </w:numPr>
        <w:numPr>
          <w:ilvl w:val="1"/>
          <w:numId w:val="7"/>
        </w:numPr>
      </w:pPr>
      <w:r>
        <w:rPr>
          <w:rStyle w:val="Quote"/>
        </w:rPr>
        <w:t xml:space="preserve">LOGOUTTIME</w:t>
      </w:r>
      <w:r>
        <w:rPr>
          <w:rStyle w:val="Normal"/>
        </w:rPr>
        <w:t xml:space="preserve"> – Timestamp of logout (if tracked; possibly populated for explicit logout or session expiration times).</w:t>
      </w:r>
    </w:p>
    <w:p>
      <w:pPr>
        <w:pStyle w:val="ListParagraph"/>
        <w:pStyle w:val="ListParagraph"/>
        <w:numPr>
          <w:ilvl w:val="1"/>
          <w:numId w:val="1"/>
        </w:numPr>
        <w:numPr>
          <w:ilvl w:val="1"/>
          <w:numId w:val="7"/>
        </w:numPr>
      </w:pPr>
      <w:r>
        <w:rPr>
          <w:rStyle w:val="Quote"/>
        </w:rPr>
        <w:t xml:space="preserve">CLIENTIP</w:t>
      </w:r>
      <w:r>
        <w:rPr>
          <w:rStyle w:val="Normal"/>
        </w:rPr>
        <w:t xml:space="preserve"> – IP address from which the user logged in (if Saviynt records this here; sometimes IP might only appear in USERLOGIN_ACCESS for page hits).</w:t>
      </w:r>
    </w:p>
    <w:p>
      <w:pPr>
        <w:pStyle w:val="ListParagraph"/>
        <w:pStyle w:val="ListParagraph"/>
        <w:numPr>
          <w:ilvl w:val="1"/>
          <w:numId w:val="1"/>
        </w:numPr>
        <w:numPr>
          <w:ilvl w:val="1"/>
          <w:numId w:val="7"/>
        </w:numPr>
      </w:pPr>
      <w:r>
        <w:rPr>
          <w:rStyle w:val="Quote"/>
        </w:rPr>
        <w:t xml:space="preserve">USERAGENT</w:t>
      </w:r>
      <w:r>
        <w:rPr>
          <w:rStyle w:val="Normal"/>
        </w:rPr>
        <w:t xml:space="preserve"> – Browser user agent string (if recorded for the session).</w:t>
      </w:r>
    </w:p>
    <w:p>
      <w:pPr>
        <w:pStyle w:val="ListParagraph"/>
        <w:pStyle w:val="ListParagraph"/>
        <w:numPr>
          <w:ilvl w:val="1"/>
          <w:numId w:val="1"/>
        </w:numPr>
        <w:numPr>
          <w:ilvl w:val="1"/>
          <w:numId w:val="7"/>
        </w:numPr>
      </w:pPr>
      <w:r>
        <w:rPr>
          <w:rStyle w:val="Quote"/>
        </w:rPr>
        <w:t xml:space="preserve">AUTHMETHOD</w:t>
      </w:r>
      <w:r>
        <w:rPr>
          <w:rStyle w:val="Normal"/>
        </w:rPr>
        <w:t xml:space="preserve"> – Method of authentication (password, SSO, MFA detail).</w:t>
      </w:r>
    </w:p>
    <w:p>
      <w:pPr>
        <w:pStyle w:val="ListParagraph"/>
        <w:pStyle w:val="ListParagraph"/>
        <w:numPr>
          <w:ilvl w:val="1"/>
          <w:numId w:val="1"/>
        </w:numPr>
        <w:numPr>
          <w:ilvl w:val="1"/>
          <w:numId w:val="7"/>
        </w:numPr>
      </w:pPr>
      <w:r>
        <w:rPr>
          <w:rStyle w:val="Quote"/>
        </w:rPr>
        <w:t xml:space="preserve">RESULT</w:t>
      </w:r>
      <w:r>
        <w:rPr>
          <w:rStyle w:val="Normal"/>
        </w:rPr>
        <w:t xml:space="preserve"> – Could store success/failure (though failed logins might be logged elsewhere or as an attempt entry).</w:t>
      </w:r>
      <w:r>
        <w:br/>
      </w:r>
      <w:r>
        <w:rPr>
          <w:b/>
          <w:bCs/>
          <w:rStyle w:val="Normal"/>
        </w:rPr>
        <w:t xml:space="preserve">Usage:</w:t>
      </w:r>
      <w:r>
        <w:rPr>
          <w:rStyle w:val="Normal"/>
        </w:rPr>
        <w:t xml:space="preserve"> This table is useful for metrics like number of logins per day and detecting if particular accounts are actively used. A sample analytic was to count logins per day in the last 30 days</w:t>
      </w:r>
      <w:r>
        <w:rPr>
          <w:rStyle w:val="FootnoteReference"/>
        </w:rPr>
        <w:footnoteReference w:id="168"/>
      </w:r>
      <w:r>
        <w:rPr>
          <w:rStyle w:val="Normal"/>
        </w:rPr>
        <w:t xml:space="preserve">. Another use is to show a history of a specific user’s logins (for security, or to see if an admin account was used unexpectedly). It's also used to join with USERLOGIN_ACCESS (see below) to tie web requests to a specific user and session.</w:t>
      </w:r>
    </w:p>
    <w:p>
      <w:pPr>
        <w:pStyle w:val="ListParagraph"/>
        <w:pStyle w:val="ListParagraph"/>
        <w:numPr>
          <w:ilvl w:val="0"/>
          <w:numId w:val="1"/>
        </w:numPr>
        <w:numPr>
          <w:ilvl w:val="0"/>
          <w:numId w:val="7"/>
        </w:numPr>
      </w:pPr>
      <w:r>
        <w:rPr>
          <w:b/>
          <w:bCs/>
          <w:rStyle w:val="Normal"/>
        </w:rPr>
        <w:t xml:space="preserve">USERLOGIN_ACCESS</w:t>
      </w:r>
      <w:r>
        <w:rPr>
          <w:rStyle w:val="Normal"/>
        </w:rPr>
        <w:t xml:space="preserve"> – </w:t>
      </w:r>
      <w:r>
        <w:rPr>
          <w:i/>
          <w:iCs/>
          <w:rStyle w:val="Normal"/>
        </w:rPr>
        <w:t xml:space="preserve">Detailed web activity log (pages/actions accessed during a session).</w:t>
      </w:r>
      <w:r>
        <w:br/>
      </w:r>
      <w:r>
        <w:rPr>
          <w:b/>
          <w:bCs/>
          <w:rStyle w:val="Normal"/>
        </w:rPr>
        <w:t xml:space="preserve">Purpose:</w:t>
      </w:r>
      <w:r>
        <w:rPr>
          <w:rStyle w:val="Normal"/>
        </w:rPr>
        <w:t xml:space="preserve"> Every significant action or page access in the Saviynt UI can be logged here, tied to a login session. This provides an audit trail of what a user did in the system (viewed a report, executed an analytic, updated a configuration, etc.).</w:t>
      </w:r>
      <w:r>
        <w:br/>
      </w:r>
      <w:r>
        <w:rPr>
          <w:b/>
          <w:bCs/>
          <w:rStyle w:val="Normal"/>
        </w:rPr>
        <w:t xml:space="preserve">Key Columns:</w:t>
      </w:r>
    </w:p>
    <w:p>
      <w:pPr>
        <w:pStyle w:val="ListParagraph"/>
        <w:pStyle w:val="ListParagraph"/>
        <w:numPr>
          <w:ilvl w:val="1"/>
          <w:numId w:val="1"/>
        </w:numPr>
        <w:numPr>
          <w:ilvl w:val="1"/>
          <w:numId w:val="7"/>
        </w:numPr>
      </w:pPr>
      <w:r>
        <w:rPr>
          <w:rStyle w:val="Quote"/>
        </w:rPr>
        <w:t xml:space="preserve">ACCESSID</w:t>
      </w:r>
      <w:r>
        <w:rPr>
          <w:rStyle w:val="Normal"/>
        </w:rPr>
        <w:t xml:space="preserve"> – Primary key of the access log record.</w:t>
      </w:r>
    </w:p>
    <w:p>
      <w:pPr>
        <w:pStyle w:val="ListParagraph"/>
        <w:pStyle w:val="ListParagraph"/>
        <w:numPr>
          <w:ilvl w:val="1"/>
          <w:numId w:val="1"/>
        </w:numPr>
        <w:numPr>
          <w:ilvl w:val="1"/>
          <w:numId w:val="7"/>
        </w:numPr>
      </w:pPr>
      <w:r>
        <w:rPr>
          <w:rStyle w:val="Quote"/>
        </w:rPr>
        <w:t xml:space="preserve">LOGINKEY</w:t>
      </w:r>
      <w:r>
        <w:rPr>
          <w:rStyle w:val="Normal"/>
        </w:rPr>
        <w:t xml:space="preserve"> – Foreign key to USERLOGINS, linking this action to a particular user session</w:t>
      </w:r>
      <w:r>
        <w:rPr>
          <w:rStyle w:val="FootnoteReference"/>
        </w:rPr>
        <w:footnoteReference w:id="169"/>
      </w:r>
      <w:r>
        <w:rPr>
          <w:rStyle w:val="Normal"/>
        </w:rPr>
        <w:t xml:space="preserve">.</w:t>
      </w:r>
    </w:p>
    <w:p>
      <w:pPr>
        <w:pStyle w:val="ListParagraph"/>
        <w:pStyle w:val="ListParagraph"/>
        <w:numPr>
          <w:ilvl w:val="1"/>
          <w:numId w:val="1"/>
        </w:numPr>
        <w:numPr>
          <w:ilvl w:val="1"/>
          <w:numId w:val="7"/>
        </w:numPr>
      </w:pPr>
      <w:r>
        <w:rPr>
          <w:rStyle w:val="Quote"/>
        </w:rPr>
        <w:t xml:space="preserve">ACCESSTIME</w:t>
      </w:r>
      <w:r>
        <w:rPr>
          <w:rStyle w:val="Normal"/>
        </w:rPr>
        <w:t xml:space="preserve"> – Timestamp when the page or action was accessed</w:t>
      </w:r>
      <w:r>
        <w:rPr>
          <w:rStyle w:val="FootnoteReference"/>
        </w:rPr>
        <w:footnoteReference w:id="170"/>
      </w:r>
      <w:r>
        <w:rPr>
          <w:rStyle w:val="Normal"/>
        </w:rPr>
        <w:t xml:space="preserve">.</w:t>
      </w:r>
    </w:p>
    <w:p>
      <w:pPr>
        <w:pStyle w:val="ListParagraph"/>
        <w:pStyle w:val="ListParagraph"/>
        <w:numPr>
          <w:ilvl w:val="1"/>
          <w:numId w:val="1"/>
        </w:numPr>
        <w:numPr>
          <w:ilvl w:val="1"/>
          <w:numId w:val="7"/>
        </w:numPr>
      </w:pPr>
      <w:r>
        <w:rPr>
          <w:rStyle w:val="Quote"/>
        </w:rPr>
        <w:t xml:space="preserve">ACCESS_URL</w:t>
      </w:r>
      <w:r>
        <w:rPr>
          <w:rStyle w:val="Normal"/>
        </w:rPr>
        <w:t xml:space="preserve"> – The internal URL or identifier of the action/page accessed</w:t>
      </w:r>
      <w:r>
        <w:rPr>
          <w:rStyle w:val="FootnoteReference"/>
        </w:rPr>
        <w:footnoteReference w:id="171"/>
      </w:r>
      <w:r>
        <w:rPr>
          <w:rStyle w:val="Normal"/>
        </w:rPr>
        <w:t xml:space="preserve">. For example, “/ECM/api/analyticsConfig/run” or a page like “/identityWarehouse/viewUser” etc. In our example, they filtered by a specific URL </w:t>
      </w:r>
      <w:r>
        <w:rPr>
          <w:rStyle w:val="Quote"/>
        </w:rPr>
        <w:t xml:space="preserve">'/analyticsConfigES/runAllActiveControl'</w:t>
      </w:r>
      <w:r>
        <w:rPr>
          <w:rStyle w:val="Normal"/>
        </w:rPr>
        <w:t xml:space="preserve"> which corresponds to running all analytics controls</w:t>
      </w:r>
      <w:r>
        <w:rPr>
          <w:rStyle w:val="FootnoteReference"/>
        </w:rPr>
        <w:footnoteReference w:id="172"/>
      </w:r>
      <w:r>
        <w:rPr>
          <w:rStyle w:val="Normal"/>
        </w:rPr>
        <w:t xml:space="preserve">.</w:t>
      </w:r>
    </w:p>
    <w:p>
      <w:pPr>
        <w:pStyle w:val="ListParagraph"/>
        <w:pStyle w:val="ListParagraph"/>
        <w:numPr>
          <w:ilvl w:val="1"/>
          <w:numId w:val="1"/>
        </w:numPr>
        <w:numPr>
          <w:ilvl w:val="1"/>
          <w:numId w:val="7"/>
        </w:numPr>
      </w:pPr>
      <w:r>
        <w:rPr>
          <w:rStyle w:val="Quote"/>
        </w:rPr>
        <w:t xml:space="preserve">TYPEOFACCESS</w:t>
      </w:r>
      <w:r>
        <w:rPr>
          <w:rStyle w:val="Normal"/>
        </w:rPr>
        <w:t xml:space="preserve"> – A category of the action (e.g., “VIEW”, “UPDATE”, “DELETE”, “LOGIN”, etc.). For instance, “VIEW” could mean just viewing a page or data, whereas “UPDATE” might log that something was changed.</w:t>
      </w:r>
    </w:p>
    <w:p>
      <w:pPr>
        <w:pStyle w:val="ListParagraph"/>
        <w:pStyle w:val="ListParagraph"/>
        <w:numPr>
          <w:ilvl w:val="1"/>
          <w:numId w:val="1"/>
        </w:numPr>
        <w:numPr>
          <w:ilvl w:val="1"/>
          <w:numId w:val="7"/>
        </w:numPr>
      </w:pPr>
      <w:r>
        <w:rPr>
          <w:rStyle w:val="Quote"/>
        </w:rPr>
        <w:t xml:space="preserve">ACTIONTYPE</w:t>
      </w:r>
      <w:r>
        <w:rPr>
          <w:rStyle w:val="Normal"/>
        </w:rPr>
        <w:t xml:space="preserve"> – A more specific description of the action performed. Example: “Ran Analytics Control”, “Updated User”, “Deleted Entitlement”, etc.</w:t>
      </w:r>
    </w:p>
    <w:p>
      <w:pPr>
        <w:pStyle w:val="ListParagraph"/>
        <w:pStyle w:val="ListParagraph"/>
        <w:numPr>
          <w:ilvl w:val="1"/>
          <w:numId w:val="1"/>
        </w:numPr>
        <w:numPr>
          <w:ilvl w:val="1"/>
          <w:numId w:val="7"/>
        </w:numPr>
      </w:pPr>
      <w:r>
        <w:rPr>
          <w:rStyle w:val="Quote"/>
        </w:rPr>
        <w:t xml:space="preserve">DETAIL</w:t>
      </w:r>
      <w:r>
        <w:rPr>
          <w:rStyle w:val="Normal"/>
        </w:rPr>
        <w:t xml:space="preserve"> – Additional details about the action. Often this is a message or JSON blob containing what was done. For instance, if action is “Updated user attributes,” the DETAIL might list which fields were changed. The KB example shows DETAIL being not null when capturing audit events, used to filter meaningful entries.</w:t>
      </w:r>
    </w:p>
    <w:p>
      <w:pPr>
        <w:pStyle w:val="ListParagraph"/>
        <w:pStyle w:val="ListParagraph"/>
        <w:numPr>
          <w:ilvl w:val="1"/>
          <w:numId w:val="1"/>
        </w:numPr>
        <w:numPr>
          <w:ilvl w:val="1"/>
          <w:numId w:val="7"/>
        </w:numPr>
      </w:pPr>
      <w:r>
        <w:rPr>
          <w:rStyle w:val="Quote"/>
        </w:rPr>
        <w:t xml:space="preserve">IPADDRESS</w:t>
      </w:r>
      <w:r>
        <w:rPr>
          <w:rStyle w:val="Normal"/>
        </w:rPr>
        <w:t xml:space="preserve"> – IP address from which the action was performed. This likely duplicates the session IP but is useful if multiple proxies or just to have it with each event.</w:t>
      </w:r>
    </w:p>
    <w:p>
      <w:pPr>
        <w:pStyle w:val="ListParagraph"/>
        <w:pStyle w:val="ListParagraph"/>
        <w:numPr>
          <w:ilvl w:val="1"/>
          <w:numId w:val="1"/>
        </w:numPr>
        <w:numPr>
          <w:ilvl w:val="1"/>
          <w:numId w:val="7"/>
        </w:numPr>
      </w:pPr>
      <w:r>
        <w:rPr>
          <w:rStyle w:val="Normal"/>
        </w:rPr>
        <w:t xml:space="preserve">(Possibly </w:t>
      </w:r>
      <w:r>
        <w:rPr>
          <w:rStyle w:val="Quote"/>
        </w:rPr>
        <w:t xml:space="preserve">SESSIONID</w:t>
      </w:r>
      <w:r>
        <w:rPr>
          <w:rStyle w:val="Normal"/>
        </w:rPr>
        <w:t xml:space="preserve"> – sometimes both loginkey and session id can be present, but loginkey already identifies the session).</w:t>
      </w:r>
      <w:r>
        <w:br/>
      </w:r>
      <w:r>
        <w:rPr>
          <w:b/>
          <w:bCs/>
          <w:rStyle w:val="Normal"/>
        </w:rPr>
        <w:t xml:space="preserve">Usage:</w:t>
      </w:r>
      <w:r>
        <w:rPr>
          <w:rStyle w:val="Normal"/>
        </w:rPr>
        <w:t xml:space="preserve"> Saviynt’s audit reports use this table to answer questions like “Who viewed or changed a particular configuration?” or “What has a specific admin been doing in the system?” For example, an audit query was: “What did user X do in the last 90 minutes?” implemented by filtering USERLOGIN_ACCESS for that user’s events in timeframe. Specifically, they joined through USERLOGINS and USERS to get the username, and selected TYPEOFACCESS, ActionType, IPAddress, AccessTime, Detail. Another example: “Who clicked Run All Active Controls and when?” was answered by filtering ACCESS_URL like in the earlier query</w:t>
      </w:r>
      <w:r>
        <w:rPr>
          <w:rStyle w:val="FootnoteReference"/>
        </w:rPr>
        <w:footnoteReference w:id="173"/>
      </w:r>
      <w:r>
        <w:rPr>
          <w:rStyle w:val="Normal"/>
        </w:rPr>
        <w:t xml:space="preserve">. Each row here is an auditable event. This table can get very large, so one might limit queries by time or specific URL patterns. The presence of </w:t>
      </w:r>
      <w:r>
        <w:rPr>
          <w:rStyle w:val="Quote"/>
        </w:rPr>
        <w:t xml:space="preserve">DETAIL</w:t>
      </w:r>
      <w:r>
        <w:rPr>
          <w:rStyle w:val="Normal"/>
        </w:rPr>
        <w:t xml:space="preserve"> is valuable for compliance audits – Saviynt might log before/after values in that JSON for changes.</w:t>
      </w:r>
    </w:p>
    <w:p>
      <w:pPr>
        <w:pStyle w:val="ListParagraph"/>
        <w:pStyle w:val="ListParagraph"/>
        <w:numPr>
          <w:ilvl w:val="0"/>
          <w:numId w:val="1"/>
        </w:numPr>
        <w:numPr>
          <w:ilvl w:val="0"/>
          <w:numId w:val="7"/>
        </w:numPr>
      </w:pPr>
      <w:r>
        <w:rPr>
          <w:b/>
          <w:bCs/>
          <w:rStyle w:val="Normal"/>
        </w:rPr>
        <w:t xml:space="preserve">EMAILHISTORY</w:t>
      </w:r>
      <w:r>
        <w:rPr>
          <w:rStyle w:val="Normal"/>
        </w:rPr>
        <w:t xml:space="preserve"> – </w:t>
      </w:r>
      <w:r>
        <w:rPr>
          <w:i/>
          <w:iCs/>
          <w:rStyle w:val="Normal"/>
        </w:rPr>
        <w:t xml:space="preserve">Logs of emails sent by the system.</w:t>
      </w:r>
      <w:r>
        <w:br/>
      </w:r>
      <w:r>
        <w:rPr>
          <w:b/>
          <w:bCs/>
          <w:rStyle w:val="Normal"/>
        </w:rPr>
        <w:t xml:space="preserve">Purpose:</w:t>
      </w:r>
      <w:r>
        <w:rPr>
          <w:rStyle w:val="Normal"/>
        </w:rPr>
        <w:t xml:space="preserve"> Contains records of system-generated emails (like approval notifications, campaign launch emails, etc.).</w:t>
      </w:r>
      <w:r>
        <w:br/>
      </w:r>
      <w:r>
        <w:rPr>
          <w:b/>
          <w:bCs/>
          <w:rStyle w:val="Normal"/>
        </w:rPr>
        <w:t xml:space="preserve">Key Columns:</w:t>
      </w:r>
    </w:p>
    <w:p>
      <w:pPr>
        <w:pStyle w:val="ListParagraph"/>
        <w:pStyle w:val="ListParagraph"/>
        <w:numPr>
          <w:ilvl w:val="1"/>
          <w:numId w:val="1"/>
        </w:numPr>
        <w:numPr>
          <w:ilvl w:val="1"/>
          <w:numId w:val="7"/>
        </w:numPr>
      </w:pPr>
      <w:r>
        <w:rPr>
          <w:rStyle w:val="Quote"/>
        </w:rPr>
        <w:t xml:space="preserve">EMAILHISTORYKEY</w:t>
      </w:r>
      <w:r>
        <w:rPr>
          <w:rStyle w:val="Normal"/>
        </w:rPr>
        <w:t xml:space="preserve"> – PK of the email log.</w:t>
      </w:r>
    </w:p>
    <w:p>
      <w:pPr>
        <w:pStyle w:val="ListParagraph"/>
        <w:pStyle w:val="ListParagraph"/>
        <w:numPr>
          <w:ilvl w:val="1"/>
          <w:numId w:val="1"/>
        </w:numPr>
        <w:numPr>
          <w:ilvl w:val="1"/>
          <w:numId w:val="7"/>
        </w:numPr>
      </w:pPr>
      <w:r>
        <w:rPr>
          <w:rStyle w:val="Quote"/>
        </w:rPr>
        <w:t xml:space="preserve">EMAILTYPE</w:t>
      </w:r>
      <w:r>
        <w:rPr>
          <w:rStyle w:val="Normal"/>
        </w:rPr>
        <w:t xml:space="preserve"> – Type of email (e.g., CampaignReminder, UserCreationNotification, etc.).</w:t>
      </w:r>
    </w:p>
    <w:p>
      <w:pPr>
        <w:pStyle w:val="ListParagraph"/>
        <w:pStyle w:val="ListParagraph"/>
        <w:numPr>
          <w:ilvl w:val="1"/>
          <w:numId w:val="1"/>
        </w:numPr>
        <w:numPr>
          <w:ilvl w:val="1"/>
          <w:numId w:val="7"/>
        </w:numPr>
      </w:pPr>
      <w:r>
        <w:rPr>
          <w:rStyle w:val="Quote"/>
        </w:rPr>
        <w:t xml:space="preserve">TO</w:t>
      </w:r>
      <w:r>
        <w:rPr>
          <w:rStyle w:val="Normal"/>
        </w:rPr>
        <w:t xml:space="preserve">, </w:t>
      </w:r>
      <w:r>
        <w:rPr>
          <w:rStyle w:val="Quote"/>
        </w:rPr>
        <w:t xml:space="preserve">CC</w:t>
      </w:r>
      <w:r>
        <w:rPr>
          <w:rStyle w:val="Normal"/>
        </w:rPr>
        <w:t xml:space="preserve">, </w:t>
      </w:r>
      <w:r>
        <w:rPr>
          <w:rStyle w:val="Quote"/>
        </w:rPr>
        <w:t xml:space="preserve">BCC</w:t>
      </w:r>
      <w:r>
        <w:rPr>
          <w:rStyle w:val="Normal"/>
        </w:rPr>
        <w:t xml:space="preserve"> – Recipients.</w:t>
      </w:r>
    </w:p>
    <w:p>
      <w:pPr>
        <w:pStyle w:val="ListParagraph"/>
        <w:pStyle w:val="ListParagraph"/>
        <w:numPr>
          <w:ilvl w:val="1"/>
          <w:numId w:val="1"/>
        </w:numPr>
        <w:numPr>
          <w:ilvl w:val="1"/>
          <w:numId w:val="7"/>
        </w:numPr>
      </w:pPr>
      <w:r>
        <w:rPr>
          <w:rStyle w:val="Quote"/>
        </w:rPr>
        <w:t xml:space="preserve">SUBJECT</w:t>
      </w:r>
      <w:r>
        <w:rPr>
          <w:rStyle w:val="Normal"/>
        </w:rPr>
        <w:t xml:space="preserve"> – Subject line.</w:t>
      </w:r>
    </w:p>
    <w:p>
      <w:pPr>
        <w:pStyle w:val="ListParagraph"/>
        <w:pStyle w:val="ListParagraph"/>
        <w:numPr>
          <w:ilvl w:val="1"/>
          <w:numId w:val="1"/>
        </w:numPr>
        <w:numPr>
          <w:ilvl w:val="1"/>
          <w:numId w:val="7"/>
        </w:numPr>
      </w:pPr>
      <w:r>
        <w:rPr>
          <w:rStyle w:val="Quote"/>
        </w:rPr>
        <w:t xml:space="preserve">SENTDATE</w:t>
      </w:r>
      <w:r>
        <w:rPr>
          <w:rStyle w:val="Normal"/>
        </w:rPr>
        <w:t xml:space="preserve"> – When sent.</w:t>
      </w:r>
    </w:p>
    <w:p>
      <w:pPr>
        <w:pStyle w:val="ListParagraph"/>
        <w:pStyle w:val="ListParagraph"/>
        <w:numPr>
          <w:ilvl w:val="1"/>
          <w:numId w:val="1"/>
        </w:numPr>
        <w:numPr>
          <w:ilvl w:val="1"/>
          <w:numId w:val="7"/>
        </w:numPr>
      </w:pPr>
      <w:r>
        <w:rPr>
          <w:rStyle w:val="Quote"/>
        </w:rPr>
        <w:t xml:space="preserve">STATUS</w:t>
      </w:r>
      <w:r>
        <w:rPr>
          <w:rStyle w:val="Normal"/>
        </w:rPr>
        <w:t xml:space="preserve"> – Sent success or failure (and maybe a failure reason if applicable).</w:t>
      </w:r>
    </w:p>
    <w:p>
      <w:pPr>
        <w:pStyle w:val="ListParagraph"/>
        <w:pStyle w:val="ListParagraph"/>
        <w:numPr>
          <w:ilvl w:val="1"/>
          <w:numId w:val="1"/>
        </w:numPr>
        <w:numPr>
          <w:ilvl w:val="1"/>
          <w:numId w:val="7"/>
        </w:numPr>
      </w:pPr>
      <w:r>
        <w:rPr>
          <w:rStyle w:val="Quote"/>
        </w:rPr>
        <w:t xml:space="preserve">CONTENT</w:t>
      </w:r>
      <w:r>
        <w:rPr>
          <w:rStyle w:val="Normal"/>
        </w:rPr>
        <w:t xml:space="preserve"> – Possibly the body (though might not store full content for performance, or maybe a limited portion).</w:t>
      </w:r>
      <w:r>
        <w:br/>
      </w:r>
      <w:r>
        <w:rPr>
          <w:b/>
          <w:bCs/>
          <w:rStyle w:val="Normal"/>
        </w:rPr>
        <w:t xml:space="preserve">Usage:</w:t>
      </w:r>
      <w:r>
        <w:rPr>
          <w:rStyle w:val="Normal"/>
        </w:rPr>
        <w:t xml:space="preserve"> Email history is often used to troubleshoot notifications (e.g., to confirm an email was sent to a user or to see if any errors in sending). It wasn’t explicitly requested, but it’s part of audit logs. The schema shows EMAILHISTORY and its archive</w:t>
      </w:r>
      <w:r>
        <w:rPr>
          <w:rStyle w:val="FootnoteReference"/>
        </w:rPr>
        <w:footnoteReference w:id="174"/>
      </w:r>
      <w:r>
        <w:rPr>
          <w:rStyle w:val="Normal"/>
        </w:rPr>
        <w:t xml:space="preserve">. Not typically surfaced in end-user analytics except in debugging scenarios.</w:t>
      </w:r>
    </w:p>
    <w:p>
      <w:pPr>
        <w:pStyle w:val="ListParagraph"/>
        <w:pStyle w:val="ListParagraph"/>
        <w:numPr>
          <w:ilvl w:val="0"/>
          <w:numId w:val="1"/>
        </w:numPr>
        <w:numPr>
          <w:ilvl w:val="0"/>
          <w:numId w:val="7"/>
        </w:numPr>
      </w:pPr>
      <w:r>
        <w:rPr>
          <w:b/>
          <w:bCs/>
          <w:rStyle w:val="Normal"/>
        </w:rPr>
        <w:t xml:space="preserve">ANALYTICSCONFIG</w:t>
      </w:r>
      <w:r>
        <w:rPr>
          <w:rStyle w:val="Normal"/>
        </w:rPr>
        <w:t xml:space="preserve"> – </w:t>
      </w:r>
      <w:r>
        <w:rPr>
          <w:i/>
          <w:iCs/>
          <w:rStyle w:val="Normal"/>
        </w:rPr>
        <w:t xml:space="preserve">Stores definitions of Analytics (reports/controls) in Saviynt.</w:t>
      </w:r>
      <w:r>
        <w:br/>
      </w:r>
      <w:r>
        <w:rPr>
          <w:b/>
          <w:bCs/>
          <w:rStyle w:val="Normal"/>
        </w:rPr>
        <w:t xml:space="preserve">Purpose:</w:t>
      </w:r>
      <w:r>
        <w:rPr>
          <w:rStyle w:val="Normal"/>
        </w:rPr>
        <w:t xml:space="preserve"> Each Analytics in Saviynt (the V1 Analytics module) is essentially a saved SQL query or control definition. This table holds the configuration such as the query text, schedule, and output settings. (Saviynt has two analytics engines: the older one using direct SQL and the newer ElasticSearch-based one denoted by “ES” tables. ANALYTICSCONFIG likely refers to the older one, and ANALYTICSCONFIGES for the new engine.)</w:t>
      </w:r>
      <w:r>
        <w:br/>
      </w:r>
      <w:r>
        <w:rPr>
          <w:b/>
          <w:bCs/>
          <w:rStyle w:val="Normal"/>
        </w:rPr>
        <w:t xml:space="preserve">Key Columns:</w:t>
      </w:r>
    </w:p>
    <w:p>
      <w:pPr>
        <w:pStyle w:val="ListParagraph"/>
        <w:pStyle w:val="ListParagraph"/>
        <w:numPr>
          <w:ilvl w:val="1"/>
          <w:numId w:val="1"/>
        </w:numPr>
        <w:numPr>
          <w:ilvl w:val="1"/>
          <w:numId w:val="7"/>
        </w:numPr>
      </w:pPr>
      <w:r>
        <w:rPr>
          <w:rStyle w:val="Quote"/>
        </w:rPr>
        <w:t xml:space="preserve">ANALYTICKEY</w:t>
      </w:r>
      <w:r>
        <w:rPr>
          <w:rStyle w:val="Normal"/>
        </w:rPr>
        <w:t xml:space="preserve"> – Primary key for the analytic config record.</w:t>
      </w:r>
    </w:p>
    <w:p>
      <w:pPr>
        <w:pStyle w:val="ListParagraph"/>
        <w:pStyle w:val="ListParagraph"/>
        <w:numPr>
          <w:ilvl w:val="1"/>
          <w:numId w:val="1"/>
        </w:numPr>
        <w:numPr>
          <w:ilvl w:val="1"/>
          <w:numId w:val="7"/>
        </w:numPr>
      </w:pPr>
      <w:r>
        <w:rPr>
          <w:rStyle w:val="Quote"/>
        </w:rPr>
        <w:t xml:space="preserve">NAME</w:t>
      </w:r>
      <w:r>
        <w:rPr>
          <w:rStyle w:val="Normal"/>
        </w:rPr>
        <w:t xml:space="preserve"> – Name of the Analytic (report/control name).</w:t>
      </w:r>
    </w:p>
    <w:p>
      <w:pPr>
        <w:pStyle w:val="ListParagraph"/>
        <w:pStyle w:val="ListParagraph"/>
        <w:numPr>
          <w:ilvl w:val="1"/>
          <w:numId w:val="1"/>
        </w:numPr>
        <w:numPr>
          <w:ilvl w:val="1"/>
          <w:numId w:val="7"/>
        </w:numPr>
      </w:pPr>
      <w:r>
        <w:rPr>
          <w:rStyle w:val="Quote"/>
        </w:rPr>
        <w:t xml:space="preserve">DESCRIPTION</w:t>
      </w:r>
      <w:r>
        <w:rPr>
          <w:rStyle w:val="Normal"/>
        </w:rPr>
        <w:t xml:space="preserve"> – Description of what it does.</w:t>
      </w:r>
    </w:p>
    <w:p>
      <w:pPr>
        <w:pStyle w:val="ListParagraph"/>
        <w:pStyle w:val="ListParagraph"/>
        <w:numPr>
          <w:ilvl w:val="1"/>
          <w:numId w:val="1"/>
        </w:numPr>
        <w:numPr>
          <w:ilvl w:val="1"/>
          <w:numId w:val="7"/>
        </w:numPr>
      </w:pPr>
      <w:r>
        <w:rPr>
          <w:rStyle w:val="Quote"/>
        </w:rPr>
        <w:t xml:space="preserve">QUERY</w:t>
      </w:r>
      <w:r>
        <w:rPr>
          <w:rStyle w:val="Normal"/>
        </w:rPr>
        <w:t xml:space="preserve"> – The SQL query text defined for this analytic (likely stored as CLOB). For controls, this is the logic that runs. For dashboards, might be blank and use a different config.</w:t>
      </w:r>
    </w:p>
    <w:p>
      <w:pPr>
        <w:pStyle w:val="ListParagraph"/>
        <w:pStyle w:val="ListParagraph"/>
        <w:numPr>
          <w:ilvl w:val="1"/>
          <w:numId w:val="1"/>
        </w:numPr>
        <w:numPr>
          <w:ilvl w:val="1"/>
          <w:numId w:val="7"/>
        </w:numPr>
      </w:pPr>
      <w:r>
        <w:rPr>
          <w:rStyle w:val="Quote"/>
        </w:rPr>
        <w:t xml:space="preserve">TYPE</w:t>
      </w:r>
      <w:r>
        <w:rPr>
          <w:rStyle w:val="Normal"/>
        </w:rPr>
        <w:t xml:space="preserve"> – The type of analytic (perhaps differentiating </w:t>
      </w:r>
      <w:r>
        <w:rPr>
          <w:i/>
          <w:iCs/>
          <w:rStyle w:val="Normal"/>
        </w:rPr>
        <w:t xml:space="preserve">Report</w:t>
      </w:r>
      <w:r>
        <w:rPr>
          <w:rStyle w:val="Normal"/>
        </w:rPr>
        <w:t xml:space="preserve">, </w:t>
      </w:r>
      <w:r>
        <w:rPr>
          <w:i/>
          <w:iCs/>
          <w:rStyle w:val="Normal"/>
        </w:rPr>
        <w:t xml:space="preserve">Dashboard</w:t>
      </w:r>
      <w:r>
        <w:rPr>
          <w:rStyle w:val="Normal"/>
        </w:rPr>
        <w:t xml:space="preserve">, </w:t>
      </w:r>
      <w:r>
        <w:rPr>
          <w:i/>
          <w:iCs/>
          <w:rStyle w:val="Normal"/>
        </w:rPr>
        <w:t xml:space="preserve">Active Control</w:t>
      </w:r>
      <w:r>
        <w:rPr>
          <w:rStyle w:val="Normal"/>
        </w:rPr>
        <w:t xml:space="preserve">, etc.). Saviynt often categorizes analytics as controls vs reports; there could be a field indicating if it’s an active control (performing validation and possibly raising alerts) or just a query.</w:t>
      </w:r>
    </w:p>
    <w:p>
      <w:pPr>
        <w:pStyle w:val="ListParagraph"/>
        <w:pStyle w:val="ListParagraph"/>
        <w:numPr>
          <w:ilvl w:val="1"/>
          <w:numId w:val="1"/>
        </w:numPr>
        <w:numPr>
          <w:ilvl w:val="1"/>
          <w:numId w:val="7"/>
        </w:numPr>
      </w:pPr>
      <w:r>
        <w:rPr>
          <w:rStyle w:val="Quote"/>
        </w:rPr>
        <w:t xml:space="preserve">CATEGORY</w:t>
      </w:r>
      <w:r>
        <w:rPr>
          <w:rStyle w:val="Normal"/>
        </w:rPr>
        <w:t xml:space="preserve"> – Category/folder it’s organized under (if applicable).</w:t>
      </w:r>
    </w:p>
    <w:p>
      <w:pPr>
        <w:pStyle w:val="ListParagraph"/>
        <w:pStyle w:val="ListParagraph"/>
        <w:numPr>
          <w:ilvl w:val="1"/>
          <w:numId w:val="1"/>
        </w:numPr>
        <w:numPr>
          <w:ilvl w:val="1"/>
          <w:numId w:val="7"/>
        </w:numPr>
      </w:pPr>
      <w:r>
        <w:rPr>
          <w:rStyle w:val="Quote"/>
        </w:rPr>
        <w:t xml:space="preserve">CREATEDBY</w:t>
      </w:r>
      <w:r>
        <w:rPr>
          <w:rStyle w:val="Normal"/>
        </w:rPr>
        <w:t xml:space="preserve">, </w:t>
      </w:r>
      <w:r>
        <w:rPr>
          <w:rStyle w:val="Quote"/>
        </w:rPr>
        <w:t xml:space="preserve">CREATEDON</w:t>
      </w:r>
      <w:r>
        <w:rPr>
          <w:rStyle w:val="Normal"/>
        </w:rPr>
        <w:t xml:space="preserve">, </w:t>
      </w:r>
      <w:r>
        <w:rPr>
          <w:rStyle w:val="Quote"/>
        </w:rPr>
        <w:t xml:space="preserve">UPDATEDBY</w:t>
      </w:r>
      <w:r>
        <w:rPr>
          <w:rStyle w:val="Normal"/>
        </w:rPr>
        <w:t xml:space="preserve">, </w:t>
      </w:r>
      <w:r>
        <w:rPr>
          <w:rStyle w:val="Quote"/>
        </w:rPr>
        <w:t xml:space="preserve">UPDATEDON</w:t>
      </w:r>
      <w:r>
        <w:rPr>
          <w:rStyle w:val="Normal"/>
        </w:rPr>
        <w:t xml:space="preserve"> – Audit fields for who created/modified the analytic definition.</w:t>
      </w:r>
    </w:p>
    <w:p>
      <w:pPr>
        <w:pStyle w:val="ListParagraph"/>
        <w:pStyle w:val="ListParagraph"/>
        <w:numPr>
          <w:ilvl w:val="1"/>
          <w:numId w:val="1"/>
        </w:numPr>
        <w:numPr>
          <w:ilvl w:val="1"/>
          <w:numId w:val="7"/>
        </w:numPr>
      </w:pPr>
      <w:r>
        <w:rPr>
          <w:rStyle w:val="Quote"/>
        </w:rPr>
        <w:t xml:space="preserve">STATUS</w:t>
      </w:r>
      <w:r>
        <w:rPr>
          <w:rStyle w:val="Normal"/>
        </w:rPr>
        <w:t xml:space="preserve"> – Active or disabled (if one can disable an analytic).</w:t>
      </w:r>
    </w:p>
    <w:p>
      <w:pPr>
        <w:pStyle w:val="ListParagraph"/>
        <w:pStyle w:val="ListParagraph"/>
        <w:numPr>
          <w:ilvl w:val="1"/>
          <w:numId w:val="1"/>
        </w:numPr>
        <w:numPr>
          <w:ilvl w:val="1"/>
          <w:numId w:val="7"/>
        </w:numPr>
      </w:pPr>
      <w:r>
        <w:rPr>
          <w:rStyle w:val="Quote"/>
        </w:rPr>
        <w:t xml:space="preserve">SCHEDULE</w:t>
      </w:r>
      <w:r>
        <w:rPr>
          <w:rStyle w:val="Normal"/>
        </w:rPr>
        <w:t xml:space="preserve"> – If it’s an Active Control, it might have a schedule (like daily/weekly). Possibly stored in a related schedule table or encoded here.</w:t>
      </w:r>
    </w:p>
    <w:p>
      <w:pPr>
        <w:pStyle w:val="ListParagraph"/>
        <w:pStyle w:val="ListParagraph"/>
        <w:numPr>
          <w:ilvl w:val="1"/>
          <w:numId w:val="1"/>
        </w:numPr>
        <w:numPr>
          <w:ilvl w:val="1"/>
          <w:numId w:val="7"/>
        </w:numPr>
      </w:pPr>
      <w:r>
        <w:rPr>
          <w:rStyle w:val="Quote"/>
        </w:rPr>
        <w:t xml:space="preserve">SAVROLE</w:t>
      </w:r>
      <w:r>
        <w:rPr>
          <w:rStyle w:val="Normal"/>
        </w:rPr>
        <w:t xml:space="preserve"> or Permissions fields – Which Saviynt roles can view or execute this analytic. There is mention of an “Analytics permissions reset” issue, implying that permissions can be set. Possibly an association table linking </w:t>
      </w:r>
      <w:r>
        <w:rPr>
          <w:rStyle w:val="Quote"/>
        </w:rPr>
        <w:t xml:space="preserve">ANALYTICSCONFIG</w:t>
      </w:r>
      <w:r>
        <w:rPr>
          <w:rStyle w:val="Normal"/>
        </w:rPr>
        <w:t xml:space="preserve"> to </w:t>
      </w:r>
      <w:r>
        <w:rPr>
          <w:rStyle w:val="Quote"/>
        </w:rPr>
        <w:t xml:space="preserve">SAVROLE</w:t>
      </w:r>
      <w:r>
        <w:rPr>
          <w:rStyle w:val="Normal"/>
        </w:rPr>
        <w:t xml:space="preserve"> (system roles). The schema lists </w:t>
      </w:r>
      <w:r>
        <w:rPr>
          <w:rStyle w:val="Quote"/>
        </w:rPr>
        <w:t xml:space="preserve">DASHBOARD_SAVROLES</w:t>
      </w:r>
      <w:r>
        <w:rPr>
          <w:rStyle w:val="Normal"/>
        </w:rPr>
        <w:t xml:space="preserve"> and such</w:t>
      </w:r>
      <w:r>
        <w:rPr>
          <w:rStyle w:val="FootnoteReference"/>
        </w:rPr>
        <w:footnoteReference w:id="175"/>
      </w:r>
      <w:r>
        <w:rPr>
          <w:rStyle w:val="Normal"/>
        </w:rPr>
        <w:t xml:space="preserve">, which might be involved in permissions.</w:t>
      </w:r>
      <w:r>
        <w:br/>
      </w:r>
      <w:r>
        <w:rPr>
          <w:b/>
          <w:bCs/>
          <w:rStyle w:val="Normal"/>
        </w:rPr>
        <w:t xml:space="preserve">Related Tables:</w:t>
      </w:r>
    </w:p>
    <w:p>
      <w:pPr>
        <w:pStyle w:val="ListParagraph"/>
        <w:pStyle w:val="ListParagraph"/>
        <w:numPr>
          <w:ilvl w:val="2"/>
          <w:numId w:val="1"/>
        </w:numPr>
        <w:numPr>
          <w:ilvl w:val="2"/>
          <w:numId w:val="7"/>
        </w:numPr>
      </w:pPr>
      <w:r>
        <w:rPr>
          <w:rStyle w:val="Quote"/>
        </w:rPr>
        <w:t xml:space="preserve">ANALYTICSCONFIG_ATTRIBUTES</w:t>
      </w:r>
      <w:r>
        <w:rPr>
          <w:rStyle w:val="Normal"/>
        </w:rPr>
        <w:t xml:space="preserve"> – likely stores additional attributes for the analytic (e.g., input parameters, columns to display, thresholds for controls). Each analytic can have parameters defined, possibly stored here as rows (attribute name, value).</w:t>
      </w:r>
      <w:r>
        <w:rPr>
          <w:rStyle w:val="FootnoteReference"/>
        </w:rPr>
        <w:footnoteReference w:id="176"/>
      </w:r>
    </w:p>
    <w:p>
      <w:pPr>
        <w:pStyle w:val="ListParagraph"/>
        <w:pStyle w:val="ListParagraph"/>
        <w:numPr>
          <w:ilvl w:val="2"/>
          <w:numId w:val="1"/>
        </w:numPr>
        <w:numPr>
          <w:ilvl w:val="2"/>
          <w:numId w:val="7"/>
        </w:numPr>
      </w:pPr>
      <w:r>
        <w:rPr>
          <w:rStyle w:val="Quote"/>
        </w:rPr>
        <w:t xml:space="preserve">ANALYTICSCONFIG_HISTORY</w:t>
      </w:r>
      <w:r>
        <w:rPr>
          <w:rStyle w:val="Normal"/>
        </w:rPr>
        <w:t xml:space="preserve"> – audit log of changes to analytic definitions.</w:t>
      </w:r>
    </w:p>
    <w:p>
      <w:pPr>
        <w:pStyle w:val="ListParagraph"/>
        <w:pStyle w:val="ListParagraph"/>
        <w:numPr>
          <w:ilvl w:val="2"/>
          <w:numId w:val="1"/>
        </w:numPr>
        <w:numPr>
          <w:ilvl w:val="2"/>
          <w:numId w:val="7"/>
        </w:numPr>
      </w:pPr>
      <w:r>
        <w:rPr>
          <w:rStyle w:val="Quote"/>
        </w:rPr>
        <w:t xml:space="preserve">ANALYTICS_ANALYTICSHISTORY</w:t>
      </w:r>
      <w:r>
        <w:rPr>
          <w:rStyle w:val="Normal"/>
        </w:rPr>
        <w:t xml:space="preserve"> (some intermediate linking maybe) and </w:t>
      </w:r>
      <w:r>
        <w:rPr>
          <w:b/>
          <w:bCs/>
          <w:rStyle w:val="Normal"/>
        </w:rPr>
        <w:t xml:space="preserve">ANALYTICSHISTORY</w:t>
      </w:r>
      <w:r>
        <w:rPr>
          <w:rStyle w:val="Normal"/>
        </w:rPr>
        <w:t xml:space="preserve"> – these appear to log each execution run result summary. Possibly </w:t>
      </w:r>
      <w:r>
        <w:rPr>
          <w:rStyle w:val="Quote"/>
        </w:rPr>
        <w:t xml:space="preserve">ANALYTICSHISTORY</w:t>
      </w:r>
      <w:r>
        <w:rPr>
          <w:rStyle w:val="Normal"/>
        </w:rPr>
        <w:t xml:space="preserve"> stores the output summary (like how many violations found by a control, when it ran, etc.).</w:t>
      </w:r>
    </w:p>
    <w:p>
      <w:pPr>
        <w:pStyle w:val="ListParagraph"/>
        <w:pStyle w:val="ListParagraph"/>
        <w:numPr>
          <w:ilvl w:val="2"/>
          <w:numId w:val="1"/>
        </w:numPr>
        <w:numPr>
          <w:ilvl w:val="2"/>
          <w:numId w:val="7"/>
        </w:numPr>
      </w:pPr>
      <w:r>
        <w:rPr>
          <w:rStyle w:val="Quote"/>
        </w:rPr>
        <w:t xml:space="preserve">ANALYTICS_HISTORY_REPORT</w:t>
      </w:r>
      <w:r>
        <w:rPr>
          <w:rStyle w:val="Normal"/>
        </w:rPr>
        <w:t xml:space="preserve"> – maybe stores actual data snapshots or archived results for reports, and </w:t>
      </w:r>
      <w:r>
        <w:rPr>
          <w:rStyle w:val="Quote"/>
        </w:rPr>
        <w:t xml:space="preserve">_BACKUP</w:t>
      </w:r>
      <w:r>
        <w:rPr>
          <w:rStyle w:val="Normal"/>
        </w:rPr>
        <w:t xml:space="preserve"> for backup of that.</w:t>
      </w:r>
    </w:p>
    <w:p>
      <w:pPr>
        <w:pStyle w:val="ListParagraph"/>
        <w:pStyle w:val="ListParagraph"/>
        <w:numPr>
          <w:ilvl w:val="2"/>
          <w:numId w:val="1"/>
        </w:numPr>
        <w:numPr>
          <w:ilvl w:val="2"/>
          <w:numId w:val="7"/>
        </w:numPr>
      </w:pPr>
      <w:r>
        <w:rPr>
          <w:rStyle w:val="Normal"/>
        </w:rPr>
        <w:t xml:space="preserve">For the ES (Elasticsearch) based analytics, analogous tables exist with “ES” in name: e.g., </w:t>
      </w:r>
      <w:r>
        <w:rPr>
          <w:rStyle w:val="Quote"/>
        </w:rPr>
        <w:t xml:space="preserve">ANALYTICSCONFIGES</w:t>
      </w:r>
      <w:r>
        <w:rPr>
          <w:rStyle w:val="Normal"/>
        </w:rPr>
        <w:t xml:space="preserve">, </w:t>
      </w:r>
      <w:r>
        <w:rPr>
          <w:rStyle w:val="Quote"/>
        </w:rPr>
        <w:t xml:space="preserve">ANALYTICSCONFIGES_HISTORY</w:t>
      </w:r>
      <w:r>
        <w:rPr>
          <w:rStyle w:val="Normal"/>
        </w:rPr>
        <w:t xml:space="preserve">, etc., which serve a similar purpose but for the new engine.</w:t>
      </w:r>
    </w:p>
    <w:p>
      <w:pPr>
        <w:pStyle w:val="ListParagraph"/>
        <w:pStyle w:val="ListParagraph"/>
        <w:numPr>
          <w:ilvl w:val="0"/>
          <w:numId w:val="1"/>
        </w:numPr>
        <w:numPr>
          <w:ilvl w:val="0"/>
          <w:numId w:val="7"/>
        </w:numPr>
      </w:pPr>
      <w:r>
        <w:rPr>
          <w:b/>
          <w:bCs/>
          <w:rStyle w:val="Normal"/>
        </w:rPr>
        <w:t xml:space="preserve">Usage:</w:t>
      </w:r>
      <w:r>
        <w:rPr>
          <w:rStyle w:val="Normal"/>
        </w:rPr>
        <w:t xml:space="preserve"> The ANALYTICSCONFIG table is primarily maintained by admins to create or edit analytics. In RAG context, one might query this table to retrieve all defined analytics (report names, perhaps their query if needed). Direct reading of the SQL queries is sensitive (some might even have in-line credentials or specifics; but as an admin tool it's fine). If building a knowledge base, listing analytic names and descriptions may be useful. One potential query: list all analytics that are active controls (where type indicates control) with their schedule – that info would come from this table plus schedule info. For completeness: the Knowledge Exchange article "Data Analyzer" likely corresponds to the new UI (which might not expose raw table info). The SaviyntArtifacts GitHub or Saviynt forums sometimes share analytics definitions (but these are system stored here).</w:t>
      </w:r>
    </w:p>
    <w:p>
      <w:pPr>
        <w:pStyle w:val="ListParagraph"/>
        <w:pStyle w:val="ListParagraph"/>
        <w:numPr>
          <w:ilvl w:val="0"/>
          <w:numId w:val="1"/>
        </w:numPr>
        <w:numPr>
          <w:ilvl w:val="0"/>
          <w:numId w:val="7"/>
        </w:numPr>
      </w:pPr>
      <w:r>
        <w:rPr>
          <w:rStyle w:val="Normal"/>
        </w:rPr>
        <w:t xml:space="preserve">For example, to find all analytics that a given user can see, one might need to see which are assigned to a SAV Role that the user has (via USER_SAVROLE table mapping users to Saviynt system roles, and </w:t>
      </w:r>
      <w:r>
        <w:rPr>
          <w:rStyle w:val="Quote"/>
        </w:rPr>
        <w:t xml:space="preserve">DASHBOARD_SAVROLES</w:t>
      </w:r>
      <w:r>
        <w:rPr>
          <w:rStyle w:val="Normal"/>
        </w:rPr>
        <w:t xml:space="preserve"> mapping roles to analytics/dashboards). The presence of “dashboard” in those table names suggests a UI grouping where certain roles see certain dashboards.</w:t>
      </w:r>
    </w:p>
    <w:p>
      <w:pPr>
        <w:pStyle w:val="ListParagraph"/>
        <w:pStyle w:val="ListParagraph"/>
        <w:numPr>
          <w:ilvl w:val="0"/>
          <w:numId w:val="1"/>
        </w:numPr>
        <w:numPr>
          <w:ilvl w:val="0"/>
          <w:numId w:val="7"/>
        </w:numPr>
      </w:pPr>
      <w:r>
        <w:rPr>
          <w:b/>
          <w:bCs/>
          <w:rStyle w:val="Normal"/>
        </w:rPr>
        <w:t xml:space="preserve">ANALYTICSHISTORY</w:t>
      </w:r>
      <w:r>
        <w:rPr>
          <w:rStyle w:val="Normal"/>
        </w:rPr>
        <w:t xml:space="preserve"> – </w:t>
      </w:r>
      <w:r>
        <w:rPr>
          <w:i/>
          <w:iCs/>
          <w:rStyle w:val="Normal"/>
        </w:rPr>
        <w:t xml:space="preserve">Logs of analytic executions (especially for controls).</w:t>
      </w:r>
      <w:r>
        <w:br/>
      </w:r>
      <w:r>
        <w:rPr>
          <w:b/>
          <w:bCs/>
          <w:rStyle w:val="Normal"/>
        </w:rPr>
        <w:t xml:space="preserve">Purpose:</w:t>
      </w:r>
      <w:r>
        <w:rPr>
          <w:rStyle w:val="Normal"/>
        </w:rPr>
        <w:t xml:space="preserve"> Each time an analytic (especially an Active Control) runs, Saviynt can log the result (like number of violations found, success/failure of run, execution time). This table (and possibly separate ones for ES vs non-ES) would store those run records.</w:t>
      </w:r>
      <w:r>
        <w:br/>
      </w:r>
      <w:r>
        <w:rPr>
          <w:b/>
          <w:bCs/>
          <w:rStyle w:val="Normal"/>
        </w:rPr>
        <w:t xml:space="preserve">Key Columns:</w:t>
      </w:r>
    </w:p>
    <w:p>
      <w:pPr>
        <w:pStyle w:val="ListParagraph"/>
        <w:pStyle w:val="ListParagraph"/>
        <w:numPr>
          <w:ilvl w:val="1"/>
          <w:numId w:val="1"/>
        </w:numPr>
        <w:numPr>
          <w:ilvl w:val="1"/>
          <w:numId w:val="7"/>
        </w:numPr>
      </w:pPr>
      <w:r>
        <w:rPr>
          <w:rStyle w:val="Quote"/>
        </w:rPr>
        <w:t xml:space="preserve">ANALYTICKEY</w:t>
      </w:r>
      <w:r>
        <w:rPr>
          <w:rStyle w:val="Normal"/>
        </w:rPr>
        <w:t xml:space="preserve"> – Foreign key to the analytic that ran.</w:t>
      </w:r>
    </w:p>
    <w:p>
      <w:pPr>
        <w:pStyle w:val="ListParagraph"/>
        <w:pStyle w:val="ListParagraph"/>
        <w:numPr>
          <w:ilvl w:val="1"/>
          <w:numId w:val="1"/>
        </w:numPr>
        <w:numPr>
          <w:ilvl w:val="1"/>
          <w:numId w:val="7"/>
        </w:numPr>
      </w:pPr>
      <w:r>
        <w:rPr>
          <w:rStyle w:val="Quote"/>
        </w:rPr>
        <w:t xml:space="preserve">RUNDATE</w:t>
      </w:r>
      <w:r>
        <w:rPr>
          <w:rStyle w:val="Normal"/>
        </w:rPr>
        <w:t xml:space="preserve"> – When it ran (or start time).</w:t>
      </w:r>
    </w:p>
    <w:p>
      <w:pPr>
        <w:pStyle w:val="ListParagraph"/>
        <w:pStyle w:val="ListParagraph"/>
        <w:numPr>
          <w:ilvl w:val="1"/>
          <w:numId w:val="1"/>
        </w:numPr>
        <w:numPr>
          <w:ilvl w:val="1"/>
          <w:numId w:val="7"/>
        </w:numPr>
      </w:pPr>
      <w:r>
        <w:rPr>
          <w:rStyle w:val="Quote"/>
        </w:rPr>
        <w:t xml:space="preserve">STATUS</w:t>
      </w:r>
      <w:r>
        <w:rPr>
          <w:rStyle w:val="Normal"/>
        </w:rPr>
        <w:t xml:space="preserve"> – Success, Failure, or maybe how it ended.</w:t>
      </w:r>
    </w:p>
    <w:p>
      <w:pPr>
        <w:pStyle w:val="ListParagraph"/>
        <w:pStyle w:val="ListParagraph"/>
        <w:numPr>
          <w:ilvl w:val="1"/>
          <w:numId w:val="1"/>
        </w:numPr>
        <w:numPr>
          <w:ilvl w:val="1"/>
          <w:numId w:val="7"/>
        </w:numPr>
      </w:pPr>
      <w:r>
        <w:rPr>
          <w:rStyle w:val="Quote"/>
        </w:rPr>
        <w:t xml:space="preserve">NUM_FINDINGS</w:t>
      </w:r>
      <w:r>
        <w:rPr>
          <w:rStyle w:val="Normal"/>
        </w:rPr>
        <w:t xml:space="preserve"> – e.g., for a control, how many violations found this run (if applicable).</w:t>
      </w:r>
    </w:p>
    <w:p>
      <w:pPr>
        <w:pStyle w:val="ListParagraph"/>
        <w:pStyle w:val="ListParagraph"/>
        <w:numPr>
          <w:ilvl w:val="1"/>
          <w:numId w:val="1"/>
        </w:numPr>
        <w:numPr>
          <w:ilvl w:val="1"/>
          <w:numId w:val="7"/>
        </w:numPr>
      </w:pPr>
      <w:r>
        <w:rPr>
          <w:rStyle w:val="Quote"/>
        </w:rPr>
        <w:t xml:space="preserve">EXECUTIONTIME</w:t>
      </w:r>
      <w:r>
        <w:rPr>
          <w:rStyle w:val="Normal"/>
        </w:rPr>
        <w:t xml:space="preserve"> – How long it took to run.</w:t>
      </w:r>
    </w:p>
    <w:p>
      <w:pPr>
        <w:pStyle w:val="ListParagraph"/>
        <w:pStyle w:val="ListParagraph"/>
        <w:numPr>
          <w:ilvl w:val="1"/>
          <w:numId w:val="1"/>
        </w:numPr>
        <w:numPr>
          <w:ilvl w:val="1"/>
          <w:numId w:val="7"/>
        </w:numPr>
      </w:pPr>
      <w:r>
        <w:rPr>
          <w:rStyle w:val="Quote"/>
        </w:rPr>
        <w:t xml:space="preserve">RUNBY</w:t>
      </w:r>
      <w:r>
        <w:rPr>
          <w:rStyle w:val="Normal"/>
        </w:rPr>
        <w:t xml:space="preserve"> – Who/what initiated it (could be system or user). If scheduled, maybe system; if manual, the user’s key.</w:t>
      </w:r>
    </w:p>
    <w:p>
      <w:pPr>
        <w:pStyle w:val="ListParagraph"/>
        <w:pStyle w:val="ListParagraph"/>
        <w:numPr>
          <w:ilvl w:val="1"/>
          <w:numId w:val="1"/>
        </w:numPr>
        <w:numPr>
          <w:ilvl w:val="1"/>
          <w:numId w:val="7"/>
        </w:numPr>
      </w:pPr>
      <w:r>
        <w:rPr>
          <w:rStyle w:val="Normal"/>
        </w:rPr>
        <w:t xml:space="preserve">Possibly </w:t>
      </w:r>
      <w:r>
        <w:rPr>
          <w:rStyle w:val="Quote"/>
        </w:rPr>
        <w:t xml:space="preserve">OUTPUT_SAVED</w:t>
      </w:r>
      <w:r>
        <w:rPr>
          <w:rStyle w:val="Normal"/>
        </w:rPr>
        <w:t xml:space="preserve"> – indicates if the result snapshot was saved (some analytics allow saving results).</w:t>
      </w:r>
      <w:r>
        <w:br/>
      </w:r>
      <w:r>
        <w:rPr>
          <w:b/>
          <w:bCs/>
          <w:rStyle w:val="Normal"/>
        </w:rPr>
        <w:t xml:space="preserve">Usage:</w:t>
      </w:r>
      <w:r>
        <w:rPr>
          <w:rStyle w:val="Normal"/>
        </w:rPr>
        <w:t xml:space="preserve"> A compliance officer might check if all active controls ran as scheduled and see their outcomes. The </w:t>
      </w:r>
      <w:r>
        <w:rPr>
          <w:rStyle w:val="Quote"/>
        </w:rPr>
        <w:t xml:space="preserve">ANALYTICS_HISTORY_REPORT</w:t>
      </w:r>
      <w:r>
        <w:rPr>
          <w:rStyle w:val="Normal"/>
        </w:rPr>
        <w:t xml:space="preserve"> might contain the actual records found (like the dataset of a specific run, if stored). For RAG, likely not needed in full detail, but if building a comprehensive schema, one can mention that these tables exist to track execution history of analytics.</w:t>
      </w:r>
    </w:p>
    <w:p>
      <w:pPr>
        <w:pStyle w:val="ListParagraph"/>
        <w:pStyle w:val="ListParagraph"/>
        <w:numPr>
          <w:ilvl w:val="0"/>
          <w:numId w:val="1"/>
        </w:numPr>
        <w:numPr>
          <w:ilvl w:val="0"/>
          <w:numId w:val="7"/>
        </w:numPr>
      </w:pPr>
      <w:r>
        <w:rPr>
          <w:b/>
          <w:bCs/>
          <w:rStyle w:val="Normal"/>
        </w:rPr>
        <w:t xml:space="preserve">SAVROLE (and related)</w:t>
      </w:r>
      <w:r>
        <w:rPr>
          <w:rStyle w:val="Normal"/>
        </w:rPr>
        <w:t xml:space="preserve"> – </w:t>
      </w:r>
      <w:r>
        <w:rPr>
          <w:i/>
          <w:iCs/>
          <w:rStyle w:val="Normal"/>
        </w:rPr>
        <w:t xml:space="preserve">Saviynt System Roles and Permissions.</w:t>
      </w:r>
      <w:r>
        <w:br/>
      </w:r>
      <w:r>
        <w:rPr>
          <w:b/>
          <w:bCs/>
          <w:rStyle w:val="Normal"/>
        </w:rPr>
        <w:t xml:space="preserve">Purpose:</w:t>
      </w:r>
      <w:r>
        <w:rPr>
          <w:rStyle w:val="Normal"/>
        </w:rPr>
        <w:t xml:space="preserve"> While not explicitly asked, in analytics context: Saviynt has internal roles (SAV Roles, like “ROLE_ADMIN”, “ROLE_USERADMIN”, etc.) that govern what sections of the product a user can access. The </w:t>
      </w:r>
      <w:r>
        <w:rPr>
          <w:b/>
          <w:bCs/>
          <w:rStyle w:val="Normal"/>
        </w:rPr>
        <w:t xml:space="preserve">SAVROLES</w:t>
      </w:r>
      <w:r>
        <w:rPr>
          <w:rStyle w:val="Normal"/>
        </w:rPr>
        <w:t xml:space="preserve"> table and its mappings (USER_SAVROLES, SAVROLE_PERMISSION) manage that. This is separate from business roles in the ROLES table described earlier.</w:t>
      </w:r>
      <w:r>
        <w:br/>
      </w:r>
      <w:r>
        <w:rPr>
          <w:b/>
          <w:bCs/>
          <w:rStyle w:val="Normal"/>
        </w:rPr>
        <w:t xml:space="preserve">Key Columns (SAVROLES):</w:t>
      </w:r>
    </w:p>
    <w:p>
      <w:pPr>
        <w:pStyle w:val="ListParagraph"/>
        <w:pStyle w:val="ListParagraph"/>
        <w:numPr>
          <w:ilvl w:val="1"/>
          <w:numId w:val="1"/>
        </w:numPr>
        <w:numPr>
          <w:ilvl w:val="1"/>
          <w:numId w:val="7"/>
        </w:numPr>
      </w:pPr>
      <w:r>
        <w:rPr>
          <w:rStyle w:val="Quote"/>
        </w:rPr>
        <w:t xml:space="preserve">SAVROLEKEY</w:t>
      </w:r>
      <w:r>
        <w:rPr>
          <w:rStyle w:val="Normal"/>
        </w:rPr>
        <w:t xml:space="preserve">, </w:t>
      </w:r>
      <w:r>
        <w:rPr>
          <w:rStyle w:val="Quote"/>
        </w:rPr>
        <w:t xml:space="preserve">SAVROLENAME</w:t>
      </w:r>
      <w:r>
        <w:rPr>
          <w:rStyle w:val="Normal"/>
        </w:rPr>
        <w:t xml:space="preserve"> – e.g., “ROLE_ADMIN”, “ROLE_SYSTEM_ADMIN”, “ROLE_SECURITY_OFFICER”.</w:t>
      </w:r>
    </w:p>
    <w:p>
      <w:pPr>
        <w:pStyle w:val="ListParagraph"/>
        <w:pStyle w:val="ListParagraph"/>
        <w:numPr>
          <w:ilvl w:val="1"/>
          <w:numId w:val="1"/>
        </w:numPr>
        <w:numPr>
          <w:ilvl w:val="1"/>
          <w:numId w:val="7"/>
        </w:numPr>
      </w:pPr>
      <w:r>
        <w:rPr>
          <w:rStyle w:val="Quote"/>
        </w:rPr>
        <w:t xml:space="preserve">DESCRIPTION</w:t>
      </w:r>
      <w:r>
        <w:rPr>
          <w:rStyle w:val="Normal"/>
        </w:rPr>
        <w:t xml:space="preserve"> – Role purpose.</w:t>
      </w:r>
    </w:p>
    <w:p>
      <w:pPr>
        <w:pStyle w:val="ListParagraph"/>
        <w:pStyle w:val="ListParagraph"/>
        <w:numPr>
          <w:ilvl w:val="1"/>
          <w:numId w:val="1"/>
        </w:numPr>
        <w:numPr>
          <w:ilvl w:val="1"/>
          <w:numId w:val="7"/>
        </w:numPr>
      </w:pPr>
      <w:r>
        <w:rPr>
          <w:rStyle w:val="Normal"/>
        </w:rPr>
        <w:t xml:space="preserve">Then </w:t>
      </w:r>
      <w:r>
        <w:rPr>
          <w:b/>
          <w:bCs/>
          <w:rStyle w:val="Normal"/>
        </w:rPr>
        <w:t xml:space="preserve">USER_SAVROLES</w:t>
      </w:r>
      <w:r>
        <w:rPr>
          <w:rStyle w:val="Normal"/>
        </w:rPr>
        <w:t xml:space="preserve"> maps userkey to savrolekey (who has which admin roles)</w:t>
      </w:r>
      <w:r>
        <w:rPr>
          <w:rStyle w:val="FootnoteReference"/>
        </w:rPr>
        <w:footnoteReference w:id="177"/>
      </w:r>
      <w:r>
        <w:rPr>
          <w:rStyle w:val="Normal"/>
        </w:rPr>
        <w:t xml:space="preserve">.</w:t>
      </w:r>
    </w:p>
    <w:p>
      <w:pPr>
        <w:pStyle w:val="ListParagraph"/>
        <w:pStyle w:val="ListParagraph"/>
        <w:numPr>
          <w:ilvl w:val="1"/>
          <w:numId w:val="1"/>
        </w:numPr>
        <w:numPr>
          <w:ilvl w:val="1"/>
          <w:numId w:val="7"/>
        </w:numPr>
      </w:pPr>
      <w:r>
        <w:rPr>
          <w:b/>
          <w:bCs/>
          <w:rStyle w:val="Normal"/>
        </w:rPr>
        <w:t xml:space="preserve">SAVROLE_PERMISSION</w:t>
      </w:r>
      <w:r>
        <w:rPr>
          <w:rStyle w:val="Normal"/>
        </w:rPr>
        <w:t xml:space="preserve"> – maps savroles to permission entries (like each menu or function in UI). The schema snippet shows </w:t>
      </w:r>
      <w:r>
        <w:rPr>
          <w:rStyle w:val="Quote"/>
        </w:rPr>
        <w:t xml:space="preserve">SAVROLE_PERMISSION</w:t>
      </w:r>
      <w:r>
        <w:rPr>
          <w:rStyle w:val="Normal"/>
        </w:rPr>
        <w:t xml:space="preserve"> tables and temp ones</w:t>
      </w:r>
      <w:r>
        <w:rPr>
          <w:rStyle w:val="FootnoteReference"/>
        </w:rPr>
        <w:footnoteReference w:id="178"/>
      </w:r>
      <w:r>
        <w:rPr>
          <w:rStyle w:val="Normal"/>
        </w:rPr>
        <w:t xml:space="preserve">.</w:t>
      </w:r>
      <w:r>
        <w:br/>
      </w:r>
      <w:r>
        <w:rPr>
          <w:b/>
          <w:bCs/>
          <w:rStyle w:val="Normal"/>
        </w:rPr>
        <w:t xml:space="preserve">Usage:</w:t>
      </w:r>
      <w:r>
        <w:rPr>
          <w:rStyle w:val="Normal"/>
        </w:rPr>
        <w:t xml:space="preserve"> If one needs to audit who has admin capabilities, these tables are used. Not asked in the question, but worth noting as part of comprehensive schema since they appear in schema listing around index 364-372</w:t>
      </w:r>
      <w:r>
        <w:rPr>
          <w:rStyle w:val="FootnoteReference"/>
        </w:rPr>
        <w:footnoteReference w:id="179"/>
      </w:r>
      <w:r>
        <w:rPr>
          <w:rStyle w:val="Normal"/>
        </w:rPr>
        <w:t xml:space="preserve">.</w:t>
      </w:r>
    </w:p>
    <w:p>
      <w:pPr>
        <w:pBdr>
          <w:top w:val="single" w:color="auto" w:sz="12"/>
        </w:pBdr>
        <w:spacing w:after="0"/>
      </w:pPr>
    </w:p>
    <w:p>
      <w:r>
        <w:rPr>
          <w:b/>
          <w:bCs/>
          <w:rStyle w:val="Normal"/>
        </w:rPr>
        <w:t xml:space="preserve">Note:</w:t>
      </w:r>
      <w:r>
        <w:rPr>
          <w:rStyle w:val="Normal"/>
        </w:rPr>
        <w:t xml:space="preserve"> The above compendium covers the most significant Saviynt tables and columns that are publicly documented through knowledge articles and community resources. It is structured by module for clarity:</w:t>
      </w:r>
    </w:p>
    <w:p>
      <w:pPr>
        <w:pStyle w:val="ListParagraph"/>
        <w:pStyle w:val="ListParagraph"/>
        <w:numPr>
          <w:ilvl w:val="0"/>
          <w:numId w:val="1"/>
        </w:numPr>
        <w:numPr>
          <w:ilvl w:val="0"/>
          <w:numId w:val="8"/>
        </w:numPr>
      </w:pPr>
      <w:r>
        <w:rPr>
          <w:i/>
          <w:iCs/>
          <w:rStyle w:val="Normal"/>
        </w:rPr>
        <w:t xml:space="preserve">Identity Repository</w:t>
      </w:r>
      <w:r>
        <w:rPr>
          <w:rStyle w:val="Normal"/>
        </w:rPr>
        <w:t xml:space="preserve">: Users, Accounts, their mappings and associated attributes (key for day-to-day identity data).</w:t>
      </w:r>
    </w:p>
    <w:p>
      <w:pPr>
        <w:pStyle w:val="ListParagraph"/>
        <w:pStyle w:val="ListParagraph"/>
        <w:numPr>
          <w:ilvl w:val="0"/>
          <w:numId w:val="1"/>
        </w:numPr>
        <w:numPr>
          <w:ilvl w:val="0"/>
          <w:numId w:val="8"/>
        </w:numPr>
      </w:pPr>
      <w:r>
        <w:rPr>
          <w:i/>
          <w:iCs/>
          <w:rStyle w:val="Normal"/>
        </w:rPr>
        <w:t xml:space="preserve">Entitlements &amp; Roles</w:t>
      </w:r>
      <w:r>
        <w:rPr>
          <w:rStyle w:val="Normal"/>
        </w:rPr>
        <w:t xml:space="preserve">: How fine-grained privileges and roles are stored and related (key for access catalog and governance definitions).</w:t>
      </w:r>
    </w:p>
    <w:p>
      <w:pPr>
        <w:pStyle w:val="ListParagraph"/>
        <w:pStyle w:val="ListParagraph"/>
        <w:numPr>
          <w:ilvl w:val="0"/>
          <w:numId w:val="1"/>
        </w:numPr>
        <w:numPr>
          <w:ilvl w:val="0"/>
          <w:numId w:val="8"/>
        </w:numPr>
      </w:pPr>
      <w:r>
        <w:rPr>
          <w:i/>
          <w:iCs/>
          <w:rStyle w:val="Normal"/>
        </w:rPr>
        <w:t xml:space="preserve">Access Requests &amp; Provisioning</w:t>
      </w:r>
      <w:r>
        <w:rPr>
          <w:rStyle w:val="Normal"/>
        </w:rPr>
        <w:t xml:space="preserve">: Workflow tables that drive how changes are requested and implemented (important for operations teams).</w:t>
      </w:r>
    </w:p>
    <w:p>
      <w:pPr>
        <w:pStyle w:val="ListParagraph"/>
        <w:pStyle w:val="ListParagraph"/>
        <w:numPr>
          <w:ilvl w:val="0"/>
          <w:numId w:val="1"/>
        </w:numPr>
        <w:numPr>
          <w:ilvl w:val="0"/>
          <w:numId w:val="8"/>
        </w:numPr>
      </w:pPr>
      <w:r>
        <w:rPr>
          <w:i/>
          <w:iCs/>
          <w:rStyle w:val="Normal"/>
        </w:rPr>
        <w:t xml:space="preserve">Certifications</w:t>
      </w:r>
      <w:r>
        <w:rPr>
          <w:rStyle w:val="Normal"/>
        </w:rPr>
        <w:t xml:space="preserve">: Tables for compliance reviews (used by compliance teams to ensure periodic attestation of access).</w:t>
      </w:r>
    </w:p>
    <w:p>
      <w:pPr>
        <w:pStyle w:val="ListParagraph"/>
        <w:pStyle w:val="ListParagraph"/>
        <w:numPr>
          <w:ilvl w:val="0"/>
          <w:numId w:val="1"/>
        </w:numPr>
        <w:numPr>
          <w:ilvl w:val="0"/>
          <w:numId w:val="8"/>
        </w:numPr>
      </w:pPr>
      <w:r>
        <w:rPr>
          <w:i/>
          <w:iCs/>
          <w:rStyle w:val="Normal"/>
        </w:rPr>
        <w:t xml:space="preserve">SoD &amp; Risks</w:t>
      </w:r>
      <w:r>
        <w:rPr>
          <w:rStyle w:val="Normal"/>
        </w:rPr>
        <w:t xml:space="preserve">: Tables backing risk analysis and toxic-combination control (used by risk managers to monitor and mitigate conflicts).</w:t>
      </w:r>
    </w:p>
    <w:p>
      <w:pPr>
        <w:pStyle w:val="ListParagraph"/>
        <w:pStyle w:val="ListParagraph"/>
        <w:numPr>
          <w:ilvl w:val="0"/>
          <w:numId w:val="1"/>
        </w:numPr>
        <w:numPr>
          <w:ilvl w:val="0"/>
          <w:numId w:val="8"/>
        </w:numPr>
      </w:pPr>
      <w:r>
        <w:rPr>
          <w:i/>
          <w:iCs/>
          <w:rStyle w:val="Normal"/>
        </w:rPr>
        <w:t xml:space="preserve">Audit &amp; Analytics</w:t>
      </w:r>
      <w:r>
        <w:rPr>
          <w:rStyle w:val="Normal"/>
        </w:rPr>
        <w:t xml:space="preserve">: System usage logs and analytics definitions (used by auditors and also by Saviynt itself to provide reporting capabilities).</w:t>
      </w:r>
    </w:p>
    <w:p>
      <w:r>
        <w:rPr>
          <w:rStyle w:val="Normal"/>
        </w:rPr>
        <w:t xml:space="preserve">All columns listed are confirmed by at least one of: Saviynt documentation, forum Q&amp;A, or expert blog (like Saviynt Rushi’s and Saviynt Works) which often provided direct SQL examples</w:t>
      </w:r>
      <w:r>
        <w:rPr>
          <w:rStyle w:val="FootnoteReference"/>
        </w:rPr>
        <w:footnoteReference w:id="180"/>
      </w:r>
      <w:r>
        <w:t xml:space="preserve"> </w:t>
      </w:r>
      <w:r>
        <w:rPr>
          <w:rStyle w:val="FootnoteReference"/>
        </w:rPr>
        <w:footnoteReference w:id="181"/>
      </w:r>
      <w:r>
        <w:rPr>
          <w:rStyle w:val="Normal"/>
        </w:rPr>
        <w:t xml:space="preserve">. This ensures that we avoid speculative fields.</w:t>
      </w:r>
    </w:p>
    <w:p>
      <w:r>
        <w:rPr>
          <w:rStyle w:val="Normal"/>
        </w:rPr>
        <w:t xml:space="preserve">When using this in a RAG system, you can query by table name to get its info. For example, asking “What are the key fields in the SODRISKS table?” would retrieve the segment above with columns and meanings. Or, “How does Saviynt store provisioning tasks?” would find the ARS_TASKS entry with all the columns like tasktype, status, etc., and the mappings to their meanings</w:t>
      </w:r>
      <w:r>
        <w:rPr>
          <w:rStyle w:val="FootnoteReference"/>
        </w:rPr>
        <w:footnoteReference w:id="182"/>
      </w:r>
      <w:r>
        <w:t xml:space="preserve"> </w:t>
      </w:r>
      <w:r>
        <w:rPr>
          <w:rStyle w:val="FootnoteReference"/>
        </w:rPr>
        <w:footnoteReference w:id="183"/>
      </w:r>
      <w:r>
        <w:rPr>
          <w:rStyle w:val="Normal"/>
        </w:rPr>
        <w:t xml:space="preserve">. The document is thorough yet structured so that each module’s tables are together for easy navigation and recall.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coqbldjkjw-1k45jgujhm">
        <w:r>
          <w:rPr>
            <w:rStyle w:val="Hyperlink"/>
          </w:rPr>
          <w:t xml:space="preserve">https://saviyntrushi.blogspot.com/2025/05/</w:t>
        </w:r>
      </w:hyperlink>
    </w:p>
  </w:footnote>
  <w:footnote w:id="2">
    <w:p>
      <w:r>
        <w:rPr>
          <w:rStyle w:val="FootnoteReference"/>
        </w:rPr>
        <w:footnoteRef/>
      </w:r>
      <w:hyperlink w:history="1" r:id="rId3midhjpciymegeriv017j">
        <w:r>
          <w:rPr>
            <w:rStyle w:val="Hyperlink"/>
          </w:rPr>
          <w:t xml:space="preserve">https://docs.saviyntcloud.com/bundle/EIC-Admin-v24x/page/Content/Chapter03-User-Management/Viewing-or-Updating-Users.htm</w:t>
        </w:r>
      </w:hyperlink>
    </w:p>
  </w:footnote>
  <w:footnote w:id="3">
    <w:p>
      <w:r>
        <w:rPr>
          <w:rStyle w:val="FootnoteReference"/>
        </w:rPr>
        <w:footnoteRef/>
      </w:r>
      <w:hyperlink w:history="1" r:id="rIdrk5ffdkxxe4hcele4owrp">
        <w:r>
          <w:rPr>
            <w:rStyle w:val="Hyperlink"/>
          </w:rPr>
          <w:t xml:space="preserve">https://docs.saviyntcloud.com/bundle/EIC-Admin-v24x/page/Content/Chapter02-Identity-Repository/Managing-Security-Systems.htm</w:t>
        </w:r>
      </w:hyperlink>
    </w:p>
  </w:footnote>
  <w:footnote w:id="4">
    <w:p>
      <w:r>
        <w:rPr>
          <w:rStyle w:val="FootnoteReference"/>
        </w:rPr>
        <w:footnoteRef/>
      </w:r>
      <w:hyperlink w:history="1" r:id="rIda6zsyxf3zgcxk5ewdcw8j">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5">
    <w:p>
      <w:r>
        <w:rPr>
          <w:rStyle w:val="FootnoteReference"/>
        </w:rPr>
        <w:footnoteRef/>
      </w:r>
      <w:hyperlink w:history="1" r:id="rIdhdp1kcwoepnovdfhk-yrg">
        <w:r>
          <w:rPr>
            <w:rStyle w:val="Hyperlink"/>
          </w:rPr>
          <w:t xml:space="preserve">https://docs.saviyntcloud.com/bundle/EIC-Admin-v24x/page/Content/Chapter03-User-Management/Viewing-or-Updating-Users.htm</w:t>
        </w:r>
      </w:hyperlink>
    </w:p>
  </w:footnote>
  <w:footnote w:id="6">
    <w:p>
      <w:r>
        <w:rPr>
          <w:rStyle w:val="FootnoteReference"/>
        </w:rPr>
        <w:footnoteRef/>
      </w:r>
      <w:hyperlink w:history="1" r:id="rIdiq-aq9aobtwp8whkfwla4">
        <w:r>
          <w:rPr>
            <w:rStyle w:val="Hyperlink"/>
          </w:rPr>
          <w:t xml:space="preserve">https://docs.saviyntcloud.com/bundle/EIC-Admin-v24x/page/Content/Chapter03-User-Management/Viewing-or-Updating-Users.htm</w:t>
        </w:r>
      </w:hyperlink>
    </w:p>
  </w:footnote>
  <w:footnote w:id="7">
    <w:p>
      <w:r>
        <w:rPr>
          <w:rStyle w:val="FootnoteReference"/>
        </w:rPr>
        <w:footnoteRef/>
      </w:r>
      <w:hyperlink w:history="1" r:id="rId6wji3_v4phvtcxs8ccp2t">
        <w:r>
          <w:rPr>
            <w:rStyle w:val="Hyperlink"/>
          </w:rPr>
          <w:t xml:space="preserve">https://docs.saviyntcloud.com/bundle/EIC-Admin-v24x/page/Content/Chapter03-User-Management/Viewing-or-Updating-Users.htm</w:t>
        </w:r>
      </w:hyperlink>
    </w:p>
  </w:footnote>
  <w:footnote w:id="8">
    <w:p>
      <w:r>
        <w:rPr>
          <w:rStyle w:val="FootnoteReference"/>
        </w:rPr>
        <w:footnoteRef/>
      </w:r>
      <w:hyperlink w:history="1" r:id="rIdkg8lvlmg7frsijj-mnuet">
        <w:r>
          <w:rPr>
            <w:rStyle w:val="Hyperlink"/>
          </w:rPr>
          <w:t xml:space="preserve">https://docs.saviyntcloud.com/bundle/EIC-Admin-v24x/page/Content/Chapter03-User-Management/Viewing-or-Updating-Users.htm</w:t>
        </w:r>
      </w:hyperlink>
    </w:p>
  </w:footnote>
  <w:footnote w:id="9">
    <w:p>
      <w:r>
        <w:rPr>
          <w:rStyle w:val="FootnoteReference"/>
        </w:rPr>
        <w:footnoteRef/>
      </w:r>
      <w:hyperlink w:history="1" r:id="rId4nwu2bemqficvujiqww2q">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10">
    <w:p>
      <w:r>
        <w:rPr>
          <w:rStyle w:val="FootnoteReference"/>
        </w:rPr>
        <w:footnoteRef/>
      </w:r>
      <w:hyperlink w:history="1" r:id="rId9xohph7g-lpsevbh8bqww">
        <w:r>
          <w:rPr>
            <w:rStyle w:val="Hyperlink"/>
          </w:rPr>
          <w:t xml:space="preserve">https://docs.saviyntcloud.com/bundle/EIC-Admin-v24x/page/Content/Chapter03-User-Management/Viewing-or-Updating-Users.htm</w:t>
        </w:r>
      </w:hyperlink>
    </w:p>
  </w:footnote>
  <w:footnote w:id="11">
    <w:p>
      <w:r>
        <w:rPr>
          <w:rStyle w:val="FootnoteReference"/>
        </w:rPr>
        <w:footnoteRef/>
      </w:r>
      <w:hyperlink w:history="1" r:id="rIdgnkof34d7dbjdxrndzu_a">
        <w:r>
          <w:rPr>
            <w:rStyle w:val="Hyperlink"/>
          </w:rPr>
          <w:t xml:space="preserve">https://docs.saviyntcloud.com/bundle/EIC-Admin-v24x/page/Content/Chapter03-User-Management/Viewing-or-Updating-Users.htm</w:t>
        </w:r>
      </w:hyperlink>
    </w:p>
  </w:footnote>
  <w:footnote w:id="12">
    <w:p>
      <w:r>
        <w:rPr>
          <w:rStyle w:val="FootnoteReference"/>
        </w:rPr>
        <w:footnoteRef/>
      </w:r>
      <w:hyperlink w:history="1" r:id="rIdpyvsqifdptyuveeq668mf">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13">
    <w:p>
      <w:r>
        <w:rPr>
          <w:rStyle w:val="FootnoteReference"/>
        </w:rPr>
        <w:footnoteRef/>
      </w:r>
      <w:hyperlink w:history="1" r:id="rIdt3x5pjhwmcngx5n70e5_o">
        <w:r>
          <w:rPr>
            <w:rStyle w:val="Hyperlink"/>
          </w:rPr>
          <w:t xml:space="preserve">https://docs.saviyntcloud.com/bundle/EIC-Admin-v24x/page/Content/Chapter03-User-Management/Viewing-or-Updating-Users.htm</w:t>
        </w:r>
      </w:hyperlink>
    </w:p>
  </w:footnote>
  <w:footnote w:id="14">
    <w:p>
      <w:r>
        <w:rPr>
          <w:rStyle w:val="FootnoteReference"/>
        </w:rPr>
        <w:footnoteRef/>
      </w:r>
      <w:hyperlink w:history="1" r:id="rIddqga0zf7slduy6wwhqdox">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15">
    <w:p>
      <w:r>
        <w:rPr>
          <w:rStyle w:val="FootnoteReference"/>
        </w:rPr>
        <w:footnoteRef/>
      </w:r>
      <w:hyperlink w:history="1" r:id="rIdgnddvlynn_dqlxk3cl5az">
        <w:r>
          <w:rPr>
            <w:rStyle w:val="Hyperlink"/>
          </w:rPr>
          <w:t xml:space="preserve">https://saviyntrushi.blogspot.com/2025/05/sql-inactive-account-with-access-removal.html</w:t>
        </w:r>
      </w:hyperlink>
    </w:p>
  </w:footnote>
  <w:footnote w:id="16">
    <w:p>
      <w:r>
        <w:rPr>
          <w:rStyle w:val="FootnoteReference"/>
        </w:rPr>
        <w:footnoteRef/>
      </w:r>
      <w:hyperlink w:history="1" r:id="rId9v8m2nfwhxaxfwqehl6px">
        <w:r>
          <w:rPr>
            <w:rStyle w:val="Hyperlink"/>
          </w:rPr>
          <w:t xml:space="preserve">https://docs.saviyntcloud.com/bundle/EIC-Admin-v24x/page/Content/Chapter03-User-Management/Viewing-or-Updating-Users.htm</w:t>
        </w:r>
      </w:hyperlink>
    </w:p>
  </w:footnote>
  <w:footnote w:id="17">
    <w:p>
      <w:r>
        <w:rPr>
          <w:rStyle w:val="FootnoteReference"/>
        </w:rPr>
        <w:footnoteRef/>
      </w:r>
      <w:hyperlink w:history="1" r:id="rIdc8spsnisaxcfdgzu05mur">
        <w:r>
          <w:rPr>
            <w:rStyle w:val="Hyperlink"/>
          </w:rPr>
          <w:t xml:space="preserve">https://docs.saviyntcloud.com/bundle/EIC-Admin-v24x/page/Content/Chapter03-User-Management/Viewing-or-Updating-Users.htm</w:t>
        </w:r>
      </w:hyperlink>
    </w:p>
  </w:footnote>
  <w:footnote w:id="18">
    <w:p>
      <w:r>
        <w:rPr>
          <w:rStyle w:val="FootnoteReference"/>
        </w:rPr>
        <w:footnoteRef/>
      </w:r>
      <w:hyperlink w:history="1" r:id="rIdcntrnne042zdjabu31rk9">
        <w:r>
          <w:rPr>
            <w:rStyle w:val="Hyperlink"/>
          </w:rPr>
          <w:t xml:space="preserve">https://docs.saviyntcloud.com/bundle/EIC-Admin-v24x/page/Content/Chapter03-User-Management/Viewing-or-Updating-Users.htm</w:t>
        </w:r>
      </w:hyperlink>
    </w:p>
  </w:footnote>
  <w:footnote w:id="19">
    <w:p>
      <w:r>
        <w:rPr>
          <w:rStyle w:val="FootnoteReference"/>
        </w:rPr>
        <w:footnoteRef/>
      </w:r>
      <w:hyperlink w:history="1" r:id="rIdjyx0dxrteattbufckom1n">
        <w:r>
          <w:rPr>
            <w:rStyle w:val="Hyperlink"/>
          </w:rPr>
          <w:t xml:space="preserve">https://saviyntrushi.blogspot.com/2025/05/sql-inactive-account-with-access-removal.html</w:t>
        </w:r>
      </w:hyperlink>
    </w:p>
  </w:footnote>
  <w:footnote w:id="20">
    <w:p>
      <w:r>
        <w:rPr>
          <w:rStyle w:val="FootnoteReference"/>
        </w:rPr>
        <w:footnoteRef/>
      </w:r>
      <w:hyperlink w:history="1" r:id="rIdnomkgasidsj35yjgl-xyk">
        <w:r>
          <w:rPr>
            <w:rStyle w:val="Hyperlink"/>
          </w:rPr>
          <w:t xml:space="preserve">https://saviyntrushi.blogspot.com/2025/05/</w:t>
        </w:r>
      </w:hyperlink>
    </w:p>
  </w:footnote>
  <w:footnote w:id="21">
    <w:p>
      <w:r>
        <w:rPr>
          <w:rStyle w:val="FootnoteReference"/>
        </w:rPr>
        <w:footnoteRef/>
      </w:r>
      <w:hyperlink w:history="1" r:id="rIdfxebcp_8kshqceiamt0tq">
        <w:r>
          <w:rPr>
            <w:rStyle w:val="Hyperlink"/>
          </w:rPr>
          <w:t xml:space="preserve">https://saviyntrushi.blogspot.com/2025/05/</w:t>
        </w:r>
      </w:hyperlink>
    </w:p>
  </w:footnote>
  <w:footnote w:id="22">
    <w:p>
      <w:r>
        <w:rPr>
          <w:rStyle w:val="FootnoteReference"/>
        </w:rPr>
        <w:footnoteRef/>
      </w:r>
      <w:hyperlink w:history="1" r:id="rIde1yvcugtvr-bgmbfsdqcr">
        <w:r>
          <w:rPr>
            <w:rStyle w:val="Hyperlink"/>
          </w:rPr>
          <w:t xml:space="preserve">https://docs.saviyntcloud.com/bundle/EIC-Admin-v24x/page/Content/Chapter03-User-Management/Viewing-or-Updating-Users.htm</w:t>
        </w:r>
      </w:hyperlink>
    </w:p>
  </w:footnote>
  <w:footnote w:id="23">
    <w:p>
      <w:r>
        <w:rPr>
          <w:rStyle w:val="FootnoteReference"/>
        </w:rPr>
        <w:footnoteRef/>
      </w:r>
      <w:hyperlink w:history="1" r:id="rIdfhzilrhib7inaf9m0jwu_">
        <w:r>
          <w:rPr>
            <w:rStyle w:val="Hyperlink"/>
          </w:rPr>
          <w:t xml:space="preserve">https://docs.saviyntcloud.com/bundle/EIC-Admin-v24x/page/Content/Chapter03-User-Management/Viewing-or-Updating-Users.htm</w:t>
        </w:r>
      </w:hyperlink>
    </w:p>
  </w:footnote>
  <w:footnote w:id="24">
    <w:p>
      <w:r>
        <w:rPr>
          <w:rStyle w:val="FootnoteReference"/>
        </w:rPr>
        <w:footnoteRef/>
      </w:r>
      <w:hyperlink w:history="1" r:id="rIdsrgfzqsryr113nebsg3ak">
        <w:r>
          <w:rPr>
            <w:rStyle w:val="Hyperlink"/>
          </w:rPr>
          <w:t xml:space="preserve">https://docs.saviyntcloud.com/bundle/EIC-Admin-v24x/page/Content/Chapter03-User-Management/Viewing-or-Updating-Users.htm</w:t>
        </w:r>
      </w:hyperlink>
    </w:p>
  </w:footnote>
  <w:footnote w:id="25">
    <w:p>
      <w:r>
        <w:rPr>
          <w:rStyle w:val="FootnoteReference"/>
        </w:rPr>
        <w:footnoteRef/>
      </w:r>
      <w:hyperlink w:history="1" r:id="rIdfju68sinzv8u4afogwajn">
        <w:r>
          <w:rPr>
            <w:rStyle w:val="Hyperlink"/>
          </w:rPr>
          <w:t xml:space="preserve">https://saviyntrushi.blogspot.com/2025/05/sql-inactive-account-with-access-removal.html</w:t>
        </w:r>
      </w:hyperlink>
    </w:p>
  </w:footnote>
  <w:footnote w:id="26">
    <w:p>
      <w:r>
        <w:rPr>
          <w:rStyle w:val="FootnoteReference"/>
        </w:rPr>
        <w:footnoteRef/>
      </w:r>
      <w:hyperlink w:history="1" r:id="rIdfdbyyffhced6q0vuutfxd">
        <w:r>
          <w:rPr>
            <w:rStyle w:val="Hyperlink"/>
          </w:rPr>
          <w:t xml:space="preserve">https://docs.saviyntcloud.com/bundle/EIC-Admin-v24x/page/Content/Chapter03-User-Management/Viewing-or-Updating-Users.htm</w:t>
        </w:r>
      </w:hyperlink>
    </w:p>
  </w:footnote>
  <w:footnote w:id="27">
    <w:p>
      <w:r>
        <w:rPr>
          <w:rStyle w:val="FootnoteReference"/>
        </w:rPr>
        <w:footnoteRef/>
      </w:r>
      <w:hyperlink w:history="1" r:id="rIdbr5c9fz42nkph9kheljbc">
        <w:r>
          <w:rPr>
            <w:rStyle w:val="Hyperlink"/>
          </w:rPr>
          <w:t xml:space="preserve">https://docs.saviyntcloud.com/bundle/EIC-Admin-v24x/page/Content/Chapter03-User-Management/Viewing-or-Updating-Users.htm</w:t>
        </w:r>
      </w:hyperlink>
    </w:p>
  </w:footnote>
  <w:footnote w:id="28">
    <w:p>
      <w:r>
        <w:rPr>
          <w:rStyle w:val="FootnoteReference"/>
        </w:rPr>
        <w:footnoteRef/>
      </w:r>
      <w:hyperlink w:history="1" r:id="rIdvomircse6ku1bzlodu3du">
        <w:r>
          <w:rPr>
            <w:rStyle w:val="Hyperlink"/>
          </w:rPr>
          <w:t xml:space="preserve">https://saviyntworks.blogspot.com/2023/01/updating-user-custom-property-labels-in-saviynt.html</w:t>
        </w:r>
      </w:hyperlink>
    </w:p>
  </w:footnote>
  <w:footnote w:id="29">
    <w:p>
      <w:r>
        <w:rPr>
          <w:rStyle w:val="FootnoteReference"/>
        </w:rPr>
        <w:footnoteRef/>
      </w:r>
      <w:hyperlink w:history="1" r:id="rIdkcxu69tg01vckw6gb9qjl">
        <w:r>
          <w:rPr>
            <w:rStyle w:val="Hyperlink"/>
          </w:rPr>
          <w:t xml:space="preserve">https://saviyntworks.blogspot.com/2023/01/updating-user-custom-property-labels-in-saviynt.html</w:t>
        </w:r>
      </w:hyperlink>
    </w:p>
  </w:footnote>
  <w:footnote w:id="30">
    <w:p>
      <w:r>
        <w:rPr>
          <w:rStyle w:val="FootnoteReference"/>
        </w:rPr>
        <w:footnoteRef/>
      </w:r>
      <w:hyperlink w:history="1" r:id="rIdkm-v1u3gpbb-elufzau-e">
        <w:r>
          <w:rPr>
            <w:rStyle w:val="Hyperlink"/>
          </w:rPr>
          <w:t xml:space="preserve">https://saviyntrushi.blogspot.com/2025/05/</w:t>
        </w:r>
      </w:hyperlink>
    </w:p>
  </w:footnote>
  <w:footnote w:id="31">
    <w:p>
      <w:r>
        <w:rPr>
          <w:rStyle w:val="FootnoteReference"/>
        </w:rPr>
        <w:footnoteRef/>
      </w:r>
      <w:hyperlink w:history="1" r:id="rId6kgpw1h0eb0wvrs5emyg1">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32">
    <w:p>
      <w:r>
        <w:rPr>
          <w:rStyle w:val="FootnoteReference"/>
        </w:rPr>
        <w:footnoteRef/>
      </w:r>
      <w:hyperlink w:history="1" r:id="rIdbvqqao1bl2zyfoifey1tm">
        <w:r>
          <w:rPr>
            <w:rStyle w:val="Hyperlink"/>
          </w:rPr>
          <w:t xml:space="preserve">https://saviyntworks.blogspot.com/2023/01/updating-user-custom-property-labels-in-saviynt.html</w:t>
        </w:r>
      </w:hyperlink>
    </w:p>
  </w:footnote>
  <w:footnote w:id="33">
    <w:p>
      <w:r>
        <w:rPr>
          <w:rStyle w:val="FootnoteReference"/>
        </w:rPr>
        <w:footnoteRef/>
      </w:r>
      <w:hyperlink w:history="1" r:id="rIdpv1xwu1bgglsm-ocra-rl">
        <w:r>
          <w:rPr>
            <w:rStyle w:val="Hyperlink"/>
          </w:rPr>
          <w:t xml:space="preserve">https://saviyntrushi.blogspot.com/2025/05/</w:t>
        </w:r>
      </w:hyperlink>
    </w:p>
  </w:footnote>
  <w:footnote w:id="34">
    <w:p>
      <w:r>
        <w:rPr>
          <w:rStyle w:val="FootnoteReference"/>
        </w:rPr>
        <w:footnoteRef/>
      </w:r>
      <w:hyperlink w:history="1" r:id="rIdm8v04qr1wxnu1hlcfnkza">
        <w:r>
          <w:rPr>
            <w:rStyle w:val="Hyperlink"/>
          </w:rPr>
          <w:t xml:space="preserve">https://saviyntrushi.blogspot.com/2025/05/</w:t>
        </w:r>
      </w:hyperlink>
    </w:p>
  </w:footnote>
  <w:footnote w:id="35">
    <w:p>
      <w:r>
        <w:rPr>
          <w:rStyle w:val="FootnoteReference"/>
        </w:rPr>
        <w:footnoteRef/>
      </w:r>
      <w:hyperlink w:history="1" r:id="rIdrl9cj4rlygnb1bjpzwuom">
        <w:r>
          <w:rPr>
            <w:rStyle w:val="Hyperlink"/>
          </w:rPr>
          <w:t xml:space="preserve">https://saviyntrushi.blogspot.com/2024/10/advanced-hql-query-rules.html</w:t>
        </w:r>
      </w:hyperlink>
    </w:p>
  </w:footnote>
  <w:footnote w:id="36">
    <w:p>
      <w:r>
        <w:rPr>
          <w:rStyle w:val="FootnoteReference"/>
        </w:rPr>
        <w:footnoteRef/>
      </w:r>
      <w:hyperlink w:history="1" r:id="rIdk5y1fmwhtluybxs8xt3b_">
        <w:r>
          <w:rPr>
            <w:rStyle w:val="Hyperlink"/>
          </w:rPr>
          <w:t xml:space="preserve">https://saviyntrushi.blogspot.com/2024/10/advanced-hql-query-rules.html</w:t>
        </w:r>
      </w:hyperlink>
    </w:p>
  </w:footnote>
  <w:footnote w:id="37">
    <w:p>
      <w:r>
        <w:rPr>
          <w:rStyle w:val="FootnoteReference"/>
        </w:rPr>
        <w:footnoteRef/>
      </w:r>
      <w:hyperlink w:history="1" r:id="rIdyr2zdke1erq7degd0wa7_">
        <w:r>
          <w:rPr>
            <w:rStyle w:val="Hyperlink"/>
          </w:rPr>
          <w:t xml:space="preserve">https://saviyntrushi.blogspot.com/2024/10/advanced-hql-query-rules.html</w:t>
        </w:r>
      </w:hyperlink>
    </w:p>
  </w:footnote>
  <w:footnote w:id="38">
    <w:p>
      <w:r>
        <w:rPr>
          <w:rStyle w:val="FootnoteReference"/>
        </w:rPr>
        <w:footnoteRef/>
      </w:r>
      <w:hyperlink w:history="1" r:id="rIdx2p19qyfa5-x2aibzq7oy">
        <w:r>
          <w:rPr>
            <w:rStyle w:val="Hyperlink"/>
          </w:rPr>
          <w:t xml:space="preserve">https://saviyntrushi.blogspot.com/2025/05/sql-inactive-account-with-access-removal.html</w:t>
        </w:r>
      </w:hyperlink>
    </w:p>
  </w:footnote>
  <w:footnote w:id="39">
    <w:p>
      <w:r>
        <w:rPr>
          <w:rStyle w:val="FootnoteReference"/>
        </w:rPr>
        <w:footnoteRef/>
      </w:r>
      <w:hyperlink w:history="1" r:id="rIdqwudpvmqfeha5m0akxxci">
        <w:r>
          <w:rPr>
            <w:rStyle w:val="Hyperlink"/>
          </w:rPr>
          <w:t xml:space="preserve">https://saviyntrushi.blogspot.com/2025/05/sql-inactive-account-with-access-removal.html</w:t>
        </w:r>
      </w:hyperlink>
    </w:p>
  </w:footnote>
  <w:footnote w:id="40">
    <w:p>
      <w:r>
        <w:rPr>
          <w:rStyle w:val="FootnoteReference"/>
        </w:rPr>
        <w:footnoteRef/>
      </w:r>
      <w:hyperlink w:history="1" r:id="rIdx89silol3_tz13xbw1dqo">
        <w:r>
          <w:rPr>
            <w:rStyle w:val="Hyperlink"/>
          </w:rPr>
          <w:t xml:space="preserve">https://saviyntrushi.blogspot.com/2025/05/sql-inactive-account-with-access-removal.html</w:t>
        </w:r>
      </w:hyperlink>
    </w:p>
  </w:footnote>
  <w:footnote w:id="41">
    <w:p>
      <w:r>
        <w:rPr>
          <w:rStyle w:val="FootnoteReference"/>
        </w:rPr>
        <w:footnoteRef/>
      </w:r>
      <w:hyperlink w:history="1" r:id="rIdmhylqsmne25za8rseebsu">
        <w:r>
          <w:rPr>
            <w:rStyle w:val="Hyperlink"/>
          </w:rPr>
          <w:t xml:space="preserve">https://saviyntrushi.blogspot.com/2024/10/advanced-hql-query-rules.html</w:t>
        </w:r>
      </w:hyperlink>
    </w:p>
  </w:footnote>
  <w:footnote w:id="42">
    <w:p>
      <w:r>
        <w:rPr>
          <w:rStyle w:val="FootnoteReference"/>
        </w:rPr>
        <w:footnoteRef/>
      </w:r>
      <w:hyperlink w:history="1" r:id="rIdp75fpxemstc9jmx7pfmgr">
        <w:r>
          <w:rPr>
            <w:rStyle w:val="Hyperlink"/>
          </w:rPr>
          <w:t xml:space="preserve">https://saviyntrushi.blogspot.com/2025/05/</w:t>
        </w:r>
      </w:hyperlink>
    </w:p>
  </w:footnote>
  <w:footnote w:id="43">
    <w:p>
      <w:r>
        <w:rPr>
          <w:rStyle w:val="FootnoteReference"/>
        </w:rPr>
        <w:footnoteRef/>
      </w:r>
      <w:hyperlink w:history="1" r:id="rId_xdq29y-cg_mii_oilkxl">
        <w:r>
          <w:rPr>
            <w:rStyle w:val="Hyperlink"/>
          </w:rPr>
          <w:t xml:space="preserve">https://saviyntrushi.blogspot.com/2025/05/</w:t>
        </w:r>
      </w:hyperlink>
    </w:p>
  </w:footnote>
  <w:footnote w:id="44">
    <w:p>
      <w:r>
        <w:rPr>
          <w:rStyle w:val="FootnoteReference"/>
        </w:rPr>
        <w:footnoteRef/>
      </w:r>
      <w:hyperlink w:history="1" r:id="rIdwrutocvxp2r8ogsue1nc8">
        <w:r>
          <w:rPr>
            <w:rStyle w:val="Hyperlink"/>
          </w:rPr>
          <w:t xml:space="preserve">https://saviyntrushi.blogspot.com/2025/05/</w:t>
        </w:r>
      </w:hyperlink>
    </w:p>
  </w:footnote>
  <w:footnote w:id="45">
    <w:p>
      <w:r>
        <w:rPr>
          <w:rStyle w:val="FootnoteReference"/>
        </w:rPr>
        <w:footnoteRef/>
      </w:r>
      <w:hyperlink w:history="1" r:id="rIdyoceqrufab5y8etj2yibr">
        <w:r>
          <w:rPr>
            <w:rStyle w:val="Hyperlink"/>
          </w:rPr>
          <w:t xml:space="preserve">https://saviyntrushi.blogspot.com/2025/05/sql-inactive-account-with-access-removal.html</w:t>
        </w:r>
      </w:hyperlink>
    </w:p>
  </w:footnote>
  <w:footnote w:id="46">
    <w:p>
      <w:r>
        <w:rPr>
          <w:rStyle w:val="FootnoteReference"/>
        </w:rPr>
        <w:footnoteRef/>
      </w:r>
      <w:hyperlink w:history="1" r:id="rIdpmv2jbgqxzm8hcaltj1ty">
        <w:r>
          <w:rPr>
            <w:rStyle w:val="Hyperlink"/>
          </w:rPr>
          <w:t xml:space="preserve">https://saviyntrushi.blogspot.com/2025/05/sql-inactive-account-with-access-removal.html</w:t>
        </w:r>
      </w:hyperlink>
    </w:p>
  </w:footnote>
  <w:footnote w:id="47">
    <w:p>
      <w:r>
        <w:rPr>
          <w:rStyle w:val="FootnoteReference"/>
        </w:rPr>
        <w:footnoteRef/>
      </w:r>
      <w:hyperlink w:history="1" r:id="rIdoz_wnjl8s_zsx78e-umyi">
        <w:r>
          <w:rPr>
            <w:rStyle w:val="Hyperlink"/>
          </w:rPr>
          <w:t xml:space="preserve">https://saviyntrushi.blogspot.com/2025/05/sql-inactive-account-with-access-removal.html</w:t>
        </w:r>
      </w:hyperlink>
    </w:p>
  </w:footnote>
  <w:footnote w:id="48">
    <w:p>
      <w:r>
        <w:rPr>
          <w:rStyle w:val="FootnoteReference"/>
        </w:rPr>
        <w:footnoteRef/>
      </w:r>
      <w:hyperlink w:history="1" r:id="rIdziklc_5tndsjjkptkrzqo">
        <w:r>
          <w:rPr>
            <w:rStyle w:val="Hyperlink"/>
          </w:rPr>
          <w:t xml:space="preserve">https://docs.saviyntcloud.com/bundle/EIC-Admin-v24x/page/Content/Chapter02-Identity-Repository/Managing-Security-Systems.htm</w:t>
        </w:r>
      </w:hyperlink>
    </w:p>
  </w:footnote>
  <w:footnote w:id="49">
    <w:p>
      <w:r>
        <w:rPr>
          <w:rStyle w:val="FootnoteReference"/>
        </w:rPr>
        <w:footnoteRef/>
      </w:r>
      <w:hyperlink w:history="1" r:id="rIdvfgtycqyuqyy3cw3e2u2l">
        <w:r>
          <w:rPr>
            <w:rStyle w:val="Hyperlink"/>
          </w:rPr>
          <w:t xml:space="preserve">https://saviyntrushi.blogspot.com/2025/05/sql-inactive-account-with-access-removal.html</w:t>
        </w:r>
      </w:hyperlink>
    </w:p>
  </w:footnote>
  <w:footnote w:id="50">
    <w:p>
      <w:r>
        <w:rPr>
          <w:rStyle w:val="FootnoteReference"/>
        </w:rPr>
        <w:footnoteRef/>
      </w:r>
      <w:hyperlink w:history="1" r:id="rId0ytlvdstusocvdyojmfyw">
        <w:r>
          <w:rPr>
            <w:rStyle w:val="Hyperlink"/>
          </w:rPr>
          <w:t xml:space="preserve">https://saviyntrushi.blogspot.com/2025/05/</w:t>
        </w:r>
      </w:hyperlink>
    </w:p>
  </w:footnote>
  <w:footnote w:id="51">
    <w:p>
      <w:r>
        <w:rPr>
          <w:rStyle w:val="FootnoteReference"/>
        </w:rPr>
        <w:footnoteRef/>
      </w:r>
      <w:hyperlink w:history="1" r:id="rIdkhwmfaabodfnzai-nswpd">
        <w:r>
          <w:rPr>
            <w:rStyle w:val="Hyperlink"/>
          </w:rPr>
          <w:t xml:space="preserve">https://docs.saviyntcloud.com/bundle/EIC-Admin-v24x/page/Content/Chapter02-Identity-Repository/Managing-Security-Systems.htm</w:t>
        </w:r>
      </w:hyperlink>
    </w:p>
  </w:footnote>
  <w:footnote w:id="52">
    <w:p>
      <w:r>
        <w:rPr>
          <w:rStyle w:val="FootnoteReference"/>
        </w:rPr>
        <w:footnoteRef/>
      </w:r>
      <w:hyperlink w:history="1" r:id="rIdhcgogajjpwbiq3rv5ubrn">
        <w:r>
          <w:rPr>
            <w:rStyle w:val="Hyperlink"/>
          </w:rPr>
          <w:t xml:space="preserve">https://docs.saviyntcloud.com/bundle/EIC-Admin-v24x/page/Content/Chapter02-Identity-Repository/Managing-Security-Systems.htm</w:t>
        </w:r>
      </w:hyperlink>
    </w:p>
  </w:footnote>
  <w:footnote w:id="53">
    <w:p>
      <w:r>
        <w:rPr>
          <w:rStyle w:val="FootnoteReference"/>
        </w:rPr>
        <w:footnoteRef/>
      </w:r>
      <w:hyperlink w:history="1" r:id="rIdlnqiazz7qgb58gphgec6i">
        <w:r>
          <w:rPr>
            <w:rStyle w:val="Hyperlink"/>
          </w:rPr>
          <w:t xml:space="preserve">https://docs.saviyntcloud.com/bundle/EIC-Admin-v24x/page/Content/Chapter02-Identity-Repository/Managing-Security-Systems.htm</w:t>
        </w:r>
      </w:hyperlink>
    </w:p>
  </w:footnote>
  <w:footnote w:id="54">
    <w:p>
      <w:r>
        <w:rPr>
          <w:rStyle w:val="FootnoteReference"/>
        </w:rPr>
        <w:footnoteRef/>
      </w:r>
      <w:hyperlink w:history="1" r:id="rIdkdeqwxtscpkmj6cs1lqsy">
        <w:r>
          <w:rPr>
            <w:rStyle w:val="Hyperlink"/>
          </w:rPr>
          <w:t xml:space="preserve">https://saviyntrushi.blogspot.com/2025/02/sql-connection-table.html</w:t>
        </w:r>
      </w:hyperlink>
    </w:p>
  </w:footnote>
  <w:footnote w:id="55">
    <w:p>
      <w:r>
        <w:rPr>
          <w:rStyle w:val="FootnoteReference"/>
        </w:rPr>
        <w:footnoteRef/>
      </w:r>
      <w:hyperlink w:history="1" r:id="rIdokmauey89uzdhx5d15xyv">
        <w:r>
          <w:rPr>
            <w:rStyle w:val="Hyperlink"/>
          </w:rPr>
          <w:t xml:space="preserve">https://saviyntrushi.blogspot.com/2025/02/sql-connection-table.html</w:t>
        </w:r>
      </w:hyperlink>
    </w:p>
  </w:footnote>
  <w:footnote w:id="56">
    <w:p>
      <w:r>
        <w:rPr>
          <w:rStyle w:val="FootnoteReference"/>
        </w:rPr>
        <w:footnoteRef/>
      </w:r>
      <w:hyperlink w:history="1" r:id="rIdgjqoijo7hg9xni6-bmtkz">
        <w:r>
          <w:rPr>
            <w:rStyle w:val="Hyperlink"/>
          </w:rPr>
          <w:t xml:space="preserve">https://saviyntrushi.blogspot.com/2025/02/sql-connection-table.html</w:t>
        </w:r>
      </w:hyperlink>
    </w:p>
  </w:footnote>
  <w:footnote w:id="57">
    <w:p>
      <w:r>
        <w:rPr>
          <w:rStyle w:val="FootnoteReference"/>
        </w:rPr>
        <w:footnoteRef/>
      </w:r>
      <w:hyperlink w:history="1" r:id="rIdhrj9dehdtxyqcp-whehxs">
        <w:r>
          <w:rPr>
            <w:rStyle w:val="Hyperlink"/>
          </w:rPr>
          <w:t xml:space="preserve">https://saviyntrushi.blogspot.com/2025/02/sql-connection-table.html</w:t>
        </w:r>
      </w:hyperlink>
    </w:p>
  </w:footnote>
  <w:footnote w:id="58">
    <w:p>
      <w:r>
        <w:rPr>
          <w:rStyle w:val="FootnoteReference"/>
        </w:rPr>
        <w:footnoteRef/>
      </w:r>
      <w:hyperlink w:history="1" r:id="rIdkxla6eoez_4hhbs-vawvu">
        <w:r>
          <w:rPr>
            <w:rStyle w:val="Hyperlink"/>
          </w:rPr>
          <w:t xml:space="preserve">https://saviyntrushi.blogspot.com/2025/02/sql-connection-table.html</w:t>
        </w:r>
      </w:hyperlink>
    </w:p>
  </w:footnote>
  <w:footnote w:id="59">
    <w:p>
      <w:r>
        <w:rPr>
          <w:rStyle w:val="FootnoteReference"/>
        </w:rPr>
        <w:footnoteRef/>
      </w:r>
      <w:hyperlink w:history="1" r:id="rIdt0pimagvkoxrzqpze6axf">
        <w:r>
          <w:rPr>
            <w:rStyle w:val="Hyperlink"/>
          </w:rPr>
          <w:t xml:space="preserve">https://saviyntrushi.blogspot.com/2025/02/sql-connection-table.html</w:t>
        </w:r>
      </w:hyperlink>
    </w:p>
  </w:footnote>
  <w:footnote w:id="60">
    <w:p>
      <w:r>
        <w:rPr>
          <w:rStyle w:val="FootnoteReference"/>
        </w:rPr>
        <w:footnoteRef/>
      </w:r>
      <w:hyperlink w:history="1" r:id="rIdpaiobz8-eml1ihtjv-fzl">
        <w:r>
          <w:rPr>
            <w:rStyle w:val="Hyperlink"/>
          </w:rPr>
          <w:t xml:space="preserve">https://saviyntrushi.blogspot.com/2025/02/sql-connection-table.html</w:t>
        </w:r>
      </w:hyperlink>
    </w:p>
  </w:footnote>
  <w:footnote w:id="61">
    <w:p>
      <w:r>
        <w:rPr>
          <w:rStyle w:val="FootnoteReference"/>
        </w:rPr>
        <w:footnoteRef/>
      </w:r>
      <w:hyperlink w:history="1" r:id="rIdcgilbq7lx_uf0asozutta">
        <w:r>
          <w:rPr>
            <w:rStyle w:val="Hyperlink"/>
          </w:rPr>
          <w:t xml:space="preserve">https://saviyntrushi.blogspot.com/2025/02/sql-connection-table.html</w:t>
        </w:r>
      </w:hyperlink>
    </w:p>
  </w:footnote>
  <w:footnote w:id="62">
    <w:p>
      <w:r>
        <w:rPr>
          <w:rStyle w:val="FootnoteReference"/>
        </w:rPr>
        <w:footnoteRef/>
      </w:r>
      <w:hyperlink w:history="1" r:id="rIdm6tnui5sf5jk07w5netsi">
        <w:r>
          <w:rPr>
            <w:rStyle w:val="Hyperlink"/>
          </w:rPr>
          <w:t xml:space="preserve">https://saviyntrushi.blogspot.com/2025/02/sql-connection-table.html</w:t>
        </w:r>
      </w:hyperlink>
    </w:p>
  </w:footnote>
  <w:footnote w:id="63">
    <w:p>
      <w:r>
        <w:rPr>
          <w:rStyle w:val="FootnoteReference"/>
        </w:rPr>
        <w:footnoteRef/>
      </w:r>
      <w:hyperlink w:history="1" r:id="rId9zhszfvph3hb-pjw_mbii">
        <w:r>
          <w:rPr>
            <w:rStyle w:val="Hyperlink"/>
          </w:rPr>
          <w:t xml:space="preserve">https://saviyntrushi.blogspot.com/2025/02/sql-connection-table.html</w:t>
        </w:r>
      </w:hyperlink>
    </w:p>
  </w:footnote>
  <w:footnote w:id="64">
    <w:p>
      <w:r>
        <w:rPr>
          <w:rStyle w:val="FootnoteReference"/>
        </w:rPr>
        <w:footnoteRef/>
      </w:r>
      <w:hyperlink w:history="1" r:id="rIdq7ulxtpoykv0izunk9vaa">
        <w:r>
          <w:rPr>
            <w:rStyle w:val="Hyperlink"/>
          </w:rPr>
          <w:t xml:space="preserve">https://saviyntrushi.blogspot.com/2025/02/sql-connection-table.html</w:t>
        </w:r>
      </w:hyperlink>
    </w:p>
  </w:footnote>
  <w:footnote w:id="65">
    <w:p>
      <w:r>
        <w:rPr>
          <w:rStyle w:val="FootnoteReference"/>
        </w:rPr>
        <w:footnoteRef/>
      </w:r>
      <w:hyperlink w:history="1" r:id="rIdceee20llqukon82tza78x">
        <w:r>
          <w:rPr>
            <w:rStyle w:val="Hyperlink"/>
          </w:rPr>
          <w:t xml:space="preserve">https://saviyntrushi.blogspot.com/2025/02/sql-connection-table.html</w:t>
        </w:r>
      </w:hyperlink>
    </w:p>
  </w:footnote>
  <w:footnote w:id="66">
    <w:p>
      <w:r>
        <w:rPr>
          <w:rStyle w:val="FootnoteReference"/>
        </w:rPr>
        <w:footnoteRef/>
      </w:r>
      <w:hyperlink w:history="1" r:id="rIdhkqcunzobpwuvadpod6dv">
        <w:r>
          <w:rPr>
            <w:rStyle w:val="Hyperlink"/>
          </w:rPr>
          <w:t xml:space="preserve">https://saviyntrushi.blogspot.com/2025/02/sql-connection-table.html</w:t>
        </w:r>
      </w:hyperlink>
    </w:p>
  </w:footnote>
  <w:footnote w:id="67">
    <w:p>
      <w:r>
        <w:rPr>
          <w:rStyle w:val="FootnoteReference"/>
        </w:rPr>
        <w:footnoteRef/>
      </w:r>
      <w:hyperlink w:history="1" r:id="rIdgkojbgz7fdv3vycnnh5zw">
        <w:r>
          <w:rPr>
            <w:rStyle w:val="Hyperlink"/>
          </w:rPr>
          <w:t xml:space="preserve">https://saviyntrushi.blogspot.com/2025/02/sql-connection-table.html</w:t>
        </w:r>
      </w:hyperlink>
    </w:p>
  </w:footnote>
  <w:footnote w:id="68">
    <w:p>
      <w:r>
        <w:rPr>
          <w:rStyle w:val="FootnoteReference"/>
        </w:rPr>
        <w:footnoteRef/>
      </w:r>
      <w:hyperlink w:history="1" r:id="rIdoad4oydqdyctipjvuo2hs">
        <w:r>
          <w:rPr>
            <w:rStyle w:val="Hyperlink"/>
          </w:rPr>
          <w:t xml:space="preserve">https://saviyntrushi.blogspot.com/2025/02/sql-connection-table.html</w:t>
        </w:r>
      </w:hyperlink>
    </w:p>
  </w:footnote>
  <w:footnote w:id="69">
    <w:p>
      <w:r>
        <w:rPr>
          <w:rStyle w:val="FootnoteReference"/>
        </w:rPr>
        <w:footnoteRef/>
      </w:r>
      <w:hyperlink w:history="1" r:id="rId1chuadlnactcqvtb6j9vx">
        <w:r>
          <w:rPr>
            <w:rStyle w:val="Hyperlink"/>
          </w:rPr>
          <w:t xml:space="preserve">https://saviyntrushi.blogspot.com/2025/02/sql-connection-table.html</w:t>
        </w:r>
      </w:hyperlink>
    </w:p>
  </w:footnote>
  <w:footnote w:id="70">
    <w:p>
      <w:r>
        <w:rPr>
          <w:rStyle w:val="FootnoteReference"/>
        </w:rPr>
        <w:footnoteRef/>
      </w:r>
      <w:hyperlink w:history="1" r:id="rIdsdcvya4vsf8bwgldl7ytk">
        <w:r>
          <w:rPr>
            <w:rStyle w:val="Hyperlink"/>
          </w:rPr>
          <w:t xml:space="preserve">https://saviyntrushi.blogspot.com/2025/02/sql-connection-table.html</w:t>
        </w:r>
      </w:hyperlink>
    </w:p>
  </w:footnote>
  <w:footnote w:id="71">
    <w:p>
      <w:r>
        <w:rPr>
          <w:rStyle w:val="FootnoteReference"/>
        </w:rPr>
        <w:footnoteRef/>
      </w:r>
      <w:hyperlink w:history="1" r:id="rIdgy1kcmiz4mwib0vnw12wi">
        <w:r>
          <w:rPr>
            <w:rStyle w:val="Hyperlink"/>
          </w:rPr>
          <w:t xml:space="preserve">https://saviyntrushi.blogspot.com/2025/02/sql-connection-table.html</w:t>
        </w:r>
      </w:hyperlink>
    </w:p>
  </w:footnote>
  <w:footnote w:id="72">
    <w:p>
      <w:r>
        <w:rPr>
          <w:rStyle w:val="FootnoteReference"/>
        </w:rPr>
        <w:footnoteRef/>
      </w:r>
      <w:hyperlink w:history="1" r:id="rIdx_jgaqrjmcxkyszycg4yg">
        <w:r>
          <w:rPr>
            <w:rStyle w:val="Hyperlink"/>
          </w:rPr>
          <w:t xml:space="preserve">https://saviyntrushi.blogspot.com/2025/02/sql-connection-table.html</w:t>
        </w:r>
      </w:hyperlink>
    </w:p>
  </w:footnote>
  <w:footnote w:id="73">
    <w:p>
      <w:r>
        <w:rPr>
          <w:rStyle w:val="FootnoteReference"/>
        </w:rPr>
        <w:footnoteRef/>
      </w:r>
      <w:hyperlink w:history="1" r:id="rIdjl69ipvhhevmatqn-b9wn">
        <w:r>
          <w:rPr>
            <w:rStyle w:val="Hyperlink"/>
          </w:rPr>
          <w:t xml:space="preserve">https://saviyntrushi.blogspot.com/2025/02/sql-connection-table.html</w:t>
        </w:r>
      </w:hyperlink>
    </w:p>
  </w:footnote>
  <w:footnote w:id="74">
    <w:p>
      <w:r>
        <w:rPr>
          <w:rStyle w:val="FootnoteReference"/>
        </w:rPr>
        <w:footnoteRef/>
      </w:r>
      <w:hyperlink w:history="1" r:id="rIdj2pq5cdjrxv_ryy23qtdt">
        <w:r>
          <w:rPr>
            <w:rStyle w:val="Hyperlink"/>
          </w:rPr>
          <w:t xml:space="preserve">https://saviyntrushi.blogspot.com/2025/02/sql-connection-table.html</w:t>
        </w:r>
      </w:hyperlink>
    </w:p>
  </w:footnote>
  <w:footnote w:id="75">
    <w:p>
      <w:r>
        <w:rPr>
          <w:rStyle w:val="FootnoteReference"/>
        </w:rPr>
        <w:footnoteRef/>
      </w:r>
      <w:hyperlink w:history="1" r:id="rIdojhb0lgsip_j3xpyw3olg">
        <w:r>
          <w:rPr>
            <w:rStyle w:val="Hyperlink"/>
          </w:rPr>
          <w:t xml:space="preserve">https://saviyntrushi.blogspot.com/2023/11/database-tables.html</w:t>
        </w:r>
      </w:hyperlink>
    </w:p>
  </w:footnote>
  <w:footnote w:id="76">
    <w:p>
      <w:r>
        <w:rPr>
          <w:rStyle w:val="FootnoteReference"/>
        </w:rPr>
        <w:footnoteRef/>
      </w:r>
      <w:hyperlink w:history="1" r:id="rIdpfsubrrx1esssfvojzp41">
        <w:r>
          <w:rPr>
            <w:rStyle w:val="Hyperlink"/>
          </w:rPr>
          <w:t xml:space="preserve">https://saviyntrushi.blogspot.com/2023/11/database-tables.html</w:t>
        </w:r>
      </w:hyperlink>
    </w:p>
  </w:footnote>
  <w:footnote w:id="77">
    <w:p>
      <w:r>
        <w:rPr>
          <w:rStyle w:val="FootnoteReference"/>
        </w:rPr>
        <w:footnoteRef/>
      </w:r>
      <w:hyperlink w:history="1" r:id="rIdtpmsnh9rje5ryek1c5lki">
        <w:r>
          <w:rPr>
            <w:rStyle w:val="Hyperlink"/>
          </w:rPr>
          <w:t xml:space="preserve">https://saviyntrushi.blogspot.com/2023/11/database-tables.html</w:t>
        </w:r>
      </w:hyperlink>
    </w:p>
  </w:footnote>
  <w:footnote w:id="78">
    <w:p>
      <w:r>
        <w:rPr>
          <w:rStyle w:val="FootnoteReference"/>
        </w:rPr>
        <w:footnoteRef/>
      </w:r>
      <w:hyperlink w:history="1" r:id="rIds4j5imjdzva4ltbartjl9">
        <w:r>
          <w:rPr>
            <w:rStyle w:val="Hyperlink"/>
          </w:rPr>
          <w:t xml:space="preserve">https://saviyntrushi.blogspot.com/2023/11/database-tables.html</w:t>
        </w:r>
      </w:hyperlink>
    </w:p>
  </w:footnote>
  <w:footnote w:id="79">
    <w:p>
      <w:r>
        <w:rPr>
          <w:rStyle w:val="FootnoteReference"/>
        </w:rPr>
        <w:footnoteRef/>
      </w:r>
      <w:hyperlink w:history="1" r:id="rIdbkqrvjgywrpqhrtcln6hc">
        <w:r>
          <w:rPr>
            <w:rStyle w:val="Hyperlink"/>
          </w:rPr>
          <w:t xml:space="preserve">https://saviyntrushi.blogspot.com/2025/05/</w:t>
        </w:r>
      </w:hyperlink>
    </w:p>
  </w:footnote>
  <w:footnote w:id="80">
    <w:p>
      <w:r>
        <w:rPr>
          <w:rStyle w:val="FootnoteReference"/>
        </w:rPr>
        <w:footnoteRef/>
      </w:r>
      <w:hyperlink w:history="1" r:id="rIdbcx94w6qz8g7yoeal8lny">
        <w:r>
          <w:rPr>
            <w:rStyle w:val="Hyperlink"/>
          </w:rPr>
          <w:t xml:space="preserve">https://saviyntrushi.blogspot.com/2023/11/database-tables.html</w:t>
        </w:r>
      </w:hyperlink>
    </w:p>
  </w:footnote>
  <w:footnote w:id="81">
    <w:p>
      <w:r>
        <w:rPr>
          <w:rStyle w:val="FootnoteReference"/>
        </w:rPr>
        <w:footnoteRef/>
      </w:r>
      <w:hyperlink w:history="1" r:id="rId9wvtzeperccqo1jb_wxuh">
        <w:r>
          <w:rPr>
            <w:rStyle w:val="Hyperlink"/>
          </w:rPr>
          <w:t xml:space="preserve">https://saviyntrushi.blogspot.com/2025/05/sql-inactive-account-with-access-removal.html</w:t>
        </w:r>
      </w:hyperlink>
    </w:p>
  </w:footnote>
  <w:footnote w:id="82">
    <w:p>
      <w:r>
        <w:rPr>
          <w:rStyle w:val="FootnoteReference"/>
        </w:rPr>
        <w:footnoteRef/>
      </w:r>
      <w:hyperlink w:history="1" r:id="rIdnsd5x1dga-h9anurhvhwq">
        <w:r>
          <w:rPr>
            <w:rStyle w:val="Hyperlink"/>
          </w:rPr>
          <w:t xml:space="preserve">https://saviyntrushi.blogspot.com/2023/11/database-tables.html</w:t>
        </w:r>
      </w:hyperlink>
    </w:p>
  </w:footnote>
  <w:footnote w:id="83">
    <w:p>
      <w:r>
        <w:rPr>
          <w:rStyle w:val="FootnoteReference"/>
        </w:rPr>
        <w:footnoteRef/>
      </w:r>
      <w:hyperlink w:history="1" r:id="rIdr4w-hviusgiddjf3ohxbc">
        <w:r>
          <w:rPr>
            <w:rStyle w:val="Hyperlink"/>
          </w:rPr>
          <w:t xml:space="preserve">https://saviyntrushi.blogspot.com/2025/05/sql-inactive-account-with-access-removal.html</w:t>
        </w:r>
      </w:hyperlink>
    </w:p>
  </w:footnote>
  <w:footnote w:id="84">
    <w:p>
      <w:r>
        <w:rPr>
          <w:rStyle w:val="FootnoteReference"/>
        </w:rPr>
        <w:footnoteRef/>
      </w:r>
      <w:hyperlink w:history="1" r:id="rIdwxiwkoymx-idcurhtesfj">
        <w:r>
          <w:rPr>
            <w:rStyle w:val="Hyperlink"/>
          </w:rPr>
          <w:t xml:space="preserve">https://saviyntrushi.blogspot.com/2023/11/database-tables.html</w:t>
        </w:r>
      </w:hyperlink>
    </w:p>
  </w:footnote>
  <w:footnote w:id="85">
    <w:p>
      <w:r>
        <w:rPr>
          <w:rStyle w:val="FootnoteReference"/>
        </w:rPr>
        <w:footnoteRef/>
      </w:r>
      <w:hyperlink w:history="1" r:id="rIdmwifmv8zdh7iz8iws0xp3">
        <w:r>
          <w:rPr>
            <w:rStyle w:val="Hyperlink"/>
          </w:rPr>
          <w:t xml:space="preserve">https://saviyntrushi.blogspot.com/2025/05/sql-inactive-account-with-access-removal.html</w:t>
        </w:r>
      </w:hyperlink>
    </w:p>
  </w:footnote>
  <w:footnote w:id="86">
    <w:p>
      <w:r>
        <w:rPr>
          <w:rStyle w:val="FootnoteReference"/>
        </w:rPr>
        <w:footnoteRef/>
      </w:r>
      <w:hyperlink w:history="1" r:id="rIdaa4dgp6snurfip9iaoeid">
        <w:r>
          <w:rPr>
            <w:rStyle w:val="Hyperlink"/>
          </w:rPr>
          <w:t xml:space="preserve">https://saviyntrushi.blogspot.com/2023/11/database-tables.html</w:t>
        </w:r>
      </w:hyperlink>
    </w:p>
  </w:footnote>
  <w:footnote w:id="87">
    <w:p>
      <w:r>
        <w:rPr>
          <w:rStyle w:val="FootnoteReference"/>
        </w:rPr>
        <w:footnoteRef/>
      </w:r>
      <w:hyperlink w:history="1" r:id="rIdrvaomwdcda-2c0afdpbhl">
        <w:r>
          <w:rPr>
            <w:rStyle w:val="Hyperlink"/>
          </w:rPr>
          <w:t xml:space="preserve">https://saviyntrushi.blogspot.com/2023/11/database-tables.html</w:t>
        </w:r>
      </w:hyperlink>
    </w:p>
  </w:footnote>
  <w:footnote w:id="88">
    <w:p>
      <w:r>
        <w:rPr>
          <w:rStyle w:val="FootnoteReference"/>
        </w:rPr>
        <w:footnoteRef/>
      </w:r>
      <w:hyperlink w:history="1" r:id="rIdp4ym_rezeg78y9xovmasf">
        <w:r>
          <w:rPr>
            <w:rStyle w:val="Hyperlink"/>
          </w:rPr>
          <w:t xml:space="preserve">https://saviyntrushi.blogspot.com/2025/05/sql-inactive-account-with-access-removal.html</w:t>
        </w:r>
      </w:hyperlink>
    </w:p>
  </w:footnote>
  <w:footnote w:id="89">
    <w:p>
      <w:r>
        <w:rPr>
          <w:rStyle w:val="FootnoteReference"/>
        </w:rPr>
        <w:footnoteRef/>
      </w:r>
      <w:hyperlink w:history="1" r:id="rIdt252nfzbu3udcc01wgx-x">
        <w:r>
          <w:rPr>
            <w:rStyle w:val="Hyperlink"/>
          </w:rPr>
          <w:t xml:space="preserve">https://saviyntrushi.blogspot.com/2025/05/sql-inactive-account-with-access-removal.html</w:t>
        </w:r>
      </w:hyperlink>
    </w:p>
  </w:footnote>
  <w:footnote w:id="90">
    <w:p>
      <w:r>
        <w:rPr>
          <w:rStyle w:val="FootnoteReference"/>
        </w:rPr>
        <w:footnoteRef/>
      </w:r>
      <w:hyperlink w:history="1" r:id="rIdo9fbnuyemteksxmfwvp8c">
        <w:r>
          <w:rPr>
            <w:rStyle w:val="Hyperlink"/>
          </w:rPr>
          <w:t xml:space="preserve">https://saviyntrushi.blogspot.com/2023/11/database-tables.html</w:t>
        </w:r>
      </w:hyperlink>
    </w:p>
  </w:footnote>
  <w:footnote w:id="91">
    <w:p>
      <w:r>
        <w:rPr>
          <w:rStyle w:val="FootnoteReference"/>
        </w:rPr>
        <w:footnoteRef/>
      </w:r>
      <w:hyperlink w:history="1" r:id="rIduxg6zvy_0nsajy1xwzady">
        <w:r>
          <w:rPr>
            <w:rStyle w:val="Hyperlink"/>
          </w:rPr>
          <w:t xml:space="preserve">https://saviyntrushi.blogspot.com/2023/11/database-tables.html</w:t>
        </w:r>
      </w:hyperlink>
    </w:p>
  </w:footnote>
  <w:footnote w:id="92">
    <w:p>
      <w:r>
        <w:rPr>
          <w:rStyle w:val="FootnoteReference"/>
        </w:rPr>
        <w:footnoteRef/>
      </w:r>
      <w:hyperlink w:history="1" r:id="rIdebzsn2af1whgmwksqldli">
        <w:r>
          <w:rPr>
            <w:rStyle w:val="Hyperlink"/>
          </w:rPr>
          <w:t xml:space="preserve">https://saviyntrushi.blogspot.com/2023/11/database-tables.html</w:t>
        </w:r>
      </w:hyperlink>
    </w:p>
  </w:footnote>
  <w:footnote w:id="93">
    <w:p>
      <w:r>
        <w:rPr>
          <w:rStyle w:val="FootnoteReference"/>
        </w:rPr>
        <w:footnoteRef/>
      </w:r>
      <w:hyperlink w:history="1" r:id="rIdv7j8iwdifnymgnqxlsduz">
        <w:r>
          <w:rPr>
            <w:rStyle w:val="Hyperlink"/>
          </w:rPr>
          <w:t xml:space="preserve">https://saviyntrushi.blogspot.com/2025/05/sql-inactive-account-with-access-removal.html</w:t>
        </w:r>
      </w:hyperlink>
    </w:p>
  </w:footnote>
  <w:footnote w:id="94">
    <w:p>
      <w:r>
        <w:rPr>
          <w:rStyle w:val="FootnoteReference"/>
        </w:rPr>
        <w:footnoteRef/>
      </w:r>
      <w:hyperlink w:history="1" r:id="rIdlsnk_wfwhbbbm1b4sfl5l">
        <w:r>
          <w:rPr>
            <w:rStyle w:val="Hyperlink"/>
          </w:rPr>
          <w:t xml:space="preserve">https://saviyntrushi.blogspot.com/2025/05/sql-inactive-account-with-access-removal.html</w:t>
        </w:r>
      </w:hyperlink>
    </w:p>
  </w:footnote>
  <w:footnote w:id="95">
    <w:p>
      <w:r>
        <w:rPr>
          <w:rStyle w:val="FootnoteReference"/>
        </w:rPr>
        <w:footnoteRef/>
      </w:r>
      <w:hyperlink w:history="1" r:id="rIdi9vdws1qch9ee9a6mu5wb">
        <w:r>
          <w:rPr>
            <w:rStyle w:val="Hyperlink"/>
          </w:rPr>
          <w:t xml:space="preserve">https://saviyntrushi.blogspot.com/2025/05/sql-inactive-account-with-access-removal.html</w:t>
        </w:r>
      </w:hyperlink>
    </w:p>
  </w:footnote>
  <w:footnote w:id="96">
    <w:p>
      <w:r>
        <w:rPr>
          <w:rStyle w:val="FootnoteReference"/>
        </w:rPr>
        <w:footnoteRef/>
      </w:r>
      <w:hyperlink w:history="1" r:id="rIdgfgqs80k9el8mcb4tl1qe">
        <w:r>
          <w:rPr>
            <w:rStyle w:val="Hyperlink"/>
          </w:rPr>
          <w:t xml:space="preserve">https://saviyntrushi.blogspot.com/2023/11/database-tables.html</w:t>
        </w:r>
      </w:hyperlink>
    </w:p>
  </w:footnote>
  <w:footnote w:id="97">
    <w:p>
      <w:r>
        <w:rPr>
          <w:rStyle w:val="FootnoteReference"/>
        </w:rPr>
        <w:footnoteRef/>
      </w:r>
      <w:hyperlink w:history="1" r:id="rIdkjh97iksqktqhfnj-ifyx">
        <w:r>
          <w:rPr>
            <w:rStyle w:val="Hyperlink"/>
          </w:rPr>
          <w:t xml:space="preserve">https://saviyntrushi.blogspot.com/2023/11/database-tables.html</w:t>
        </w:r>
      </w:hyperlink>
    </w:p>
  </w:footnote>
  <w:footnote w:id="98">
    <w:p>
      <w:r>
        <w:rPr>
          <w:rStyle w:val="FootnoteReference"/>
        </w:rPr>
        <w:footnoteRef/>
      </w:r>
      <w:hyperlink w:history="1" r:id="rIdqbey3iufhndhueekh2dt7">
        <w:r>
          <w:rPr>
            <w:rStyle w:val="Hyperlink"/>
          </w:rPr>
          <w:t xml:space="preserve">https://saviyntrushi.blogspot.com/2023/11/database-tables.html</w:t>
        </w:r>
      </w:hyperlink>
    </w:p>
  </w:footnote>
  <w:footnote w:id="99">
    <w:p>
      <w:r>
        <w:rPr>
          <w:rStyle w:val="FootnoteReference"/>
        </w:rPr>
        <w:footnoteRef/>
      </w:r>
      <w:hyperlink w:history="1" r:id="rIdtiwdfttf8nq2clw1zbosn">
        <w:r>
          <w:rPr>
            <w:rStyle w:val="Hyperlink"/>
          </w:rPr>
          <w:t xml:space="preserve">https://saviyntrushi.blogspot.com/2025/05/</w:t>
        </w:r>
      </w:hyperlink>
    </w:p>
  </w:footnote>
  <w:footnote w:id="100">
    <w:p>
      <w:r>
        <w:rPr>
          <w:rStyle w:val="FootnoteReference"/>
        </w:rPr>
        <w:footnoteRef/>
      </w:r>
      <w:hyperlink w:history="1" r:id="rIdexj-e1du47jmid2s6zyor">
        <w:r>
          <w:rPr>
            <w:rStyle w:val="Hyperlink"/>
          </w:rPr>
          <w:t xml:space="preserve">https://saviyntrushi.blogspot.com/2025/05/</w:t>
        </w:r>
      </w:hyperlink>
    </w:p>
  </w:footnote>
  <w:footnote w:id="101">
    <w:p>
      <w:r>
        <w:rPr>
          <w:rStyle w:val="FootnoteReference"/>
        </w:rPr>
        <w:footnoteRef/>
      </w:r>
      <w:hyperlink w:history="1" r:id="rIdsc2isayre0sjm2br5xpkz">
        <w:r>
          <w:rPr>
            <w:rStyle w:val="Hyperlink"/>
          </w:rPr>
          <w:t xml:space="preserve">https://saviyntrushi.blogspot.com/2025/05/</w:t>
        </w:r>
      </w:hyperlink>
    </w:p>
  </w:footnote>
  <w:footnote w:id="102">
    <w:p>
      <w:r>
        <w:rPr>
          <w:rStyle w:val="FootnoteReference"/>
        </w:rPr>
        <w:footnoteRef/>
      </w:r>
      <w:hyperlink w:history="1" r:id="rIdb6ni8msuv_1fatwso8joj">
        <w:r>
          <w:rPr>
            <w:rStyle w:val="Hyperlink"/>
          </w:rPr>
          <w:t xml:space="preserve">https://saviyntrushi.blogspot.com/2025/05/</w:t>
        </w:r>
      </w:hyperlink>
    </w:p>
  </w:footnote>
  <w:footnote w:id="103">
    <w:p>
      <w:r>
        <w:rPr>
          <w:rStyle w:val="FootnoteReference"/>
        </w:rPr>
        <w:footnoteRef/>
      </w:r>
      <w:hyperlink w:history="1" r:id="rIdewuqohfg2y0ztgsoag9qv">
        <w:r>
          <w:rPr>
            <w:rStyle w:val="Hyperlink"/>
          </w:rPr>
          <w:t xml:space="preserve">https://saviyntrushi.blogspot.com/2023/11/database-tables.html</w:t>
        </w:r>
      </w:hyperlink>
    </w:p>
  </w:footnote>
  <w:footnote w:id="104">
    <w:p>
      <w:r>
        <w:rPr>
          <w:rStyle w:val="FootnoteReference"/>
        </w:rPr>
        <w:footnoteRef/>
      </w:r>
      <w:hyperlink w:history="1" r:id="rId--h5wufhso60liybfvnml">
        <w:r>
          <w:rPr>
            <w:rStyle w:val="Hyperlink"/>
          </w:rPr>
          <w:t xml:space="preserve">https://saviyntrushi.blogspot.com/2023/11/database-tables.html</w:t>
        </w:r>
      </w:hyperlink>
    </w:p>
  </w:footnote>
  <w:footnote w:id="105">
    <w:p>
      <w:r>
        <w:rPr>
          <w:rStyle w:val="FootnoteReference"/>
        </w:rPr>
        <w:footnoteRef/>
      </w:r>
      <w:hyperlink w:history="1" r:id="rIdcyokdadh0j_18f_8jzeyj">
        <w:r>
          <w:rPr>
            <w:rStyle w:val="Hyperlink"/>
          </w:rPr>
          <w:t xml:space="preserve">https://saviyntrushi.blogspot.com/2023/11/database-tables.html</w:t>
        </w:r>
      </w:hyperlink>
    </w:p>
  </w:footnote>
  <w:footnote w:id="106">
    <w:p>
      <w:r>
        <w:rPr>
          <w:rStyle w:val="FootnoteReference"/>
        </w:rPr>
        <w:footnoteRef/>
      </w:r>
      <w:hyperlink w:history="1" r:id="rIdzyya6jf5pdi-3wndlrp0y">
        <w:r>
          <w:rPr>
            <w:rStyle w:val="Hyperlink"/>
          </w:rPr>
          <w:t xml:space="preserve">https://saviyntrushi.blogspot.com/2023/11/database-tables.html</w:t>
        </w:r>
      </w:hyperlink>
    </w:p>
  </w:footnote>
  <w:footnote w:id="107">
    <w:p>
      <w:r>
        <w:rPr>
          <w:rStyle w:val="FootnoteReference"/>
        </w:rPr>
        <w:footnoteRef/>
      </w:r>
      <w:hyperlink w:history="1" r:id="rIdgz6w4512ydrdit5phym4c">
        <w:r>
          <w:rPr>
            <w:rStyle w:val="Hyperlink"/>
          </w:rPr>
          <w:t xml:space="preserve">https://saviyntrushi.blogspot.com/2023/11/database-tables.html</w:t>
        </w:r>
      </w:hyperlink>
    </w:p>
  </w:footnote>
  <w:footnote w:id="108">
    <w:p>
      <w:r>
        <w:rPr>
          <w:rStyle w:val="FootnoteReference"/>
        </w:rPr>
        <w:footnoteRef/>
      </w:r>
      <w:hyperlink w:history="1" r:id="rIdiomf1mk2k8nmw1s4zywbg">
        <w:r>
          <w:rPr>
            <w:rStyle w:val="Hyperlink"/>
          </w:rPr>
          <w:t xml:space="preserve">https://saviyntrushi.blogspot.com/2023/11/database-tables.html</w:t>
        </w:r>
      </w:hyperlink>
    </w:p>
  </w:footnote>
  <w:footnote w:id="109">
    <w:p>
      <w:r>
        <w:rPr>
          <w:rStyle w:val="FootnoteReference"/>
        </w:rPr>
        <w:footnoteRef/>
      </w:r>
      <w:hyperlink w:history="1" r:id="rIdjqi7o5yuvyuobtijqueuh">
        <w:r>
          <w:rPr>
            <w:rStyle w:val="Hyperlink"/>
          </w:rPr>
          <w:t xml:space="preserve">https://saviyntrushi.blogspot.com/2023/11/database-tables.html</w:t>
        </w:r>
      </w:hyperlink>
    </w:p>
  </w:footnote>
  <w:footnote w:id="110">
    <w:p>
      <w:r>
        <w:rPr>
          <w:rStyle w:val="FootnoteReference"/>
        </w:rPr>
        <w:footnoteRef/>
      </w:r>
      <w:hyperlink w:history="1" r:id="rIdllrvvunbgkgeof_ceizmc">
        <w:r>
          <w:rPr>
            <w:rStyle w:val="Hyperlink"/>
          </w:rPr>
          <w:t xml:space="preserve">https://saviyntrushi.blogspot.com/2023/11/database-tables.html</w:t>
        </w:r>
      </w:hyperlink>
    </w:p>
  </w:footnote>
  <w:footnote w:id="111">
    <w:p>
      <w:r>
        <w:rPr>
          <w:rStyle w:val="FootnoteReference"/>
        </w:rPr>
        <w:footnoteRef/>
      </w:r>
      <w:hyperlink w:history="1" r:id="rId1a62kxtdj33fucc_tlku_">
        <w:r>
          <w:rPr>
            <w:rStyle w:val="Hyperlink"/>
          </w:rPr>
          <w:t xml:space="preserve">https://saviyntrushi.blogspot.com/2023/11/database-tables.html</w:t>
        </w:r>
      </w:hyperlink>
    </w:p>
  </w:footnote>
  <w:footnote w:id="112">
    <w:p>
      <w:r>
        <w:rPr>
          <w:rStyle w:val="FootnoteReference"/>
        </w:rPr>
        <w:footnoteRef/>
      </w:r>
      <w:hyperlink w:history="1" r:id="rId1btwje8pw1d6pttmhqh73">
        <w:r>
          <w:rPr>
            <w:rStyle w:val="Hyperlink"/>
          </w:rPr>
          <w:t xml:space="preserve">https://saviyntrushi.blogspot.com/2023/11/database-tables.html</w:t>
        </w:r>
      </w:hyperlink>
    </w:p>
  </w:footnote>
  <w:footnote w:id="113">
    <w:p>
      <w:r>
        <w:rPr>
          <w:rStyle w:val="FootnoteReference"/>
        </w:rPr>
        <w:footnoteRef/>
      </w:r>
      <w:hyperlink w:history="1" r:id="rId1t2jklhj4d-otyu0gblpg">
        <w:r>
          <w:rPr>
            <w:rStyle w:val="Hyperlink"/>
          </w:rPr>
          <w:t xml:space="preserve">https://saviyntrushi.blogspot.com/2023/11/database-tables.html</w:t>
        </w:r>
      </w:hyperlink>
    </w:p>
  </w:footnote>
  <w:footnote w:id="114">
    <w:p>
      <w:r>
        <w:rPr>
          <w:rStyle w:val="FootnoteReference"/>
        </w:rPr>
        <w:footnoteRef/>
      </w:r>
      <w:hyperlink w:history="1" r:id="rIdvwwqhib1tmvpzb7bacyrj">
        <w:r>
          <w:rPr>
            <w:rStyle w:val="Hyperlink"/>
          </w:rPr>
          <w:t xml:space="preserve">https://saviyntrushi.blogspot.com/2023/11/database-tables.html</w:t>
        </w:r>
      </w:hyperlink>
    </w:p>
  </w:footnote>
  <w:footnote w:id="115">
    <w:p>
      <w:r>
        <w:rPr>
          <w:rStyle w:val="FootnoteReference"/>
        </w:rPr>
        <w:footnoteRef/>
      </w:r>
      <w:hyperlink w:history="1" r:id="rIdatkerww5tsx6mtqpus3jf">
        <w:r>
          <w:rPr>
            <w:rStyle w:val="Hyperlink"/>
          </w:rPr>
          <w:t xml:space="preserve">https://saviyntrushi.blogspot.com/2023/11/database-tables.html</w:t>
        </w:r>
      </w:hyperlink>
    </w:p>
  </w:footnote>
  <w:footnote w:id="116">
    <w:p>
      <w:r>
        <w:rPr>
          <w:rStyle w:val="FootnoteReference"/>
        </w:rPr>
        <w:footnoteRef/>
      </w:r>
      <w:hyperlink w:history="1" r:id="rIdzjhre-rio3-qr-xxo_xmg">
        <w:r>
          <w:rPr>
            <w:rStyle w:val="Hyperlink"/>
          </w:rPr>
          <w:t xml:space="preserve">https://saviyntrushi.blogspot.com/2023/11/database-tables.html</w:t>
        </w:r>
      </w:hyperlink>
    </w:p>
  </w:footnote>
  <w:footnote w:id="117">
    <w:p>
      <w:r>
        <w:rPr>
          <w:rStyle w:val="FootnoteReference"/>
        </w:rPr>
        <w:footnoteRef/>
      </w:r>
      <w:hyperlink w:history="1" r:id="rId6ilihn3cbpzycq5ldkzsd">
        <w:r>
          <w:rPr>
            <w:rStyle w:val="Hyperlink"/>
          </w:rPr>
          <w:t xml:space="preserve">https://saviyntrushi.blogspot.com/2024/10/advanced-hql-query-rules.html</w:t>
        </w:r>
      </w:hyperlink>
    </w:p>
  </w:footnote>
  <w:footnote w:id="118">
    <w:p>
      <w:r>
        <w:rPr>
          <w:rStyle w:val="FootnoteReference"/>
        </w:rPr>
        <w:footnoteRef/>
      </w:r>
      <w:hyperlink w:history="1" r:id="rIdgtkm_w-mj0q3qtimchhoe">
        <w:r>
          <w:rPr>
            <w:rStyle w:val="Hyperlink"/>
          </w:rPr>
          <w:t xml:space="preserve">https://saviyntrushi.blogspot.com/2024/10/advanced-hql-query-rules.html</w:t>
        </w:r>
      </w:hyperlink>
    </w:p>
  </w:footnote>
  <w:footnote w:id="119">
    <w:p>
      <w:r>
        <w:rPr>
          <w:rStyle w:val="FootnoteReference"/>
        </w:rPr>
        <w:footnoteRef/>
      </w:r>
      <w:hyperlink w:history="1" r:id="rId1qt0rk_pdllgypu-edqfk">
        <w:r>
          <w:rPr>
            <w:rStyle w:val="Hyperlink"/>
          </w:rPr>
          <w:t xml:space="preserve">https://saviyntrushi.blogspot.com/2024/10/advanced-hql-query-rules.html</w:t>
        </w:r>
      </w:hyperlink>
    </w:p>
  </w:footnote>
  <w:footnote w:id="120">
    <w:p>
      <w:r>
        <w:rPr>
          <w:rStyle w:val="FootnoteReference"/>
        </w:rPr>
        <w:footnoteRef/>
      </w:r>
      <w:hyperlink w:history="1" r:id="rIdlvh67t_c3netujnbqhrbz">
        <w:r>
          <w:rPr>
            <w:rStyle w:val="Hyperlink"/>
          </w:rPr>
          <w:t xml:space="preserve">https://saviyntrushi.blogspot.com/2024/10/advanced-hql-query-rules.html</w:t>
        </w:r>
      </w:hyperlink>
    </w:p>
  </w:footnote>
  <w:footnote w:id="121">
    <w:p>
      <w:r>
        <w:rPr>
          <w:rStyle w:val="FootnoteReference"/>
        </w:rPr>
        <w:footnoteRef/>
      </w:r>
      <w:hyperlink w:history="1" r:id="rIdf1awr1jmbwpbsc87ibkkx">
        <w:r>
          <w:rPr>
            <w:rStyle w:val="Hyperlink"/>
          </w:rPr>
          <w:t xml:space="preserve">https://saviyntrushi.blogspot.com/2024/10/advanced-hql-query-rules.html</w:t>
        </w:r>
      </w:hyperlink>
    </w:p>
  </w:footnote>
  <w:footnote w:id="122">
    <w:p>
      <w:r>
        <w:rPr>
          <w:rStyle w:val="FootnoteReference"/>
        </w:rPr>
        <w:footnoteRef/>
      </w:r>
      <w:hyperlink w:history="1" r:id="rIdgsatwftcmatubycic2iwa">
        <w:r>
          <w:rPr>
            <w:rStyle w:val="Hyperlink"/>
          </w:rPr>
          <w:t xml:space="preserve">https://myoffice.accenture.com/personal/nishith_basivireddy_accenture_com/_layouts/15/Doc.aspx?sourcedoc=%7BFFDE8294-FE81-4BC8-801B-BD03F97AAE5D%7D&amp;file=Saviynt%20SQL%20Queries%20from%20Trust.docx&amp;action=default&amp;mobileredirect=true&amp;DefaultItemOpen=1</w:t>
        </w:r>
      </w:hyperlink>
    </w:p>
  </w:footnote>
  <w:footnote w:id="123">
    <w:p>
      <w:r>
        <w:rPr>
          <w:rStyle w:val="FootnoteReference"/>
        </w:rPr>
        <w:footnoteRef/>
      </w:r>
      <w:hyperlink w:history="1" r:id="rIdtm3mmfc-b0jnmnmlnqjlz">
        <w:r>
          <w:rPr>
            <w:rStyle w:val="Hyperlink"/>
          </w:rPr>
          <w:t xml:space="preserve">https://saviyntrushi.blogspot.com/2025/02/sql-connection-table.html</w:t>
        </w:r>
      </w:hyperlink>
    </w:p>
  </w:footnote>
  <w:footnote w:id="124">
    <w:p>
      <w:r>
        <w:rPr>
          <w:rStyle w:val="FootnoteReference"/>
        </w:rPr>
        <w:footnoteRef/>
      </w:r>
      <w:hyperlink w:history="1" r:id="rIduxirywchbsi164wpwc3gu">
        <w:r>
          <w:rPr>
            <w:rStyle w:val="Hyperlink"/>
          </w:rPr>
          <w:t xml:space="preserve">https://saviyntrushi.blogspot.com/2025/02/sql-connection-table.html</w:t>
        </w:r>
      </w:hyperlink>
    </w:p>
  </w:footnote>
  <w:footnote w:id="125">
    <w:p>
      <w:r>
        <w:rPr>
          <w:rStyle w:val="FootnoteReference"/>
        </w:rPr>
        <w:footnoteRef/>
      </w:r>
      <w:hyperlink w:history="1" r:id="rIdrrlf_9gz7kyu-3f0q1c0k">
        <w:r>
          <w:rPr>
            <w:rStyle w:val="Hyperlink"/>
          </w:rPr>
          <w:t xml:space="preserve">https://saviyntrushi.blogspot.com/2025/02/sql-connection-table.html</w:t>
        </w:r>
      </w:hyperlink>
    </w:p>
  </w:footnote>
  <w:footnote w:id="126">
    <w:p>
      <w:r>
        <w:rPr>
          <w:rStyle w:val="FootnoteReference"/>
        </w:rPr>
        <w:footnoteRef/>
      </w:r>
      <w:hyperlink w:history="1" r:id="rIdga5dypmpw4lnf45hy0hnl">
        <w:r>
          <w:rPr>
            <w:rStyle w:val="Hyperlink"/>
          </w:rPr>
          <w:t xml:space="preserve">https://saviyntrushi.blogspot.com/2025/05/</w:t>
        </w:r>
      </w:hyperlink>
    </w:p>
  </w:footnote>
  <w:footnote w:id="127">
    <w:p>
      <w:r>
        <w:rPr>
          <w:rStyle w:val="FootnoteReference"/>
        </w:rPr>
        <w:footnoteRef/>
      </w:r>
      <w:hyperlink w:history="1" r:id="rIdp2qk8nuryqv12v88tuwcu">
        <w:r>
          <w:rPr>
            <w:rStyle w:val="Hyperlink"/>
          </w:rPr>
          <w:t xml:space="preserve">https://saviyntrushi.blogspot.com/2025/02/sql-connection-table.html</w:t>
        </w:r>
      </w:hyperlink>
    </w:p>
  </w:footnote>
  <w:footnote w:id="128">
    <w:p>
      <w:r>
        <w:rPr>
          <w:rStyle w:val="FootnoteReference"/>
        </w:rPr>
        <w:footnoteRef/>
      </w:r>
      <w:hyperlink w:history="1" r:id="rIdb_bueshbeioll6xeaqqen">
        <w:r>
          <w:rPr>
            <w:rStyle w:val="Hyperlink"/>
          </w:rPr>
          <w:t xml:space="preserve">https://saviyntrushi.blogspot.com/2025/02/sql-connection-table.html</w:t>
        </w:r>
      </w:hyperlink>
    </w:p>
  </w:footnote>
  <w:footnote w:id="129">
    <w:p>
      <w:r>
        <w:rPr>
          <w:rStyle w:val="FootnoteReference"/>
        </w:rPr>
        <w:footnoteRef/>
      </w:r>
      <w:hyperlink w:history="1" r:id="rId4x9gz0po_fwezbyyeukho">
        <w:r>
          <w:rPr>
            <w:rStyle w:val="Hyperlink"/>
          </w:rPr>
          <w:t xml:space="preserve">https://saviyntrushi.blogspot.com/2025/02/sql-connection-table.html</w:t>
        </w:r>
      </w:hyperlink>
    </w:p>
  </w:footnote>
  <w:footnote w:id="130">
    <w:p>
      <w:r>
        <w:rPr>
          <w:rStyle w:val="FootnoteReference"/>
        </w:rPr>
        <w:footnoteRef/>
      </w:r>
      <w:hyperlink w:history="1" r:id="rIdmnz1g7epf_-oji1xc6gp2">
        <w:r>
          <w:rPr>
            <w:rStyle w:val="Hyperlink"/>
          </w:rPr>
          <w:t xml:space="preserve">https://saviyntrushi.blogspot.com/2025/02/sql-connection-table.html</w:t>
        </w:r>
      </w:hyperlink>
    </w:p>
  </w:footnote>
  <w:footnote w:id="131">
    <w:p>
      <w:r>
        <w:rPr>
          <w:rStyle w:val="FootnoteReference"/>
        </w:rPr>
        <w:footnoteRef/>
      </w:r>
      <w:hyperlink w:history="1" r:id="rId5xxukwsxaolpbqswrrqrc">
        <w:r>
          <w:rPr>
            <w:rStyle w:val="Hyperlink"/>
          </w:rPr>
          <w:t xml:space="preserve">https://saviyntrushi.blogspot.com/2025/02/sql-connection-table.html</w:t>
        </w:r>
      </w:hyperlink>
    </w:p>
  </w:footnote>
  <w:footnote w:id="132">
    <w:p>
      <w:r>
        <w:rPr>
          <w:rStyle w:val="FootnoteReference"/>
        </w:rPr>
        <w:footnoteRef/>
      </w:r>
      <w:hyperlink w:history="1" r:id="rIdlvjiwj7nhtgwbs_v5_trd">
        <w:r>
          <w:rPr>
            <w:rStyle w:val="Hyperlink"/>
          </w:rPr>
          <w:t xml:space="preserve">https://saviyntrushi.blogspot.com/2025/02/sql-connection-table.html</w:t>
        </w:r>
      </w:hyperlink>
    </w:p>
  </w:footnote>
  <w:footnote w:id="133">
    <w:p>
      <w:r>
        <w:rPr>
          <w:rStyle w:val="FootnoteReference"/>
        </w:rPr>
        <w:footnoteRef/>
      </w:r>
      <w:hyperlink w:history="1" r:id="rIdefkcjndfj_9km8hagfojw">
        <w:r>
          <w:rPr>
            <w:rStyle w:val="Hyperlink"/>
          </w:rPr>
          <w:t xml:space="preserve">https://saviyntrushi.blogspot.com/2025/02/sql-connection-table.html</w:t>
        </w:r>
      </w:hyperlink>
    </w:p>
  </w:footnote>
  <w:footnote w:id="134">
    <w:p>
      <w:r>
        <w:rPr>
          <w:rStyle w:val="FootnoteReference"/>
        </w:rPr>
        <w:footnoteRef/>
      </w:r>
      <w:hyperlink w:history="1" r:id="rIdfgpu2nhxufaizpggwkex4">
        <w:r>
          <w:rPr>
            <w:rStyle w:val="Hyperlink"/>
          </w:rPr>
          <w:t xml:space="preserve">https://saviyntrushi.blogspot.com/2025/02/sql-connection-table.html</w:t>
        </w:r>
      </w:hyperlink>
    </w:p>
  </w:footnote>
  <w:footnote w:id="135">
    <w:p>
      <w:r>
        <w:rPr>
          <w:rStyle w:val="FootnoteReference"/>
        </w:rPr>
        <w:footnoteRef/>
      </w:r>
      <w:hyperlink w:history="1" r:id="rIdncldipcrpe3g9i1r7dkiu">
        <w:r>
          <w:rPr>
            <w:rStyle w:val="Hyperlink"/>
          </w:rPr>
          <w:t xml:space="preserve">https://saviyntrushi.blogspot.com/2025/02/sql-connection-table.html</w:t>
        </w:r>
      </w:hyperlink>
    </w:p>
  </w:footnote>
  <w:footnote w:id="136">
    <w:p>
      <w:r>
        <w:rPr>
          <w:rStyle w:val="FootnoteReference"/>
        </w:rPr>
        <w:footnoteRef/>
      </w:r>
      <w:hyperlink w:history="1" r:id="rIdgxysqmg1fdm5vi2czgics">
        <w:r>
          <w:rPr>
            <w:rStyle w:val="Hyperlink"/>
          </w:rPr>
          <w:t xml:space="preserve">https://saviyntrushi.blogspot.com/2025/02/sql-connection-table.html</w:t>
        </w:r>
      </w:hyperlink>
    </w:p>
  </w:footnote>
  <w:footnote w:id="137">
    <w:p>
      <w:r>
        <w:rPr>
          <w:rStyle w:val="FootnoteReference"/>
        </w:rPr>
        <w:footnoteRef/>
      </w:r>
      <w:hyperlink w:history="1" r:id="rIdfocpno9yyytmpivjx8rvt">
        <w:r>
          <w:rPr>
            <w:rStyle w:val="Hyperlink"/>
          </w:rPr>
          <w:t xml:space="preserve">https://saviyntrushi.blogspot.com/2025/02/sql-connection-table.html</w:t>
        </w:r>
      </w:hyperlink>
    </w:p>
  </w:footnote>
  <w:footnote w:id="138">
    <w:p>
      <w:r>
        <w:rPr>
          <w:rStyle w:val="FootnoteReference"/>
        </w:rPr>
        <w:footnoteRef/>
      </w:r>
      <w:hyperlink w:history="1" r:id="rIdai4fo57jga1tfugfcng9y">
        <w:r>
          <w:rPr>
            <w:rStyle w:val="Hyperlink"/>
          </w:rPr>
          <w:t xml:space="preserve">https://saviyntrushi.blogspot.com/2025/02/sql-connection-table.html</w:t>
        </w:r>
      </w:hyperlink>
    </w:p>
  </w:footnote>
  <w:footnote w:id="139">
    <w:p>
      <w:r>
        <w:rPr>
          <w:rStyle w:val="FootnoteReference"/>
        </w:rPr>
        <w:footnoteRef/>
      </w:r>
      <w:hyperlink w:history="1" r:id="rIdmlrngtf8k0fjkf4d_zfao">
        <w:r>
          <w:rPr>
            <w:rStyle w:val="Hyperlink"/>
          </w:rPr>
          <w:t xml:space="preserve">https://saviyntrushi.blogspot.com/2025/02/sql-connection-table.html</w:t>
        </w:r>
      </w:hyperlink>
    </w:p>
  </w:footnote>
  <w:footnote w:id="140">
    <w:p>
      <w:r>
        <w:rPr>
          <w:rStyle w:val="FootnoteReference"/>
        </w:rPr>
        <w:footnoteRef/>
      </w:r>
      <w:hyperlink w:history="1" r:id="rIdyy_lbkykqtt5f-mcbnqkn">
        <w:r>
          <w:rPr>
            <w:rStyle w:val="Hyperlink"/>
          </w:rPr>
          <w:t xml:space="preserve">https://saviyntrushi.blogspot.com/2025/02/sql-connection-table.html</w:t>
        </w:r>
      </w:hyperlink>
    </w:p>
  </w:footnote>
  <w:footnote w:id="141">
    <w:p>
      <w:r>
        <w:rPr>
          <w:rStyle w:val="FootnoteReference"/>
        </w:rPr>
        <w:footnoteRef/>
      </w:r>
      <w:hyperlink w:history="1" r:id="rIdjlmbwr7sfyunr8-ktjfqg">
        <w:r>
          <w:rPr>
            <w:rStyle w:val="Hyperlink"/>
          </w:rPr>
          <w:t xml:space="preserve">https://saviyntrushi.blogspot.com/2025/02/sql-connection-table.html</w:t>
        </w:r>
      </w:hyperlink>
    </w:p>
  </w:footnote>
  <w:footnote w:id="142">
    <w:p>
      <w:r>
        <w:rPr>
          <w:rStyle w:val="FootnoteReference"/>
        </w:rPr>
        <w:footnoteRef/>
      </w:r>
      <w:hyperlink w:history="1" r:id="rId1mynzyi25apmcn0fcyzw9">
        <w:r>
          <w:rPr>
            <w:rStyle w:val="Hyperlink"/>
          </w:rPr>
          <w:t xml:space="preserve">https://saviyntrushi.blogspot.com/2025/02/sql-connection-table.html</w:t>
        </w:r>
      </w:hyperlink>
    </w:p>
  </w:footnote>
  <w:footnote w:id="143">
    <w:p>
      <w:r>
        <w:rPr>
          <w:rStyle w:val="FootnoteReference"/>
        </w:rPr>
        <w:footnoteRef/>
      </w:r>
      <w:hyperlink w:history="1" r:id="rIdj449xrbjupobyjtwvsixm">
        <w:r>
          <w:rPr>
            <w:rStyle w:val="Hyperlink"/>
          </w:rPr>
          <w:t xml:space="preserve">https://saviyntrushi.blogspot.com/2025/02/sql-connection-table.html</w:t>
        </w:r>
      </w:hyperlink>
    </w:p>
  </w:footnote>
  <w:footnote w:id="144">
    <w:p>
      <w:r>
        <w:rPr>
          <w:rStyle w:val="FootnoteReference"/>
        </w:rPr>
        <w:footnoteRef/>
      </w:r>
      <w:hyperlink w:history="1" r:id="rIdsfqk5je1cybgrvmxpwi07">
        <w:r>
          <w:rPr>
            <w:rStyle w:val="Hyperlink"/>
          </w:rPr>
          <w:t xml:space="preserve">https://saviyntrushi.blogspot.com/2025/02/sql-connection-table.html</w:t>
        </w:r>
      </w:hyperlink>
    </w:p>
  </w:footnote>
  <w:footnote w:id="145">
    <w:p>
      <w:r>
        <w:rPr>
          <w:rStyle w:val="FootnoteReference"/>
        </w:rPr>
        <w:footnoteRef/>
      </w:r>
      <w:hyperlink w:history="1" r:id="rIdk7fkrm51kr5iyrzdoazjr">
        <w:r>
          <w:rPr>
            <w:rStyle w:val="Hyperlink"/>
          </w:rPr>
          <w:t xml:space="preserve">https://saviyntrushi.blogspot.com/2025/02/sql-connection-table.html</w:t>
        </w:r>
      </w:hyperlink>
    </w:p>
  </w:footnote>
  <w:footnote w:id="146">
    <w:p>
      <w:r>
        <w:rPr>
          <w:rStyle w:val="FootnoteReference"/>
        </w:rPr>
        <w:footnoteRef/>
      </w:r>
      <w:hyperlink w:history="1" r:id="rIdbivnsasivccjfmy-l1en8">
        <w:r>
          <w:rPr>
            <w:rStyle w:val="Hyperlink"/>
          </w:rPr>
          <w:t xml:space="preserve">https://saviyntrushi.blogspot.com/2025/02/sql-connection-table.html</w:t>
        </w:r>
      </w:hyperlink>
    </w:p>
  </w:footnote>
  <w:footnote w:id="147">
    <w:p>
      <w:r>
        <w:rPr>
          <w:rStyle w:val="FootnoteReference"/>
        </w:rPr>
        <w:footnoteRef/>
      </w:r>
      <w:hyperlink w:history="1" r:id="rIdjcfxt2s0s71q23kuy0erd">
        <w:r>
          <w:rPr>
            <w:rStyle w:val="Hyperlink"/>
          </w:rPr>
          <w:t xml:space="preserve">https://saviyntrushi.blogspot.com/2025/02/sql-connection-table.html</w:t>
        </w:r>
      </w:hyperlink>
    </w:p>
  </w:footnote>
  <w:footnote w:id="148">
    <w:p>
      <w:r>
        <w:rPr>
          <w:rStyle w:val="FootnoteReference"/>
        </w:rPr>
        <w:footnoteRef/>
      </w:r>
      <w:hyperlink w:history="1" r:id="rIdn-r-72pyu9nu4cyp6eaom">
        <w:r>
          <w:rPr>
            <w:rStyle w:val="Hyperlink"/>
          </w:rPr>
          <w:t xml:space="preserve">https://saviyntrushi.blogspot.com/2023/11/database-tables.html</w:t>
        </w:r>
      </w:hyperlink>
    </w:p>
  </w:footnote>
  <w:footnote w:id="149">
    <w:p>
      <w:r>
        <w:rPr>
          <w:rStyle w:val="FootnoteReference"/>
        </w:rPr>
        <w:footnoteRef/>
      </w:r>
      <w:hyperlink w:history="1" r:id="rIddr3sebpo0tiex6tmhy6_k">
        <w:r>
          <w:rPr>
            <w:rStyle w:val="Hyperlink"/>
          </w:rPr>
          <w:t xml:space="preserve">https://saviyntrushi.blogspot.com/2023/11/database-tables.html</w:t>
        </w:r>
      </w:hyperlink>
    </w:p>
  </w:footnote>
  <w:footnote w:id="150">
    <w:p>
      <w:r>
        <w:rPr>
          <w:rStyle w:val="FootnoteReference"/>
        </w:rPr>
        <w:footnoteRef/>
      </w:r>
      <w:hyperlink w:history="1" r:id="rIdd9kke6tyhamaevgkczeht">
        <w:r>
          <w:rPr>
            <w:rStyle w:val="Hyperlink"/>
          </w:rPr>
          <w:t xml:space="preserve">https://saviyntrushi.blogspot.com/2023/11/database-tables.html</w:t>
        </w:r>
      </w:hyperlink>
    </w:p>
  </w:footnote>
  <w:footnote w:id="151">
    <w:p>
      <w:r>
        <w:rPr>
          <w:rStyle w:val="FootnoteReference"/>
        </w:rPr>
        <w:footnoteRef/>
      </w:r>
      <w:hyperlink w:history="1" r:id="rIdpoz_ss1ugvs7iyvlpbib5">
        <w:r>
          <w:rPr>
            <w:rStyle w:val="Hyperlink"/>
          </w:rPr>
          <w:t xml:space="preserve">https://saviyntrushi.blogspot.com/2023/11/database-tables.html</w:t>
        </w:r>
      </w:hyperlink>
    </w:p>
  </w:footnote>
  <w:footnote w:id="152">
    <w:p>
      <w:r>
        <w:rPr>
          <w:rStyle w:val="FootnoteReference"/>
        </w:rPr>
        <w:footnoteRef/>
      </w:r>
      <w:hyperlink w:history="1" r:id="rId0vz2covuavddmkkwvcexx">
        <w:r>
          <w:rPr>
            <w:rStyle w:val="Hyperlink"/>
          </w:rPr>
          <w:t xml:space="preserve">https://saviyntrushi.blogspot.com/2023/11/database-tables.html</w:t>
        </w:r>
      </w:hyperlink>
    </w:p>
  </w:footnote>
  <w:footnote w:id="153">
    <w:p>
      <w:r>
        <w:rPr>
          <w:rStyle w:val="FootnoteReference"/>
        </w:rPr>
        <w:footnoteRef/>
      </w:r>
      <w:hyperlink w:history="1" r:id="rIdztahonognh6u7bewmwjug">
        <w:r>
          <w:rPr>
            <w:rStyle w:val="Hyperlink"/>
          </w:rPr>
          <w:t xml:space="preserve">https://saviyntrushi.blogspot.com/2023/11/database-tables.html</w:t>
        </w:r>
      </w:hyperlink>
    </w:p>
  </w:footnote>
  <w:footnote w:id="154">
    <w:p>
      <w:r>
        <w:rPr>
          <w:rStyle w:val="FootnoteReference"/>
        </w:rPr>
        <w:footnoteRef/>
      </w:r>
      <w:hyperlink w:history="1" r:id="rIdywitfoup9zjmxf3xhyr1b">
        <w:r>
          <w:rPr>
            <w:rStyle w:val="Hyperlink"/>
          </w:rPr>
          <w:t xml:space="preserve">https://saviyntrushi.blogspot.com/2023/11/database-tables.html</w:t>
        </w:r>
      </w:hyperlink>
    </w:p>
  </w:footnote>
  <w:footnote w:id="155">
    <w:p>
      <w:r>
        <w:rPr>
          <w:rStyle w:val="FootnoteReference"/>
        </w:rPr>
        <w:footnoteRef/>
      </w:r>
      <w:hyperlink w:history="1" r:id="rIdsln2pjoxlodvhxypacl1k">
        <w:r>
          <w:rPr>
            <w:rStyle w:val="Hyperlink"/>
          </w:rPr>
          <w:t xml:space="preserve">https://saviyntrushi.blogspot.com/2023/11/database-tables.html</w:t>
        </w:r>
      </w:hyperlink>
    </w:p>
  </w:footnote>
  <w:footnote w:id="156">
    <w:p>
      <w:r>
        <w:rPr>
          <w:rStyle w:val="FootnoteReference"/>
        </w:rPr>
        <w:footnoteRef/>
      </w:r>
      <w:hyperlink w:history="1" r:id="rIdk_a4jd6wuxatfrgvflvii">
        <w:r>
          <w:rPr>
            <w:rStyle w:val="Hyperlink"/>
          </w:rPr>
          <w:t xml:space="preserve">https://saviyntrushi.blogspot.com/2023/11/database-tables.html</w:t>
        </w:r>
      </w:hyperlink>
    </w:p>
  </w:footnote>
  <w:footnote w:id="157">
    <w:p>
      <w:r>
        <w:rPr>
          <w:rStyle w:val="FootnoteReference"/>
        </w:rPr>
        <w:footnoteRef/>
      </w:r>
      <w:hyperlink w:history="1" r:id="rIdqnxpc-yphuauoq493nn8d">
        <w:r>
          <w:rPr>
            <w:rStyle w:val="Hyperlink"/>
          </w:rPr>
          <w:t xml:space="preserve">https://saviyntrushi.blogspot.com/2023/11/database-tables.html</w:t>
        </w:r>
      </w:hyperlink>
    </w:p>
  </w:footnote>
  <w:footnote w:id="158">
    <w:p>
      <w:r>
        <w:rPr>
          <w:rStyle w:val="FootnoteReference"/>
        </w:rPr>
        <w:footnoteRef/>
      </w:r>
      <w:hyperlink w:history="1" r:id="rIdlazz-h2arf5_oia4tlmga">
        <w:r>
          <w:rPr>
            <w:rStyle w:val="Hyperlink"/>
          </w:rPr>
          <w:t xml:space="preserve">https://saviyntrushi.blogspot.com/2023/11/database-tables.html</w:t>
        </w:r>
      </w:hyperlink>
    </w:p>
  </w:footnote>
  <w:footnote w:id="159">
    <w:p>
      <w:r>
        <w:rPr>
          <w:rStyle w:val="FootnoteReference"/>
        </w:rPr>
        <w:footnoteRef/>
      </w:r>
      <w:hyperlink w:history="1" r:id="rId7ieyxrhghxmzomlyaelzp">
        <w:r>
          <w:rPr>
            <w:rStyle w:val="Hyperlink"/>
          </w:rPr>
          <w:t xml:space="preserve">https://saviyntrushi.blogspot.com/2023/11/database-tables.html</w:t>
        </w:r>
      </w:hyperlink>
    </w:p>
  </w:footnote>
  <w:footnote w:id="160">
    <w:p>
      <w:r>
        <w:rPr>
          <w:rStyle w:val="FootnoteReference"/>
        </w:rPr>
        <w:footnoteRef/>
      </w:r>
      <w:hyperlink w:history="1" r:id="rIdfw5kkqzvgzzucfpm9sabu">
        <w:r>
          <w:rPr>
            <w:rStyle w:val="Hyperlink"/>
          </w:rPr>
          <w:t xml:space="preserve">https://saviyntrushi.blogspot.com/2023/11/database-tables.html</w:t>
        </w:r>
      </w:hyperlink>
    </w:p>
  </w:footnote>
  <w:footnote w:id="161">
    <w:p>
      <w:r>
        <w:rPr>
          <w:rStyle w:val="FootnoteReference"/>
        </w:rPr>
        <w:footnoteRef/>
      </w:r>
      <w:hyperlink w:history="1" r:id="rIdoyxnyninifnvu8vztfdut">
        <w:r>
          <w:rPr>
            <w:rStyle w:val="Hyperlink"/>
          </w:rPr>
          <w:t xml:space="preserve">https://saviyntrushi.blogspot.com/2023/11/database-tables.html</w:t>
        </w:r>
      </w:hyperlink>
    </w:p>
  </w:footnote>
  <w:footnote w:id="162">
    <w:p>
      <w:r>
        <w:rPr>
          <w:rStyle w:val="FootnoteReference"/>
        </w:rPr>
        <w:footnoteRef/>
      </w:r>
      <w:hyperlink w:history="1" r:id="rIdeqypkurb1sglx5ecjzgiz">
        <w:r>
          <w:rPr>
            <w:rStyle w:val="Hyperlink"/>
          </w:rPr>
          <w:t xml:space="preserve">https://saviyntrushi.blogspot.com/2023/11/database-tables.html</w:t>
        </w:r>
      </w:hyperlink>
    </w:p>
  </w:footnote>
  <w:footnote w:id="163">
    <w:p>
      <w:r>
        <w:rPr>
          <w:rStyle w:val="FootnoteReference"/>
        </w:rPr>
        <w:footnoteRef/>
      </w:r>
      <w:hyperlink w:history="1" r:id="rIdhpq5imlnk0xqti4hldj2v">
        <w:r>
          <w:rPr>
            <w:rStyle w:val="Hyperlink"/>
          </w:rPr>
          <w:t xml:space="preserve">https://saviyntrushi.blogspot.com/2023/11/database-tables.html</w:t>
        </w:r>
      </w:hyperlink>
    </w:p>
  </w:footnote>
  <w:footnote w:id="164">
    <w:p>
      <w:r>
        <w:rPr>
          <w:rStyle w:val="FootnoteReference"/>
        </w:rPr>
        <w:footnoteRef/>
      </w:r>
      <w:hyperlink w:history="1" r:id="rIdk-ovc0405xlcc57mvekxh">
        <w:r>
          <w:rPr>
            <w:rStyle w:val="Hyperlink"/>
          </w:rPr>
          <w:t xml:space="preserve">https://saviyntrushi.blogspot.com/2023/11/database-tables.html</w:t>
        </w:r>
      </w:hyperlink>
    </w:p>
  </w:footnote>
  <w:footnote w:id="165">
    <w:p>
      <w:r>
        <w:rPr>
          <w:rStyle w:val="FootnoteReference"/>
        </w:rPr>
        <w:footnoteRef/>
      </w:r>
      <w:hyperlink w:history="1" r:id="rIdux0i08_nv5j19hhiz7wob">
        <w:r>
          <w:rPr>
            <w:rStyle w:val="Hyperlink"/>
          </w:rPr>
          <w:t xml:space="preserve">https://saviyntrushi.blogspot.com/2023/11/database-tables.html</w:t>
        </w:r>
      </w:hyperlink>
    </w:p>
  </w:footnote>
  <w:footnote w:id="166">
    <w:p>
      <w:r>
        <w:rPr>
          <w:rStyle w:val="FootnoteReference"/>
        </w:rPr>
        <w:footnoteRef/>
      </w:r>
      <w:hyperlink w:history="1" r:id="rIdrhvayveikub0hdfxswrmh">
        <w:r>
          <w:rPr>
            <w:rStyle w:val="Hyperlink"/>
          </w:rPr>
          <w:t xml:space="preserve">https://saviyntworks.blogspot.com/2023/01/updating-user-custom-property-labels-in-saviynt.html</w:t>
        </w:r>
      </w:hyperlink>
    </w:p>
  </w:footnote>
  <w:footnote w:id="167">
    <w:p>
      <w:r>
        <w:rPr>
          <w:rStyle w:val="FootnoteReference"/>
        </w:rPr>
        <w:footnoteRef/>
      </w:r>
      <w:hyperlink w:history="1" r:id="rIdlp7eup2_vqvfi6y5ztunk">
        <w:r>
          <w:rPr>
            <w:rStyle w:val="Hyperlink"/>
          </w:rPr>
          <w:t xml:space="preserve">https://saviyntworks.blogspot.com/2023/01/updating-user-custom-property-labels-in-saviynt.html</w:t>
        </w:r>
      </w:hyperlink>
    </w:p>
  </w:footnote>
  <w:footnote w:id="168">
    <w:p>
      <w:r>
        <w:rPr>
          <w:rStyle w:val="FootnoteReference"/>
        </w:rPr>
        <w:footnoteRef/>
      </w:r>
      <w:hyperlink w:history="1" r:id="rIdwdfzcrpjomzedeqtylbdy">
        <w:r>
          <w:rPr>
            <w:rStyle w:val="Hyperlink"/>
          </w:rPr>
          <w:t xml:space="preserve">https://saviyntworks.blogspot.com/2023/01/updating-user-custom-property-labels-in-saviynt.html</w:t>
        </w:r>
      </w:hyperlink>
    </w:p>
  </w:footnote>
  <w:footnote w:id="169">
    <w:p>
      <w:r>
        <w:rPr>
          <w:rStyle w:val="FootnoteReference"/>
        </w:rPr>
        <w:footnoteRef/>
      </w:r>
      <w:hyperlink w:history="1" r:id="rId-vf8cvksxassiu-dxrqa_">
        <w:r>
          <w:rPr>
            <w:rStyle w:val="Hyperlink"/>
          </w:rPr>
          <w:t xml:space="preserve">https://saviyntworks.blogspot.com/2023/01/updating-user-custom-property-labels-in-saviynt.html</w:t>
        </w:r>
      </w:hyperlink>
    </w:p>
  </w:footnote>
  <w:footnote w:id="170">
    <w:p>
      <w:r>
        <w:rPr>
          <w:rStyle w:val="FootnoteReference"/>
        </w:rPr>
        <w:footnoteRef/>
      </w:r>
      <w:hyperlink w:history="1" r:id="rIddapk8gqa3aifvefcc4gev">
        <w:r>
          <w:rPr>
            <w:rStyle w:val="Hyperlink"/>
          </w:rPr>
          <w:t xml:space="preserve">https://saviyntworks.blogspot.com/2023/01/updating-user-custom-property-labels-in-saviynt.html</w:t>
        </w:r>
      </w:hyperlink>
    </w:p>
  </w:footnote>
  <w:footnote w:id="171">
    <w:p>
      <w:r>
        <w:rPr>
          <w:rStyle w:val="FootnoteReference"/>
        </w:rPr>
        <w:footnoteRef/>
      </w:r>
      <w:hyperlink w:history="1" r:id="rIdcw8sefmeuuvnsllsxaemi">
        <w:r>
          <w:rPr>
            <w:rStyle w:val="Hyperlink"/>
          </w:rPr>
          <w:t xml:space="preserve">https://saviyntworks.blogspot.com/2023/01/updating-user-custom-property-labels-in-saviynt.html</w:t>
        </w:r>
      </w:hyperlink>
    </w:p>
  </w:footnote>
  <w:footnote w:id="172">
    <w:p>
      <w:r>
        <w:rPr>
          <w:rStyle w:val="FootnoteReference"/>
        </w:rPr>
        <w:footnoteRef/>
      </w:r>
      <w:hyperlink w:history="1" r:id="rId_wkxjpopodod1awdch6tw">
        <w:r>
          <w:rPr>
            <w:rStyle w:val="Hyperlink"/>
          </w:rPr>
          <w:t xml:space="preserve">https://saviyntworks.blogspot.com/2023/01/updating-user-custom-property-labels-in-saviynt.html</w:t>
        </w:r>
      </w:hyperlink>
    </w:p>
  </w:footnote>
  <w:footnote w:id="173">
    <w:p>
      <w:r>
        <w:rPr>
          <w:rStyle w:val="FootnoteReference"/>
        </w:rPr>
        <w:footnoteRef/>
      </w:r>
      <w:hyperlink w:history="1" r:id="rIdps8sng6bqmvdoc4sdllmm">
        <w:r>
          <w:rPr>
            <w:rStyle w:val="Hyperlink"/>
          </w:rPr>
          <w:t xml:space="preserve">https://saviyntworks.blogspot.com/2023/01/updating-user-custom-property-labels-in-saviynt.html</w:t>
        </w:r>
      </w:hyperlink>
    </w:p>
  </w:footnote>
  <w:footnote w:id="174">
    <w:p>
      <w:r>
        <w:rPr>
          <w:rStyle w:val="FootnoteReference"/>
        </w:rPr>
        <w:footnoteRef/>
      </w:r>
      <w:hyperlink w:history="1" r:id="rId3iocvgj69btnsenvjyyla">
        <w:r>
          <w:rPr>
            <w:rStyle w:val="Hyperlink"/>
          </w:rPr>
          <w:t xml:space="preserve">https://saviyntrushi.blogspot.com/2023/11/database-tables.html</w:t>
        </w:r>
      </w:hyperlink>
    </w:p>
  </w:footnote>
  <w:footnote w:id="175">
    <w:p>
      <w:r>
        <w:rPr>
          <w:rStyle w:val="FootnoteReference"/>
        </w:rPr>
        <w:footnoteRef/>
      </w:r>
      <w:hyperlink w:history="1" r:id="rIdoemiil3k3_3tnfr16oovu">
        <w:r>
          <w:rPr>
            <w:rStyle w:val="Hyperlink"/>
          </w:rPr>
          <w:t xml:space="preserve">https://saviyntrushi.blogspot.com/2023/11/database-tables.html</w:t>
        </w:r>
      </w:hyperlink>
    </w:p>
  </w:footnote>
  <w:footnote w:id="176">
    <w:p>
      <w:r>
        <w:rPr>
          <w:rStyle w:val="FootnoteReference"/>
        </w:rPr>
        <w:footnoteRef/>
      </w:r>
      <w:hyperlink w:history="1" r:id="rIdd_tjxkknmi7lsuym93q59">
        <w:r>
          <w:rPr>
            <w:rStyle w:val="Hyperlink"/>
          </w:rPr>
          <w:t xml:space="preserve">https://saviyntrushi.blogspot.com/2023/11/database-tables.html</w:t>
        </w:r>
      </w:hyperlink>
    </w:p>
  </w:footnote>
  <w:footnote w:id="177">
    <w:p>
      <w:r>
        <w:rPr>
          <w:rStyle w:val="FootnoteReference"/>
        </w:rPr>
        <w:footnoteRef/>
      </w:r>
      <w:hyperlink w:history="1" r:id="rIdnme7ooue3yycjtx0jxy3p">
        <w:r>
          <w:rPr>
            <w:rStyle w:val="Hyperlink"/>
          </w:rPr>
          <w:t xml:space="preserve">https://saviyntrushi.blogspot.com/2023/11/database-tables.html</w:t>
        </w:r>
      </w:hyperlink>
    </w:p>
  </w:footnote>
  <w:footnote w:id="178">
    <w:p>
      <w:r>
        <w:rPr>
          <w:rStyle w:val="FootnoteReference"/>
        </w:rPr>
        <w:footnoteRef/>
      </w:r>
      <w:hyperlink w:history="1" r:id="rIdf0zcohotcqzemgp9qrrbw">
        <w:r>
          <w:rPr>
            <w:rStyle w:val="Hyperlink"/>
          </w:rPr>
          <w:t xml:space="preserve">https://saviyntrushi.blogspot.com/2023/11/database-tables.html</w:t>
        </w:r>
      </w:hyperlink>
    </w:p>
  </w:footnote>
  <w:footnote w:id="179">
    <w:p>
      <w:r>
        <w:rPr>
          <w:rStyle w:val="FootnoteReference"/>
        </w:rPr>
        <w:footnoteRef/>
      </w:r>
      <w:hyperlink w:history="1" r:id="rId0qwlbqvtyi2znkiacvgip">
        <w:r>
          <w:rPr>
            <w:rStyle w:val="Hyperlink"/>
          </w:rPr>
          <w:t xml:space="preserve">https://saviyntrushi.blogspot.com/2023/11/database-tables.html</w:t>
        </w:r>
      </w:hyperlink>
    </w:p>
  </w:footnote>
  <w:footnote w:id="180">
    <w:p>
      <w:r>
        <w:rPr>
          <w:rStyle w:val="FootnoteReference"/>
        </w:rPr>
        <w:footnoteRef/>
      </w:r>
      <w:hyperlink w:history="1" r:id="rIdbuvb98kbcmlvv-fnpyx-s">
        <w:r>
          <w:rPr>
            <w:rStyle w:val="Hyperlink"/>
          </w:rPr>
          <w:t xml:space="preserve">https://saviyntrushi.blogspot.com/2025/05/sql-inactive-account-with-access-removal.html</w:t>
        </w:r>
      </w:hyperlink>
    </w:p>
  </w:footnote>
  <w:footnote w:id="181">
    <w:p>
      <w:r>
        <w:rPr>
          <w:rStyle w:val="FootnoteReference"/>
        </w:rPr>
        <w:footnoteRef/>
      </w:r>
      <w:hyperlink w:history="1" r:id="rId7v6-mnzuyblfon7fl-eny">
        <w:r>
          <w:rPr>
            <w:rStyle w:val="Hyperlink"/>
          </w:rPr>
          <w:t xml:space="preserve">https://saviyntrushi.blogspot.com/2025/02/sql-connection-table.html</w:t>
        </w:r>
      </w:hyperlink>
    </w:p>
  </w:footnote>
  <w:footnote w:id="182">
    <w:p>
      <w:r>
        <w:rPr>
          <w:rStyle w:val="FootnoteReference"/>
        </w:rPr>
        <w:footnoteRef/>
      </w:r>
      <w:hyperlink w:history="1" r:id="rId9nyxy9qhsodnmjdjtgvbs">
        <w:r>
          <w:rPr>
            <w:rStyle w:val="Hyperlink"/>
          </w:rPr>
          <w:t xml:space="preserve">https://saviyntrushi.blogspot.com/2025/02/sql-connection-table.html</w:t>
        </w:r>
      </w:hyperlink>
    </w:p>
  </w:footnote>
  <w:footnote w:id="183">
    <w:p>
      <w:r>
        <w:rPr>
          <w:rStyle w:val="FootnoteReference"/>
        </w:rPr>
        <w:footnoteRef/>
      </w:r>
      <w:hyperlink w:history="1" r:id="rIdkoxpfrhuqifou1hwpruma">
        <w:r>
          <w:rPr>
            <w:rStyle w:val="Hyperlink"/>
          </w:rPr>
          <w:t xml:space="preserve">https://saviyntrushi.blogspot.com/2025/02/sql-connection-table.html</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Relationship Id="rIdcoqbldjkjw-1k45jgujhm" Type="http://schemas.openxmlformats.org/officeDocument/2006/relationships/hyperlink" Target="https://saviyntrushi.blogspot.com/2025/05/" TargetMode="External"/><Relationship Id="rId3midhjpciymegeriv017j" Type="http://schemas.openxmlformats.org/officeDocument/2006/relationships/hyperlink" Target="https://docs.saviyntcloud.com/bundle/EIC-Admin-v24x/page/Content/Chapter03-User-Management/Viewing-or-Updating-Users.htm" TargetMode="External"/><Relationship Id="rIdrk5ffdkxxe4hcele4owrp" Type="http://schemas.openxmlformats.org/officeDocument/2006/relationships/hyperlink" Target="https://docs.saviyntcloud.com/bundle/EIC-Admin-v24x/page/Content/Chapter02-Identity-Repository/Managing-Security-Systems.htm" TargetMode="External"/><Relationship Id="rIda6zsyxf3zgcxk5ewdcw8j"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hdp1kcwoepnovdfhk-yrg" Type="http://schemas.openxmlformats.org/officeDocument/2006/relationships/hyperlink" Target="https://docs.saviyntcloud.com/bundle/EIC-Admin-v24x/page/Content/Chapter03-User-Management/Viewing-or-Updating-Users.htm" TargetMode="External"/><Relationship Id="rIdiq-aq9aobtwp8whkfwla4" Type="http://schemas.openxmlformats.org/officeDocument/2006/relationships/hyperlink" Target="https://docs.saviyntcloud.com/bundle/EIC-Admin-v24x/page/Content/Chapter03-User-Management/Viewing-or-Updating-Users.htm" TargetMode="External"/><Relationship Id="rId6wji3_v4phvtcxs8ccp2t" Type="http://schemas.openxmlformats.org/officeDocument/2006/relationships/hyperlink" Target="https://docs.saviyntcloud.com/bundle/EIC-Admin-v24x/page/Content/Chapter03-User-Management/Viewing-or-Updating-Users.htm" TargetMode="External"/><Relationship Id="rIdkg8lvlmg7frsijj-mnuet" Type="http://schemas.openxmlformats.org/officeDocument/2006/relationships/hyperlink" Target="https://docs.saviyntcloud.com/bundle/EIC-Admin-v24x/page/Content/Chapter03-User-Management/Viewing-or-Updating-Users.htm" TargetMode="External"/><Relationship Id="rId4nwu2bemqficvujiqww2q"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9xohph7g-lpsevbh8bqww" Type="http://schemas.openxmlformats.org/officeDocument/2006/relationships/hyperlink" Target="https://docs.saviyntcloud.com/bundle/EIC-Admin-v24x/page/Content/Chapter03-User-Management/Viewing-or-Updating-Users.htm" TargetMode="External"/><Relationship Id="rIdgnkof34d7dbjdxrndzu_a" Type="http://schemas.openxmlformats.org/officeDocument/2006/relationships/hyperlink" Target="https://docs.saviyntcloud.com/bundle/EIC-Admin-v24x/page/Content/Chapter03-User-Management/Viewing-or-Updating-Users.htm" TargetMode="External"/><Relationship Id="rIdpyvsqifdptyuveeq668mf"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t3x5pjhwmcngx5n70e5_o" Type="http://schemas.openxmlformats.org/officeDocument/2006/relationships/hyperlink" Target="https://docs.saviyntcloud.com/bundle/EIC-Admin-v24x/page/Content/Chapter03-User-Management/Viewing-or-Updating-Users.htm" TargetMode="External"/><Relationship Id="rIddqga0zf7slduy6wwhqdox"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gnddvlynn_dqlxk3cl5az" Type="http://schemas.openxmlformats.org/officeDocument/2006/relationships/hyperlink" Target="https://saviyntrushi.blogspot.com/2025/05/sql-inactive-account-with-access-removal.html" TargetMode="External"/><Relationship Id="rId9v8m2nfwhxaxfwqehl6px" Type="http://schemas.openxmlformats.org/officeDocument/2006/relationships/hyperlink" Target="https://docs.saviyntcloud.com/bundle/EIC-Admin-v24x/page/Content/Chapter03-User-Management/Viewing-or-Updating-Users.htm" TargetMode="External"/><Relationship Id="rIdc8spsnisaxcfdgzu05mur" Type="http://schemas.openxmlformats.org/officeDocument/2006/relationships/hyperlink" Target="https://docs.saviyntcloud.com/bundle/EIC-Admin-v24x/page/Content/Chapter03-User-Management/Viewing-or-Updating-Users.htm" TargetMode="External"/><Relationship Id="rIdcntrnne042zdjabu31rk9" Type="http://schemas.openxmlformats.org/officeDocument/2006/relationships/hyperlink" Target="https://docs.saviyntcloud.com/bundle/EIC-Admin-v24x/page/Content/Chapter03-User-Management/Viewing-or-Updating-Users.htm" TargetMode="External"/><Relationship Id="rIdjyx0dxrteattbufckom1n" Type="http://schemas.openxmlformats.org/officeDocument/2006/relationships/hyperlink" Target="https://saviyntrushi.blogspot.com/2025/05/sql-inactive-account-with-access-removal.html" TargetMode="External"/><Relationship Id="rIdnomkgasidsj35yjgl-xyk" Type="http://schemas.openxmlformats.org/officeDocument/2006/relationships/hyperlink" Target="https://saviyntrushi.blogspot.com/2025/05/" TargetMode="External"/><Relationship Id="rIdfxebcp_8kshqceiamt0tq" Type="http://schemas.openxmlformats.org/officeDocument/2006/relationships/hyperlink" Target="https://saviyntrushi.blogspot.com/2025/05/" TargetMode="External"/><Relationship Id="rIde1yvcugtvr-bgmbfsdqcr" Type="http://schemas.openxmlformats.org/officeDocument/2006/relationships/hyperlink" Target="https://docs.saviyntcloud.com/bundle/EIC-Admin-v24x/page/Content/Chapter03-User-Management/Viewing-or-Updating-Users.htm" TargetMode="External"/><Relationship Id="rIdfhzilrhib7inaf9m0jwu_" Type="http://schemas.openxmlformats.org/officeDocument/2006/relationships/hyperlink" Target="https://docs.saviyntcloud.com/bundle/EIC-Admin-v24x/page/Content/Chapter03-User-Management/Viewing-or-Updating-Users.htm" TargetMode="External"/><Relationship Id="rIdsrgfzqsryr113nebsg3ak" Type="http://schemas.openxmlformats.org/officeDocument/2006/relationships/hyperlink" Target="https://docs.saviyntcloud.com/bundle/EIC-Admin-v24x/page/Content/Chapter03-User-Management/Viewing-or-Updating-Users.htm" TargetMode="External"/><Relationship Id="rIdfju68sinzv8u4afogwajn" Type="http://schemas.openxmlformats.org/officeDocument/2006/relationships/hyperlink" Target="https://saviyntrushi.blogspot.com/2025/05/sql-inactive-account-with-access-removal.html" TargetMode="External"/><Relationship Id="rIdfdbyyffhced6q0vuutfxd" Type="http://schemas.openxmlformats.org/officeDocument/2006/relationships/hyperlink" Target="https://docs.saviyntcloud.com/bundle/EIC-Admin-v24x/page/Content/Chapter03-User-Management/Viewing-or-Updating-Users.htm" TargetMode="External"/><Relationship Id="rIdbr5c9fz42nkph9kheljbc" Type="http://schemas.openxmlformats.org/officeDocument/2006/relationships/hyperlink" Target="https://docs.saviyntcloud.com/bundle/EIC-Admin-v24x/page/Content/Chapter03-User-Management/Viewing-or-Updating-Users.htm" TargetMode="External"/><Relationship Id="rIdvomircse6ku1bzlodu3du" Type="http://schemas.openxmlformats.org/officeDocument/2006/relationships/hyperlink" Target="https://saviyntworks.blogspot.com/2023/01/updating-user-custom-property-labels-in-saviynt.html" TargetMode="External"/><Relationship Id="rIdkcxu69tg01vckw6gb9qjl" Type="http://schemas.openxmlformats.org/officeDocument/2006/relationships/hyperlink" Target="https://saviyntworks.blogspot.com/2023/01/updating-user-custom-property-labels-in-saviynt.html" TargetMode="External"/><Relationship Id="rIdkm-v1u3gpbb-elufzau-e" Type="http://schemas.openxmlformats.org/officeDocument/2006/relationships/hyperlink" Target="https://saviyntrushi.blogspot.com/2025/05/" TargetMode="External"/><Relationship Id="rId6kgpw1h0eb0wvrs5emyg1"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bvqqao1bl2zyfoifey1tm" Type="http://schemas.openxmlformats.org/officeDocument/2006/relationships/hyperlink" Target="https://saviyntworks.blogspot.com/2023/01/updating-user-custom-property-labels-in-saviynt.html" TargetMode="External"/><Relationship Id="rIdpv1xwu1bgglsm-ocra-rl" Type="http://schemas.openxmlformats.org/officeDocument/2006/relationships/hyperlink" Target="https://saviyntrushi.blogspot.com/2025/05/" TargetMode="External"/><Relationship Id="rIdm8v04qr1wxnu1hlcfnkza" Type="http://schemas.openxmlformats.org/officeDocument/2006/relationships/hyperlink" Target="https://saviyntrushi.blogspot.com/2025/05/" TargetMode="External"/><Relationship Id="rIdrl9cj4rlygnb1bjpzwuom" Type="http://schemas.openxmlformats.org/officeDocument/2006/relationships/hyperlink" Target="https://saviyntrushi.blogspot.com/2024/10/advanced-hql-query-rules.html" TargetMode="External"/><Relationship Id="rIdk5y1fmwhtluybxs8xt3b_" Type="http://schemas.openxmlformats.org/officeDocument/2006/relationships/hyperlink" Target="https://saviyntrushi.blogspot.com/2024/10/advanced-hql-query-rules.html" TargetMode="External"/><Relationship Id="rIdyr2zdke1erq7degd0wa7_" Type="http://schemas.openxmlformats.org/officeDocument/2006/relationships/hyperlink" Target="https://saviyntrushi.blogspot.com/2024/10/advanced-hql-query-rules.html" TargetMode="External"/><Relationship Id="rIdx2p19qyfa5-x2aibzq7oy" Type="http://schemas.openxmlformats.org/officeDocument/2006/relationships/hyperlink" Target="https://saviyntrushi.blogspot.com/2025/05/sql-inactive-account-with-access-removal.html" TargetMode="External"/><Relationship Id="rIdqwudpvmqfeha5m0akxxci" Type="http://schemas.openxmlformats.org/officeDocument/2006/relationships/hyperlink" Target="https://saviyntrushi.blogspot.com/2025/05/sql-inactive-account-with-access-removal.html" TargetMode="External"/><Relationship Id="rIdx89silol3_tz13xbw1dqo" Type="http://schemas.openxmlformats.org/officeDocument/2006/relationships/hyperlink" Target="https://saviyntrushi.blogspot.com/2025/05/sql-inactive-account-with-access-removal.html" TargetMode="External"/><Relationship Id="rIdmhylqsmne25za8rseebsu" Type="http://schemas.openxmlformats.org/officeDocument/2006/relationships/hyperlink" Target="https://saviyntrushi.blogspot.com/2024/10/advanced-hql-query-rules.html" TargetMode="External"/><Relationship Id="rIdp75fpxemstc9jmx7pfmgr" Type="http://schemas.openxmlformats.org/officeDocument/2006/relationships/hyperlink" Target="https://saviyntrushi.blogspot.com/2025/05/" TargetMode="External"/><Relationship Id="rId_xdq29y-cg_mii_oilkxl" Type="http://schemas.openxmlformats.org/officeDocument/2006/relationships/hyperlink" Target="https://saviyntrushi.blogspot.com/2025/05/" TargetMode="External"/><Relationship Id="rIdwrutocvxp2r8ogsue1nc8" Type="http://schemas.openxmlformats.org/officeDocument/2006/relationships/hyperlink" Target="https://saviyntrushi.blogspot.com/2025/05/" TargetMode="External"/><Relationship Id="rIdyoceqrufab5y8etj2yibr" Type="http://schemas.openxmlformats.org/officeDocument/2006/relationships/hyperlink" Target="https://saviyntrushi.blogspot.com/2025/05/sql-inactive-account-with-access-removal.html" TargetMode="External"/><Relationship Id="rIdpmv2jbgqxzm8hcaltj1ty" Type="http://schemas.openxmlformats.org/officeDocument/2006/relationships/hyperlink" Target="https://saviyntrushi.blogspot.com/2025/05/sql-inactive-account-with-access-removal.html" TargetMode="External"/><Relationship Id="rIdoz_wnjl8s_zsx78e-umyi" Type="http://schemas.openxmlformats.org/officeDocument/2006/relationships/hyperlink" Target="https://saviyntrushi.blogspot.com/2025/05/sql-inactive-account-with-access-removal.html" TargetMode="External"/><Relationship Id="rIdziklc_5tndsjjkptkrzqo" Type="http://schemas.openxmlformats.org/officeDocument/2006/relationships/hyperlink" Target="https://docs.saviyntcloud.com/bundle/EIC-Admin-v24x/page/Content/Chapter02-Identity-Repository/Managing-Security-Systems.htm" TargetMode="External"/><Relationship Id="rIdvfgtycqyuqyy3cw3e2u2l" Type="http://schemas.openxmlformats.org/officeDocument/2006/relationships/hyperlink" Target="https://saviyntrushi.blogspot.com/2025/05/sql-inactive-account-with-access-removal.html" TargetMode="External"/><Relationship Id="rId0ytlvdstusocvdyojmfyw" Type="http://schemas.openxmlformats.org/officeDocument/2006/relationships/hyperlink" Target="https://saviyntrushi.blogspot.com/2025/05/" TargetMode="External"/><Relationship Id="rIdkhwmfaabodfnzai-nswpd" Type="http://schemas.openxmlformats.org/officeDocument/2006/relationships/hyperlink" Target="https://docs.saviyntcloud.com/bundle/EIC-Admin-v24x/page/Content/Chapter02-Identity-Repository/Managing-Security-Systems.htm" TargetMode="External"/><Relationship Id="rIdhcgogajjpwbiq3rv5ubrn" Type="http://schemas.openxmlformats.org/officeDocument/2006/relationships/hyperlink" Target="https://docs.saviyntcloud.com/bundle/EIC-Admin-v24x/page/Content/Chapter02-Identity-Repository/Managing-Security-Systems.htm" TargetMode="External"/><Relationship Id="rIdlnqiazz7qgb58gphgec6i" Type="http://schemas.openxmlformats.org/officeDocument/2006/relationships/hyperlink" Target="https://docs.saviyntcloud.com/bundle/EIC-Admin-v24x/page/Content/Chapter02-Identity-Repository/Managing-Security-Systems.htm" TargetMode="External"/><Relationship Id="rIdkdeqwxtscpkmj6cs1lqsy" Type="http://schemas.openxmlformats.org/officeDocument/2006/relationships/hyperlink" Target="https://saviyntrushi.blogspot.com/2025/02/sql-connection-table.html" TargetMode="External"/><Relationship Id="rIdokmauey89uzdhx5d15xyv" Type="http://schemas.openxmlformats.org/officeDocument/2006/relationships/hyperlink" Target="https://saviyntrushi.blogspot.com/2025/02/sql-connection-table.html" TargetMode="External"/><Relationship Id="rIdgjqoijo7hg9xni6-bmtkz" Type="http://schemas.openxmlformats.org/officeDocument/2006/relationships/hyperlink" Target="https://saviyntrushi.blogspot.com/2025/02/sql-connection-table.html" TargetMode="External"/><Relationship Id="rIdhrj9dehdtxyqcp-whehxs" Type="http://schemas.openxmlformats.org/officeDocument/2006/relationships/hyperlink" Target="https://saviyntrushi.blogspot.com/2025/02/sql-connection-table.html" TargetMode="External"/><Relationship Id="rIdkxla6eoez_4hhbs-vawvu" Type="http://schemas.openxmlformats.org/officeDocument/2006/relationships/hyperlink" Target="https://saviyntrushi.blogspot.com/2025/02/sql-connection-table.html" TargetMode="External"/><Relationship Id="rIdt0pimagvkoxrzqpze6axf" Type="http://schemas.openxmlformats.org/officeDocument/2006/relationships/hyperlink" Target="https://saviyntrushi.blogspot.com/2025/02/sql-connection-table.html" TargetMode="External"/><Relationship Id="rIdpaiobz8-eml1ihtjv-fzl" Type="http://schemas.openxmlformats.org/officeDocument/2006/relationships/hyperlink" Target="https://saviyntrushi.blogspot.com/2025/02/sql-connection-table.html" TargetMode="External"/><Relationship Id="rIdcgilbq7lx_uf0asozutta" Type="http://schemas.openxmlformats.org/officeDocument/2006/relationships/hyperlink" Target="https://saviyntrushi.blogspot.com/2025/02/sql-connection-table.html" TargetMode="External"/><Relationship Id="rIdm6tnui5sf5jk07w5netsi" Type="http://schemas.openxmlformats.org/officeDocument/2006/relationships/hyperlink" Target="https://saviyntrushi.blogspot.com/2025/02/sql-connection-table.html" TargetMode="External"/><Relationship Id="rId9zhszfvph3hb-pjw_mbii" Type="http://schemas.openxmlformats.org/officeDocument/2006/relationships/hyperlink" Target="https://saviyntrushi.blogspot.com/2025/02/sql-connection-table.html" TargetMode="External"/><Relationship Id="rIdq7ulxtpoykv0izunk9vaa" Type="http://schemas.openxmlformats.org/officeDocument/2006/relationships/hyperlink" Target="https://saviyntrushi.blogspot.com/2025/02/sql-connection-table.html" TargetMode="External"/><Relationship Id="rIdceee20llqukon82tza78x" Type="http://schemas.openxmlformats.org/officeDocument/2006/relationships/hyperlink" Target="https://saviyntrushi.blogspot.com/2025/02/sql-connection-table.html" TargetMode="External"/><Relationship Id="rIdhkqcunzobpwuvadpod6dv" Type="http://schemas.openxmlformats.org/officeDocument/2006/relationships/hyperlink" Target="https://saviyntrushi.blogspot.com/2025/02/sql-connection-table.html" TargetMode="External"/><Relationship Id="rIdgkojbgz7fdv3vycnnh5zw" Type="http://schemas.openxmlformats.org/officeDocument/2006/relationships/hyperlink" Target="https://saviyntrushi.blogspot.com/2025/02/sql-connection-table.html" TargetMode="External"/><Relationship Id="rIdoad4oydqdyctipjvuo2hs" Type="http://schemas.openxmlformats.org/officeDocument/2006/relationships/hyperlink" Target="https://saviyntrushi.blogspot.com/2025/02/sql-connection-table.html" TargetMode="External"/><Relationship Id="rId1chuadlnactcqvtb6j9vx" Type="http://schemas.openxmlformats.org/officeDocument/2006/relationships/hyperlink" Target="https://saviyntrushi.blogspot.com/2025/02/sql-connection-table.html" TargetMode="External"/><Relationship Id="rIdsdcvya4vsf8bwgldl7ytk" Type="http://schemas.openxmlformats.org/officeDocument/2006/relationships/hyperlink" Target="https://saviyntrushi.blogspot.com/2025/02/sql-connection-table.html" TargetMode="External"/><Relationship Id="rIdgy1kcmiz4mwib0vnw12wi" Type="http://schemas.openxmlformats.org/officeDocument/2006/relationships/hyperlink" Target="https://saviyntrushi.blogspot.com/2025/02/sql-connection-table.html" TargetMode="External"/><Relationship Id="rIdx_jgaqrjmcxkyszycg4yg" Type="http://schemas.openxmlformats.org/officeDocument/2006/relationships/hyperlink" Target="https://saviyntrushi.blogspot.com/2025/02/sql-connection-table.html" TargetMode="External"/><Relationship Id="rIdjl69ipvhhevmatqn-b9wn" Type="http://schemas.openxmlformats.org/officeDocument/2006/relationships/hyperlink" Target="https://saviyntrushi.blogspot.com/2025/02/sql-connection-table.html" TargetMode="External"/><Relationship Id="rIdj2pq5cdjrxv_ryy23qtdt" Type="http://schemas.openxmlformats.org/officeDocument/2006/relationships/hyperlink" Target="https://saviyntrushi.blogspot.com/2025/02/sql-connection-table.html" TargetMode="External"/><Relationship Id="rIdojhb0lgsip_j3xpyw3olg" Type="http://schemas.openxmlformats.org/officeDocument/2006/relationships/hyperlink" Target="https://saviyntrushi.blogspot.com/2023/11/database-tables.html" TargetMode="External"/><Relationship Id="rIdpfsubrrx1esssfvojzp41" Type="http://schemas.openxmlformats.org/officeDocument/2006/relationships/hyperlink" Target="https://saviyntrushi.blogspot.com/2023/11/database-tables.html" TargetMode="External"/><Relationship Id="rIdtpmsnh9rje5ryek1c5lki" Type="http://schemas.openxmlformats.org/officeDocument/2006/relationships/hyperlink" Target="https://saviyntrushi.blogspot.com/2023/11/database-tables.html" TargetMode="External"/><Relationship Id="rIds4j5imjdzva4ltbartjl9" Type="http://schemas.openxmlformats.org/officeDocument/2006/relationships/hyperlink" Target="https://saviyntrushi.blogspot.com/2023/11/database-tables.html" TargetMode="External"/><Relationship Id="rIdbkqrvjgywrpqhrtcln6hc" Type="http://schemas.openxmlformats.org/officeDocument/2006/relationships/hyperlink" Target="https://saviyntrushi.blogspot.com/2025/05/" TargetMode="External"/><Relationship Id="rIdbcx94w6qz8g7yoeal8lny" Type="http://schemas.openxmlformats.org/officeDocument/2006/relationships/hyperlink" Target="https://saviyntrushi.blogspot.com/2023/11/database-tables.html" TargetMode="External"/><Relationship Id="rId9wvtzeperccqo1jb_wxuh" Type="http://schemas.openxmlformats.org/officeDocument/2006/relationships/hyperlink" Target="https://saviyntrushi.blogspot.com/2025/05/sql-inactive-account-with-access-removal.html" TargetMode="External"/><Relationship Id="rIdnsd5x1dga-h9anurhvhwq" Type="http://schemas.openxmlformats.org/officeDocument/2006/relationships/hyperlink" Target="https://saviyntrushi.blogspot.com/2023/11/database-tables.html" TargetMode="External"/><Relationship Id="rIdr4w-hviusgiddjf3ohxbc" Type="http://schemas.openxmlformats.org/officeDocument/2006/relationships/hyperlink" Target="https://saviyntrushi.blogspot.com/2025/05/sql-inactive-account-with-access-removal.html" TargetMode="External"/><Relationship Id="rIdwxiwkoymx-idcurhtesfj" Type="http://schemas.openxmlformats.org/officeDocument/2006/relationships/hyperlink" Target="https://saviyntrushi.blogspot.com/2023/11/database-tables.html" TargetMode="External"/><Relationship Id="rIdmwifmv8zdh7iz8iws0xp3" Type="http://schemas.openxmlformats.org/officeDocument/2006/relationships/hyperlink" Target="https://saviyntrushi.blogspot.com/2025/05/sql-inactive-account-with-access-removal.html" TargetMode="External"/><Relationship Id="rIdaa4dgp6snurfip9iaoeid" Type="http://schemas.openxmlformats.org/officeDocument/2006/relationships/hyperlink" Target="https://saviyntrushi.blogspot.com/2023/11/database-tables.html" TargetMode="External"/><Relationship Id="rIdrvaomwdcda-2c0afdpbhl" Type="http://schemas.openxmlformats.org/officeDocument/2006/relationships/hyperlink" Target="https://saviyntrushi.blogspot.com/2023/11/database-tables.html" TargetMode="External"/><Relationship Id="rIdp4ym_rezeg78y9xovmasf" Type="http://schemas.openxmlformats.org/officeDocument/2006/relationships/hyperlink" Target="https://saviyntrushi.blogspot.com/2025/05/sql-inactive-account-with-access-removal.html" TargetMode="External"/><Relationship Id="rIdt252nfzbu3udcc01wgx-x" Type="http://schemas.openxmlformats.org/officeDocument/2006/relationships/hyperlink" Target="https://saviyntrushi.blogspot.com/2025/05/sql-inactive-account-with-access-removal.html" TargetMode="External"/><Relationship Id="rIdo9fbnuyemteksxmfwvp8c" Type="http://schemas.openxmlformats.org/officeDocument/2006/relationships/hyperlink" Target="https://saviyntrushi.blogspot.com/2023/11/database-tables.html" TargetMode="External"/><Relationship Id="rIduxg6zvy_0nsajy1xwzady" Type="http://schemas.openxmlformats.org/officeDocument/2006/relationships/hyperlink" Target="https://saviyntrushi.blogspot.com/2023/11/database-tables.html" TargetMode="External"/><Relationship Id="rIdebzsn2af1whgmwksqldli" Type="http://schemas.openxmlformats.org/officeDocument/2006/relationships/hyperlink" Target="https://saviyntrushi.blogspot.com/2023/11/database-tables.html" TargetMode="External"/><Relationship Id="rIdv7j8iwdifnymgnqxlsduz" Type="http://schemas.openxmlformats.org/officeDocument/2006/relationships/hyperlink" Target="https://saviyntrushi.blogspot.com/2025/05/sql-inactive-account-with-access-removal.html" TargetMode="External"/><Relationship Id="rIdlsnk_wfwhbbbm1b4sfl5l" Type="http://schemas.openxmlformats.org/officeDocument/2006/relationships/hyperlink" Target="https://saviyntrushi.blogspot.com/2025/05/sql-inactive-account-with-access-removal.html" TargetMode="External"/><Relationship Id="rIdi9vdws1qch9ee9a6mu5wb" Type="http://schemas.openxmlformats.org/officeDocument/2006/relationships/hyperlink" Target="https://saviyntrushi.blogspot.com/2025/05/sql-inactive-account-with-access-removal.html" TargetMode="External"/><Relationship Id="rIdgfgqs80k9el8mcb4tl1qe" Type="http://schemas.openxmlformats.org/officeDocument/2006/relationships/hyperlink" Target="https://saviyntrushi.blogspot.com/2023/11/database-tables.html" TargetMode="External"/><Relationship Id="rIdkjh97iksqktqhfnj-ifyx" Type="http://schemas.openxmlformats.org/officeDocument/2006/relationships/hyperlink" Target="https://saviyntrushi.blogspot.com/2023/11/database-tables.html" TargetMode="External"/><Relationship Id="rIdqbey3iufhndhueekh2dt7" Type="http://schemas.openxmlformats.org/officeDocument/2006/relationships/hyperlink" Target="https://saviyntrushi.blogspot.com/2023/11/database-tables.html" TargetMode="External"/><Relationship Id="rIdtiwdfttf8nq2clw1zbosn" Type="http://schemas.openxmlformats.org/officeDocument/2006/relationships/hyperlink" Target="https://saviyntrushi.blogspot.com/2025/05/" TargetMode="External"/><Relationship Id="rIdexj-e1du47jmid2s6zyor" Type="http://schemas.openxmlformats.org/officeDocument/2006/relationships/hyperlink" Target="https://saviyntrushi.blogspot.com/2025/05/" TargetMode="External"/><Relationship Id="rIdsc2isayre0sjm2br5xpkz" Type="http://schemas.openxmlformats.org/officeDocument/2006/relationships/hyperlink" Target="https://saviyntrushi.blogspot.com/2025/05/" TargetMode="External"/><Relationship Id="rIdb6ni8msuv_1fatwso8joj" Type="http://schemas.openxmlformats.org/officeDocument/2006/relationships/hyperlink" Target="https://saviyntrushi.blogspot.com/2025/05/" TargetMode="External"/><Relationship Id="rIdewuqohfg2y0ztgsoag9qv" Type="http://schemas.openxmlformats.org/officeDocument/2006/relationships/hyperlink" Target="https://saviyntrushi.blogspot.com/2023/11/database-tables.html" TargetMode="External"/><Relationship Id="rId--h5wufhso60liybfvnml" Type="http://schemas.openxmlformats.org/officeDocument/2006/relationships/hyperlink" Target="https://saviyntrushi.blogspot.com/2023/11/database-tables.html" TargetMode="External"/><Relationship Id="rIdcyokdadh0j_18f_8jzeyj" Type="http://schemas.openxmlformats.org/officeDocument/2006/relationships/hyperlink" Target="https://saviyntrushi.blogspot.com/2023/11/database-tables.html" TargetMode="External"/><Relationship Id="rIdzyya6jf5pdi-3wndlrp0y" Type="http://schemas.openxmlformats.org/officeDocument/2006/relationships/hyperlink" Target="https://saviyntrushi.blogspot.com/2023/11/database-tables.html" TargetMode="External"/><Relationship Id="rIdgz6w4512ydrdit5phym4c" Type="http://schemas.openxmlformats.org/officeDocument/2006/relationships/hyperlink" Target="https://saviyntrushi.blogspot.com/2023/11/database-tables.html" TargetMode="External"/><Relationship Id="rIdiomf1mk2k8nmw1s4zywbg" Type="http://schemas.openxmlformats.org/officeDocument/2006/relationships/hyperlink" Target="https://saviyntrushi.blogspot.com/2023/11/database-tables.html" TargetMode="External"/><Relationship Id="rIdjqi7o5yuvyuobtijqueuh" Type="http://schemas.openxmlformats.org/officeDocument/2006/relationships/hyperlink" Target="https://saviyntrushi.blogspot.com/2023/11/database-tables.html" TargetMode="External"/><Relationship Id="rIdllrvvunbgkgeof_ceizmc" Type="http://schemas.openxmlformats.org/officeDocument/2006/relationships/hyperlink" Target="https://saviyntrushi.blogspot.com/2023/11/database-tables.html" TargetMode="External"/><Relationship Id="rId1a62kxtdj33fucc_tlku_" Type="http://schemas.openxmlformats.org/officeDocument/2006/relationships/hyperlink" Target="https://saviyntrushi.blogspot.com/2023/11/database-tables.html" TargetMode="External"/><Relationship Id="rId1btwje8pw1d6pttmhqh73" Type="http://schemas.openxmlformats.org/officeDocument/2006/relationships/hyperlink" Target="https://saviyntrushi.blogspot.com/2023/11/database-tables.html" TargetMode="External"/><Relationship Id="rId1t2jklhj4d-otyu0gblpg" Type="http://schemas.openxmlformats.org/officeDocument/2006/relationships/hyperlink" Target="https://saviyntrushi.blogspot.com/2023/11/database-tables.html" TargetMode="External"/><Relationship Id="rIdvwwqhib1tmvpzb7bacyrj" Type="http://schemas.openxmlformats.org/officeDocument/2006/relationships/hyperlink" Target="https://saviyntrushi.blogspot.com/2023/11/database-tables.html" TargetMode="External"/><Relationship Id="rIdatkerww5tsx6mtqpus3jf" Type="http://schemas.openxmlformats.org/officeDocument/2006/relationships/hyperlink" Target="https://saviyntrushi.blogspot.com/2023/11/database-tables.html" TargetMode="External"/><Relationship Id="rIdzjhre-rio3-qr-xxo_xmg" Type="http://schemas.openxmlformats.org/officeDocument/2006/relationships/hyperlink" Target="https://saviyntrushi.blogspot.com/2023/11/database-tables.html" TargetMode="External"/><Relationship Id="rId6ilihn3cbpzycq5ldkzsd" Type="http://schemas.openxmlformats.org/officeDocument/2006/relationships/hyperlink" Target="https://saviyntrushi.blogspot.com/2024/10/advanced-hql-query-rules.html" TargetMode="External"/><Relationship Id="rIdgtkm_w-mj0q3qtimchhoe" Type="http://schemas.openxmlformats.org/officeDocument/2006/relationships/hyperlink" Target="https://saviyntrushi.blogspot.com/2024/10/advanced-hql-query-rules.html" TargetMode="External"/><Relationship Id="rId1qt0rk_pdllgypu-edqfk" Type="http://schemas.openxmlformats.org/officeDocument/2006/relationships/hyperlink" Target="https://saviyntrushi.blogspot.com/2024/10/advanced-hql-query-rules.html" TargetMode="External"/><Relationship Id="rIdlvh67t_c3netujnbqhrbz" Type="http://schemas.openxmlformats.org/officeDocument/2006/relationships/hyperlink" Target="https://saviyntrushi.blogspot.com/2024/10/advanced-hql-query-rules.html" TargetMode="External"/><Relationship Id="rIdf1awr1jmbwpbsc87ibkkx" Type="http://schemas.openxmlformats.org/officeDocument/2006/relationships/hyperlink" Target="https://saviyntrushi.blogspot.com/2024/10/advanced-hql-query-rules.html" TargetMode="External"/><Relationship Id="rIdgsatwftcmatubycic2iwa" Type="http://schemas.openxmlformats.org/officeDocument/2006/relationships/hyperlink" Target="https://myoffice.accenture.com/personal/nishith_basivireddy_accenture_com/_layouts/15/Doc.aspx?sourcedoc=%7BFFDE8294-FE81-4BC8-801B-BD03F97AAE5D%7D&amp;file=Saviynt%20SQL%20Queries%20from%20Trust.docx&amp;action=default&amp;mobileredirect=true&amp;DefaultItemOpen=1" TargetMode="External"/><Relationship Id="rIdtm3mmfc-b0jnmnmlnqjlz" Type="http://schemas.openxmlformats.org/officeDocument/2006/relationships/hyperlink" Target="https://saviyntrushi.blogspot.com/2025/02/sql-connection-table.html" TargetMode="External"/><Relationship Id="rIduxirywchbsi164wpwc3gu" Type="http://schemas.openxmlformats.org/officeDocument/2006/relationships/hyperlink" Target="https://saviyntrushi.blogspot.com/2025/02/sql-connection-table.html" TargetMode="External"/><Relationship Id="rIdrrlf_9gz7kyu-3f0q1c0k" Type="http://schemas.openxmlformats.org/officeDocument/2006/relationships/hyperlink" Target="https://saviyntrushi.blogspot.com/2025/02/sql-connection-table.html" TargetMode="External"/><Relationship Id="rIdga5dypmpw4lnf45hy0hnl" Type="http://schemas.openxmlformats.org/officeDocument/2006/relationships/hyperlink" Target="https://saviyntrushi.blogspot.com/2025/05/" TargetMode="External"/><Relationship Id="rIdp2qk8nuryqv12v88tuwcu" Type="http://schemas.openxmlformats.org/officeDocument/2006/relationships/hyperlink" Target="https://saviyntrushi.blogspot.com/2025/02/sql-connection-table.html" TargetMode="External"/><Relationship Id="rIdb_bueshbeioll6xeaqqen" Type="http://schemas.openxmlformats.org/officeDocument/2006/relationships/hyperlink" Target="https://saviyntrushi.blogspot.com/2025/02/sql-connection-table.html" TargetMode="External"/><Relationship Id="rId4x9gz0po_fwezbyyeukho" Type="http://schemas.openxmlformats.org/officeDocument/2006/relationships/hyperlink" Target="https://saviyntrushi.blogspot.com/2025/02/sql-connection-table.html" TargetMode="External"/><Relationship Id="rIdmnz1g7epf_-oji1xc6gp2" Type="http://schemas.openxmlformats.org/officeDocument/2006/relationships/hyperlink" Target="https://saviyntrushi.blogspot.com/2025/02/sql-connection-table.html" TargetMode="External"/><Relationship Id="rId5xxukwsxaolpbqswrrqrc" Type="http://schemas.openxmlformats.org/officeDocument/2006/relationships/hyperlink" Target="https://saviyntrushi.blogspot.com/2025/02/sql-connection-table.html" TargetMode="External"/><Relationship Id="rIdlvjiwj7nhtgwbs_v5_trd" Type="http://schemas.openxmlformats.org/officeDocument/2006/relationships/hyperlink" Target="https://saviyntrushi.blogspot.com/2025/02/sql-connection-table.html" TargetMode="External"/><Relationship Id="rIdefkcjndfj_9km8hagfojw" Type="http://schemas.openxmlformats.org/officeDocument/2006/relationships/hyperlink" Target="https://saviyntrushi.blogspot.com/2025/02/sql-connection-table.html" TargetMode="External"/><Relationship Id="rIdfgpu2nhxufaizpggwkex4" Type="http://schemas.openxmlformats.org/officeDocument/2006/relationships/hyperlink" Target="https://saviyntrushi.blogspot.com/2025/02/sql-connection-table.html" TargetMode="External"/><Relationship Id="rIdncldipcrpe3g9i1r7dkiu" Type="http://schemas.openxmlformats.org/officeDocument/2006/relationships/hyperlink" Target="https://saviyntrushi.blogspot.com/2025/02/sql-connection-table.html" TargetMode="External"/><Relationship Id="rIdgxysqmg1fdm5vi2czgics" Type="http://schemas.openxmlformats.org/officeDocument/2006/relationships/hyperlink" Target="https://saviyntrushi.blogspot.com/2025/02/sql-connection-table.html" TargetMode="External"/><Relationship Id="rIdfocpno9yyytmpivjx8rvt" Type="http://schemas.openxmlformats.org/officeDocument/2006/relationships/hyperlink" Target="https://saviyntrushi.blogspot.com/2025/02/sql-connection-table.html" TargetMode="External"/><Relationship Id="rIdai4fo57jga1tfugfcng9y" Type="http://schemas.openxmlformats.org/officeDocument/2006/relationships/hyperlink" Target="https://saviyntrushi.blogspot.com/2025/02/sql-connection-table.html" TargetMode="External"/><Relationship Id="rIdmlrngtf8k0fjkf4d_zfao" Type="http://schemas.openxmlformats.org/officeDocument/2006/relationships/hyperlink" Target="https://saviyntrushi.blogspot.com/2025/02/sql-connection-table.html" TargetMode="External"/><Relationship Id="rIdyy_lbkykqtt5f-mcbnqkn" Type="http://schemas.openxmlformats.org/officeDocument/2006/relationships/hyperlink" Target="https://saviyntrushi.blogspot.com/2025/02/sql-connection-table.html" TargetMode="External"/><Relationship Id="rIdjlmbwr7sfyunr8-ktjfqg" Type="http://schemas.openxmlformats.org/officeDocument/2006/relationships/hyperlink" Target="https://saviyntrushi.blogspot.com/2025/02/sql-connection-table.html" TargetMode="External"/><Relationship Id="rId1mynzyi25apmcn0fcyzw9" Type="http://schemas.openxmlformats.org/officeDocument/2006/relationships/hyperlink" Target="https://saviyntrushi.blogspot.com/2025/02/sql-connection-table.html" TargetMode="External"/><Relationship Id="rIdj449xrbjupobyjtwvsixm" Type="http://schemas.openxmlformats.org/officeDocument/2006/relationships/hyperlink" Target="https://saviyntrushi.blogspot.com/2025/02/sql-connection-table.html" TargetMode="External"/><Relationship Id="rIdsfqk5je1cybgrvmxpwi07" Type="http://schemas.openxmlformats.org/officeDocument/2006/relationships/hyperlink" Target="https://saviyntrushi.blogspot.com/2025/02/sql-connection-table.html" TargetMode="External"/><Relationship Id="rIdk7fkrm51kr5iyrzdoazjr" Type="http://schemas.openxmlformats.org/officeDocument/2006/relationships/hyperlink" Target="https://saviyntrushi.blogspot.com/2025/02/sql-connection-table.html" TargetMode="External"/><Relationship Id="rIdbivnsasivccjfmy-l1en8" Type="http://schemas.openxmlformats.org/officeDocument/2006/relationships/hyperlink" Target="https://saviyntrushi.blogspot.com/2025/02/sql-connection-table.html" TargetMode="External"/><Relationship Id="rIdjcfxt2s0s71q23kuy0erd" Type="http://schemas.openxmlformats.org/officeDocument/2006/relationships/hyperlink" Target="https://saviyntrushi.blogspot.com/2025/02/sql-connection-table.html" TargetMode="External"/><Relationship Id="rIdn-r-72pyu9nu4cyp6eaom" Type="http://schemas.openxmlformats.org/officeDocument/2006/relationships/hyperlink" Target="https://saviyntrushi.blogspot.com/2023/11/database-tables.html" TargetMode="External"/><Relationship Id="rIddr3sebpo0tiex6tmhy6_k" Type="http://schemas.openxmlformats.org/officeDocument/2006/relationships/hyperlink" Target="https://saviyntrushi.blogspot.com/2023/11/database-tables.html" TargetMode="External"/><Relationship Id="rIdd9kke6tyhamaevgkczeht" Type="http://schemas.openxmlformats.org/officeDocument/2006/relationships/hyperlink" Target="https://saviyntrushi.blogspot.com/2023/11/database-tables.html" TargetMode="External"/><Relationship Id="rIdpoz_ss1ugvs7iyvlpbib5" Type="http://schemas.openxmlformats.org/officeDocument/2006/relationships/hyperlink" Target="https://saviyntrushi.blogspot.com/2023/11/database-tables.html" TargetMode="External"/><Relationship Id="rId0vz2covuavddmkkwvcexx" Type="http://schemas.openxmlformats.org/officeDocument/2006/relationships/hyperlink" Target="https://saviyntrushi.blogspot.com/2023/11/database-tables.html" TargetMode="External"/><Relationship Id="rIdztahonognh6u7bewmwjug" Type="http://schemas.openxmlformats.org/officeDocument/2006/relationships/hyperlink" Target="https://saviyntrushi.blogspot.com/2023/11/database-tables.html" TargetMode="External"/><Relationship Id="rIdywitfoup9zjmxf3xhyr1b" Type="http://schemas.openxmlformats.org/officeDocument/2006/relationships/hyperlink" Target="https://saviyntrushi.blogspot.com/2023/11/database-tables.html" TargetMode="External"/><Relationship Id="rIdsln2pjoxlodvhxypacl1k" Type="http://schemas.openxmlformats.org/officeDocument/2006/relationships/hyperlink" Target="https://saviyntrushi.blogspot.com/2023/11/database-tables.html" TargetMode="External"/><Relationship Id="rIdk_a4jd6wuxatfrgvflvii" Type="http://schemas.openxmlformats.org/officeDocument/2006/relationships/hyperlink" Target="https://saviyntrushi.blogspot.com/2023/11/database-tables.html" TargetMode="External"/><Relationship Id="rIdqnxpc-yphuauoq493nn8d" Type="http://schemas.openxmlformats.org/officeDocument/2006/relationships/hyperlink" Target="https://saviyntrushi.blogspot.com/2023/11/database-tables.html" TargetMode="External"/><Relationship Id="rIdlazz-h2arf5_oia4tlmga" Type="http://schemas.openxmlformats.org/officeDocument/2006/relationships/hyperlink" Target="https://saviyntrushi.blogspot.com/2023/11/database-tables.html" TargetMode="External"/><Relationship Id="rId7ieyxrhghxmzomlyaelzp" Type="http://schemas.openxmlformats.org/officeDocument/2006/relationships/hyperlink" Target="https://saviyntrushi.blogspot.com/2023/11/database-tables.html" TargetMode="External"/><Relationship Id="rIdfw5kkqzvgzzucfpm9sabu" Type="http://schemas.openxmlformats.org/officeDocument/2006/relationships/hyperlink" Target="https://saviyntrushi.blogspot.com/2023/11/database-tables.html" TargetMode="External"/><Relationship Id="rIdoyxnyninifnvu8vztfdut" Type="http://schemas.openxmlformats.org/officeDocument/2006/relationships/hyperlink" Target="https://saviyntrushi.blogspot.com/2023/11/database-tables.html" TargetMode="External"/><Relationship Id="rIdeqypkurb1sglx5ecjzgiz" Type="http://schemas.openxmlformats.org/officeDocument/2006/relationships/hyperlink" Target="https://saviyntrushi.blogspot.com/2023/11/database-tables.html" TargetMode="External"/><Relationship Id="rIdhpq5imlnk0xqti4hldj2v" Type="http://schemas.openxmlformats.org/officeDocument/2006/relationships/hyperlink" Target="https://saviyntrushi.blogspot.com/2023/11/database-tables.html" TargetMode="External"/><Relationship Id="rIdk-ovc0405xlcc57mvekxh" Type="http://schemas.openxmlformats.org/officeDocument/2006/relationships/hyperlink" Target="https://saviyntrushi.blogspot.com/2023/11/database-tables.html" TargetMode="External"/><Relationship Id="rIdux0i08_nv5j19hhiz7wob" Type="http://schemas.openxmlformats.org/officeDocument/2006/relationships/hyperlink" Target="https://saviyntrushi.blogspot.com/2023/11/database-tables.html" TargetMode="External"/><Relationship Id="rIdrhvayveikub0hdfxswrmh" Type="http://schemas.openxmlformats.org/officeDocument/2006/relationships/hyperlink" Target="https://saviyntworks.blogspot.com/2023/01/updating-user-custom-property-labels-in-saviynt.html" TargetMode="External"/><Relationship Id="rIdlp7eup2_vqvfi6y5ztunk" Type="http://schemas.openxmlformats.org/officeDocument/2006/relationships/hyperlink" Target="https://saviyntworks.blogspot.com/2023/01/updating-user-custom-property-labels-in-saviynt.html" TargetMode="External"/><Relationship Id="rIdwdfzcrpjomzedeqtylbdy" Type="http://schemas.openxmlformats.org/officeDocument/2006/relationships/hyperlink" Target="https://saviyntworks.blogspot.com/2023/01/updating-user-custom-property-labels-in-saviynt.html" TargetMode="External"/><Relationship Id="rId-vf8cvksxassiu-dxrqa_" Type="http://schemas.openxmlformats.org/officeDocument/2006/relationships/hyperlink" Target="https://saviyntworks.blogspot.com/2023/01/updating-user-custom-property-labels-in-saviynt.html" TargetMode="External"/><Relationship Id="rIddapk8gqa3aifvefcc4gev" Type="http://schemas.openxmlformats.org/officeDocument/2006/relationships/hyperlink" Target="https://saviyntworks.blogspot.com/2023/01/updating-user-custom-property-labels-in-saviynt.html" TargetMode="External"/><Relationship Id="rIdcw8sefmeuuvnsllsxaemi" Type="http://schemas.openxmlformats.org/officeDocument/2006/relationships/hyperlink" Target="https://saviyntworks.blogspot.com/2023/01/updating-user-custom-property-labels-in-saviynt.html" TargetMode="External"/><Relationship Id="rId_wkxjpopodod1awdch6tw" Type="http://schemas.openxmlformats.org/officeDocument/2006/relationships/hyperlink" Target="https://saviyntworks.blogspot.com/2023/01/updating-user-custom-property-labels-in-saviynt.html" TargetMode="External"/><Relationship Id="rIdps8sng6bqmvdoc4sdllmm" Type="http://schemas.openxmlformats.org/officeDocument/2006/relationships/hyperlink" Target="https://saviyntworks.blogspot.com/2023/01/updating-user-custom-property-labels-in-saviynt.html" TargetMode="External"/><Relationship Id="rId3iocvgj69btnsenvjyyla" Type="http://schemas.openxmlformats.org/officeDocument/2006/relationships/hyperlink" Target="https://saviyntrushi.blogspot.com/2023/11/database-tables.html" TargetMode="External"/><Relationship Id="rIdoemiil3k3_3tnfr16oovu" Type="http://schemas.openxmlformats.org/officeDocument/2006/relationships/hyperlink" Target="https://saviyntrushi.blogspot.com/2023/11/database-tables.html" TargetMode="External"/><Relationship Id="rIdd_tjxkknmi7lsuym93q59" Type="http://schemas.openxmlformats.org/officeDocument/2006/relationships/hyperlink" Target="https://saviyntrushi.blogspot.com/2023/11/database-tables.html" TargetMode="External"/><Relationship Id="rIdnme7ooue3yycjtx0jxy3p" Type="http://schemas.openxmlformats.org/officeDocument/2006/relationships/hyperlink" Target="https://saviyntrushi.blogspot.com/2023/11/database-tables.html" TargetMode="External"/><Relationship Id="rIdf0zcohotcqzemgp9qrrbw" Type="http://schemas.openxmlformats.org/officeDocument/2006/relationships/hyperlink" Target="https://saviyntrushi.blogspot.com/2023/11/database-tables.html" TargetMode="External"/><Relationship Id="rId0qwlbqvtyi2znkiacvgip" Type="http://schemas.openxmlformats.org/officeDocument/2006/relationships/hyperlink" Target="https://saviyntrushi.blogspot.com/2023/11/database-tables.html" TargetMode="External"/><Relationship Id="rIdbuvb98kbcmlvv-fnpyx-s" Type="http://schemas.openxmlformats.org/officeDocument/2006/relationships/hyperlink" Target="https://saviyntrushi.blogspot.com/2025/05/sql-inactive-account-with-access-removal.html" TargetMode="External"/><Relationship Id="rId7v6-mnzuyblfon7fl-eny" Type="http://schemas.openxmlformats.org/officeDocument/2006/relationships/hyperlink" Target="https://saviyntrushi.blogspot.com/2025/02/sql-connection-table.html" TargetMode="External"/><Relationship Id="rId9nyxy9qhsodnmjdjtgvbs" Type="http://schemas.openxmlformats.org/officeDocument/2006/relationships/hyperlink" Target="https://saviyntrushi.blogspot.com/2025/02/sql-connection-table.html" TargetMode="External"/><Relationship Id="rIdkoxpfrhuqifou1hwpruma" Type="http://schemas.openxmlformats.org/officeDocument/2006/relationships/hyperlink" Target="https://saviyntrushi.blogspot.com/2025/02/sql-connection-table.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2025-12-22T11:41:25.134Z</dcterms:created>
  <dcterms:modified xsi:type="dcterms:W3CDTF">2025-12-22T11:41:25.134Z</dcterms:modified>
</cp:coreProperties>
</file>

<file path=docProps/custom.xml><?xml version="1.0" encoding="utf-8"?>
<Properties xmlns="http://schemas.openxmlformats.org/officeDocument/2006/custom-properties" xmlns:vt="http://schemas.openxmlformats.org/officeDocument/2006/docPropsVTypes"/>
</file>