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4973" w14:textId="77777777" w:rsidR="00BF68F4" w:rsidRPr="00BF68F4" w:rsidRDefault="00BF68F4" w:rsidP="00BF68F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proofErr w:type="spellStart"/>
      <w:r w:rsidRPr="00BF68F4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Awds</w:t>
      </w:r>
      <w:proofErr w:type="spellEnd"/>
      <w:r w:rsidRPr="00BF68F4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 xml:space="preserve"> and Evans</w:t>
      </w:r>
    </w:p>
    <w:p w14:paraId="27C46FC4" w14:textId="77777777" w:rsidR="00BF68F4" w:rsidRPr="00BF68F4" w:rsidRDefault="00BF68F4" w:rsidP="00BF68F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 xml:space="preserve">Mr. Gupta has amazing style of speaking. He calls Odd numbers as </w:t>
      </w:r>
      <w:proofErr w:type="spellStart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Awd</w:t>
      </w:r>
      <w:proofErr w:type="spellEnd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 xml:space="preserve"> and Even numbers as Evans. He has given you an array A of N integers, </w:t>
      </w:r>
      <w:proofErr w:type="gramStart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You</w:t>
      </w:r>
      <w:proofErr w:type="gramEnd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 xml:space="preserve"> are required to tell back count of AWDS and EVANS integers in the array.</w:t>
      </w:r>
    </w:p>
    <w:p w14:paraId="360080CE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14:paraId="4C5A2711" w14:textId="77777777" w:rsidR="00BF68F4" w:rsidRPr="00BF68F4" w:rsidRDefault="00BF68F4" w:rsidP="00BF68F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Line 1: Integer T - Number of test cases.</w:t>
      </w: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br/>
        <w:t>Each test case consists of two lines:</w:t>
      </w: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br/>
        <w:t>Test Case Line 1: Integer N - Size of the array.</w:t>
      </w: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br/>
        <w:t>Test Case Line 2: N space separated integers representing elements of the array.</w:t>
      </w:r>
    </w:p>
    <w:p w14:paraId="399994E9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14:paraId="53F29166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1 &lt;= T &lt;= 100</w:t>
      </w: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br/>
        <w:t>1 &lt;= N &lt;= 1000</w:t>
      </w: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br/>
        <w:t>1 &lt;= A[</w:t>
      </w:r>
      <w:proofErr w:type="spellStart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i</w:t>
      </w:r>
      <w:proofErr w:type="spellEnd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] &lt;= 10</w:t>
      </w:r>
      <w:r w:rsidRPr="00BF68F4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15</w:t>
      </w:r>
    </w:p>
    <w:p w14:paraId="1BC0DF55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14:paraId="51447B39" w14:textId="77777777" w:rsidR="00BF68F4" w:rsidRPr="00BF68F4" w:rsidRDefault="00BF68F4" w:rsidP="00BF68F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 xml:space="preserve">For each test case, print single line of output containing two space separated integers. First number telling count of odd numbers in the array, </w:t>
      </w:r>
      <w:proofErr w:type="gramStart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>Second</w:t>
      </w:r>
      <w:proofErr w:type="gramEnd"/>
      <w:r w:rsidRPr="00BF68F4">
        <w:rPr>
          <w:rFonts w:ascii="OpenSans" w:eastAsia="Times New Roman" w:hAnsi="OpenSans" w:cs="Times New Roman"/>
          <w:color w:val="39424E"/>
          <w:sz w:val="24"/>
          <w:szCs w:val="24"/>
        </w:rPr>
        <w:t xml:space="preserve"> number telling count of even numbers in the array.</w:t>
      </w:r>
    </w:p>
    <w:p w14:paraId="4B380E27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14:paraId="4083BCD8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18F079AC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</w:t>
      </w:r>
    </w:p>
    <w:p w14:paraId="5C786EBC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6 3 8 1 2 7 9 5 88</w:t>
      </w:r>
    </w:p>
    <w:p w14:paraId="133D056E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27060C5A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3 7 2 5 8 1 4</w:t>
      </w:r>
    </w:p>
    <w:p w14:paraId="2E14A5CC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6929596D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11 10 8 5 1 6 2 7 4 3</w:t>
      </w:r>
    </w:p>
    <w:p w14:paraId="72588E06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68F4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14:paraId="4A4D7DCE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5 4</w:t>
      </w:r>
    </w:p>
    <w:p w14:paraId="19E02AF8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4 3</w:t>
      </w:r>
    </w:p>
    <w:p w14:paraId="47DD2B7C" w14:textId="77777777" w:rsidR="00BF68F4" w:rsidRPr="00BF68F4" w:rsidRDefault="00BF68F4" w:rsidP="00BF68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68F4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5 5</w:t>
      </w:r>
    </w:p>
    <w:p w14:paraId="0ADA0127" w14:textId="19099ED1" w:rsid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</w:pPr>
      <w:r w:rsidRPr="00BF68F4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0</w:t>
      </w:r>
    </w:p>
    <w:p w14:paraId="211E7F09" w14:textId="77777777" w:rsidR="00BF68F4" w:rsidRDefault="00BF68F4">
      <w:pPr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lastRenderedPageBreak/>
        <w:br w:type="page"/>
      </w:r>
    </w:p>
    <w:p w14:paraId="3B8C00B7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0437B6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DDA02AF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A5A493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0A793AA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D8A8C5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F3009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29207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58D855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Enter your code here. Read input from STDIN. Print output to STDOUT */</w:t>
      </w:r>
    </w:p>
    <w:p w14:paraId="096FFACA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4DCEB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7CBEC6C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39EF42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9C92E9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BCEFFA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4F230F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00DD1B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2F0270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7D7447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E2AFB8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17BFD35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DD283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oddCount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1D9E2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09B54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13B264" w14:textId="77777777" w:rsidR="00BF68F4" w:rsidRDefault="00BF68F4" w:rsidP="00BF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4A1A3" w14:textId="77777777" w:rsidR="00BF68F4" w:rsidRPr="00BF68F4" w:rsidRDefault="00BF68F4" w:rsidP="00BF68F4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</w:p>
    <w:sectPr w:rsidR="00BF68F4" w:rsidRPr="00BF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F4"/>
    <w:rsid w:val="00BF68F4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4B6A"/>
  <w15:chartTrackingRefBased/>
  <w15:docId w15:val="{E64E475B-AEB9-4917-ABA8-4CED1127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8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8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F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F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5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2021-12-25T08:28:00Z</dcterms:created>
  <dcterms:modified xsi:type="dcterms:W3CDTF">2021-12-25T08:29:00Z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2021-12-25T08:28:12Z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dd2f128e-3f17-4b8c-9a31-e74dda18f31f</vt:lpwstr>
  </property>
  <property fmtid="{D5CDD505-2E9C-101B-9397-08002B2CF9AE}" pid="8" name="MSIP_Label_aeec8b56-cf92-4f4e-ae60-9935f5ad962f_ContentBits">
    <vt:lpwstr>0</vt:lpwstr>
  </property>
</Properties>
</file>