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7139" w14:textId="20B747D4" w:rsidR="00D920A6" w:rsidRDefault="006C3F10">
      <w:pPr>
        <w:rPr>
          <w:rFonts w:hint="eastAsia"/>
        </w:rPr>
      </w:pPr>
      <w:r w:rsidRPr="006C3F10">
        <w:t>融创外滩壹号院二期尚未正式交付，现发现以下问题： T4楼侧面造型与其他楼栋不符涉及虚假宣传，消费欺诈，以及风险揭示不足并且与交付材料不符，装修严重降标等问题 根据市住建委/黄浦建管委在工单中的官方认定：‘地下车库与宣传存在偏差、装修标准降标及效果不及预期等不属于住建质量职责，属于合同纠纷/宣传偏差’。 现特向贵局（</w:t>
      </w:r>
      <w:proofErr w:type="gramStart"/>
      <w:r w:rsidRPr="006C3F10">
        <w:t>市监局</w:t>
      </w:r>
      <w:proofErr w:type="gramEnd"/>
      <w:r w:rsidRPr="006C3F10">
        <w:t>）举报：</w:t>
      </w:r>
      <w:proofErr w:type="gramStart"/>
      <w:r w:rsidRPr="006C3F10">
        <w:t>融创外滩</w:t>
      </w:r>
      <w:proofErr w:type="gramEnd"/>
      <w:r w:rsidRPr="006C3F10">
        <w:t>壹号院二期在销售时，通过虚构高端地下车库、公</w:t>
      </w:r>
      <w:proofErr w:type="gramStart"/>
      <w:r w:rsidRPr="006C3F10">
        <w:t>区效果</w:t>
      </w:r>
      <w:proofErr w:type="gramEnd"/>
      <w:r w:rsidRPr="006C3F10">
        <w:t>及T4楼造型等进行虚假宣传，误导消费者高价购房。</w:t>
      </w:r>
      <w:proofErr w:type="gramStart"/>
      <w:r w:rsidRPr="006C3F10">
        <w:t>请求市监局</w:t>
      </w:r>
      <w:proofErr w:type="gramEnd"/>
      <w:r w:rsidRPr="006C3F10">
        <w:t>依法对开发商的虚假宣传、消费欺诈行为立案调查，并责令其纠正。</w:t>
      </w:r>
    </w:p>
    <w:p w14:paraId="0AF19186" w14:textId="77777777" w:rsidR="006C3F10" w:rsidRDefault="006C3F10">
      <w:pPr>
        <w:rPr>
          <w:rFonts w:hint="eastAsia"/>
        </w:rPr>
      </w:pPr>
    </w:p>
    <w:p w14:paraId="74013E94" w14:textId="725C8B04" w:rsidR="006C3F10" w:rsidRDefault="006C3F1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11A1F06" wp14:editId="634E168E">
            <wp:extent cx="5265420" cy="4503420"/>
            <wp:effectExtent l="0" t="0" r="0" b="0"/>
            <wp:docPr id="17706038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BB26434" wp14:editId="4B0D3B29">
            <wp:extent cx="5265420" cy="6713220"/>
            <wp:effectExtent l="0" t="0" r="0" b="0"/>
            <wp:docPr id="9052637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791E2" wp14:editId="3F2F562B">
            <wp:extent cx="5265420" cy="6210300"/>
            <wp:effectExtent l="0" t="0" r="0" b="0"/>
            <wp:docPr id="2039736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3F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A6"/>
    <w:rsid w:val="00282325"/>
    <w:rsid w:val="006C3F10"/>
    <w:rsid w:val="00714189"/>
    <w:rsid w:val="00D920A6"/>
    <w:rsid w:val="00FA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078716"/>
  <w15:chartTrackingRefBased/>
  <w15:docId w15:val="{A11B731C-6068-4453-9A83-D3A68E86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20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0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0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0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0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0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0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0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20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2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2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20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20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20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20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20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20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20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0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20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20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0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0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20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2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134</Characters>
  <Application>Microsoft Office Word</Application>
  <DocSecurity>0</DocSecurity>
  <Lines>5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Chen</dc:creator>
  <cp:keywords/>
  <dc:description/>
  <cp:lastModifiedBy>Chao Chen</cp:lastModifiedBy>
  <cp:revision>3</cp:revision>
  <dcterms:created xsi:type="dcterms:W3CDTF">2026-10-13T07:15:00Z</dcterms:created>
  <dcterms:modified xsi:type="dcterms:W3CDTF">2026-10-13T07:22:00Z</dcterms:modified>
</cp:coreProperties>
</file>