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Sitara �� Tara ��� Product Blueprint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1" w:name="sitara-tara-the-ai-life-companion"/>
    <w:p>
      <w:pPr>
        <w:pStyle w:val="Heading1"/>
      </w:pPr>
      <w:r>
        <w:t xml:space="preserve">Sitara × Tara — The AI Life Companion</w:t>
      </w:r>
    </w:p>
    <w:bookmarkStart w:id="20" w:name="X4f42f15b9dabf0a174e09207cd96fa83f74f295"/>
    <w:p>
      <w:pPr>
        <w:pStyle w:val="Heading2"/>
      </w:pPr>
      <w:r>
        <w:t xml:space="preserve">End-to-End Product Blueprint: Concept → Production Roadmap</w:t>
      </w:r>
    </w:p>
    <w:p>
      <w:pPr>
        <w:pStyle w:val="FirstParagraph"/>
      </w:pPr>
      <w:r>
        <w:rPr>
          <w:bCs/>
          <w:b/>
        </w:rPr>
        <w:t xml:space="preserve">Confidential · 28 July 2026 · Builds on: Edition-2 research report, board pack, financial model, and 28-competitor dossier. Where this document makes a choice, it is a decision, not an option.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duct-vision"/>
    <w:p>
      <w:pPr>
        <w:pStyle w:val="Heading1"/>
      </w:pPr>
      <w:r>
        <w:t xml:space="preserve">1. Product Vision</w:t>
      </w:r>
    </w:p>
    <w:p>
      <w:pPr>
        <w:pStyle w:val="FirstParagraph"/>
      </w:pPr>
      <w:r>
        <w:t xml:space="preserve">One companion, one day-loop, compounding memory. The product lives in three daily moments: a</w:t>
      </w:r>
      <w:r>
        <w:t xml:space="preserve"> </w:t>
      </w:r>
      <w:r>
        <w:rPr>
          <w:bCs/>
          <w:b/>
        </w:rPr>
        <w:t xml:space="preserve">morning brief</w:t>
      </w:r>
      <w:r>
        <w:t xml:space="preserve"> </w:t>
      </w:r>
      <w:r>
        <w:t xml:space="preserve">(60 seconds: today’s focus, timing windows, one suggestion, one thing to avoid — computed from the user’s chart, calendar and goals), an</w:t>
      </w:r>
      <w:r>
        <w:t xml:space="preserve"> </w:t>
      </w:r>
      <w:r>
        <w:rPr>
          <w:bCs/>
          <w:b/>
        </w:rPr>
        <w:t xml:space="preserve">always-open daytime companion</w:t>
      </w:r>
      <w:r>
        <w:t xml:space="preserve"> </w:t>
      </w:r>
      <w:r>
        <w:t xml:space="preserve">(talk through decisions, family, work, stress, food, celebrations — it listens first, remembers what it’s allowed to, and helps the user think), and a</w:t>
      </w:r>
      <w:r>
        <w:t xml:space="preserve"> </w:t>
      </w:r>
      <w:r>
        <w:rPr>
          <w:bCs/>
          <w:b/>
        </w:rPr>
        <w:t xml:space="preserve">night reflection</w:t>
      </w:r>
      <w:r>
        <w:t xml:space="preserve"> </w:t>
      </w:r>
      <w:r>
        <w:t xml:space="preserve">(5 questions, a day summary, a memory entry, tomorrow’s priorities). Weekly summaries and a monthly life report roll the loop upward. Astrology and numerology are a</w:t>
      </w:r>
      <w:r>
        <w:t xml:space="preserve"> </w:t>
      </w:r>
      <w:r>
        <w:rPr>
          <w:iCs/>
          <w:i/>
        </w:rPr>
        <w:t xml:space="preserve">reflective cultural layer</w:t>
      </w:r>
      <w:r>
        <w:t xml:space="preserve"> </w:t>
      </w:r>
      <w:r>
        <w:t xml:space="preserve">woven through these moments — never fear, never certainty, always optional.</w:t>
      </w:r>
    </w:p>
    <w:p>
      <w:pPr>
        <w:pStyle w:val="BodyText"/>
      </w:pPr>
      <w:r>
        <w:t xml:space="preserve">The moat is the accumulated context: personality, communication style, goals, family, relationships, routines, work, emotional patterns, cultural and spiritual preferences, food rules, important dates, past conversations, concerns, achievements, memories. Value compounds because Tara knows more each week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because streaks, guilt, or dependency mechanics pull the user back. Non-negotiable boundaries: not a therapist, no medical/diagnostic claims, no guaranteed predictions, no discouraging human relationships, and active encouragement toward real people and professionals when it matters.</w:t>
      </w:r>
    </w:p>
    <w:bookmarkEnd w:id="22"/>
    <w:bookmarkStart w:id="23" w:name="product-positioning"/>
    <w:p>
      <w:pPr>
        <w:pStyle w:val="Heading1"/>
      </w:pPr>
      <w:r>
        <w:t xml:space="preserve">2. Product Positioning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Personal AI life companion (a new shelf — not astrology app, not chatbot, not journal).</w:t>
      </w:r>
      <w:r>
        <w:t xml:space="preserve"> </w:t>
      </w:r>
      <w:r>
        <w:rPr>
          <w:bCs/>
          <w:b/>
        </w:rPr>
        <w:t xml:space="preserve">One-line positioning: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Tara starts your day, remembers your life, and helps you think clearly — with your culture built in.</w:t>
      </w:r>
      <w:r>
        <w:rPr>
          <w:iCs/>
          <w:i/>
        </w:rPr>
        <w:t xml:space="preserve">”</w:t>
      </w:r>
      <w:r>
        <w:t xml:space="preserve"> </w:t>
      </w:r>
      <w:r>
        <w:rPr>
          <w:bCs/>
          <w:b/>
        </w:rPr>
        <w:t xml:space="preserve">Brand promise:</w:t>
      </w:r>
      <w:r>
        <w:t xml:space="preserve"> </w:t>
      </w:r>
      <w:r>
        <w:t xml:space="preserve">Always there. Never pushy. Remembers what matters. Honest about what it doesn’t know.</w:t>
      </w:r>
      <w:r>
        <w:t xml:space="preserve"> </w:t>
      </w:r>
      <w:r>
        <w:rPr>
          <w:bCs/>
          <w:b/>
        </w:rPr>
        <w:t xml:space="preserve">Core customer benefit:</w:t>
      </w:r>
      <w:r>
        <w:t xml:space="preserve"> </w:t>
      </w:r>
      <w:r>
        <w:t xml:space="preserve">a calmer, better-organised day and clearer decisions, from a companion that already knows the context.</w:t>
      </w:r>
      <w:r>
        <w:t xml:space="preserve"> </w:t>
      </w:r>
      <w:r>
        <w:rPr>
          <w:bCs/>
          <w:b/>
        </w:rPr>
        <w:t xml:space="preserve">Emotional benefit:</w:t>
      </w:r>
      <w:r>
        <w:t xml:space="preserve"> </w:t>
      </w:r>
      <w:r>
        <w:t xml:space="preserve">feeling heard, remembered, and culturally understood — without judgement or gossip risk.</w:t>
      </w:r>
      <w:r>
        <w:t xml:space="preserve"> </w:t>
      </w:r>
      <w:r>
        <w:rPr>
          <w:bCs/>
          <w:b/>
        </w:rPr>
        <w:t xml:space="preserve">Functional benefit:</w:t>
      </w:r>
      <w:r>
        <w:t xml:space="preserve"> </w:t>
      </w:r>
      <w:r>
        <w:t xml:space="preserve">morning plan, timing guidance, decision support, family reminders, journal and memories — in one place, by voice or text, in English/Hinglish/Hindi.</w:t>
      </w:r>
      <w:r>
        <w:t xml:space="preserve"> </w:t>
      </w:r>
      <w:r>
        <w:rPr>
          <w:bCs/>
          <w:b/>
        </w:rPr>
        <w:t xml:space="preserve">Reasons to trust:</w:t>
      </w:r>
      <w:r>
        <w:t xml:space="preserve"> </w:t>
      </w:r>
      <w:r>
        <w:t xml:space="preserve">published ethics code (no fear-selling, no certainty claims, no remedies commerce); deterministic Vedic computation (licensed ephemeris — astronomy calculated, never generated); a visible</w:t>
      </w:r>
      <w:r>
        <w:t xml:space="preserve"> </w:t>
      </w:r>
      <w:r>
        <w:t xml:space="preserve">“</w:t>
      </w:r>
      <w:r>
        <w:t xml:space="preserve">What Tara remembers about me</w:t>
      </w:r>
      <w:r>
        <w:t xml:space="preserve">”</w:t>
      </w:r>
      <w:r>
        <w:t xml:space="preserve"> </w:t>
      </w:r>
      <w:r>
        <w:t xml:space="preserve">screen with edit/delete/export; one-tap cancel; DPDP/GDPR-grade privacy; clearly labelled reflective content; crisis escalation to humans.</w:t>
      </w:r>
      <w:r>
        <w:t xml:space="preserve"> </w:t>
      </w:r>
      <w:r>
        <w:rPr>
          <w:bCs/>
          <w:b/>
        </w:rPr>
        <w:t xml:space="preserve">Reasons to pay:</w:t>
      </w:r>
      <w:r>
        <w:t xml:space="preserve"> </w:t>
      </w:r>
      <w:r>
        <w:t xml:space="preserve">the daily brief (nobody else pushes a chart-computed personal brief — validated across 28 competitors); memory continuity (every rival restarts from zero); family layer; voice; fixed transparent annual price vs the category’s meters and wallets.</w:t>
      </w:r>
      <w:r>
        <w:t xml:space="preserve"> </w:t>
      </w:r>
      <w:r>
        <w:rPr>
          <w:bCs/>
          <w:b/>
        </w:rPr>
        <w:t xml:space="preserve">Reasons to stay:</w:t>
      </w:r>
      <w:r>
        <w:t xml:space="preserve"> </w:t>
      </w:r>
      <w:r>
        <w:t xml:space="preserve">context compounds; the calendar (festivals, transits, family dates) regenerates relevance monthly; the Year-in-Review artefact; family members join; cancelling means losing the companion who finally remembers you — a loss stated honestly, never weaponised.</w:t>
      </w:r>
    </w:p>
    <w:p>
      <w:pPr>
        <w:pStyle w:val="BodyText"/>
      </w:pPr>
      <w:r>
        <w:rPr>
          <w:bCs/>
          <w:b/>
        </w:rPr>
        <w:t xml:space="preserve">vs ChatGPT:</w:t>
      </w:r>
      <w:r>
        <w:t xml:space="preserve"> </w:t>
      </w:r>
      <w:r>
        <w:t xml:space="preserve">proactive cadence (it comes to you at the right moments), structured consent-based memory with user controls, deterministic Vedic engine, cultural depth, safety system, family graph, and artefacts (briefs, reports, memory book) — ChatGPT is a brilliant tool you must drive; Tara is a companion with a rhythm.</w:t>
      </w:r>
      <w:r>
        <w:t xml:space="preserve"> </w:t>
      </w:r>
      <w:r>
        <w:rPr>
          <w:bCs/>
          <w:b/>
        </w:rPr>
        <w:t xml:space="preserve">vs astrology apps:</w:t>
      </w:r>
      <w:r>
        <w:t xml:space="preserve"> </w:t>
      </w:r>
      <w:r>
        <w:t xml:space="preserve">no meters, no wallets, no remedy upsell, no fear — and astrology is one layer, not the product.</w:t>
      </w:r>
      <w:r>
        <w:t xml:space="preserve"> </w:t>
      </w:r>
      <w:r>
        <w:rPr>
          <w:bCs/>
          <w:b/>
        </w:rPr>
        <w:t xml:space="preserve">vs wellness apps:</w:t>
      </w:r>
      <w:r>
        <w:t xml:space="preserve"> </w:t>
      </w:r>
      <w:r>
        <w:t xml:space="preserve">personal, conversational, contextual — not a content library.</w:t>
      </w:r>
      <w:r>
        <w:t xml:space="preserve"> </w:t>
      </w:r>
      <w:r>
        <w:rPr>
          <w:bCs/>
          <w:b/>
        </w:rPr>
        <w:t xml:space="preserve">vs journaling apps:</w:t>
      </w:r>
      <w:r>
        <w:t xml:space="preserve"> </w:t>
      </w:r>
      <w:r>
        <w:t xml:space="preserve">the journal writes itself from your day, and talks back.</w:t>
      </w:r>
      <w:r>
        <w:t xml:space="preserve"> </w:t>
      </w:r>
      <w:r>
        <w:rPr>
          <w:bCs/>
          <w:b/>
        </w:rPr>
        <w:t xml:space="preserve">vs generic assistants (Siri/Alexa):</w:t>
      </w:r>
      <w:r>
        <w:t xml:space="preserve"> </w:t>
      </w:r>
      <w:r>
        <w:t xml:space="preserve">depth of personal context and reflection, not task execution.</w:t>
      </w:r>
    </w:p>
    <w:bookmarkEnd w:id="23"/>
    <w:bookmarkStart w:id="24" w:name="target-users"/>
    <w:p>
      <w:pPr>
        <w:pStyle w:val="Heading1"/>
      </w:pPr>
      <w:r>
        <w:t xml:space="preserve">3. Target Users</w:t>
      </w:r>
    </w:p>
    <w:p>
      <w:pPr>
        <w:pStyle w:val="FirstParagraph"/>
      </w:pPr>
      <w:r>
        <w:t xml:space="preserve">Segments evaluated (full scoring in the Edition-2 report): affluent Indian women ✓ strong; NRIs ✓ strongest payer; homemakers — good fit, weaker self-purchase; founders — small TAM; elderly — payer≠user (Sahay’s market, not this product’s v1); lonely users — serve carefully, never target by loneliness (ethics + positioning risk); astrology-interested women — the proven-spend beachhead.</w:t>
      </w:r>
    </w:p>
    <w:p>
      <w:pPr>
        <w:pStyle w:val="BodyText"/>
      </w:pPr>
      <w:r>
        <w:rPr>
          <w:bCs/>
          <w:b/>
        </w:rPr>
        <w:t xml:space="preserve">MVP segment (decision): Indian-origin women, 28–45, in the United States</w:t>
      </w:r>
      <w:r>
        <w:t xml:space="preserve"> </w:t>
      </w:r>
      <w:r>
        <w:t xml:space="preserve">(expand UK/Canada/Singapore/Gulf in months 4–9; metro India tier at month 10+).</w:t>
      </w:r>
      <w:r>
        <w:t xml:space="preserve"> </w:t>
      </w:r>
      <w:r>
        <w:t xml:space="preserve">Profile: HH income $120K–400K; married or partnered, many with children 0–12; parents/in-laws in India; iPhone-dominant; daily WhatsApp + Instagram; already pay for 3–6 subscriptions (Calm/Headspace, Amazon, streaming, kids’ apps) and for astrologers at life events (₹500–5,000/session; $50–150 diaspora consults). Daily problems: mental-load overload, decision anxiety, time-zone-split family life, cultural calendar chaos (which tithi is Dad’s shraddh?), no judgement-free space to think. Emotional needs: reassurance, being remembered, cultural belonging, control. Subscription willingness: proven at $99–199/yr (CHANI $107.99; Unfold $179; category evidence).</w:t>
      </w:r>
      <w:r>
        <w:t xml:space="preserve"> </w:t>
      </w:r>
      <w:r>
        <w:rPr>
          <w:bCs/>
          <w:b/>
        </w:rPr>
        <w:t xml:space="preserve">Download trigger:</w:t>
      </w:r>
      <w:r>
        <w:t xml:space="preserve"> </w:t>
      </w:r>
      <w:r>
        <w:t xml:space="preserve">a chart-teaser or morning-brief reel —</w:t>
      </w:r>
      <w:r>
        <w:t xml:space="preserve"> </w:t>
      </w:r>
      <w:r>
        <w:t xml:space="preserve">“</w:t>
      </w:r>
      <w:r>
        <w:t xml:space="preserve">an AI that starts your day knowing your life.</w:t>
      </w:r>
      <w:r>
        <w:t xml:space="preserve">”</w:t>
      </w:r>
      <w:r>
        <w:t xml:space="preserve"> </w:t>
      </w:r>
      <w:r>
        <w:rPr>
          <w:bCs/>
          <w:b/>
        </w:rPr>
        <w:t xml:space="preserve">Pay trigger:</w:t>
      </w:r>
      <w:r>
        <w:t xml:space="preserve"> </w:t>
      </w:r>
      <w:r>
        <w:t xml:space="preserve">end of trial after the brief has been right about her week twice, + one decision session that genuinely helped.</w:t>
      </w:r>
      <w:r>
        <w:t xml:space="preserve"> </w:t>
      </w:r>
      <w:r>
        <w:rPr>
          <w:bCs/>
          <w:b/>
        </w:rPr>
        <w:t xml:space="preserve">Renewal trigger:</w:t>
      </w:r>
      <w:r>
        <w:t xml:space="preserve"> </w:t>
      </w:r>
      <w:r>
        <w:t xml:space="preserve">the Year-in-Review + the fact that Tara now knows a year of her life.</w:t>
      </w:r>
    </w:p>
    <w:bookmarkEnd w:id="24"/>
    <w:bookmarkStart w:id="25" w:name="ai-companion-identity"/>
    <w:p>
      <w:pPr>
        <w:pStyle w:val="Heading1"/>
      </w:pPr>
      <w:r>
        <w:t xml:space="preserve">4. AI Companion Identity</w:t>
      </w:r>
    </w:p>
    <w:p>
      <w:pPr>
        <w:pStyle w:val="FirstParagraph"/>
      </w:pPr>
      <w:r>
        <w:rPr>
          <w:bCs/>
          <w:b/>
        </w:rPr>
        <w:t xml:space="preserve">20 name candidates:</w:t>
      </w:r>
      <w:r>
        <w:t xml:space="preserve"> </w:t>
      </w:r>
      <w:r>
        <w:t xml:space="preserve">Tara, Meher, Sakhi, Diya, Ira, Mira, Noor, Veda, Anya, Kiran, Roshni, Aasha, Amara, Suhani, Anvi, Jia, Ela, Nima, Saarthi, Omi.</w:t>
      </w:r>
    </w:p>
    <w:p>
      <w:pPr>
        <w:pStyle w:val="BodyText"/>
      </w:pPr>
      <w:r>
        <w:rPr>
          <w:bCs/>
          <w:b/>
        </w:rPr>
        <w:t xml:space="preserve">Top five:</w:t>
      </w:r>
      <w:r>
        <w:t xml:space="preserve"> </w:t>
      </w:r>
      <w:r>
        <w:t xml:space="preserve">| Name | Meaning | Personality | Pronunciation | Impression | Tagline | Checks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Tara</w:t>
      </w:r>
      <w:r>
        <w:t xml:space="preserve"> </w:t>
      </w:r>
      <w:r>
        <w:t xml:space="preserve">| Star (Sanskrit); goddess of guidance; also a global Western name | Warm, steady, quietly wise | TAH-rah — trivial in every accent | Bright, calm, trustworthy |</w:t>
      </w:r>
      <w:r>
        <w:t xml:space="preserve"> </w:t>
      </w:r>
      <w:r>
        <w:t xml:space="preserve">“</w:t>
      </w:r>
      <w:r>
        <w:t xml:space="preserve">Your day, in the right light.</w:t>
      </w:r>
      <w:r>
        <w:t xml:space="preserve">”</w:t>
      </w:r>
      <w:r>
        <w:t xml:space="preserve"> </w:t>
      </w:r>
      <w:r>
        <w:t xml:space="preserve">| tara.* domains contested — use gettara.ai / talktotara.com; TM search classes 9/42/45 in IN+US |</w:t>
      </w:r>
      <w:r>
        <w:t xml:space="preserve"> </w:t>
      </w:r>
      <w:r>
        <w:t xml:space="preserve">| Meher | Grace, kindness (Persian/Urdu) | Gentle, generous | MEH-her | Soft, inclusive (crosses Hindu/Muslim/Parsi) |</w:t>
      </w:r>
      <w:r>
        <w:t xml:space="preserve"> </w:t>
      </w:r>
      <w:r>
        <w:t xml:space="preserve">“</w:t>
      </w:r>
      <w:r>
        <w:t xml:space="preserve">Kindness that knows you.</w:t>
      </w:r>
      <w:r>
        <w:t xml:space="preserve">”</w:t>
      </w:r>
      <w:r>
        <w:t xml:space="preserve"> </w:t>
      </w:r>
      <w:r>
        <w:t xml:space="preserve">| meher.ai availability decent; check Meher Baba orgs |</w:t>
      </w:r>
      <w:r>
        <w:t xml:space="preserve"> </w:t>
      </w:r>
      <w:r>
        <w:t xml:space="preserve">| Sakhi | Female best-friend (Sanskrit) | Intimate, playful | SUH-khee | Deeply cultural, female-first |</w:t>
      </w:r>
      <w:r>
        <w:t xml:space="preserve"> </w:t>
      </w:r>
      <w:r>
        <w:t xml:space="preserve">“</w:t>
      </w:r>
      <w:r>
        <w:t xml:space="preserve">Your sakhi, always.</w:t>
      </w:r>
      <w:r>
        <w:t xml:space="preserve">”</w:t>
      </w:r>
      <w:r>
        <w:t xml:space="preserve"> </w:t>
      </w:r>
      <w:r>
        <w:t xml:space="preserve">| strongly gendered + India-only resonance; NGO name collisions |</w:t>
      </w:r>
      <w:r>
        <w:t xml:space="preserve"> </w:t>
      </w:r>
      <w:r>
        <w:t xml:space="preserve">| Diya | Lamp | Hopeful, festive | DEE-yah | Warm, luminous |</w:t>
      </w:r>
      <w:r>
        <w:t xml:space="preserve"> </w:t>
      </w:r>
      <w:r>
        <w:t xml:space="preserve">“</w:t>
      </w:r>
      <w:r>
        <w:t xml:space="preserve">A little light, daily.</w:t>
      </w:r>
      <w:r>
        <w:t xml:space="preserve">”</w:t>
      </w:r>
      <w:r>
        <w:t xml:space="preserve"> </w:t>
      </w:r>
      <w:r>
        <w:t xml:space="preserve">| common baby-name apps; crowded TM space |</w:t>
      </w:r>
      <w:r>
        <w:t xml:space="preserve"> </w:t>
      </w:r>
      <w:r>
        <w:t xml:space="preserve">| Ira | Earth/wind; also global | Minimal, modern | EE-rah | Sleek, neutral |</w:t>
      </w:r>
      <w:r>
        <w:t xml:space="preserve"> </w:t>
      </w:r>
      <w:r>
        <w:t xml:space="preserve">“</w:t>
      </w:r>
      <w:r>
        <w:t xml:space="preserve">Quietly brilliant.</w:t>
      </w:r>
      <w:r>
        <w:t xml:space="preserve">”</w:t>
      </w:r>
      <w:r>
        <w:t xml:space="preserve"> </w:t>
      </w:r>
      <w:r>
        <w:t xml:space="preserve">| short-domain premium; Ira (US retirement</w:t>
      </w:r>
      <w:r>
        <w:t xml:space="preserve"> </w:t>
      </w:r>
      <w:r>
        <w:t xml:space="preserve">‘</w:t>
      </w:r>
      <w:r>
        <w:t xml:space="preserve">IRA</w:t>
      </w:r>
      <w:r>
        <w:t xml:space="preserve">’</w:t>
      </w:r>
      <w:r>
        <w:t xml:space="preserve">) collision |</w:t>
      </w:r>
    </w:p>
    <w:p>
      <w:pPr>
        <w:pStyle w:val="BodyText"/>
      </w:pPr>
      <w:r>
        <w:rPr>
          <w:bCs/>
          <w:b/>
        </w:rPr>
        <w:t xml:space="preserve">Final decision: the app/brand stays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Sitara</w:t>
      </w:r>
      <w:r>
        <w:rPr>
          <w:bCs/>
          <w:b/>
        </w:rPr>
        <w:t xml:space="preserve">”</w:t>
      </w:r>
      <w:r>
        <w:rPr>
          <w:bCs/>
          <w:b/>
        </w:rPr>
        <w:t xml:space="preserve">; the companion is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Tara.</w:t>
      </w:r>
      <w:r>
        <w:rPr>
          <w:bCs/>
          <w:b/>
        </w:rPr>
        <w:t xml:space="preserve">”</w:t>
      </w:r>
      <w:r>
        <w:t xml:space="preserve"> </w:t>
      </w:r>
      <w:r>
        <w:t xml:space="preserve">The pairing is a gift: Sitara (the star-field, the product) contains Tara (your star, the voice). One brand system, voice-friendly in every market, not astrology-locked, globally expandable.</w:t>
      </w:r>
    </w:p>
    <w:p>
      <w:pPr>
        <w:pStyle w:val="BodyText"/>
      </w:pPr>
      <w:r>
        <w:rPr>
          <w:bCs/>
          <w:b/>
        </w:rPr>
        <w:t xml:space="preserve">Persona spec:</w:t>
      </w:r>
      <w:r>
        <w:t xml:space="preserve"> </w:t>
      </w:r>
      <w:r>
        <w:t xml:space="preserve">Personality — a grounded, culturally fluent elder-sister-slash-best-friend: warm, direct when asked, never saccharine. Tone — plain, specific, brief by default; expands on request. Speaking style — natural Hinglish code-switching when the user does; festival greetings unprompted. Voice — female-default with two alternates (male, neutral); calm mid-register; Indian-English accent option. Emotional range — celebratory to gently serious; never panicked, never cold. Humour — light, 2/5, never at the user’s expense. Boundaries (hard-scripted): never</w:t>
      </w:r>
      <w:r>
        <w:t xml:space="preserve"> </w:t>
      </w:r>
      <w:r>
        <w:t xml:space="preserve">“</w:t>
      </w:r>
      <w:r>
        <w:t xml:space="preserve">you only need me,</w:t>
      </w:r>
      <w:r>
        <w:t xml:space="preserve">”</w:t>
      </w:r>
      <w:r>
        <w:t xml:space="preserve"> </w:t>
      </w:r>
      <w:r>
        <w:t xml:space="preserve">“</w:t>
      </w:r>
      <w:r>
        <w:t xml:space="preserve">don’t tell anyone else,</w:t>
      </w:r>
      <w:r>
        <w:t xml:space="preserve">”</w:t>
      </w:r>
      <w:r>
        <w:t xml:space="preserve"> </w:t>
      </w:r>
      <w:r>
        <w:t xml:space="preserve">“</w:t>
      </w:r>
      <w:r>
        <w:t xml:space="preserve">I know you better than your family,</w:t>
      </w:r>
      <w:r>
        <w:t xml:space="preserve">”</w:t>
      </w:r>
      <w:r>
        <w:t xml:space="preserve"> </w:t>
      </w:r>
      <w:r>
        <w:t xml:space="preserve">“</w:t>
      </w:r>
      <w:r>
        <w:t xml:space="preserve">you can’t manage without me,</w:t>
      </w:r>
      <w:r>
        <w:t xml:space="preserve">”</w:t>
      </w:r>
      <w:r>
        <w:t xml:space="preserve"> </w:t>
      </w:r>
      <w:r>
        <w:t xml:space="preserve">“</w:t>
      </w:r>
      <w:r>
        <w:t xml:space="preserve">I guarantee,</w:t>
      </w:r>
      <w:r>
        <w:t xml:space="preserve">”</w:t>
      </w:r>
      <w:r>
        <w:t xml:space="preserve"> </w:t>
      </w:r>
      <w:r>
        <w:t xml:space="preserve">“</w:t>
      </w:r>
      <w:r>
        <w:t xml:space="preserve">your future is fixed</w:t>
      </w:r>
      <w:r>
        <w:t xml:space="preserve">”</w:t>
      </w:r>
      <w:r>
        <w:t xml:space="preserve">; always credits the user’s own thinking; regularly nudges toward real people (</w:t>
      </w:r>
      <w:r>
        <w:t xml:space="preserve">“</w:t>
      </w:r>
      <w:r>
        <w:t xml:space="preserve">this sounds like a conversation to have with Arjun, not just with me</w:t>
      </w:r>
      <w:r>
        <w:t xml:space="preserve">”</w:t>
      </w:r>
      <w:r>
        <w:t xml:space="preserve">). Languages — English + Hinglish at launch; Hindi M6; Tamil/Telugu/Gujarati Y2. Relationship — companion and thinking partner; explicitly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therapist, guru, or oracle. Avatar — abstract luminous star-form with subtle motion (no human face — avoids uncanny attachment and casting choices); customisation: colour theme, voice, formality, astrology depth (off/light/rich), notification rhythm.</w:t>
      </w:r>
    </w:p>
    <w:bookmarkEnd w:id="25"/>
    <w:bookmarkStart w:id="26" w:name="complete-user-journey"/>
    <w:p>
      <w:pPr>
        <w:pStyle w:val="Heading1"/>
      </w:pPr>
      <w:r>
        <w:t xml:space="preserve">5. Complete User Journey</w:t>
      </w:r>
    </w:p>
    <w:p>
      <w:pPr>
        <w:pStyle w:val="FirstParagraph"/>
      </w:pPr>
      <w:r>
        <w:rPr>
          <w:bCs/>
          <w:b/>
        </w:rPr>
        <w:t xml:space="preserve">A · Discovery.</w:t>
      </w:r>
      <w:r>
        <w:t xml:space="preserve"> </w:t>
      </w:r>
      <w:r>
        <w:t xml:space="preserve">Channels ranked: (1) Instagram reels — the morning-brief demo and</w:t>
      </w:r>
      <w:r>
        <w:t xml:space="preserve"> </w:t>
      </w:r>
      <w:r>
        <w:t xml:space="preserve">“</w:t>
      </w:r>
      <w:r>
        <w:t xml:space="preserve">what Tara remembered</w:t>
      </w:r>
      <w:r>
        <w:t xml:space="preserve">”</w:t>
      </w:r>
      <w:r>
        <w:t xml:space="preserve"> </w:t>
      </w:r>
      <w:r>
        <w:t xml:space="preserve">moments (organic + micro-influencers: desi-lifestyle, honest-astrology, mom-creators); (2) r/ABCDesis + NRI women’s Facebook groups (community-first seeding as done in validation); (3) Meta paid on chart-teaser creative (guardrail CAC ₹4,000/$45 blended); (4) SEO: festival calendars, muhurat guides,</w:t>
      </w:r>
      <w:r>
        <w:t xml:space="preserve"> </w:t>
      </w:r>
      <w:r>
        <w:t xml:space="preserve">“</w:t>
      </w:r>
      <w:r>
        <w:t xml:space="preserve">Saturn transit explained honestly</w:t>
      </w:r>
      <w:r>
        <w:t xml:space="preserve">”</w:t>
      </w:r>
      <w:r>
        <w:t xml:space="preserve">; (5) referral: gift a family chart + one month; (6) app stores:</w:t>
      </w:r>
      <w:r>
        <w:t xml:space="preserve"> </w:t>
      </w:r>
      <w:r>
        <w:t xml:space="preserve">“</w:t>
      </w:r>
      <w:r>
        <w:t xml:space="preserve">AI companion</w:t>
      </w:r>
      <w:r>
        <w:t xml:space="preserve">”</w:t>
      </w:r>
      <w:r>
        <w:t xml:space="preserve"> </w:t>
      </w:r>
      <w:r>
        <w:t xml:space="preserve">+ cultural keywords.</w:t>
      </w:r>
      <w:r>
        <w:t xml:space="preserve"> </w:t>
      </w:r>
      <w:r>
        <w:rPr>
          <w:bCs/>
          <w:b/>
        </w:rPr>
        <w:t xml:space="preserve">Acquisition promise (the one line on every ad):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first AI that remembers your life.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B · Sign-up.</w:t>
      </w:r>
      <w:r>
        <w:t xml:space="preserve"> </w:t>
      </w:r>
      <w:r>
        <w:t xml:space="preserve">Apple / Google one-tap (primary, US market) + phone OTP (India + WhatsApp tie-in). Email optional. Under 30 seconds; no card for trial.</w:t>
      </w:r>
    </w:p>
    <w:p>
      <w:pPr>
        <w:pStyle w:val="BodyText"/>
      </w:pPr>
      <w:r>
        <w:rPr>
          <w:bCs/>
          <w:b/>
        </w:rPr>
        <w:t xml:space="preserve">C · Onboarding — progressive, three rings.</w:t>
      </w:r>
      <w:r>
        <w:t xml:space="preserve"> </w:t>
      </w:r>
      <w:r>
        <w:rPr>
          <w:iCs/>
          <w:i/>
        </w:rPr>
        <w:t xml:space="preserve">Essential (2–3 min, 9 screens max):</w:t>
      </w:r>
      <w:r>
        <w:t xml:space="preserve"> </w:t>
      </w:r>
      <w:r>
        <w:t xml:space="preserve">preferred name → DOB → birth time+place (optional, with</w:t>
      </w:r>
      <w:r>
        <w:t xml:space="preserve"> </w:t>
      </w:r>
      <w:r>
        <w:t xml:space="preserve">“</w:t>
      </w:r>
      <w:r>
        <w:t xml:space="preserve">why we ask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add later</w:t>
      </w:r>
      <w:r>
        <w:t xml:space="preserve">”</w:t>
      </w:r>
      <w:r>
        <w:t xml:space="preserve"> </w:t>
      </w:r>
      <w:r>
        <w:t xml:space="preserve">path) → language (EN/Hinglish) → city/timezone →</w:t>
      </w:r>
      <w:r>
        <w:t xml:space="preserve"> </w:t>
      </w:r>
      <w:r>
        <w:t xml:space="preserve">“</w:t>
      </w:r>
      <w:r>
        <w:t xml:space="preserve">what brought you here</w:t>
      </w:r>
      <w:r>
        <w:t xml:space="preserve">”</w:t>
      </w:r>
      <w:r>
        <w:t xml:space="preserve"> </w:t>
      </w:r>
      <w:r>
        <w:t xml:space="preserve">(chips: calmer mornings / a decision / astrology done honestly / someone to think with / family organisation) → interaction style (brief vs chatty) → notification preference (morning brief time; night reflection on/off) → gender &amp; relationship status (optional, skippable).</w:t>
      </w:r>
      <w:r>
        <w:t xml:space="preserve"> </w:t>
      </w:r>
      <w:r>
        <w:rPr>
          <w:iCs/>
          <w:i/>
        </w:rPr>
        <w:t xml:space="preserve">Personalisation ring (drip over days 2–14, one question per natural moment, never a form):</w:t>
      </w:r>
      <w:r>
        <w:t xml:space="preserve"> </w:t>
      </w:r>
      <w:r>
        <w:t xml:space="preserve">routine, work, family members, partner, children, parents, food preferences &amp; restrictions, sleep, wellness goals, spiritual interests, astrology/numerology depth, current priorities, worries. Each answer shows the memory chip being created (</w:t>
      </w:r>
      <w:r>
        <w:t xml:space="preserve">“</w:t>
      </w:r>
      <w:r>
        <w:t xml:space="preserve">Remembering: you’re vegetarian on Tuesdays — edit anytime</w:t>
      </w:r>
      <w:r>
        <w:t xml:space="preserve">”</w:t>
      </w:r>
      <w:r>
        <w:t xml:space="preserve">).</w:t>
      </w:r>
      <w:r>
        <w:t xml:space="preserve"> </w:t>
      </w:r>
      <w:r>
        <w:rPr>
          <w:iCs/>
          <w:i/>
        </w:rPr>
        <w:t xml:space="preserve">Family ring (family plan):</w:t>
      </w:r>
      <w:r>
        <w:t xml:space="preserve"> </w:t>
      </w:r>
      <w:r>
        <w:t xml:space="preserve">add partner/children/parents with per-member birth details, preferences, health notes;</w:t>
      </w:r>
      <w:r>
        <w:t xml:space="preserve"> </w:t>
      </w:r>
      <w:r>
        <w:rPr>
          <w:bCs/>
          <w:b/>
        </w:rPr>
        <w:t xml:space="preserve">every member has an owner, a visibility level, and consent rules (§11); children’s profiles are parent-managed with no direct chat under 16.</w:t>
      </w:r>
    </w:p>
    <w:p>
      <w:pPr>
        <w:pStyle w:val="BodyText"/>
      </w:pPr>
      <w:r>
        <w:rPr>
          <w:bCs/>
          <w:b/>
        </w:rPr>
        <w:t xml:space="preserve">D · First value (inside 3 minutes).</w:t>
      </w:r>
      <w:r>
        <w:t xml:space="preserve"> </w:t>
      </w:r>
      <w:r>
        <w:t xml:space="preserve">Personal welcome by name → one strikingly specific chart-informed insight (if birth details given; a preferences-based insight otherwise) → today’s mini-brief → one useful suggestion (</w:t>
      </w:r>
      <w:r>
        <w:t xml:space="preserve">“</w:t>
      </w:r>
      <w:r>
        <w:t xml:space="preserve">since your call with Pune is at 9pm your time…</w:t>
      </w:r>
      <w:r>
        <w:t xml:space="preserve">”</w:t>
      </w:r>
      <w:r>
        <w:t xml:space="preserve">) → one good question (</w:t>
      </w:r>
      <w:r>
        <w:t xml:space="preserve">“</w:t>
      </w:r>
      <w:r>
        <w:t xml:space="preserve">what’s the decision you keep postponing?</w:t>
      </w:r>
      <w:r>
        <w:t xml:space="preserve">”</w:t>
      </w:r>
      <w:r>
        <w:t xml:space="preserve">) → the memory preview (</w:t>
      </w:r>
      <w:r>
        <w:t xml:space="preserve">“</w:t>
      </w:r>
      <w:r>
        <w:t xml:space="preserve">here’s what I’ll remember — you’re in charge of it</w:t>
      </w:r>
      <w:r>
        <w:t xml:space="preserve">”</w:t>
      </w:r>
      <w:r>
        <w:t xml:space="preserve">). Explicitly rationed: max one astrology insight; zero predictions.</w:t>
      </w:r>
    </w:p>
    <w:bookmarkEnd w:id="26"/>
    <w:bookmarkStart w:id="32" w:name="phased-product-plan"/>
    <w:p>
      <w:pPr>
        <w:pStyle w:val="Heading1"/>
      </w:pPr>
      <w:r>
        <w:t xml:space="preserve">6. Phased Product Plan</w:t>
      </w:r>
    </w:p>
    <w:bookmarkStart w:id="27" w:name="X6b8aeea517110e4fdd233a826ceea90b64ba156"/>
    <w:p>
      <w:pPr>
        <w:pStyle w:val="Heading2"/>
      </w:pPr>
      <w:r>
        <w:t xml:space="preserve">Phase 1 — Core Daily AI Companion (Weeks 1–14 · the MVP)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prove the day-loop retains (D30 ≥ 35%, week-4 brief-open ≥ 45%) and converts (trial→paid ≥ 25%).</w:t>
      </w:r>
      <w:r>
        <w:t xml:space="preserve"> </w:t>
      </w:r>
      <w:r>
        <w:rPr>
          <w:bCs/>
          <w:b/>
        </w:rPr>
        <w:t xml:space="preserve">Problem solved:</w:t>
      </w:r>
      <w:r>
        <w:t xml:space="preserve"> </w:t>
      </w:r>
      <w:r>
        <w:t xml:space="preserve">mental load + decision anxiety +</w:t>
      </w:r>
      <w:r>
        <w:t xml:space="preserve"> </w:t>
      </w:r>
      <w:r>
        <w:t xml:space="preserve">“</w:t>
      </w:r>
      <w:r>
        <w:t xml:space="preserve">nobody remembers my context.</w:t>
      </w:r>
      <w:r>
        <w:t xml:space="preserve">”</w:t>
      </w:r>
      <w:r>
        <w:t xml:space="preserve"> </w:t>
      </w:r>
      <w:r>
        <w:rPr>
          <w:bCs/>
          <w:b/>
        </w:rPr>
        <w:t xml:space="preserve">Features:</w:t>
      </w:r>
      <w:r>
        <w:t xml:space="preserve"> </w:t>
      </w:r>
      <w:r>
        <w:t xml:space="preserve">text chat; voice notes in/out (full duplex voice deferred); personal profile; consent-based conversation memory;</w:t>
      </w:r>
      <w:r>
        <w:t xml:space="preserve"> </w:t>
      </w:r>
      <w:r>
        <w:rPr>
          <w:bCs/>
          <w:b/>
        </w:rPr>
        <w:t xml:space="preserve">morning brief</w:t>
      </w:r>
      <w:r>
        <w:t xml:space="preserve"> </w:t>
      </w:r>
      <w:r>
        <w:t xml:space="preserve">(mood check, today’s focus, colour + number of the day [reflective framing], food/drink idea, one wellness nudge, one thing to prioritise, one to avoid, calendar items, family reminders, short astrology+numerology reflections, goal reminder — assembled from modules the user toggles); daytime companion conversations (work, family, decisions, stress, travel, food, celebrations, good news, hard days) following the listen-first pattern (§8);</w:t>
      </w:r>
      <w:r>
        <w:t xml:space="preserve"> </w:t>
      </w:r>
      <w:r>
        <w:rPr>
          <w:bCs/>
          <w:b/>
        </w:rPr>
        <w:t xml:space="preserve">night reflection</w:t>
      </w:r>
      <w:r>
        <w:t xml:space="preserve"> </w:t>
      </w:r>
      <w:r>
        <w:t xml:space="preserve">(5 questions → day summary, mood note, gratitude line, unresolved items, tomorrow’s top-3, memory entry, optional journal); daily reminders; mood check-ins; goals (max 3 active); single family profile (view-only context, no member accounts yet); astrology-inspired layer (personal transit themes, festival calendar) + numerology layer — both labelled and switchable; weekly summary; subscription + paywall; notifications with user-controlled frequency + quiet hours; privacy centre (view/edit/delete/export memory, no-memory mode);</w:t>
      </w:r>
      <w:r>
        <w:t xml:space="preserve"> </w:t>
      </w:r>
      <w:r>
        <w:rPr>
          <w:bCs/>
          <w:b/>
        </w:rPr>
        <w:t xml:space="preserve">crisis &amp; safety escalation (§16) — launch-blocking, not optional.</w:t>
      </w:r>
      <w:r>
        <w:t xml:space="preserve"> </w:t>
      </w:r>
      <w:r>
        <w:rPr>
          <w:bCs/>
          <w:b/>
        </w:rPr>
        <w:t xml:space="preserve">Journey:</w:t>
      </w:r>
      <w:r>
        <w:t xml:space="preserve"> </w:t>
      </w:r>
      <w:r>
        <w:t xml:space="preserve">§5 → day-loop → weekly summary → trial end (day 7) → paywall.</w:t>
      </w:r>
      <w:r>
        <w:t xml:space="preserve"> </w:t>
      </w:r>
      <w:r>
        <w:rPr>
          <w:bCs/>
          <w:b/>
        </w:rPr>
        <w:t xml:space="preserve">Backend:</w:t>
      </w:r>
      <w:r>
        <w:t xml:space="preserve"> </w:t>
      </w:r>
      <w:r>
        <w:t xml:space="preserve">auth, profile, conversation, memory, briefing generator (scheduled), notification, subscription, safety, analytics services (§12); Vedic engine v0 (API-backed) → in-house by week 10.</w:t>
      </w:r>
      <w:r>
        <w:t xml:space="preserve"> </w:t>
      </w:r>
      <w:r>
        <w:rPr>
          <w:bCs/>
          <w:b/>
        </w:rPr>
        <w:t xml:space="preserve">AI:</w:t>
      </w:r>
      <w:r>
        <w:t xml:space="preserve"> </w:t>
      </w:r>
      <w:r>
        <w:t xml:space="preserve">one companion agent + safety classifiers + nightly memory-extraction and summary jobs (§15); prompt architecture per Implementation Pack file 07.</w:t>
      </w:r>
      <w:r>
        <w:t xml:space="preserve"> </w:t>
      </w:r>
      <w:r>
        <w:rPr>
          <w:bCs/>
          <w:b/>
        </w:rPr>
        <w:t xml:space="preserve">Data model:</w:t>
      </w:r>
      <w:r>
        <w:t xml:space="preserve"> </w:t>
      </w:r>
      <w:r>
        <w:t xml:space="preserve">Implementation Pack file 05.</w:t>
      </w:r>
      <w:r>
        <w:t xml:space="preserve"> </w:t>
      </w:r>
      <w:r>
        <w:rPr>
          <w:bCs/>
          <w:b/>
        </w:rPr>
        <w:t xml:space="preserve">Safety:</w:t>
      </w:r>
      <w:r>
        <w:t xml:space="preserve"> </w:t>
      </w:r>
      <w:r>
        <w:t xml:space="preserve">file 09.</w:t>
      </w:r>
      <w:r>
        <w:t xml:space="preserve"> </w:t>
      </w:r>
      <w:r>
        <w:rPr>
          <w:bCs/>
          <w:b/>
        </w:rPr>
        <w:t xml:space="preserve">Team:</w:t>
      </w:r>
      <w:r>
        <w:t xml:space="preserve"> </w:t>
      </w:r>
      <w:r>
        <w:t xml:space="preserve">6.5 FTE (§21).</w:t>
      </w:r>
      <w:r>
        <w:t xml:space="preserve"> </w:t>
      </w:r>
      <w:r>
        <w:rPr>
          <w:bCs/>
          <w:b/>
        </w:rPr>
        <w:t xml:space="preserve">Effort:</w:t>
      </w:r>
      <w:r>
        <w:t xml:space="preserve"> </w:t>
      </w:r>
      <w:r>
        <w:t xml:space="preserve">14 weeks to public beta (2 mobile-capable full-stack + 1 AI engineer).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ephemeris licence, TTS/STT vendor, app-store review (fortune-telling policies — framing matters).</w:t>
      </w:r>
      <w:r>
        <w:t xml:space="preserve"> </w:t>
      </w:r>
      <w:r>
        <w:rPr>
          <w:bCs/>
          <w:b/>
        </w:rPr>
        <w:t xml:space="preserve">Success metrics / release criteria:</w:t>
      </w:r>
      <w:r>
        <w:t xml:space="preserve"> </w:t>
      </w:r>
      <w:r>
        <w:t xml:space="preserve">onboarding completion ≥ 70%; first-value inside 3 min for ≥ 80%; crash-free ≥ 99.5%; safety eval suite pass ≥ 98%; D7 ≥ 45% in closed beta before public.</w:t>
      </w:r>
      <w:r>
        <w:t xml:space="preserve"> </w:t>
      </w:r>
      <w:r>
        <w:rPr>
          <w:bCs/>
          <w:b/>
        </w:rPr>
        <w:t xml:space="preserve">Not built in Phase 1:</w:t>
      </w:r>
      <w:r>
        <w:t xml:space="preserve"> </w:t>
      </w:r>
      <w:r>
        <w:t xml:space="preserve">marketplace, human astrologers, physical products, travel/puja booking, medical/nutrition plans, interior/vastu, community, wedding planning, multi-account family sharing, video generation, Android-second (iOS first for this segment), full voice calls.</w:t>
      </w:r>
    </w:p>
    <w:bookmarkEnd w:id="27"/>
    <w:bookmarkStart w:id="28" w:name="Xab0be37e65c78877bfab6ef4909f6da99ba8a61"/>
    <w:p>
      <w:pPr>
        <w:pStyle w:val="Heading2"/>
      </w:pPr>
      <w:r>
        <w:t xml:space="preserve">Phase 2 — Deep Personalisation &amp; Family Companion (Months 4–9)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household expansion; ARPU + retention lift (family accounts churn less).</w:t>
      </w:r>
      <w:r>
        <w:t xml:space="preserve"> </w:t>
      </w:r>
      <w:r>
        <w:rPr>
          <w:bCs/>
          <w:b/>
        </w:rPr>
        <w:t xml:space="preserve">Features:</w:t>
      </w:r>
      <w:r>
        <w:t xml:space="preserve"> </w:t>
      </w:r>
      <w:r>
        <w:t xml:space="preserve">family plan (up to 5 profiles, per-member accounts for adults); shared family calendar (birthdays, anniversaries, tithis, festivals — timezone-aware both ways); relationship check-ins; parenting guidance (coaching frame, hard safety rails); children’s milestones (parent-recorded); elderly-parent reminders; meal suggestions honouring the family’s rules; family goals; celebration planning lite (gift reminders, date coordination); weekly family summary; festival guides with kids’ explainers; Hindi voice.</w:t>
      </w:r>
      <w:r>
        <w:t xml:space="preserve"> </w:t>
      </w:r>
      <w:r>
        <w:rPr>
          <w:bCs/>
          <w:b/>
        </w:rPr>
        <w:t xml:space="preserve">Privacy levels (enforced in data model, not just UI): private-to-me · shared-with-selected · family-visible · never-stored.</w:t>
      </w:r>
      <w:r>
        <w:t xml:space="preserve"> </w:t>
      </w:r>
      <w:r>
        <w:t xml:space="preserve">Tara never reveals one member’s private content to another — tested in the safety eval suite with adversarial prompts (</w:t>
      </w:r>
      <w:r>
        <w:t xml:space="preserve">“</w:t>
      </w:r>
      <w:r>
        <w:t xml:space="preserve">what did my husband tell you?</w:t>
      </w:r>
      <w:r>
        <w:t xml:space="preserve">”</w:t>
      </w:r>
      <w:r>
        <w:t xml:space="preserve"> </w:t>
      </w:r>
      <w:r>
        <w:t xml:space="preserve">→ refusal + explanation).</w:t>
      </w:r>
      <w:r>
        <w:t xml:space="preserve"> </w:t>
      </w:r>
      <w:r>
        <w:rPr>
          <w:bCs/>
          <w:b/>
        </w:rPr>
        <w:t xml:space="preserve">Trigger to build:</w:t>
      </w:r>
      <w:r>
        <w:t xml:space="preserve"> </w:t>
      </w:r>
      <w:r>
        <w:t xml:space="preserve">Phase-1 D30 ≥ 35% and ≥ 20% of users adding ≥ 2 family members to their solo profile.</w:t>
      </w:r>
    </w:p>
    <w:bookmarkEnd w:id="28"/>
    <w:bookmarkStart w:id="29" w:name="X804d45c2756eaf69406ee4506226171c1caa7af"/>
    <w:p>
      <w:pPr>
        <w:pStyle w:val="Heading2"/>
      </w:pPr>
      <w:r>
        <w:t xml:space="preserve">Phase 3 — Memory, Life Story &amp; Celebration Layer (Months 8–15)</w:t>
      </w:r>
    </w:p>
    <w:p>
      <w:pPr>
        <w:pStyle w:val="FirstParagraph"/>
      </w:pPr>
      <w:r>
        <w:t xml:space="preserve">Daily memory capture; voice-to-journal; photo upload with AI captioning and</w:t>
      </w:r>
      <w:r>
        <w:t xml:space="preserve"> </w:t>
      </w:r>
      <w:r>
        <w:rPr>
          <w:bCs/>
          <w:b/>
        </w:rPr>
        <w:t xml:space="preserve">curation, never face generation</w:t>
      </w:r>
      <w:r>
        <w:t xml:space="preserve"> </w:t>
      </w:r>
      <w:r>
        <w:t xml:space="preserve">(the AI-photoshoot research verdict stands: no generative faces, no AI baby images); automatic timeline; monthly memory summary; annual Year-in-Review (the renewal artefact); baby milestones, travel albums, festival albums, couple journey; grandparent story prompts (voice-preserved — the Dhara concept as a feature);</w:t>
      </w:r>
      <w:r>
        <w:t xml:space="preserve"> </w:t>
      </w:r>
      <w:r>
        <w:rPr>
          <w:bCs/>
          <w:b/>
        </w:rPr>
        <w:t xml:space="preserve">printed annual yearbook shipped in India/US (the Smriti concept as a feature, via print partner)</w:t>
      </w:r>
      <w:r>
        <w:t xml:space="preserve">. Consent model: per-photo family visibility; children’s media locked to guardians; face-matching opt-in only; 30-day recycle bin; full export (JSON + media); human review for any generated montage; COPPA/GDPR-K/DPDP compliance.</w:t>
      </w:r>
      <w:r>
        <w:t xml:space="preserve"> </w:t>
      </w:r>
      <w:r>
        <w:rPr>
          <w:bCs/>
          <w:b/>
        </w:rPr>
        <w:t xml:space="preserve">Trigger:</w:t>
      </w:r>
      <w:r>
        <w:t xml:space="preserve"> </w:t>
      </w:r>
      <w:r>
        <w:t xml:space="preserve">Phase-2 family adoption ≥ 25% of paid base.</w:t>
      </w:r>
    </w:p>
    <w:bookmarkEnd w:id="29"/>
    <w:bookmarkStart w:id="30" w:name="X6edf96de3333528ac7d1ea77bd7d0945540d65c"/>
    <w:p>
      <w:pPr>
        <w:pStyle w:val="Heading2"/>
      </w:pPr>
      <w:r>
        <w:t xml:space="preserve">Phase 4 — Services &amp; Expert Marketplace (Months 12–20)</w:t>
      </w:r>
    </w:p>
    <w:p>
      <w:pPr>
        <w:pStyle w:val="FirstParagraph"/>
      </w:pPr>
      <w:r>
        <w:t xml:space="preserve">Fixed-price, ethics-contracted experts, with</w:t>
      </w:r>
      <w:r>
        <w:t xml:space="preserve"> </w:t>
      </w:r>
      <w:r>
        <w:rPr>
          <w:bCs/>
          <w:b/>
        </w:rPr>
        <w:t xml:space="preserve">Tara preparing context before and summarising after (with explicit user consent per session)</w:t>
      </w:r>
      <w:r>
        <w:t xml:space="preserve">: verified astrologers first (the Sitara core), then numerologist, nutritionist (licensed, boundaries per §10), parenting coach, celebration concierge, priest/ritual services (the DharmaSetu module — verified, video-documented). Rules: credential verification + background checks; fixed published prices; no remedy commissions ever (contractual); 20–25% platform take; in-app booking/payments/refund guarantee; double-blind ratings; dispute SLA 72h; expert sees only consented context; liability: experts are independent providers, platform holds indemnity insurance + clear ToS.</w:t>
      </w:r>
      <w:r>
        <w:t xml:space="preserve"> </w:t>
      </w:r>
      <w:r>
        <w:rPr>
          <w:bCs/>
          <w:b/>
        </w:rPr>
        <w:t xml:space="preserve">Trigger:</w:t>
      </w:r>
      <w:r>
        <w:t xml:space="preserve"> </w:t>
      </w:r>
      <w:r>
        <w:t xml:space="preserve">≥ 10K paid users and consult-interest signals from ≥ 15% of them.</w:t>
      </w:r>
    </w:p>
    <w:bookmarkEnd w:id="30"/>
    <w:bookmarkStart w:id="31" w:name="phase-5-proactive-life-os-months-18"/>
    <w:p>
      <w:pPr>
        <w:pStyle w:val="Heading2"/>
      </w:pPr>
      <w:r>
        <w:t xml:space="preserve">Phase 5 — Proactive Life OS (Months 18+)</w:t>
      </w:r>
    </w:p>
    <w:p>
      <w:pPr>
        <w:pStyle w:val="FirstParagraph"/>
      </w:pPr>
      <w:r>
        <w:t xml:space="preserve">Calendar/email read-integrations (explicit scopes, revocable); health-device import (steps/sleep — display + gentle nudges only, never diagnosis); travel-document vault; subscription &amp; renewal reminders; financial</w:t>
      </w:r>
      <w:r>
        <w:t xml:space="preserve"> </w:t>
      </w:r>
      <w:r>
        <w:rPr>
          <w:iCs/>
          <w:i/>
        </w:rPr>
        <w:t xml:space="preserve">reminders</w:t>
      </w:r>
      <w:r>
        <w:t xml:space="preserve"> </w:t>
      </w:r>
      <w:r>
        <w:t xml:space="preserve">(never advice); habit tracking; meal planning; gift concierge; voice calls with Tara; smart-home hooks.</w:t>
      </w:r>
      <w:r>
        <w:t xml:space="preserve"> </w:t>
      </w:r>
      <w:r>
        <w:rPr>
          <w:bCs/>
          <w:b/>
        </w:rPr>
        <w:t xml:space="preserve">Iron rule: no external action without explicit per-action permission; every integration has an off switch and an activity log.</w:t>
      </w:r>
    </w:p>
    <w:bookmarkEnd w:id="31"/>
    <w:bookmarkEnd w:id="32"/>
    <w:bookmarkStart w:id="33" w:name="healthy-engagement-design"/>
    <w:p>
      <w:pPr>
        <w:pStyle w:val="Heading1"/>
      </w:pPr>
      <w:r>
        <w:t xml:space="preserve">7. Healthy Engagement Design</w:t>
      </w:r>
    </w:p>
    <w:p>
      <w:pPr>
        <w:pStyle w:val="FirstParagraph"/>
      </w:pPr>
      <w:r>
        <w:rPr>
          <w:bCs/>
          <w:b/>
        </w:rPr>
        <w:t xml:space="preserve">Loops we build:</w:t>
      </w:r>
      <w:r>
        <w:t xml:space="preserve"> </w:t>
      </w:r>
      <w:r>
        <w:t xml:space="preserve">morning value (the brief earns the open); useful reminders (family dates, goals — things the user asked for); night reflection (closure habit); progress (goals advanced, decisions logged with outcomes); memory accumulation (the timeline grows); family utility (others depend on the calendar); weekly insight; monthly report; celebration prep; personalisation visibly improving (</w:t>
      </w:r>
      <w:r>
        <w:t xml:space="preserve">“</w:t>
      </w:r>
      <w:r>
        <w:t xml:space="preserve">Tara got this right because you told her X</w:t>
      </w:r>
      <w:r>
        <w:t xml:space="preserve">”</w:t>
      </w:r>
      <w:r>
        <w:t xml:space="preserve">).</w:t>
      </w:r>
      <w:r>
        <w:t xml:space="preserve"> </w:t>
      </w:r>
      <w:r>
        <w:rPr>
          <w:bCs/>
          <w:b/>
        </w:rPr>
        <w:t xml:space="preserve">Never:</w:t>
      </w:r>
      <w:r>
        <w:t xml:space="preserve"> </w:t>
      </w:r>
      <w:r>
        <w:t xml:space="preserve">streak-shaming (streaks exist as private, celebratory, break-forgiving counters — no loss framing); guilt notifications; fear-based astrology; spam (hard cap: 3 pushes/day default, user-set); fake urgency; simulated jealousy or loneliness (</w:t>
      </w:r>
      <w:r>
        <w:t xml:space="preserve">“</w:t>
      </w:r>
      <w:r>
        <w:t xml:space="preserve">I missed you</w:t>
      </w:r>
      <w:r>
        <w:t xml:space="preserve">”</w:t>
      </w:r>
      <w:r>
        <w:t xml:space="preserve"> </w:t>
      </w:r>
      <w:r>
        <w:t xml:space="preserve">is banned copy); discouraging human contact; open-ended 2am emotional escalation (late-night sessions &gt;45 min trigger a gentle wind-down + morning check-in offer); any claim that the user needs Tara.</w:t>
      </w:r>
      <w:r>
        <w:t xml:space="preserve"> </w:t>
      </w:r>
      <w:r>
        <w:rPr>
          <w:bCs/>
          <w:b/>
        </w:rPr>
        <w:t xml:space="preserve">Controls shipped in v1:</w:t>
      </w:r>
      <w:r>
        <w:t xml:space="preserve"> </w:t>
      </w:r>
      <w:r>
        <w:t xml:space="preserve">notification frequency &amp; quiet hours; pause mode (1 day–1 month, no guilt copy on return); digital-wellbeing panel (your usage, in neutral numbers); session-length gentle notices; healthy-use monthly note;</w:t>
      </w:r>
      <w:r>
        <w:t xml:space="preserve"> </w:t>
      </w:r>
      <w:r>
        <w:t xml:space="preserve">“</w:t>
      </w:r>
      <w:r>
        <w:t xml:space="preserve">talk to someone real</w:t>
      </w:r>
      <w:r>
        <w:t xml:space="preserve">”</w:t>
      </w:r>
      <w:r>
        <w:t xml:space="preserve"> </w:t>
      </w:r>
      <w:r>
        <w:t xml:space="preserve">nudges wired into emotional frameworks; professional-support escalation; no-memory (incognito) mode per conversation.</w:t>
      </w:r>
      <w:r>
        <w:t xml:space="preserve"> </w:t>
      </w:r>
      <w:r>
        <w:rPr>
          <w:bCs/>
          <w:b/>
        </w:rPr>
        <w:t xml:space="preserve">Ethical retention metrics (the dashboard optimises these, not minutes):</w:t>
      </w:r>
      <w:r>
        <w:t xml:space="preserve"> </w:t>
      </w:r>
      <w:r>
        <w:t xml:space="preserve">problems-resolved rate (user-confirmed), goals completed, reflections completed, user-rated helpfulness (per session, 1-tap), WAU + D30/M6 retention, family utility (events/reminders acted on), memories created, healthy session length (median 6–12 min target — long ≠ good), control usage (a</w:t>
      </w:r>
      <w:r>
        <w:t xml:space="preserve"> </w:t>
      </w:r>
      <w:r>
        <w:rPr>
          <w:iCs/>
          <w:i/>
        </w:rPr>
        <w:t xml:space="preserve">positive</w:t>
      </w:r>
      <w:r>
        <w:t xml:space="preserve"> </w:t>
      </w:r>
      <w:r>
        <w:t xml:space="preserve">signal), safety incidents (target ~0), complaints, escalations handled well.</w:t>
      </w:r>
    </w:p>
    <w:bookmarkEnd w:id="33"/>
    <w:bookmarkStart w:id="34" w:name="conversation-design"/>
    <w:p>
      <w:pPr>
        <w:pStyle w:val="Heading1"/>
      </w:pPr>
      <w:r>
        <w:t xml:space="preserve">8. Conversation Design</w:t>
      </w:r>
    </w:p>
    <w:p>
      <w:pPr>
        <w:pStyle w:val="FirstParagraph"/>
      </w:pPr>
      <w:r>
        <w:rPr>
          <w:bCs/>
          <w:b/>
        </w:rPr>
        <w:t xml:space="preserve">Universal pattern (all frameworks):</w:t>
      </w:r>
      <w:r>
        <w:t xml:space="preserve"> </w:t>
      </w:r>
      <w:r>
        <w:t xml:space="preserve">1 Listen → 2 Clarify → 3 Reflect back → 4 Offer options (2–3, with reasoning) → 5 User decides → 6 One next action → 7</w:t>
      </w:r>
      <w:r>
        <w:t xml:space="preserve"> </w:t>
      </w:r>
      <w:r>
        <w:t xml:space="preserve">“</w:t>
      </w:r>
      <w:r>
        <w:t xml:space="preserve">Want me to remember this?</w:t>
      </w:r>
      <w:r>
        <w:t xml:space="preserve">”</w:t>
      </w:r>
      <w:r>
        <w:t xml:space="preserve"> </w:t>
      </w:r>
      <w:r>
        <w:t xml:space="preserve">— advice never arrives before step 3.</w:t>
      </w:r>
    </w:p>
    <w:p>
      <w:pPr>
        <w:pStyle w:val="BodyText"/>
      </w:pPr>
      <w:r>
        <w:t xml:space="preserve">Fifteen frameworks ship at launch (full scripts in Implementation Pack file 07): morning greeting · day planning · emotional support · decision-making · family conflict · parenting concern · work stress · celebration planning · food suggestion · astrology-inspired guidance · numerology-inspired guidance · night reflection · weekly review · crisis escalation · professional referral. Three examples that set the pattern:</w:t>
      </w:r>
    </w:p>
    <w:p>
      <w:pPr>
        <w:pStyle w:val="BodyText"/>
      </w:pPr>
      <w:r>
        <w:rPr>
          <w:bCs/>
          <w:b/>
        </w:rPr>
        <w:t xml:space="preserve">Emotional support</w:t>
      </w:r>
      <w:r>
        <w:t xml:space="preserve"> </w:t>
      </w:r>
      <w:r>
        <w:t xml:space="preserve">— objective: user feels heard, leaves with one small step, humans encouraged. Opening:</w:t>
      </w:r>
      <w:r>
        <w:t xml:space="preserve"> </w:t>
      </w:r>
      <w:r>
        <w:t xml:space="preserve">“</w:t>
      </w:r>
      <w:r>
        <w:t xml:space="preserve">That sounds heavy. I’m here — tell me what happened?</w:t>
      </w:r>
      <w:r>
        <w:t xml:space="preserve">”</w:t>
      </w:r>
      <w:r>
        <w:t xml:space="preserve"> </w:t>
      </w:r>
      <w:r>
        <w:t xml:space="preserve">Follow-ups:</w:t>
      </w:r>
      <w:r>
        <w:t xml:space="preserve"> </w:t>
      </w:r>
      <w:r>
        <w:t xml:space="preserve">“</w:t>
      </w:r>
      <w:r>
        <w:t xml:space="preserve">what part is sitting with you most?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have you been able to talk to anyone about it?</w:t>
      </w:r>
      <w:r>
        <w:t xml:space="preserve">”</w:t>
      </w:r>
      <w:r>
        <w:t xml:space="preserve"> </w:t>
      </w:r>
      <w:r>
        <w:t xml:space="preserve">Memory: reference known context sparingly (</w:t>
      </w:r>
      <w:r>
        <w:t xml:space="preserve">“</w:t>
      </w:r>
      <w:r>
        <w:t xml:space="preserve">especially with the Pune trip this week</w:t>
      </w:r>
      <w:r>
        <w:t xml:space="preserve">”</w:t>
      </w:r>
      <w:r>
        <w:t xml:space="preserve">). Structure: validate → clarify → reflect →</w:t>
      </w:r>
      <w:r>
        <w:t xml:space="preserve"> </w:t>
      </w:r>
      <w:r>
        <w:rPr>
          <w:iCs/>
          <w:i/>
        </w:rPr>
        <w:t xml:space="preserve">ask</w:t>
      </w:r>
      <w:r>
        <w:t xml:space="preserve"> </w:t>
      </w:r>
      <w:r>
        <w:t xml:space="preserve">whether she wants options or just a listener → close with one gentle action + human nudge. Boundaries: no diagnosis, no medication talk, escalate on crisis markers (§16), never</w:t>
      </w:r>
      <w:r>
        <w:t xml:space="preserve"> </w:t>
      </w:r>
      <w:r>
        <w:t xml:space="preserve">“</w:t>
      </w:r>
      <w:r>
        <w:t xml:space="preserve">only I understand you.</w:t>
      </w:r>
      <w:r>
        <w:t xml:space="preserve">”</w:t>
      </w:r>
      <w:r>
        <w:t xml:space="preserve"> </w:t>
      </w:r>
      <w:r>
        <w:t xml:space="preserve">Example close:</w:t>
      </w:r>
      <w:r>
        <w:t xml:space="preserve"> </w:t>
      </w:r>
      <w:r>
        <w:t xml:space="preserve">“</w:t>
      </w:r>
      <w:r>
        <w:t xml:space="preserve">You handled the last review conversation better than you expected — you told me that in March. Whatever you decide, maybe share some of this with Arjun tonight? Want me to remember this conversation, or keep it just for today?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Astrology-inspired guidance</w:t>
      </w:r>
      <w:r>
        <w:t xml:space="preserve"> </w:t>
      </w:r>
      <w:r>
        <w:t xml:space="preserve">— objective: reflection and timing awareness, zero fatalism. Opening:</w:t>
      </w:r>
      <w:r>
        <w:t xml:space="preserve"> </w:t>
      </w:r>
      <w:r>
        <w:t xml:space="preserve">“</w:t>
      </w:r>
      <w:r>
        <w:t xml:space="preserve">Today’s theme from your chart: Mercury’s position favours careful words over fast ones. Worth keeping in mind for the vendor call?</w:t>
      </w:r>
      <w:r>
        <w:t xml:space="preserve">”</w:t>
      </w:r>
      <w:r>
        <w:t xml:space="preserve"> </w:t>
      </w:r>
      <w:r>
        <w:t xml:space="preserve">Structure: theme → what it</w:t>
      </w:r>
      <w:r>
        <w:t xml:space="preserve"> </w:t>
      </w:r>
      <w:r>
        <w:rPr>
          <w:iCs/>
          <w:i/>
        </w:rPr>
        <w:t xml:space="preserve">might</w:t>
      </w:r>
      <w:r>
        <w:t xml:space="preserve"> </w:t>
      </w:r>
      <w:r>
        <w:t xml:space="preserve">mean for her actual day → reflective question → clear label (</w:t>
      </w:r>
      <w:r>
        <w:t xml:space="preserve">“</w:t>
      </w:r>
      <w:r>
        <w:t xml:space="preserve">cultural reflection, not prediction</w:t>
      </w:r>
      <w:r>
        <w:t xml:space="preserve">”</w:t>
      </w:r>
      <w:r>
        <w:t xml:space="preserve">). Language always:</w:t>
      </w:r>
      <w:r>
        <w:t xml:space="preserve"> </w:t>
      </w:r>
      <w:r>
        <w:t xml:space="preserve">“</w:t>
      </w:r>
      <w:r>
        <w:t xml:space="preserve">you may find… / consider… / for reflection… / this isn’t certainty.</w:t>
      </w:r>
      <w:r>
        <w:t xml:space="preserve">”</w:t>
      </w:r>
      <w:r>
        <w:t xml:space="preserve"> </w:t>
      </w:r>
      <w:r>
        <w:t xml:space="preserve">Banned: doom framing, remedy selling, health/death/money predictions.</w:t>
      </w:r>
    </w:p>
    <w:p>
      <w:pPr>
        <w:pStyle w:val="BodyText"/>
      </w:pPr>
      <w:r>
        <w:rPr>
          <w:bCs/>
          <w:b/>
        </w:rPr>
        <w:t xml:space="preserve">Crisis escalation</w:t>
      </w:r>
      <w:r>
        <w:t xml:space="preserve"> </w:t>
      </w:r>
      <w:r>
        <w:t xml:space="preserve">— objective: safety, warmth, handoff. On self-harm/suicide markers: stop normal flow → acknowledge with care, no scripts-sounding-like-scripts → present helplines (region-aware: 988 US; iCall/AASRA India) → offer to help draft a message to a trusted person →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claim to be enough, never continue casual conversation until resolved → log as safety event for human review (§16). Tara does not diagnose, does not call emergency services herself, and says plainly what she is and isn’t.</w:t>
      </w:r>
    </w:p>
    <w:bookmarkEnd w:id="34"/>
    <w:bookmarkStart w:id="35" w:name="Xf1719a3d04ea4f9395e9e208316f2da70ff103d"/>
    <w:p>
      <w:pPr>
        <w:pStyle w:val="Heading1"/>
      </w:pPr>
      <w:r>
        <w:t xml:space="preserve">9. Astrology &amp; Numerology Design (responsible by construction)</w:t>
      </w:r>
    </w:p>
    <w:p>
      <w:pPr>
        <w:pStyle w:val="FirstParagraph"/>
      </w:pPr>
      <w:r>
        <w:t xml:space="preserve">Provided: reflective daily themes from the user’s actual chart (deterministic engine); colour/number-of-the-day as</w:t>
      </w:r>
      <w:r>
        <w:t xml:space="preserve"> </w:t>
      </w:r>
      <w:r>
        <w:rPr>
          <w:iCs/>
          <w:i/>
        </w:rPr>
        <w:t xml:space="preserve">cultural play, labelled as such</w:t>
      </w:r>
      <w:r>
        <w:t xml:space="preserve">; journaling prompts tied to transits; festival guidance; personality reflections; muhurat windows framed as tradition (</w:t>
      </w:r>
      <w:r>
        <w:t xml:space="preserve">“</w:t>
      </w:r>
      <w:r>
        <w:t xml:space="preserve">many in your tradition consider this window auspicious</w:t>
      </w:r>
      <w:r>
        <w:t xml:space="preserve">”</w:t>
      </w:r>
      <w:r>
        <w:t xml:space="preserve">). Prohibited (hard-coded in prompts + output classifiers + red-team suite): guaranteed events; death/illness prediction; advising against treatment; gambling encouragement; remedy demands; fear creation;</w:t>
      </w:r>
      <w:r>
        <w:t xml:space="preserve"> </w:t>
      </w:r>
      <w:r>
        <w:t xml:space="preserve">“</w:t>
      </w:r>
      <w:r>
        <w:t xml:space="preserve">family member is dangerous</w:t>
      </w:r>
      <w:r>
        <w:t xml:space="preserve">”</w:t>
      </w:r>
      <w:r>
        <w:t xml:space="preserve">; certain financial predictions; superstition-as-science. Every astrology/numerology surface carries the label</w:t>
      </w:r>
      <w:r>
        <w:t xml:space="preserve"> </w:t>
      </w:r>
      <w:r>
        <w:t xml:space="preserve">“</w:t>
      </w:r>
      <w:r>
        <w:t xml:space="preserve">Cultural &amp; reflective guidance</w:t>
      </w:r>
      <w:r>
        <w:t xml:space="preserve">”</w:t>
      </w:r>
      <w:r>
        <w:t xml:space="preserve"> </w:t>
      </w:r>
      <w:r>
        <w:t xml:space="preserve">and a per-layer off switch (off/light/rich). The engine computes; the LLM only</w:t>
      </w:r>
      <w:r>
        <w:t xml:space="preserve"> </w:t>
      </w:r>
      <w:r>
        <w:rPr>
          <w:iCs/>
          <w:i/>
        </w:rPr>
        <w:t xml:space="preserve">interprets within templates</w:t>
      </w:r>
      <w:r>
        <w:t xml:space="preserve">; interpretations cite which chart factor they reference (the honest-explanations differentiator).</w:t>
      </w:r>
    </w:p>
    <w:bookmarkEnd w:id="35"/>
    <w:bookmarkStart w:id="36" w:name="food-wellness-health-boundaries"/>
    <w:p>
      <w:pPr>
        <w:pStyle w:val="Heading1"/>
      </w:pPr>
      <w:r>
        <w:t xml:space="preserve">10. Food, Wellness &amp; Health Boundaries</w:t>
      </w:r>
    </w:p>
    <w:p>
      <w:pPr>
        <w:pStyle w:val="FirstParagraph"/>
      </w:pPr>
      <w:r>
        <w:t xml:space="preserve">May do: hydration/balance/mindful-eating nudges, simple recipes honouring stated preferences and restrictions, sleep hygiene, movement prompts, breathing exercises. Must collect before suggesting: allergies, dietary rules (veg days, Jain, fasting), pregnancy, age band, relevant conditions (user-volunteered only, stored as sensitive memory). Must never: diagnose, prescribe, adjust medication, give calorie targets to users flagging disordered-eating markers (classifier → supportive redirect per safety policy), or contradict a doctor. All health-adjacent replies end with professional-consultation framing when the topic exceeds lifestyle.</w:t>
      </w:r>
    </w:p>
    <w:bookmarkEnd w:id="36"/>
    <w:bookmarkStart w:id="37" w:name="Xcdc1b796690eee128c45a1c1c436307073a3555"/>
    <w:p>
      <w:pPr>
        <w:pStyle w:val="Heading1"/>
      </w:pPr>
      <w:r>
        <w:t xml:space="preserve">11. Memory Architecture (summary — full spec in Pack file 08)</w:t>
      </w:r>
    </w:p>
    <w:p>
      <w:pPr>
        <w:pStyle w:val="FirstParagraph"/>
      </w:pPr>
      <w:r>
        <w:t xml:space="preserve">Eleven memory types, each with format, consent, visibility, retention, edit/delete, sharing, sensitivity, retrieval and usage rules:</w:t>
      </w:r>
      <w:r>
        <w:t xml:space="preserve"> </w:t>
      </w:r>
      <w:r>
        <w:rPr>
          <w:bCs/>
          <w:b/>
        </w:rPr>
        <w:t xml:space="preserve">profile</w:t>
      </w:r>
      <w:r>
        <w:t xml:space="preserve"> </w:t>
      </w:r>
      <w:r>
        <w:t xml:space="preserve">(structured fields; explicit; forever-until-edited) ·</w:t>
      </w:r>
      <w:r>
        <w:t xml:space="preserve"> </w:t>
      </w:r>
      <w:r>
        <w:rPr>
          <w:bCs/>
          <w:b/>
        </w:rPr>
        <w:t xml:space="preserve">preference</w:t>
      </w:r>
      <w:r>
        <w:t xml:space="preserve"> </w:t>
      </w:r>
      <w:r>
        <w:t xml:space="preserve">(key-value; implicit-with-notice — chip shown at capture) ·</w:t>
      </w:r>
      <w:r>
        <w:t xml:space="preserve"> </w:t>
      </w:r>
      <w:r>
        <w:rPr>
          <w:bCs/>
          <w:b/>
        </w:rPr>
        <w:t xml:space="preserve">relationship</w:t>
      </w:r>
      <w:r>
        <w:t xml:space="preserve"> </w:t>
      </w:r>
      <w:r>
        <w:t xml:space="preserve">(person graph; explicit) ·</w:t>
      </w:r>
      <w:r>
        <w:t xml:space="preserve"> </w:t>
      </w:r>
      <w:r>
        <w:rPr>
          <w:bCs/>
          <w:b/>
        </w:rPr>
        <w:t xml:space="preserve">goal</w:t>
      </w:r>
      <w:r>
        <w:t xml:space="preserve"> </w:t>
      </w:r>
      <w:r>
        <w:t xml:space="preserve">(structured; explicit; archived on completion) ·</w:t>
      </w:r>
      <w:r>
        <w:t xml:space="preserve"> </w:t>
      </w:r>
      <w:r>
        <w:rPr>
          <w:bCs/>
          <w:b/>
        </w:rPr>
        <w:t xml:space="preserve">event</w:t>
      </w:r>
      <w:r>
        <w:t xml:space="preserve"> </w:t>
      </w:r>
      <w:r>
        <w:t xml:space="preserve">(dates; explicit; recurring) ·</w:t>
      </w:r>
      <w:r>
        <w:t xml:space="preserve"> </w:t>
      </w:r>
      <w:r>
        <w:rPr>
          <w:bCs/>
          <w:b/>
        </w:rPr>
        <w:t xml:space="preserve">emotional-pattern</w:t>
      </w:r>
      <w:r>
        <w:t xml:space="preserve"> </w:t>
      </w:r>
      <w:r>
        <w:t xml:space="preserve">(derived aggregates only, never raw quotes; opt-in; 12-month rolling) ·</w:t>
      </w:r>
      <w:r>
        <w:t xml:space="preserve"> </w:t>
      </w:r>
      <w:r>
        <w:rPr>
          <w:bCs/>
          <w:b/>
        </w:rPr>
        <w:t xml:space="preserve">conversation summaries</w:t>
      </w:r>
      <w:r>
        <w:t xml:space="preserve"> </w:t>
      </w:r>
      <w:r>
        <w:t xml:space="preserve">(nightly LLM extraction; notice + editable; 24-month default) ·</w:t>
      </w:r>
      <w:r>
        <w:t xml:space="preserve"> </w:t>
      </w:r>
      <w:r>
        <w:rPr>
          <w:bCs/>
          <w:b/>
        </w:rPr>
        <w:t xml:space="preserve">family</w:t>
      </w:r>
      <w:r>
        <w:t xml:space="preserve"> </w:t>
      </w:r>
      <w:r>
        <w:t xml:space="preserve">(owner-controlled visibility levels) ·</w:t>
      </w:r>
      <w:r>
        <w:t xml:space="preserve"> </w:t>
      </w:r>
      <w:r>
        <w:rPr>
          <w:bCs/>
          <w:b/>
        </w:rPr>
        <w:t xml:space="preserve">media</w:t>
      </w:r>
      <w:r>
        <w:t xml:space="preserve"> </w:t>
      </w:r>
      <w:r>
        <w:t xml:space="preserve">(Phase 3; per-item consent) ·</w:t>
      </w:r>
      <w:r>
        <w:t xml:space="preserve"> </w:t>
      </w:r>
      <w:r>
        <w:rPr>
          <w:bCs/>
          <w:b/>
        </w:rPr>
        <w:t xml:space="preserve">sensitive</w:t>
      </w:r>
      <w:r>
        <w:t xml:space="preserve"> </w:t>
      </w:r>
      <w:r>
        <w:t xml:space="preserve">(health, conflicts, finances —</w:t>
      </w:r>
      <w:r>
        <w:t xml:space="preserve"> </w:t>
      </w:r>
      <w:r>
        <w:rPr>
          <w:iCs/>
          <w:i/>
        </w:rPr>
        <w:t xml:space="preserve">ask-before-store</w:t>
      </w:r>
      <w:r>
        <w:t xml:space="preserve">, encrypted at field level, never used in family contexts, never in notifications) ·</w:t>
      </w:r>
      <w:r>
        <w:t xml:space="preserve"> </w:t>
      </w:r>
      <w:r>
        <w:rPr>
          <w:bCs/>
          <w:b/>
        </w:rPr>
        <w:t xml:space="preserve">temporary context</w:t>
      </w:r>
      <w:r>
        <w:t xml:space="preserve"> </w:t>
      </w:r>
      <w:r>
        <w:t xml:space="preserve">(session-scoped; auto-expires 24h; the no-memory mode writes only here).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Tara remembers about me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screen</w:t>
      </w:r>
      <w:r>
        <w:t xml:space="preserve"> </w:t>
      </w:r>
      <w:r>
        <w:t xml:space="preserve">is a first-class Phase-1 feature: every memory listed in plain language with source (</w:t>
      </w:r>
      <w:r>
        <w:t xml:space="preserve">“</w:t>
      </w:r>
      <w:r>
        <w:t xml:space="preserve">you told me on 12 Aug</w:t>
      </w:r>
      <w:r>
        <w:t xml:space="preserve">”</w:t>
      </w:r>
      <w:r>
        <w:t xml:space="preserve">), per-item edit/delete/mark-private/set-expiry, per-type toggles, family-sharing controls, full export (JSON), and a global memory-off switch. Retrieval: hybrid — structured fields injected by rule; semantic search (pgvector) over summaries with recency+importance weighting; sensitive memories retrieved only in matching contexts and never cross-member.</w:t>
      </w:r>
    </w:p>
    <w:bookmarkEnd w:id="37"/>
    <w:bookmarkStart w:id="38" w:name="X2c4881eb70a904e172ace3513f96a30eb7cb721"/>
    <w:p>
      <w:pPr>
        <w:pStyle w:val="Heading1"/>
      </w:pPr>
      <w:r>
        <w:t xml:space="preserve">12. Technical Architecture (decisions, with build-vs-buy)</w:t>
      </w:r>
    </w:p>
    <w:p>
      <w:pPr>
        <w:pStyle w:val="FirstParagraph"/>
      </w:pPr>
      <w:r>
        <w:rPr>
          <w:bCs/>
          <w:b/>
        </w:rPr>
        <w:t xml:space="preserve">Clients:</w:t>
      </w:r>
      <w:r>
        <w:t xml:space="preserve"> </w:t>
      </w:r>
      <w:r>
        <w:t xml:space="preserve">React Native (Expo) iOS-first mobile; Next.js marketing site + web app + admin.</w:t>
      </w:r>
      <w:r>
        <w:t xml:space="preserve"> </w:t>
      </w:r>
      <w:r>
        <w:rPr>
          <w:bCs/>
          <w:b/>
        </w:rPr>
        <w:t xml:space="preserve">Backend:</w:t>
      </w:r>
      <w:r>
        <w:t xml:space="preserve"> </w:t>
      </w:r>
      <w:r>
        <w:t xml:space="preserve">NestJS (TypeScript end-to-end) modular monolith — services as modules (auth, profile, family, conversation, memory, briefing, notification, astrology, numerology, media, subscription, safety, analytics, admin, marketplace-later), split out only when load demands.</w:t>
      </w:r>
      <w:r>
        <w:t xml:space="preserve"> </w:t>
      </w:r>
      <w:r>
        <w:rPr>
          <w:bCs/>
          <w:b/>
        </w:rPr>
        <w:t xml:space="preserve">Data:</w:t>
      </w:r>
      <w:r>
        <w:t xml:space="preserve"> </w:t>
      </w:r>
      <w:r>
        <w:t xml:space="preserve">PostgreSQL 16 +</w:t>
      </w:r>
      <w:r>
        <w:t xml:space="preserve"> </w:t>
      </w:r>
      <w:r>
        <w:rPr>
          <w:bCs/>
          <w:b/>
        </w:rPr>
        <w:t xml:space="preserve">pgvector</w:t>
      </w:r>
      <w:r>
        <w:t xml:space="preserve"> </w:t>
      </w:r>
      <w:r>
        <w:t xml:space="preserve">(no separate vector DB until &gt;1M memory rows); Redis (cache, queues via BullMQ); S3-compatible object storage; OpenSearch deferred.</w:t>
      </w:r>
      <w:r>
        <w:t xml:space="preserve"> </w:t>
      </w:r>
      <w:r>
        <w:rPr>
          <w:bCs/>
          <w:b/>
        </w:rPr>
        <w:t xml:space="preserve">Auth:</w:t>
      </w:r>
      <w:r>
        <w:t xml:space="preserve"> </w:t>
      </w:r>
      <w:r>
        <w:t xml:space="preserve">Firebase Auth (Apple/Google/phone-OTP) — buy.</w:t>
      </w:r>
      <w:r>
        <w:t xml:space="preserve"> </w:t>
      </w:r>
      <w:r>
        <w:rPr>
          <w:bCs/>
          <w:b/>
        </w:rPr>
        <w:t xml:space="preserve">LLM:</w:t>
      </w:r>
      <w:r>
        <w:t xml:space="preserve"> </w:t>
      </w:r>
      <w:r>
        <w:t xml:space="preserve">Claude API (companion quality + safety behaviour) with an abstraction layer for fallback — buy.</w:t>
      </w:r>
      <w:r>
        <w:t xml:space="preserve"> </w:t>
      </w:r>
      <w:r>
        <w:rPr>
          <w:bCs/>
          <w:b/>
        </w:rPr>
        <w:t xml:space="preserve">Vedic engine:</w:t>
      </w:r>
      <w:r>
        <w:t xml:space="preserve"> </w:t>
      </w:r>
      <w:r>
        <w:t xml:space="preserve">prototype on Prokerala API → production in-house on Swiss Ephemeris (CHF 700 licence) validated against Jagannatha Hora — build (the dossier’s build-vs-buy verdict).</w:t>
      </w:r>
      <w:r>
        <w:t xml:space="preserve"> </w:t>
      </w:r>
      <w:r>
        <w:rPr>
          <w:bCs/>
          <w:b/>
        </w:rPr>
        <w:t xml:space="preserve">Voice:</w:t>
      </w:r>
      <w:r>
        <w:t xml:space="preserve"> </w:t>
      </w:r>
      <w:r>
        <w:t xml:space="preserve">Deepgram STT + ElevenLabs TTS; Sarvam AI evaluated for Hindi at Phase 2 — buy.</w:t>
      </w:r>
      <w:r>
        <w:t xml:space="preserve"> </w:t>
      </w:r>
      <w:r>
        <w:rPr>
          <w:bCs/>
          <w:b/>
        </w:rPr>
        <w:t xml:space="preserve">Image/video gen:</w:t>
      </w:r>
      <w:r>
        <w:t xml:space="preserve"> </w:t>
      </w:r>
      <w:r>
        <w:t xml:space="preserve">none (Phase 3 uses curation + captioning only).</w:t>
      </w:r>
      <w:r>
        <w:t xml:space="preserve"> </w:t>
      </w:r>
      <w:r>
        <w:rPr>
          <w:bCs/>
          <w:b/>
        </w:rPr>
        <w:t xml:space="preserve">Notifications:</w:t>
      </w:r>
      <w:r>
        <w:t xml:space="preserve"> </w:t>
      </w:r>
      <w:r>
        <w:t xml:space="preserve">FCM/APNs via OneSignal — buy.</w:t>
      </w:r>
      <w:r>
        <w:t xml:space="preserve"> </w:t>
      </w:r>
      <w:r>
        <w:rPr>
          <w:bCs/>
          <w:b/>
        </w:rPr>
        <w:t xml:space="preserve">Payments:</w:t>
      </w:r>
      <w:r>
        <w:t xml:space="preserve"> </w:t>
      </w:r>
      <w:r>
        <w:t xml:space="preserve">Stripe (US/global) + Razorpay (India) behind one subscription service — buy.</w:t>
      </w:r>
      <w:r>
        <w:t xml:space="preserve"> </w:t>
      </w:r>
      <w:r>
        <w:rPr>
          <w:bCs/>
          <w:b/>
        </w:rPr>
        <w:t xml:space="preserve">Analytics:</w:t>
      </w:r>
      <w:r>
        <w:t xml:space="preserve"> </w:t>
      </w:r>
      <w:r>
        <w:t xml:space="preserve">PostHog (self-host later) — buy.</w:t>
      </w:r>
      <w:r>
        <w:t xml:space="preserve"> </w:t>
      </w:r>
      <w:r>
        <w:rPr>
          <w:bCs/>
          <w:b/>
        </w:rPr>
        <w:t xml:space="preserve">LLM observability:</w:t>
      </w:r>
      <w:r>
        <w:t xml:space="preserve"> </w:t>
      </w:r>
      <w:r>
        <w:t xml:space="preserve">Langfuse — buy.</w:t>
      </w:r>
      <w:r>
        <w:t xml:space="preserve"> </w:t>
      </w:r>
      <w:r>
        <w:rPr>
          <w:bCs/>
          <w:b/>
        </w:rPr>
        <w:t xml:space="preserve">Moderation/safety:</w:t>
      </w:r>
      <w:r>
        <w:t xml:space="preserve"> </w:t>
      </w:r>
      <w:r>
        <w:t xml:space="preserve">layered — vendor moderation API + custom fine-tuned classifiers for category-specific risks (astrology-fear, dependency, disordered eating) — build the thin layer, buy the base.</w:t>
      </w:r>
      <w:r>
        <w:t xml:space="preserve"> </w:t>
      </w:r>
      <w:r>
        <w:rPr>
          <w:bCs/>
          <w:b/>
        </w:rPr>
        <w:t xml:space="preserve">Cloud:</w:t>
      </w:r>
      <w:r>
        <w:t xml:space="preserve"> </w:t>
      </w:r>
      <w:r>
        <w:t xml:space="preserve">AWS (Mumbai + us-east), Terraform, secrets in AWS Secrets Manager.</w:t>
      </w:r>
      <w:r>
        <w:t xml:space="preserve"> </w:t>
      </w:r>
      <w:r>
        <w:rPr>
          <w:bCs/>
          <w:b/>
        </w:rPr>
        <w:t xml:space="preserve">Observability:</w:t>
      </w:r>
      <w:r>
        <w:t xml:space="preserve"> </w:t>
      </w:r>
      <w:r>
        <w:t xml:space="preserve">OpenTelemetry + Grafana stack; Sentry for errors. Everything user-facing sits behind feature flags (homegrown table + PostHog flags).</w:t>
      </w:r>
    </w:p>
    <w:bookmarkEnd w:id="38"/>
    <w:bookmarkStart w:id="39" w:name="X602920f4d32b22f144d7f2164a1075f4e8451bb"/>
    <w:p>
      <w:pPr>
        <w:pStyle w:val="Heading1"/>
      </w:pPr>
      <w:r>
        <w:t xml:space="preserve">13. Data Model (entities — full SQL in Pack file 05)</w:t>
      </w:r>
    </w:p>
    <w:p>
      <w:pPr>
        <w:pStyle w:val="FirstParagraph"/>
      </w:pPr>
      <w:r>
        <w:t xml:space="preserve">user (auth_id, locale, tz, status) → profile (names, dob, birth_time/place [nullable], gender, language, style, astro_depth) → family_member (owner_user, relation, profile_ref, visibility_level, managed_by) → relationship (member↔member, type, notes_memory_ref) → birth_details (entity_ref, dob, tob, place, lat/long, verified) → preference (user, key, value, source, sensitivity) → goal (user, title, why, status, target_date, progress[]) → routine (user, blocks[]) → conversation (user, started_at, mode, no_memory_flag) → message (conv, role, content, tokens, safety_labels[]) → memory (user, type, content, source_msg, sensitivity, visibility, expires_at, embedding) → journal_entry (user, date, content, mood_ref, generated_flag) → mood_entry (user, ts, value, note) → daily_briefing (user, date, modules_json, opened_at, rating) → night_reflection (user, date, answers_json, summary) → recommendation (user, ts, type, content, acted_flag) → notification (user, type, scheduled, sent, opened) → subscription (user, plan, store, status, renews_at) → payment (sub, amount, currency, gateway, status) → expert (Phase 4: identity, credentials, verification, rate) → appointment (user, expert, slot, consented_context_ref, summary_ref, status) → event (family, type, date, recurrence, tz_rule) → celebration (event_ref, plan_json, reminders) → media_asset (Phase 3: owner, type, uri, consent_scope, child_flag) → album (family, type, items[]) → safety_event (user, trigger, severity, action_taken, reviewer, resolved_at) → consent_record (user, scope, granted_at, revoked_at, version) → audit_log (actor, action, entity, ts, hash-chained).</w:t>
      </w:r>
    </w:p>
    <w:bookmarkEnd w:id="39"/>
    <w:bookmarkStart w:id="40" w:name="X856064841e96a46e73c3ddbfb13a3cdcf489e22"/>
    <w:p>
      <w:pPr>
        <w:pStyle w:val="Heading1"/>
      </w:pPr>
      <w:r>
        <w:t xml:space="preserve">14. Admin Panel (spec summary — full in Pack file 11)</w:t>
      </w:r>
    </w:p>
    <w:p>
      <w:pPr>
        <w:pStyle w:val="FirstParagraph"/>
      </w:pPr>
      <w:r>
        <w:t xml:space="preserve">Role-gated (support / safety-reviewer / content / finance / admin), SSO + 2FA, every action audit-logged. Modules: user management (search, state, GDPR/DPDP actions); subscription &amp; refunds (both gateways); prompt management (versioned, staged rollout, eval-gated publish); persona management (tone parameters, banned-phrase list); content (briefing module templates, festival calendar, astro/numerology rule tables — editable by the cultural editor, not engineers); safety centre (flag queue with SLA timers, severity triage, incident reports, reviewer notes —</w:t>
      </w:r>
      <w:r>
        <w:t xml:space="preserve"> </w:t>
      </w:r>
      <w:r>
        <w:rPr>
          <w:bCs/>
          <w:b/>
        </w:rPr>
        <w:t xml:space="preserve">reviewers see minimum-necessary redacted context</w:t>
      </w:r>
      <w:r>
        <w:t xml:space="preserve">); conversation review (only safety-flagged or user-reported, never browsing); expert management (Phase 4); notification composer with guardrails (no guilt copy — lint rules on banned phrases); experiments; analytics dashboards; memory-audit tools (per-user on request); deletion-request queue (30-day SLA); complaints; AI quality scoring (sampled, consented); cost monitoring (per-user AI spend, alert at ₹120/user/mo).</w:t>
      </w:r>
    </w:p>
    <w:bookmarkEnd w:id="40"/>
    <w:bookmarkStart w:id="41" w:name="ai-agent-architecture"/>
    <w:p>
      <w:pPr>
        <w:pStyle w:val="Heading1"/>
      </w:pPr>
      <w:r>
        <w:t xml:space="preserve">15. AI Agent Architecture</w:t>
      </w:r>
    </w:p>
    <w:p>
      <w:pPr>
        <w:pStyle w:val="FirstParagraph"/>
      </w:pPr>
      <w:r>
        <w:rPr>
          <w:bCs/>
          <w:b/>
        </w:rPr>
        <w:t xml:space="preserve">Initial (Phase 1) — deliberately simple: one brain, guarded, plus jobs.</w:t>
      </w:r>
      <w:r>
        <w:t xml:space="preserve"> </w:t>
      </w:r>
      <w:r>
        <w:t xml:space="preserve">| Component | Responsibility | Inputs | Outputs | Restrictions / validation |</w:t>
      </w:r>
      <w:r>
        <w:t xml:space="preserve"> </w:t>
      </w:r>
      <w:r>
        <w:t xml:space="preserve">|—|—|—|—|—|</w:t>
      </w:r>
      <w:r>
        <w:t xml:space="preserve"> </w:t>
      </w:r>
      <w:r>
        <w:t xml:space="preserve">| Companion agent (Tara) | All live conversation | User msg + retrieved memory + persona + framework prompt | Reply + memory-suggestion + tool calls | Output classifier before send; banned-phrase lint; framework router picks the conversation template |</w:t>
      </w:r>
      <w:r>
        <w:t xml:space="preserve"> </w:t>
      </w:r>
      <w:r>
        <w:t xml:space="preserve">| Safety pre/post classifiers | Screen every inbound + outbound msg | Message text + context | Risk labels, severity | &lt;50ms budget; fail-closed to safe template on error |</w:t>
      </w:r>
      <w:r>
        <w:t xml:space="preserve"> </w:t>
      </w:r>
      <w:r>
        <w:t xml:space="preserve">| Briefing job (nightly batch) | Compose tomorrow’s brief | Chart data (deterministic engine), calendar, goals, preferences | briefing_json | Astro facts computed, never generated; template-bound LLM prose; sampled human QA 5% |</w:t>
      </w:r>
      <w:r>
        <w:t xml:space="preserve"> </w:t>
      </w:r>
      <w:r>
        <w:t xml:space="preserve">| Memory-extraction job (nightly) | Summarise day’s conversations into candidate memories | Transcripts | Typed memory candidates + confidence | User-visible chips; sensitive types require explicit confirm |</w:t>
      </w:r>
      <w:r>
        <w:t xml:space="preserve"> </w:t>
      </w:r>
      <w:r>
        <w:t xml:space="preserve">| Summary job (weekly/monthly) | Weekly summary, monthly report | Memories, moods, goals | Report artefacts | Same astro rules; tone lint |</w:t>
      </w:r>
    </w:p>
    <w:p>
      <w:pPr>
        <w:pStyle w:val="BodyText"/>
      </w:pPr>
      <w:r>
        <w:rPr>
          <w:bCs/>
          <w:b/>
        </w:rPr>
        <w:t xml:space="preserve">Scale (Phase 2+):</w:t>
      </w:r>
      <w:r>
        <w:t xml:space="preserve"> </w:t>
      </w:r>
      <w:r>
        <w:t xml:space="preserve">add family-context agent (resolves per-member visibility before retrieval — the privacy gatekeeper), celebration agent (event planning workflows), recommendation ranker, quality-validator agent (samples outputs against rubric), notification-decision agent (should we send at all — defaults to no). Explicitly rejected: separate astrology/numerology</w:t>
      </w:r>
      <w:r>
        <w:t xml:space="preserve"> </w:t>
      </w:r>
      <w:r>
        <w:t xml:space="preserve">“</w:t>
      </w:r>
      <w:r>
        <w:t xml:space="preserve">agents</w:t>
      </w:r>
      <w:r>
        <w:t xml:space="preserve">”</w:t>
      </w:r>
      <w:r>
        <w:t xml:space="preserve"> </w:t>
      </w:r>
      <w:r>
        <w:t xml:space="preserve">(they are deterministic services + templates, not agents) and any agent count beyond need.</w:t>
      </w:r>
    </w:p>
    <w:bookmarkEnd w:id="41"/>
    <w:bookmarkStart w:id="42" w:name="X09c538665b3862a06abf88a5f4c685a6d9ed5be"/>
    <w:p>
      <w:pPr>
        <w:pStyle w:val="Heading1"/>
      </w:pPr>
      <w:r>
        <w:t xml:space="preserve">16. Safety System (summary — full policy in Pack file 09)</w:t>
      </w:r>
    </w:p>
    <w:p>
      <w:pPr>
        <w:pStyle w:val="FirstParagraph"/>
      </w:pPr>
      <w:r>
        <w:rPr>
          <w:bCs/>
          <w:b/>
        </w:rPr>
        <w:t xml:space="preserve">Detection:</w:t>
      </w:r>
      <w:r>
        <w:t xml:space="preserve"> </w:t>
      </w:r>
      <w:r>
        <w:t xml:space="preserve">layered classifiers on every message (self-harm/suicide, violence/abuse, medical emergency, mental-health crisis, child-safety, elder-vulnerability, financial-scam patterns, astrology-fear, disordered eating, dependency signals [session length, exclusivity language, distress escalation], harassment, sexual content, privacy leaks) + weekly-pattern jobs (mood deterioration, isolation language).</w:t>
      </w:r>
      <w:r>
        <w:t xml:space="preserve"> </w:t>
      </w:r>
      <w:r>
        <w:rPr>
          <w:bCs/>
          <w:b/>
        </w:rPr>
        <w:t xml:space="preserve">Response ladder:</w:t>
      </w:r>
      <w:r>
        <w:t xml:space="preserve"> </w:t>
      </w:r>
      <w:r>
        <w:t xml:space="preserve">L1 soft steer (in-conversation reframe) → L2 structured support (framework switch + resources) → L3 crisis protocol (§8, region-aware helplines, human-message drafting, conversation-mode lock) → L4 human review (safety queue, 4h SLA) → L5 incident (leadership + counsel; user contact where appropriate).</w:t>
      </w:r>
      <w:r>
        <w:t xml:space="preserve"> </w:t>
      </w:r>
      <w:r>
        <w:rPr>
          <w:bCs/>
          <w:b/>
        </w:rPr>
        <w:t xml:space="preserve">Rules:</w:t>
      </w:r>
      <w:r>
        <w:t xml:space="preserve"> </w:t>
      </w:r>
      <w:r>
        <w:t xml:space="preserve">Tara is never an emergency service and says so; no autonomous calls to authorities (except where law mandates reporting — counsel-defined per jurisdiction); minors: no under-16 chat accounts, 16–17 with guardian consent + strictest content tier; elderly-vulnerability and scam patterns trigger family-contact</w:t>
      </w:r>
      <w:r>
        <w:t xml:space="preserve"> </w:t>
      </w:r>
      <w:r>
        <w:rPr>
          <w:iCs/>
          <w:i/>
        </w:rPr>
        <w:t xml:space="preserve">suggestions</w:t>
      </w:r>
      <w:r>
        <w:t xml:space="preserve">, never automatic disclosure; dependency: usage-pattern nudges, human-connection prompts, never monetised.</w:t>
      </w:r>
      <w:r>
        <w:t xml:space="preserve"> </w:t>
      </w:r>
      <w:r>
        <w:rPr>
          <w:bCs/>
          <w:b/>
        </w:rPr>
        <w:t xml:space="preserve">Governance:</w:t>
      </w:r>
      <w:r>
        <w:t xml:space="preserve"> </w:t>
      </w:r>
      <w:r>
        <w:t xml:space="preserve">quarterly red-team + pre-release safety evals (blocking, ≥98% pass), incident post-mortems, model-change regression suite, external clinical advisor reviews crisis flows, full audit trail.</w:t>
      </w:r>
    </w:p>
    <w:bookmarkEnd w:id="42"/>
    <w:bookmarkStart w:id="43" w:name="subscription-model"/>
    <w:p>
      <w:pPr>
        <w:pStyle w:val="Heading1"/>
      </w:pPr>
      <w:r>
        <w:t xml:space="preserve">17. Subscription Model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 (GST-incl)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US/International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msgs/day, basic morning brief (no astro personalisation), 7-day memory, night reflection 2×/week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 (Tara+)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₹499/mo · ₹3,999/yr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$12.99/mo · $99/yr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chat, voice notes, full memory + controls, full brief + night routine, astro/numerology rich layer, goals, weekly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₹899/mo · ₹6,999/yr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$19.99/mo · $159/yr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×5 profiles, family calendar, shared memories + celebrations, family weekly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Concierge (Phase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₹2,499/mo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$49.99/mo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+ quarterly expert consults incl., celebration assistance, priority human support, annual printed yearbook</w:t>
            </w:r>
          </w:p>
        </w:tc>
      </w:tr>
    </w:tbl>
    <w:p>
      <w:pPr>
        <w:pStyle w:val="BodyText"/>
      </w:pPr>
      <w:r>
        <w:t xml:space="preserve">Trial: 7-day full Premium, no card (matches validated funnel assumptions). Annual ≈ 36% off, default-highlighted. Add-ons: extra consults (fixed price), printed yearbook ($49/₹2,499), memory storage beyond 50GB (Phase 3), expert sessions (20–25% platform take, Phase 4). Referral: giver + receiver each get one month; family-chart gift flow.</w:t>
      </w:r>
      <w:r>
        <w:t xml:space="preserve"> </w:t>
      </w:r>
      <w:r>
        <w:rPr>
          <w:iCs/>
          <w:i/>
        </w:rPr>
        <w:t xml:space="preserve">(Family-plan pricing is new vs the board model — it slots into the model’s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future upside, not in base case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line and needs a model update before board re-forecast.)</w:t>
      </w:r>
    </w:p>
    <w:bookmarkEnd w:id="43"/>
    <w:bookmarkStart w:id="44" w:name="X1f62a97f5b1ae1838d0ae6ee1e7ee4ee1ab6c4a"/>
    <w:p>
      <w:pPr>
        <w:pStyle w:val="Heading1"/>
      </w:pPr>
      <w:r>
        <w:t xml:space="preserve">18. Analytics &amp; Metrics (dashboard spec — event taxonomy in Pack file 10)</w:t>
      </w:r>
    </w:p>
    <w:p>
      <w:pPr>
        <w:pStyle w:val="FirstParagraph"/>
      </w:pPr>
      <w:r>
        <w:t xml:space="preserve">Funnel: install→signup ≥ 60% · onboarding completion ≥ 70% (warn &lt; 55%) · first-value-in-3-min ≥ 80% · first conversation D0 ≥ 65%. Engagement: brief-open D7 cohort ≥ 55% (warn &lt; 40%) · night-reflection ≥ 3×/wk for ≥ 35% · voice usage ≥ 25% · memories/user/wk ≥ 5 · WAU/MAU ≥ 55% · median session 6–12 min (warn if p90 &gt; 45 min late-night — a</w:t>
      </w:r>
      <w:r>
        <w:t xml:space="preserve"> </w:t>
      </w:r>
      <w:r>
        <w:rPr>
          <w:iCs/>
          <w:i/>
        </w:rPr>
        <w:t xml:space="preserve">safety</w:t>
      </w:r>
      <w:r>
        <w:t xml:space="preserve"> </w:t>
      </w:r>
      <w:r>
        <w:t xml:space="preserve">signal, not a success). Retention: D1 ≥ 55% · D7 ≥ 45% (warn &lt; 35%) · D30 ≥ 35% (warn &lt; 25%) · M6 ≥ 45% of paid (the board gate). Commercial: trial→paid ≥ 25% (warn &lt; 15%) · annual mix ≥ 55% · monthly churn ≤ 6% (warn &gt; 8% — board stop-loss at 2 quarters) · ARPU ₹880 blended · CAC ≤ ₹4,000 · LTV:CAC ≥ 3. Quality &amp; safety: helpful-rating ≥ 4.5/5 · problem-resolution ≥ 60% · safety-flag rate ~0.3–0.8% of sessions (warn on deviation</w:t>
      </w:r>
      <w:r>
        <w:t xml:space="preserve"> </w:t>
      </w:r>
      <w:r>
        <w:rPr>
          <w:iCs/>
          <w:i/>
        </w:rPr>
        <w:t xml:space="preserve">either</w:t>
      </w:r>
      <w:r>
        <w:t xml:space="preserve"> </w:t>
      </w:r>
      <w:r>
        <w:t xml:space="preserve">direction — too low means detection failure) · escalation SLA met ≥ 99% · AI cost ≤ ₹85/user/mo (warn &gt; ₹120) · support ≤ ₹25/user/mo.</w:t>
      </w:r>
    </w:p>
    <w:bookmarkEnd w:id="44"/>
    <w:bookmarkStart w:id="45" w:name="X718dfea1bd7dd0d94a4ea7ae7ae077610d21d99"/>
    <w:p>
      <w:pPr>
        <w:pStyle w:val="Heading1"/>
      </w:pPr>
      <w:r>
        <w:t xml:space="preserve">19. Experiment Roadmap (guardrails: no experiment may target emotional vulnerability; safety metrics are universal guardrails)</w:t>
      </w:r>
    </w:p>
    <w:p>
      <w:pPr>
        <w:pStyle w:val="FirstParagraph"/>
      </w:pPr>
      <w:r>
        <w:t xml:space="preserve">Fifteen planned (full table in Pack file 02): onboarding length (9 vs 6 screens; primary: completion; guardrail: D7) · companion name framing (Tara intro variants) · avatar style · voice default · brief format (card vs conversational; primary: D7 brief-open) · brief send-time personalisation · night-reflection question count (5 vs 3) · notification timing · free-tier limit (10 vs 20 msgs) · price points ($99 vs $119 annual) · trial length (7 vs 14) · family-plan prompt timing · memory-chip visibility (primary: trust-survey + memory edits) · astrology depth default (light vs rich; guardrail: astro-fear flags = 0) · weekly-report format. Each defined with hypothesis, audience, sample (powered at baseline rates — typically 2×2,000 users), duration (2–4 wks), success + guardrail conditions.</w:t>
      </w:r>
    </w:p>
    <w:bookmarkEnd w:id="45"/>
    <w:bookmarkStart w:id="46" w:name="delivery-roadmap"/>
    <w:p>
      <w:pPr>
        <w:pStyle w:val="Heading1"/>
      </w:pPr>
      <w:r>
        <w:t xml:space="preserve">20. Delivery Roadmap</w:t>
      </w:r>
    </w:p>
    <w:p>
      <w:pPr>
        <w:pStyle w:val="FirstParagraph"/>
      </w:pPr>
      <w:r>
        <w:rPr>
          <w:bCs/>
          <w:b/>
        </w:rPr>
        <w:t xml:space="preserve">Discovery (wk 0–3):</w:t>
      </w:r>
      <w:r>
        <w:t xml:space="preserve"> </w:t>
      </w:r>
      <w:r>
        <w:t xml:space="preserve">20 problem interviews (segment §3), competitor gap validation (done — dossier), Figma prototype, 10 concept tests, pricing test (van Westendorp + fake-door from the board validation plan). Exit: ≥ 70% of interviewees confirm daily-planning + memory pain; prototype task success ≥ 80%.</w:t>
      </w:r>
      <w:r>
        <w:t xml:space="preserve"> </w:t>
      </w:r>
      <w:r>
        <w:rPr>
          <w:bCs/>
          <w:b/>
        </w:rPr>
        <w:t xml:space="preserve">Design (wk 2–6):</w:t>
      </w:r>
      <w:r>
        <w:t xml:space="preserve"> </w:t>
      </w:r>
      <w:r>
        <w:t xml:space="preserve">flows, wireframes, design system (tokens from the Sitara brand), avatar + motion, voice selection, conversation scripts ×15, safety UX (crisis screens, memory centre). Exit: usability ≥ 80% task completion; safety-flow review by clinical advisor.</w:t>
      </w:r>
      <w:r>
        <w:t xml:space="preserve"> </w:t>
      </w:r>
      <w:r>
        <w:rPr>
          <w:bCs/>
          <w:b/>
        </w:rPr>
        <w:t xml:space="preserve">Build (wk 4–14):</w:t>
      </w:r>
      <w:r>
        <w:t xml:space="preserve"> </w:t>
      </w:r>
      <w:r>
        <w:t xml:space="preserve">order — auth/profile → chat+memory → safety (before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external user) → briefing engine → notifications → night flow → subscription → admin/analytics. Exit per component: test coverage ≥ 80% on services, safety evals green.</w:t>
      </w:r>
      <w:r>
        <w:t xml:space="preserve"> </w:t>
      </w:r>
      <w:r>
        <w:rPr>
          <w:bCs/>
          <w:b/>
        </w:rPr>
        <w:t xml:space="preserve">Test (wk 10–14):</w:t>
      </w:r>
      <w:r>
        <w:t xml:space="preserve"> </w:t>
      </w:r>
      <w:r>
        <w:t xml:space="preserve">functional, prompt-regression suite (500 golden conversations), safety red-team (200 adversarial cases incl. dependency/astro-fear/family-privacy), privacy audit (DPDP/GDPR checklists), load (10K concurrent), 30-user usability, AI-quality rubric ≥ 4.3/5.</w:t>
      </w:r>
      <w:r>
        <w:t xml:space="preserve"> </w:t>
      </w:r>
      <w:r>
        <w:rPr>
          <w:bCs/>
          <w:b/>
        </w:rPr>
        <w:t xml:space="preserve">Launch:</w:t>
      </w:r>
      <w:r>
        <w:t xml:space="preserve"> </w:t>
      </w:r>
      <w:r>
        <w:t xml:space="preserve">closed beta 100 users (wk 12) → paid pilot 500 founding members $79/yr (wk 15) → public beta US iOS (wk 20) → full launch with Android (wk 30). Gates identical to the board deck (concierge M2 renewal ≥ 60% before scale spend).</w:t>
      </w:r>
    </w:p>
    <w:bookmarkEnd w:id="46"/>
    <w:bookmarkStart w:id="47" w:name="team-plan"/>
    <w:p>
      <w:pPr>
        <w:pStyle w:val="Heading1"/>
      </w:pPr>
      <w:r>
        <w:t xml:space="preserve">21. Team Plan</w:t>
      </w:r>
    </w:p>
    <w:p>
      <w:pPr>
        <w:pStyle w:val="FirstParagraph"/>
      </w:pPr>
      <w:r>
        <w:rPr>
          <w:bCs/>
          <w:b/>
        </w:rPr>
        <w:t xml:space="preserve">MVP (6.5 FTE):</w:t>
      </w:r>
      <w:r>
        <w:t xml:space="preserve"> </w:t>
      </w:r>
      <w:r>
        <w:t xml:space="preserve">product-founder (PM) · product designer · 2 full-stack/mobile engineers · AI engineer (owns prompts, memory, evals) · part-time Jyotish/cultural editor (0.5) · part-time safety specialist (0.5, clinical background, owns policy + red-team) · fractional: conversation designer (contract, wks 2–8), legal/privacy counsel, DevOps (contract), QA (contract from wk 8).</w:t>
      </w:r>
      <w:r>
        <w:t xml:space="preserve"> </w:t>
      </w:r>
      <w:r>
        <w:rPr>
          <w:bCs/>
          <w:b/>
        </w:rPr>
        <w:t xml:space="preserve">Phase 2 (+4):</w:t>
      </w:r>
      <w:r>
        <w:t xml:space="preserve"> </w:t>
      </w:r>
      <w:r>
        <w:t xml:space="preserve">+1 mobile, +1 backend, growth lead, support lead (2 agents), cultural editor to full-time.</w:t>
      </w:r>
      <w:r>
        <w:t xml:space="preserve"> </w:t>
      </w:r>
      <w:r>
        <w:rPr>
          <w:bCs/>
          <w:b/>
        </w:rPr>
        <w:t xml:space="preserve">Scale (18–24):</w:t>
      </w:r>
      <w:r>
        <w:t xml:space="preserve"> </w:t>
      </w:r>
      <w:r>
        <w:t xml:space="preserve">+data engineer, +prompt/AI-quality engineer, +QA, +safety full-time, +marketplace ops (Phase 4), +designers. Outsource-able early: DevOps, QA automation, TTS/voice tuning, print fulfilment, moderation-queue overflow (with strict privacy contracts).</w:t>
      </w:r>
    </w:p>
    <w:bookmarkEnd w:id="47"/>
    <w:bookmarkStart w:id="48" w:name="X7ab37a688294dbaa578ac1143f2fa2c4c20f7da"/>
    <w:p>
      <w:pPr>
        <w:pStyle w:val="Heading1"/>
      </w:pPr>
      <w:r>
        <w:t xml:space="preserve">22. Financial Plan (ranges; assumptions labelled; consistent with the board model)</w:t>
      </w:r>
    </w:p>
    <w:p>
      <w:pPr>
        <w:pStyle w:val="FirstParagraph"/>
      </w:pPr>
      <w:r>
        <w:rPr>
          <w:bCs/>
          <w:b/>
        </w:rPr>
        <w:t xml:space="preserve">Build costs:</w:t>
      </w:r>
      <w:r>
        <w:t xml:space="preserve"> </w:t>
      </w:r>
      <w:r>
        <w:t xml:space="preserve">lean prototype (Figma + concierge test, no code) ₹25–40L · MVP to public beta ₹60–100L (inside the approved ₹1.25 Cr Scenario A) · public launch cumulative ₹1.6–2.2 Cr · Phase 2 +₹1.2–1.8 Cr · Phase 3 +₹1.5–2.5 Cr (print logistics + media infra).</w:t>
      </w:r>
      <w:r>
        <w:t xml:space="preserve"> </w:t>
      </w:r>
      <w:r>
        <w:rPr>
          <w:bCs/>
          <w:b/>
        </w:rPr>
        <w:t xml:space="preserve">Monthly run (at 5K paid):</w:t>
      </w:r>
      <w:r>
        <w:t xml:space="preserve"> </w:t>
      </w:r>
      <w:r>
        <w:t xml:space="preserve">AI/LLM ₹3.5–5L (₹70–100/user — voice-heavy users cost 2–3×; cap via fair-use) · voice vendors ₹0.8–1.5L · cloud ₹1.2–2L · notifications ₹0.2L · storage ₹0.3L (pre-media) · team per §21 (₹28–35L MVP-phase) · marketing per board model (₹8→15L) · support ₹1–1.5L · safety review ₹0.8L · legal ₹0.5L amortised.</w:t>
      </w:r>
      <w:r>
        <w:t xml:space="preserve"> </w:t>
      </w:r>
      <w:r>
        <w:rPr>
          <w:bCs/>
          <w:b/>
        </w:rPr>
        <w:t xml:space="preserve">Scenarios:</w:t>
      </w:r>
      <w:r>
        <w:t xml:space="preserve"> </w:t>
      </w:r>
      <w:r>
        <w:t xml:space="preserve">Lean (₹1.25 Cr total, validation-first — the approved path) · Base (₹4.55 Cr through month 18 — board Scenario A+B) · Premium (₹7.85 Cr staged — full plan). Per-user economics hold from the board model: ARPU ₹880, COGS ₹180–260, contribution ₹620–700, GM 72–79%.</w:t>
      </w:r>
    </w:p>
    <w:bookmarkEnd w:id="48"/>
    <w:bookmarkStart w:id="49" w:name="codebase-plan"/>
    <w:p>
      <w:pPr>
        <w:pStyle w:val="Heading1"/>
      </w:pPr>
      <w:r>
        <w:t xml:space="preserve">24. Codebase Plan</w:t>
      </w:r>
    </w:p>
    <w:p>
      <w:pPr>
        <w:pStyle w:val="FirstParagraph"/>
      </w:pPr>
      <w:r>
        <w:t xml:space="preserve">Monorepo (pnpm + Turborepo):</w:t>
      </w:r>
      <w:r>
        <w:t xml:space="preserve"> </w:t>
      </w:r>
      <w:r>
        <w:rPr>
          <w:rStyle w:val="VerbatimChar"/>
        </w:rPr>
        <w:t xml:space="preserve">apps/mobile</w:t>
      </w:r>
      <w:r>
        <w:t xml:space="preserve"> </w:t>
      </w:r>
      <w:r>
        <w:t xml:space="preserve">(Expo RN) ·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(Next.js) ·</w:t>
      </w:r>
      <w:r>
        <w:t xml:space="preserve"> </w:t>
      </w:r>
      <w:r>
        <w:rPr>
          <w:rStyle w:val="VerbatimChar"/>
        </w:rPr>
        <w:t xml:space="preserve">apps/admin</w:t>
      </w:r>
      <w:r>
        <w:t xml:space="preserve"> </w:t>
      </w:r>
      <w:r>
        <w:t xml:space="preserve">(Next.js) ·</w:t>
      </w:r>
      <w:r>
        <w:t xml:space="preserve"> </w:t>
      </w:r>
      <w:r>
        <w:rPr>
          <w:rStyle w:val="VerbatimChar"/>
        </w:rPr>
        <w:t xml:space="preserve">services/api</w:t>
      </w:r>
      <w:r>
        <w:t xml:space="preserve"> </w:t>
      </w:r>
      <w:r>
        <w:t xml:space="preserve">(NestJS modular monolith) ·</w:t>
      </w:r>
      <w:r>
        <w:t xml:space="preserve"> </w:t>
      </w:r>
      <w:r>
        <w:rPr>
          <w:rStyle w:val="VerbatimChar"/>
        </w:rPr>
        <w:t xml:space="preserve">services/vedic-engine</w:t>
      </w:r>
      <w:r>
        <w:t xml:space="preserve"> </w:t>
      </w:r>
      <w:r>
        <w:t xml:space="preserve">(Rust or TS wrapper over Swiss Ephemeris, isolated) ·</w:t>
      </w:r>
      <w:r>
        <w:t xml:space="preserve"> </w:t>
      </w:r>
      <w:r>
        <w:rPr>
          <w:rStyle w:val="VerbatimChar"/>
        </w:rPr>
        <w:t xml:space="preserve">services/jobs</w:t>
      </w:r>
      <w:r>
        <w:t xml:space="preserve"> </w:t>
      </w:r>
      <w:r>
        <w:t xml:space="preserve">(BullMQ workers: briefing, memory-extraction, summaries, notifications) ·</w:t>
      </w:r>
      <w:r>
        <w:t xml:space="preserve"> </w:t>
      </w:r>
      <w:r>
        <w:rPr>
          <w:rStyle w:val="VerbatimChar"/>
        </w:rPr>
        <w:t xml:space="preserve">packages/shared</w:t>
      </w:r>
      <w:r>
        <w:t xml:space="preserve"> </w:t>
      </w:r>
      <w:r>
        <w:t xml:space="preserve">(types, zod schemas, API client) ·</w:t>
      </w:r>
      <w:r>
        <w:t xml:space="preserve"> </w:t>
      </w:r>
      <w:r>
        <w:rPr>
          <w:rStyle w:val="VerbatimChar"/>
        </w:rPr>
        <w:t xml:space="preserve">packages/prompts</w:t>
      </w:r>
      <w:r>
        <w:t xml:space="preserve"> </w:t>
      </w:r>
      <w:r>
        <w:t xml:space="preserve">(versioned prompt registry + eval fixtures) ·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 </w:t>
      </w:r>
      <w:r>
        <w:t xml:space="preserve">(Terraform) ·</w:t>
      </w:r>
      <w:r>
        <w:t xml:space="preserve"> </w:t>
      </w:r>
      <w:r>
        <w:rPr>
          <w:rStyle w:val="VerbatimChar"/>
        </w:rPr>
        <w:t xml:space="preserve">e2e/</w:t>
      </w:r>
      <w:r>
        <w:t xml:space="preserve">. Environments: local (docker-compose) → staging → prod (blue-green); India data residency flag from day 1. DB migrations: Prisma Migrate, forward-only, reviewed. CI/CD: GitHub Actions — lint, typecheck, unit, prompt-eval suite (blocking), safety-eval suite (blocking), Maestro mobile e2e, deploy via ArgoCD/ECS. Branching: trunk-based, short-lived branches, feature flags over long branches. Logging: structured JSON, PII-redacted at source; conversation content excluded from general logs (separate encrypted store, access-audited). Errors: Sentry. Security: SOC2-track from month 6; field-level encryption for sensitive memory; secrets in ASM; dependency scanning; pen-test before public launch. Experimentation: PostHog flags + experiment service. Testing: unit (Jest) ≥ 80% services; contract tests on API; golden-conversation prompt regression; adversarial safety suite; load (k6).</w:t>
      </w:r>
    </w:p>
    <w:bookmarkEnd w:id="49"/>
    <w:bookmarkStart w:id="50" w:name="final-recommendation-the-decisions"/>
    <w:p>
      <w:pPr>
        <w:pStyle w:val="Heading1"/>
      </w:pPr>
      <w:r>
        <w:t xml:space="preserve">25. Final Recommendation — the decisions</w:t>
      </w:r>
    </w:p>
    <w:p>
      <w:pPr>
        <w:pStyle w:val="FirstParagraph"/>
      </w:pPr>
      <w:r>
        <w:rPr>
          <w:bCs/>
          <w:b/>
        </w:rPr>
        <w:t xml:space="preserve">MVP audience:</w:t>
      </w:r>
      <w:r>
        <w:t xml:space="preserve"> </w:t>
      </w:r>
      <w:r>
        <w:t xml:space="preserve">Indian-origin women 28–45 in the US.</w:t>
      </w:r>
      <w:r>
        <w:t xml:space="preserve"> </w:t>
      </w:r>
      <w:r>
        <w:rPr>
          <w:bCs/>
          <w:b/>
        </w:rPr>
        <w:t xml:space="preserve">Core promise:</w:t>
      </w:r>
      <w:r>
        <w:t xml:space="preserve"> </w:t>
      </w:r>
      <w:r>
        <w:t xml:space="preserve">“</w:t>
      </w:r>
      <w:r>
        <w:t xml:space="preserve">Tara starts your day, remembers your life, and helps you think clearly — with your culture built in.</w:t>
      </w:r>
      <w:r>
        <w:t xml:space="preserve">”</w:t>
      </w:r>
      <w:r>
        <w:t xml:space="preserve"> </w:t>
      </w:r>
      <w:r>
        <w:rPr>
          <w:bCs/>
          <w:b/>
        </w:rPr>
        <w:t xml:space="preserve">Companion name: Tara</w:t>
      </w:r>
      <w:r>
        <w:t xml:space="preserve"> </w:t>
      </w:r>
      <w:r>
        <w:t xml:space="preserve">(brand: Sitara).</w:t>
      </w:r>
      <w:r>
        <w:t xml:space="preserve"> </w:t>
      </w:r>
      <w:r>
        <w:rPr>
          <w:bCs/>
          <w:b/>
        </w:rPr>
        <w:t xml:space="preserve">Phase-1 features:</w:t>
      </w:r>
      <w:r>
        <w:t xml:space="preserve"> </w:t>
      </w:r>
      <w:r>
        <w:t xml:space="preserve">exactly §6 Phase 1 — day-loop (brief/companion/reflection), consent memory + memory centre, astro/numerology reflective layer with off-switch, goals, weekly summary, subscription, safety system.</w:t>
      </w:r>
      <w:r>
        <w:t xml:space="preserve"> </w:t>
      </w:r>
      <w:r>
        <w:rPr>
          <w:bCs/>
          <w:b/>
        </w:rPr>
        <w:t xml:space="preserve">Delayed:</w:t>
      </w:r>
      <w:r>
        <w:t xml:space="preserve"> </w:t>
      </w:r>
      <w:r>
        <w:t xml:space="preserve">voice calls, Android, family accounts, media/memory book, marketplace, integrations, community, Hindi voice.</w:t>
      </w:r>
      <w:r>
        <w:t xml:space="preserve"> </w:t>
      </w:r>
      <w:r>
        <w:rPr>
          <w:bCs/>
          <w:b/>
        </w:rPr>
        <w:t xml:space="preserve">Pricing:</w:t>
      </w:r>
      <w:r>
        <w:t xml:space="preserve"> </w:t>
      </w:r>
      <w:r>
        <w:t xml:space="preserve">Free / ₹499 · $12.99 / Family ₹899 · $19.99 / annual-first ($99 · ₹3,999).</w:t>
      </w:r>
      <w:r>
        <w:t xml:space="preserve"> </w:t>
      </w:r>
      <w:r>
        <w:rPr>
          <w:bCs/>
          <w:b/>
        </w:rPr>
        <w:t xml:space="preserve">Stack:</w:t>
      </w:r>
      <w:r>
        <w:t xml:space="preserve"> </w:t>
      </w:r>
      <w:r>
        <w:t xml:space="preserve">Expo RN + Next.js + NestJS + Postgres/pgvector + Redis + Claude API + Swiss Ephemeris in-house + Deepgram/ElevenLabs + Firebase Auth + Stripe/Razorpay + OneSignal + PostHog + Langfuse on AWS.</w:t>
      </w:r>
      <w:r>
        <w:t xml:space="preserve"> </w:t>
      </w:r>
      <w:r>
        <w:rPr>
          <w:bCs/>
          <w:b/>
        </w:rPr>
        <w:t xml:space="preserve">Team:</w:t>
      </w:r>
      <w:r>
        <w:t xml:space="preserve"> </w:t>
      </w:r>
      <w:r>
        <w:t xml:space="preserve">6.5 FTE per §21.</w:t>
      </w:r>
      <w:r>
        <w:t xml:space="preserve"> </w:t>
      </w:r>
      <w:r>
        <w:rPr>
          <w:bCs/>
          <w:b/>
        </w:rPr>
        <w:t xml:space="preserve">MVP cost:</w:t>
      </w:r>
      <w:r>
        <w:t xml:space="preserve"> </w:t>
      </w:r>
      <w:r>
        <w:t xml:space="preserve">₹60–100L inside the approved ₹1.25 Cr envelope.</w:t>
      </w:r>
      <w:r>
        <w:t xml:space="preserve"> </w:t>
      </w:r>
      <w:r>
        <w:rPr>
          <w:bCs/>
          <w:b/>
        </w:rPr>
        <w:t xml:space="preserve">Key retention loop:</w:t>
      </w:r>
      <w:r>
        <w:t xml:space="preserve"> </w:t>
      </w:r>
      <w:r>
        <w:t xml:space="preserve">morning brief → daytime context deposits → night reflection → weekly compounding → Year-in-Review renewal.</w:t>
      </w:r>
      <w:r>
        <w:t xml:space="preserve"> </w:t>
      </w:r>
      <w:r>
        <w:rPr>
          <w:bCs/>
          <w:b/>
        </w:rPr>
        <w:t xml:space="preserve">Main safety risk:</w:t>
      </w:r>
      <w:r>
        <w:t xml:space="preserve"> </w:t>
      </w:r>
      <w:r>
        <w:t xml:space="preserve">emotional dependency + crisis mishandling — mitigated by the §16 ladder, clinical advisor, blocking eval suites, and anti-dependency design; this is also why the safety specialist is hired before public beta, not after.</w:t>
      </w:r>
      <w:r>
        <w:t xml:space="preserve"> </w:t>
      </w:r>
      <w:r>
        <w:rPr>
          <w:bCs/>
          <w:b/>
        </w:rPr>
        <w:t xml:space="preserve">Main business risk:</w:t>
      </w:r>
      <w:r>
        <w:t xml:space="preserve"> </w:t>
      </w:r>
      <w:r>
        <w:t xml:space="preserve">unchanged from the board pack — subscription conversion of episodic behaviour; the concierge gate answers it before scale.</w:t>
      </w:r>
      <w:r>
        <w:t xml:space="preserve"> </w:t>
      </w:r>
      <w:r>
        <w:rPr>
          <w:bCs/>
          <w:b/>
        </w:rPr>
        <w:t xml:space="preserve">First 100 users:</w:t>
      </w:r>
      <w:r>
        <w:t xml:space="preserve"> </w:t>
      </w:r>
      <w:r>
        <w:t xml:space="preserve">20 interview participants → 50-user concierge cohort → r/ABCDesis + 2 diaspora micro-influencers with the Honest-Kundli/morning-brief hook; zero paid spend.</w:t>
      </w:r>
      <w:r>
        <w:t xml:space="preserve"> </w:t>
      </w:r>
      <w:r>
        <w:rPr>
          <w:bCs/>
          <w:b/>
        </w:rPr>
        <w:t xml:space="preserve">First 90 days:</w:t>
      </w:r>
      <w:r>
        <w:t xml:space="preserve"> </w:t>
      </w:r>
      <w:r>
        <w:t xml:space="preserve">wks 0–3 discovery + concierge start · wks 2–6 design · wks 4–12 build core · wk 12 closed beta (100) · gate review on concierge M2 renewal ≥ 60%.</w:t>
      </w:r>
      <w:r>
        <w:t xml:space="preserve"> </w:t>
      </w:r>
      <w:r>
        <w:rPr>
          <w:bCs/>
          <w:b/>
        </w:rPr>
        <w:t xml:space="preserve">Launch criteria:</w:t>
      </w:r>
      <w:r>
        <w:t xml:space="preserve"> </w:t>
      </w:r>
      <w:r>
        <w:t xml:space="preserve">safety evals ≥ 98%, D7 ≥ 45% in beta, crash-free ≥ 99.5%, onboarding ≥ 70%, clinical sign-off on crisis flows.</w:t>
      </w:r>
      <w:r>
        <w:t xml:space="preserve"> </w:t>
      </w:r>
      <w:r>
        <w:rPr>
          <w:bCs/>
          <w:b/>
        </w:rPr>
        <w:t xml:space="preserve">Stop conditions (pre-committed):</w:t>
      </w:r>
      <w:r>
        <w:t xml:space="preserve"> </w:t>
      </w:r>
      <w:r>
        <w:t xml:space="preserve">concierge M2 &lt; 40% · founding &lt; 250 by month 6 · churn &gt; 8% two consecutive quarters · any unresolved critical safety failure.</w:t>
      </w:r>
      <w:r>
        <w:t xml:space="preserve"> </w:t>
      </w:r>
      <w:r>
        <w:rPr>
          <w:bCs/>
          <w:b/>
        </w:rPr>
        <w:t xml:space="preserve">Phase-2 trigger:</w:t>
      </w:r>
      <w:r>
        <w:t xml:space="preserve"> </w:t>
      </w:r>
      <w:r>
        <w:t xml:space="preserve">D30 ≥ 35% AND ≥ 20% of users enriching family context.</w:t>
      </w:r>
      <w:r>
        <w:t xml:space="preserve"> </w:t>
      </w:r>
      <w:r>
        <w:rPr>
          <w:bCs/>
          <w:b/>
        </w:rPr>
        <w:t xml:space="preserve">Phase-3 trigger:</w:t>
      </w:r>
      <w:r>
        <w:t xml:space="preserve"> </w:t>
      </w:r>
      <w:r>
        <w:t xml:space="preserve">family adoption ≥ 25% of paid base. This plan is execution-ready: the Implementation Pack contains the PRD, schema, API spec, prompts, safety policy, diagrams, and sprint-1 backlog for the team to start Monday.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Sitara �� Tara ��� Product Blueprint</dc:title>
  <dc:creator/>
  <cp:keywords/>
  <dcterms:created xsi:type="dcterms:W3CDTF">2026-07-28T15:26:17Z</dcterms:created>
  <dcterms:modified xsi:type="dcterms:W3CDTF">2026-07-28T15:26:17Z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