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37CF6" w14:textId="23EA6796" w:rsidR="00D466B6" w:rsidRDefault="0028330B" w:rsidP="0028330B">
      <w:pPr>
        <w:jc w:val="center"/>
        <w:rPr>
          <w:b/>
          <w:bCs/>
          <w:sz w:val="44"/>
          <w:szCs w:val="40"/>
        </w:rPr>
      </w:pPr>
      <w:r w:rsidRPr="0028330B">
        <w:rPr>
          <w:b/>
          <w:bCs/>
          <w:sz w:val="44"/>
          <w:szCs w:val="40"/>
        </w:rPr>
        <w:t>REPORT</w:t>
      </w:r>
    </w:p>
    <w:p w14:paraId="3467AC64" w14:textId="77777777" w:rsidR="0028330B" w:rsidRDefault="0028330B" w:rsidP="0028330B">
      <w:pPr>
        <w:rPr>
          <w:b/>
          <w:bCs/>
          <w:sz w:val="24"/>
          <w:szCs w:val="22"/>
        </w:rPr>
      </w:pPr>
    </w:p>
    <w:p w14:paraId="7E4132F4" w14:textId="77777777" w:rsidR="0028330B" w:rsidRPr="0028330B" w:rsidRDefault="0028330B" w:rsidP="0028330B">
      <w:pPr>
        <w:shd w:val="clear" w:color="auto" w:fill="FFFFFF"/>
        <w:spacing w:after="0" w:line="240" w:lineRule="auto"/>
        <w:rPr>
          <w:rFonts w:ascii="Helvetica" w:eastAsia="Times New Roman" w:hAnsi="Helvetica" w:cs="Helvetica"/>
          <w:color w:val="000000"/>
          <w:kern w:val="0"/>
          <w:sz w:val="21"/>
          <w:szCs w:val="21"/>
          <w:lang w:eastAsia="en-IN" w:bidi="ar-SA"/>
          <w14:ligatures w14:val="none"/>
        </w:rPr>
      </w:pPr>
      <w:r w:rsidRPr="0028330B">
        <w:rPr>
          <w:rFonts w:ascii="Helvetica" w:eastAsia="Times New Roman" w:hAnsi="Helvetica" w:cs="Helvetica"/>
          <w:b/>
          <w:bCs/>
          <w:color w:val="000000"/>
          <w:kern w:val="0"/>
          <w:sz w:val="21"/>
          <w:szCs w:val="21"/>
          <w:lang w:eastAsia="en-IN" w:bidi="ar-SA"/>
          <w14:ligatures w14:val="none"/>
        </w:rPr>
        <w:t>About the data</w:t>
      </w:r>
      <w:r w:rsidRPr="0028330B">
        <w:rPr>
          <w:rFonts w:ascii="Helvetica" w:eastAsia="Times New Roman" w:hAnsi="Helvetica" w:cs="Helvetica"/>
          <w:color w:val="000000"/>
          <w:kern w:val="0"/>
          <w:sz w:val="21"/>
          <w:szCs w:val="21"/>
          <w:lang w:eastAsia="en-IN" w:bidi="ar-SA"/>
          <w14:ligatures w14:val="none"/>
        </w:rPr>
        <w:br/>
        <w:t xml:space="preserve">This data was collected through google forms and made as a fun project during COVID-19 lockdown. Information about investment interests, people </w:t>
      </w:r>
      <w:proofErr w:type="spellStart"/>
      <w:r w:rsidRPr="0028330B">
        <w:rPr>
          <w:rFonts w:ascii="Helvetica" w:eastAsia="Times New Roman" w:hAnsi="Helvetica" w:cs="Helvetica"/>
          <w:color w:val="000000"/>
          <w:kern w:val="0"/>
          <w:sz w:val="21"/>
          <w:szCs w:val="21"/>
          <w:lang w:eastAsia="en-IN" w:bidi="ar-SA"/>
          <w14:ligatures w14:val="none"/>
        </w:rPr>
        <w:t>behavior</w:t>
      </w:r>
      <w:proofErr w:type="spellEnd"/>
      <w:r w:rsidRPr="0028330B">
        <w:rPr>
          <w:rFonts w:ascii="Helvetica" w:eastAsia="Times New Roman" w:hAnsi="Helvetica" w:cs="Helvetica"/>
          <w:color w:val="000000"/>
          <w:kern w:val="0"/>
          <w:sz w:val="21"/>
          <w:szCs w:val="21"/>
          <w:lang w:eastAsia="en-IN" w:bidi="ar-SA"/>
          <w14:ligatures w14:val="none"/>
        </w:rPr>
        <w:t xml:space="preserve"> and management</w:t>
      </w:r>
    </w:p>
    <w:p w14:paraId="264CB141" w14:textId="77777777" w:rsidR="0028330B" w:rsidRPr="0028330B" w:rsidRDefault="0028330B" w:rsidP="0028330B">
      <w:pPr>
        <w:shd w:val="clear" w:color="auto" w:fill="FFFFFF"/>
        <w:spacing w:before="240" w:after="0" w:line="240" w:lineRule="auto"/>
        <w:rPr>
          <w:rFonts w:ascii="Helvetica" w:eastAsia="Times New Roman" w:hAnsi="Helvetica" w:cs="Helvetica"/>
          <w:color w:val="000000"/>
          <w:kern w:val="0"/>
          <w:sz w:val="21"/>
          <w:szCs w:val="21"/>
          <w:lang w:eastAsia="en-IN" w:bidi="ar-SA"/>
          <w14:ligatures w14:val="none"/>
        </w:rPr>
      </w:pPr>
      <w:r w:rsidRPr="0028330B">
        <w:rPr>
          <w:rFonts w:ascii="Helvetica" w:eastAsia="Times New Roman" w:hAnsi="Helvetica" w:cs="Helvetica"/>
          <w:b/>
          <w:bCs/>
          <w:color w:val="000000"/>
          <w:kern w:val="0"/>
          <w:sz w:val="21"/>
          <w:szCs w:val="21"/>
          <w:lang w:eastAsia="en-IN" w:bidi="ar-SA"/>
          <w14:ligatures w14:val="none"/>
        </w:rPr>
        <w:t>Attribute</w:t>
      </w:r>
    </w:p>
    <w:p w14:paraId="6738D2C4" w14:textId="77777777" w:rsidR="0028330B" w:rsidRPr="0028330B" w:rsidRDefault="0028330B" w:rsidP="0028330B">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r w:rsidRPr="0028330B">
        <w:rPr>
          <w:rFonts w:ascii="Helvetica" w:eastAsia="Times New Roman" w:hAnsi="Helvetica" w:cs="Helvetica"/>
          <w:color w:val="000000"/>
          <w:kern w:val="0"/>
          <w:sz w:val="21"/>
          <w:szCs w:val="21"/>
          <w:lang w:eastAsia="en-IN" w:bidi="ar-SA"/>
          <w14:ligatures w14:val="none"/>
        </w:rPr>
        <w:t>gender: GENDER,</w:t>
      </w:r>
    </w:p>
    <w:p w14:paraId="09FAA656" w14:textId="77777777" w:rsidR="0028330B" w:rsidRPr="0028330B" w:rsidRDefault="0028330B" w:rsidP="0028330B">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r w:rsidRPr="0028330B">
        <w:rPr>
          <w:rFonts w:ascii="Helvetica" w:eastAsia="Times New Roman" w:hAnsi="Helvetica" w:cs="Helvetica"/>
          <w:color w:val="000000"/>
          <w:kern w:val="0"/>
          <w:sz w:val="21"/>
          <w:szCs w:val="21"/>
          <w:lang w:eastAsia="en-IN" w:bidi="ar-SA"/>
          <w14:ligatures w14:val="none"/>
        </w:rPr>
        <w:t>age: AGE,</w:t>
      </w:r>
    </w:p>
    <w:p w14:paraId="6FCBF1C1" w14:textId="77777777" w:rsidR="0028330B" w:rsidRPr="0028330B" w:rsidRDefault="0028330B" w:rsidP="0028330B">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proofErr w:type="spellStart"/>
      <w:r w:rsidRPr="0028330B">
        <w:rPr>
          <w:rFonts w:ascii="Helvetica" w:eastAsia="Times New Roman" w:hAnsi="Helvetica" w:cs="Helvetica"/>
          <w:color w:val="000000"/>
          <w:kern w:val="0"/>
          <w:sz w:val="21"/>
          <w:szCs w:val="21"/>
          <w:lang w:eastAsia="en-IN" w:bidi="ar-SA"/>
          <w14:ligatures w14:val="none"/>
        </w:rPr>
        <w:t>Investment_Avenues</w:t>
      </w:r>
      <w:proofErr w:type="spellEnd"/>
      <w:r w:rsidRPr="0028330B">
        <w:rPr>
          <w:rFonts w:ascii="Helvetica" w:eastAsia="Times New Roman" w:hAnsi="Helvetica" w:cs="Helvetica"/>
          <w:color w:val="000000"/>
          <w:kern w:val="0"/>
          <w:sz w:val="21"/>
          <w:szCs w:val="21"/>
          <w:lang w:eastAsia="en-IN" w:bidi="ar-SA"/>
          <w14:ligatures w14:val="none"/>
        </w:rPr>
        <w:t xml:space="preserve">: Do you invest in Investment </w:t>
      </w:r>
      <w:proofErr w:type="gramStart"/>
      <w:r w:rsidRPr="0028330B">
        <w:rPr>
          <w:rFonts w:ascii="Helvetica" w:eastAsia="Times New Roman" w:hAnsi="Helvetica" w:cs="Helvetica"/>
          <w:color w:val="000000"/>
          <w:kern w:val="0"/>
          <w:sz w:val="21"/>
          <w:szCs w:val="21"/>
          <w:lang w:eastAsia="en-IN" w:bidi="ar-SA"/>
          <w14:ligatures w14:val="none"/>
        </w:rPr>
        <w:t>Avenues?,</w:t>
      </w:r>
      <w:proofErr w:type="gramEnd"/>
    </w:p>
    <w:p w14:paraId="7E066202" w14:textId="77777777" w:rsidR="0028330B" w:rsidRPr="0028330B" w:rsidRDefault="0028330B" w:rsidP="0028330B">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r w:rsidRPr="0028330B">
        <w:rPr>
          <w:rFonts w:ascii="Helvetica" w:eastAsia="Times New Roman" w:hAnsi="Helvetica" w:cs="Helvetica"/>
          <w:color w:val="000000"/>
          <w:kern w:val="0"/>
          <w:sz w:val="21"/>
          <w:szCs w:val="21"/>
          <w:lang w:eastAsia="en-IN" w:bidi="ar-SA"/>
          <w14:ligatures w14:val="none"/>
        </w:rPr>
        <w:t>Mutual Funds: What do you think are the best options for investing your money? (Rank in order of preference)</w:t>
      </w:r>
    </w:p>
    <w:p w14:paraId="55EAF251" w14:textId="77777777" w:rsidR="0028330B" w:rsidRPr="0028330B" w:rsidRDefault="0028330B" w:rsidP="0028330B">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r w:rsidRPr="0028330B">
        <w:rPr>
          <w:rFonts w:ascii="Helvetica" w:eastAsia="Times New Roman" w:hAnsi="Helvetica" w:cs="Helvetica"/>
          <w:color w:val="000000"/>
          <w:kern w:val="0"/>
          <w:sz w:val="21"/>
          <w:szCs w:val="21"/>
          <w:lang w:eastAsia="en-IN" w:bidi="ar-SA"/>
          <w14:ligatures w14:val="none"/>
        </w:rPr>
        <w:t>Equity Market: What do you think are the best options for investing your money? (Rank in order of preference)</w:t>
      </w:r>
    </w:p>
    <w:p w14:paraId="315EF68D" w14:textId="77777777" w:rsidR="0028330B" w:rsidRPr="0028330B" w:rsidRDefault="0028330B" w:rsidP="0028330B">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r w:rsidRPr="0028330B">
        <w:rPr>
          <w:rFonts w:ascii="Helvetica" w:eastAsia="Times New Roman" w:hAnsi="Helvetica" w:cs="Helvetica"/>
          <w:color w:val="000000"/>
          <w:kern w:val="0"/>
          <w:sz w:val="21"/>
          <w:szCs w:val="21"/>
          <w:lang w:eastAsia="en-IN" w:bidi="ar-SA"/>
          <w14:ligatures w14:val="none"/>
        </w:rPr>
        <w:t>Debentures: What do you think are the best options for investing your money? (Rank in order of preference)</w:t>
      </w:r>
    </w:p>
    <w:p w14:paraId="232552FF" w14:textId="77777777" w:rsidR="0028330B" w:rsidRPr="0028330B" w:rsidRDefault="0028330B" w:rsidP="0028330B">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r w:rsidRPr="0028330B">
        <w:rPr>
          <w:rFonts w:ascii="Helvetica" w:eastAsia="Times New Roman" w:hAnsi="Helvetica" w:cs="Helvetica"/>
          <w:color w:val="000000"/>
          <w:kern w:val="0"/>
          <w:sz w:val="21"/>
          <w:szCs w:val="21"/>
          <w:lang w:eastAsia="en-IN" w:bidi="ar-SA"/>
          <w14:ligatures w14:val="none"/>
        </w:rPr>
        <w:t>Government Bonds: What do you think are the best options for investing your money? (Rank in order of preference)</w:t>
      </w:r>
    </w:p>
    <w:p w14:paraId="69EDB6F5" w14:textId="77777777" w:rsidR="0028330B" w:rsidRPr="0028330B" w:rsidRDefault="0028330B" w:rsidP="0028330B">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r w:rsidRPr="0028330B">
        <w:rPr>
          <w:rFonts w:ascii="Helvetica" w:eastAsia="Times New Roman" w:hAnsi="Helvetica" w:cs="Helvetica"/>
          <w:color w:val="000000"/>
          <w:kern w:val="0"/>
          <w:sz w:val="21"/>
          <w:szCs w:val="21"/>
          <w:lang w:eastAsia="en-IN" w:bidi="ar-SA"/>
          <w14:ligatures w14:val="none"/>
        </w:rPr>
        <w:t>Fixed Deposits: What do you think are the best options for investing your money? (Rank in order of preference)</w:t>
      </w:r>
    </w:p>
    <w:p w14:paraId="5F90C94A" w14:textId="77777777" w:rsidR="0028330B" w:rsidRPr="0028330B" w:rsidRDefault="0028330B" w:rsidP="0028330B">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r w:rsidRPr="0028330B">
        <w:rPr>
          <w:rFonts w:ascii="Helvetica" w:eastAsia="Times New Roman" w:hAnsi="Helvetica" w:cs="Helvetica"/>
          <w:color w:val="000000"/>
          <w:kern w:val="0"/>
          <w:sz w:val="21"/>
          <w:szCs w:val="21"/>
          <w:lang w:eastAsia="en-IN" w:bidi="ar-SA"/>
          <w14:ligatures w14:val="none"/>
        </w:rPr>
        <w:t>Public Provident Fund: What do you think are the best options for investing your money? (Rank in order of preference)</w:t>
      </w:r>
    </w:p>
    <w:p w14:paraId="5087187D" w14:textId="77777777" w:rsidR="0028330B" w:rsidRPr="0028330B" w:rsidRDefault="0028330B" w:rsidP="0028330B">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r w:rsidRPr="0028330B">
        <w:rPr>
          <w:rFonts w:ascii="Helvetica" w:eastAsia="Times New Roman" w:hAnsi="Helvetica" w:cs="Helvetica"/>
          <w:color w:val="000000"/>
          <w:kern w:val="0"/>
          <w:sz w:val="21"/>
          <w:szCs w:val="21"/>
          <w:lang w:eastAsia="en-IN" w:bidi="ar-SA"/>
          <w14:ligatures w14:val="none"/>
        </w:rPr>
        <w:t>Gold: What do you think are the best options for investing your money? (Rank in order of preference)</w:t>
      </w:r>
    </w:p>
    <w:p w14:paraId="69C34FDF" w14:textId="77777777" w:rsidR="0028330B" w:rsidRPr="0028330B" w:rsidRDefault="0028330B" w:rsidP="0028330B">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proofErr w:type="spellStart"/>
      <w:r w:rsidRPr="0028330B">
        <w:rPr>
          <w:rFonts w:ascii="Helvetica" w:eastAsia="Times New Roman" w:hAnsi="Helvetica" w:cs="Helvetica"/>
          <w:color w:val="000000"/>
          <w:kern w:val="0"/>
          <w:sz w:val="21"/>
          <w:szCs w:val="21"/>
          <w:lang w:eastAsia="en-IN" w:bidi="ar-SA"/>
          <w14:ligatures w14:val="none"/>
        </w:rPr>
        <w:t>Stock_Market</w:t>
      </w:r>
      <w:proofErr w:type="spellEnd"/>
      <w:r w:rsidRPr="0028330B">
        <w:rPr>
          <w:rFonts w:ascii="Helvetica" w:eastAsia="Times New Roman" w:hAnsi="Helvetica" w:cs="Helvetica"/>
          <w:color w:val="000000"/>
          <w:kern w:val="0"/>
          <w:sz w:val="21"/>
          <w:szCs w:val="21"/>
          <w:lang w:eastAsia="en-IN" w:bidi="ar-SA"/>
          <w14:ligatures w14:val="none"/>
        </w:rPr>
        <w:t>: Do you invest in the Stock Market?</w:t>
      </w:r>
    </w:p>
    <w:p w14:paraId="04DBFD66" w14:textId="77777777" w:rsidR="0028330B" w:rsidRPr="0028330B" w:rsidRDefault="0028330B" w:rsidP="0028330B">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r w:rsidRPr="0028330B">
        <w:rPr>
          <w:rFonts w:ascii="Helvetica" w:eastAsia="Times New Roman" w:hAnsi="Helvetica" w:cs="Helvetica"/>
          <w:color w:val="000000"/>
          <w:kern w:val="0"/>
          <w:sz w:val="21"/>
          <w:szCs w:val="21"/>
          <w:lang w:eastAsia="en-IN" w:bidi="ar-SA"/>
          <w14:ligatures w14:val="none"/>
        </w:rPr>
        <w:t>Factor: What are the factors considered by you while investing in any instrument?</w:t>
      </w:r>
    </w:p>
    <w:p w14:paraId="0694EE4D" w14:textId="77777777" w:rsidR="0028330B" w:rsidRPr="0028330B" w:rsidRDefault="0028330B" w:rsidP="0028330B">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r w:rsidRPr="0028330B">
        <w:rPr>
          <w:rFonts w:ascii="Helvetica" w:eastAsia="Times New Roman" w:hAnsi="Helvetica" w:cs="Helvetica"/>
          <w:color w:val="000000"/>
          <w:kern w:val="0"/>
          <w:sz w:val="21"/>
          <w:szCs w:val="21"/>
          <w:lang w:eastAsia="en-IN" w:bidi="ar-SA"/>
          <w14:ligatures w14:val="none"/>
        </w:rPr>
        <w:t>Objective: What is your investment objective?</w:t>
      </w:r>
    </w:p>
    <w:p w14:paraId="1A86B4F3" w14:textId="77777777" w:rsidR="0028330B" w:rsidRPr="0028330B" w:rsidRDefault="0028330B" w:rsidP="0028330B">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r w:rsidRPr="0028330B">
        <w:rPr>
          <w:rFonts w:ascii="Helvetica" w:eastAsia="Times New Roman" w:hAnsi="Helvetica" w:cs="Helvetica"/>
          <w:color w:val="000000"/>
          <w:kern w:val="0"/>
          <w:sz w:val="21"/>
          <w:szCs w:val="21"/>
          <w:lang w:eastAsia="en-IN" w:bidi="ar-SA"/>
          <w14:ligatures w14:val="none"/>
        </w:rPr>
        <w:t>Purpose: What is your purpose behind the investment?</w:t>
      </w:r>
    </w:p>
    <w:p w14:paraId="3CD891DD" w14:textId="77777777" w:rsidR="0028330B" w:rsidRPr="0028330B" w:rsidRDefault="0028330B" w:rsidP="0028330B">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r w:rsidRPr="0028330B">
        <w:rPr>
          <w:rFonts w:ascii="Helvetica" w:eastAsia="Times New Roman" w:hAnsi="Helvetica" w:cs="Helvetica"/>
          <w:color w:val="000000"/>
          <w:kern w:val="0"/>
          <w:sz w:val="21"/>
          <w:szCs w:val="21"/>
          <w:lang w:eastAsia="en-IN" w:bidi="ar-SA"/>
          <w14:ligatures w14:val="none"/>
        </w:rPr>
        <w:t>Duration: How long do you prefer to keep your money in any investment instrument?</w:t>
      </w:r>
    </w:p>
    <w:p w14:paraId="5B609EFB" w14:textId="77777777" w:rsidR="0028330B" w:rsidRPr="0028330B" w:rsidRDefault="0028330B" w:rsidP="0028330B">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proofErr w:type="spellStart"/>
      <w:r w:rsidRPr="0028330B">
        <w:rPr>
          <w:rFonts w:ascii="Helvetica" w:eastAsia="Times New Roman" w:hAnsi="Helvetica" w:cs="Helvetica"/>
          <w:color w:val="000000"/>
          <w:kern w:val="0"/>
          <w:sz w:val="21"/>
          <w:szCs w:val="21"/>
          <w:lang w:eastAsia="en-IN" w:bidi="ar-SA"/>
          <w14:ligatures w14:val="none"/>
        </w:rPr>
        <w:t>Invest_Monitor</w:t>
      </w:r>
      <w:proofErr w:type="spellEnd"/>
      <w:r w:rsidRPr="0028330B">
        <w:rPr>
          <w:rFonts w:ascii="Helvetica" w:eastAsia="Times New Roman" w:hAnsi="Helvetica" w:cs="Helvetica"/>
          <w:color w:val="000000"/>
          <w:kern w:val="0"/>
          <w:sz w:val="21"/>
          <w:szCs w:val="21"/>
          <w:lang w:eastAsia="en-IN" w:bidi="ar-SA"/>
          <w14:ligatures w14:val="none"/>
        </w:rPr>
        <w:t>: How often do you monitor your investment?</w:t>
      </w:r>
    </w:p>
    <w:p w14:paraId="24BFD8E7" w14:textId="77777777" w:rsidR="0028330B" w:rsidRPr="0028330B" w:rsidRDefault="0028330B" w:rsidP="0028330B">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r w:rsidRPr="0028330B">
        <w:rPr>
          <w:rFonts w:ascii="Helvetica" w:eastAsia="Times New Roman" w:hAnsi="Helvetica" w:cs="Helvetica"/>
          <w:color w:val="000000"/>
          <w:kern w:val="0"/>
          <w:sz w:val="21"/>
          <w:szCs w:val="21"/>
          <w:lang w:eastAsia="en-IN" w:bidi="ar-SA"/>
          <w14:ligatures w14:val="none"/>
        </w:rPr>
        <w:t>Expect: How much return do you expect from any investment instrument?</w:t>
      </w:r>
    </w:p>
    <w:p w14:paraId="6EF0E7F6" w14:textId="77777777" w:rsidR="0028330B" w:rsidRPr="0028330B" w:rsidRDefault="0028330B" w:rsidP="0028330B">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r w:rsidRPr="0028330B">
        <w:rPr>
          <w:rFonts w:ascii="Helvetica" w:eastAsia="Times New Roman" w:hAnsi="Helvetica" w:cs="Helvetica"/>
          <w:color w:val="000000"/>
          <w:kern w:val="0"/>
          <w:sz w:val="21"/>
          <w:szCs w:val="21"/>
          <w:lang w:eastAsia="en-IN" w:bidi="ar-SA"/>
          <w14:ligatures w14:val="none"/>
        </w:rPr>
        <w:t>Avenue: Which investment avenue do you mostly invest in?</w:t>
      </w:r>
    </w:p>
    <w:p w14:paraId="2AFFC49A" w14:textId="77777777" w:rsidR="0028330B" w:rsidRPr="0028330B" w:rsidRDefault="0028330B" w:rsidP="0028330B">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r w:rsidRPr="0028330B">
        <w:rPr>
          <w:rFonts w:ascii="Helvetica" w:eastAsia="Times New Roman" w:hAnsi="Helvetica" w:cs="Helvetica"/>
          <w:color w:val="000000"/>
          <w:kern w:val="0"/>
          <w:sz w:val="21"/>
          <w:szCs w:val="21"/>
          <w:lang w:eastAsia="en-IN" w:bidi="ar-SA"/>
          <w14:ligatures w14:val="none"/>
        </w:rPr>
        <w:t xml:space="preserve">What are your savings </w:t>
      </w:r>
      <w:proofErr w:type="gramStart"/>
      <w:r w:rsidRPr="0028330B">
        <w:rPr>
          <w:rFonts w:ascii="Helvetica" w:eastAsia="Times New Roman" w:hAnsi="Helvetica" w:cs="Helvetica"/>
          <w:color w:val="000000"/>
          <w:kern w:val="0"/>
          <w:sz w:val="21"/>
          <w:szCs w:val="21"/>
          <w:lang w:eastAsia="en-IN" w:bidi="ar-SA"/>
          <w14:ligatures w14:val="none"/>
        </w:rPr>
        <w:t>objectives?:</w:t>
      </w:r>
      <w:proofErr w:type="gramEnd"/>
      <w:r w:rsidRPr="0028330B">
        <w:rPr>
          <w:rFonts w:ascii="Helvetica" w:eastAsia="Times New Roman" w:hAnsi="Helvetica" w:cs="Helvetica"/>
          <w:color w:val="000000"/>
          <w:kern w:val="0"/>
          <w:sz w:val="21"/>
          <w:szCs w:val="21"/>
          <w:lang w:eastAsia="en-IN" w:bidi="ar-SA"/>
          <w14:ligatures w14:val="none"/>
        </w:rPr>
        <w:t xml:space="preserve"> What are your savings objectives?</w:t>
      </w:r>
    </w:p>
    <w:p w14:paraId="312601B7" w14:textId="77777777" w:rsidR="0028330B" w:rsidRPr="0028330B" w:rsidRDefault="0028330B" w:rsidP="0028330B">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proofErr w:type="spellStart"/>
      <w:r w:rsidRPr="0028330B">
        <w:rPr>
          <w:rFonts w:ascii="Helvetica" w:eastAsia="Times New Roman" w:hAnsi="Helvetica" w:cs="Helvetica"/>
          <w:color w:val="000000"/>
          <w:kern w:val="0"/>
          <w:sz w:val="21"/>
          <w:szCs w:val="21"/>
          <w:lang w:eastAsia="en-IN" w:bidi="ar-SA"/>
          <w14:ligatures w14:val="none"/>
        </w:rPr>
        <w:t>Reason_Equity</w:t>
      </w:r>
      <w:proofErr w:type="spellEnd"/>
      <w:r w:rsidRPr="0028330B">
        <w:rPr>
          <w:rFonts w:ascii="Helvetica" w:eastAsia="Times New Roman" w:hAnsi="Helvetica" w:cs="Helvetica"/>
          <w:color w:val="000000"/>
          <w:kern w:val="0"/>
          <w:sz w:val="21"/>
          <w:szCs w:val="21"/>
          <w:lang w:eastAsia="en-IN" w:bidi="ar-SA"/>
          <w14:ligatures w14:val="none"/>
        </w:rPr>
        <w:t>: Reasons for investing in Equity Market</w:t>
      </w:r>
    </w:p>
    <w:p w14:paraId="1A1CA50C" w14:textId="77777777" w:rsidR="0028330B" w:rsidRPr="0028330B" w:rsidRDefault="0028330B" w:rsidP="0028330B">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proofErr w:type="spellStart"/>
      <w:r w:rsidRPr="0028330B">
        <w:rPr>
          <w:rFonts w:ascii="Helvetica" w:eastAsia="Times New Roman" w:hAnsi="Helvetica" w:cs="Helvetica"/>
          <w:color w:val="000000"/>
          <w:kern w:val="0"/>
          <w:sz w:val="21"/>
          <w:szCs w:val="21"/>
          <w:lang w:eastAsia="en-IN" w:bidi="ar-SA"/>
          <w14:ligatures w14:val="none"/>
        </w:rPr>
        <w:t>Reason_Mutual</w:t>
      </w:r>
      <w:proofErr w:type="spellEnd"/>
      <w:r w:rsidRPr="0028330B">
        <w:rPr>
          <w:rFonts w:ascii="Helvetica" w:eastAsia="Times New Roman" w:hAnsi="Helvetica" w:cs="Helvetica"/>
          <w:color w:val="000000"/>
          <w:kern w:val="0"/>
          <w:sz w:val="21"/>
          <w:szCs w:val="21"/>
          <w:lang w:eastAsia="en-IN" w:bidi="ar-SA"/>
          <w14:ligatures w14:val="none"/>
        </w:rPr>
        <w:t>: Reasons for investing in Mutual Funds</w:t>
      </w:r>
    </w:p>
    <w:p w14:paraId="57F46F7C" w14:textId="77777777" w:rsidR="0028330B" w:rsidRPr="0028330B" w:rsidRDefault="0028330B" w:rsidP="0028330B">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proofErr w:type="spellStart"/>
      <w:r w:rsidRPr="0028330B">
        <w:rPr>
          <w:rFonts w:ascii="Helvetica" w:eastAsia="Times New Roman" w:hAnsi="Helvetica" w:cs="Helvetica"/>
          <w:color w:val="000000"/>
          <w:kern w:val="0"/>
          <w:sz w:val="21"/>
          <w:szCs w:val="21"/>
          <w:lang w:eastAsia="en-IN" w:bidi="ar-SA"/>
          <w14:ligatures w14:val="none"/>
        </w:rPr>
        <w:t>Reason_Bonds</w:t>
      </w:r>
      <w:proofErr w:type="spellEnd"/>
      <w:r w:rsidRPr="0028330B">
        <w:rPr>
          <w:rFonts w:ascii="Helvetica" w:eastAsia="Times New Roman" w:hAnsi="Helvetica" w:cs="Helvetica"/>
          <w:color w:val="000000"/>
          <w:kern w:val="0"/>
          <w:sz w:val="21"/>
          <w:szCs w:val="21"/>
          <w:lang w:eastAsia="en-IN" w:bidi="ar-SA"/>
          <w14:ligatures w14:val="none"/>
        </w:rPr>
        <w:t>: Reasons for investing in Government Bonds</w:t>
      </w:r>
    </w:p>
    <w:p w14:paraId="5765D5BE" w14:textId="77777777" w:rsidR="0028330B" w:rsidRPr="0028330B" w:rsidRDefault="0028330B" w:rsidP="0028330B">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proofErr w:type="spellStart"/>
      <w:r w:rsidRPr="0028330B">
        <w:rPr>
          <w:rFonts w:ascii="Helvetica" w:eastAsia="Times New Roman" w:hAnsi="Helvetica" w:cs="Helvetica"/>
          <w:color w:val="000000"/>
          <w:kern w:val="0"/>
          <w:sz w:val="21"/>
          <w:szCs w:val="21"/>
          <w:lang w:eastAsia="en-IN" w:bidi="ar-SA"/>
          <w14:ligatures w14:val="none"/>
        </w:rPr>
        <w:t>Reason_FD</w:t>
      </w:r>
      <w:proofErr w:type="spellEnd"/>
      <w:r w:rsidRPr="0028330B">
        <w:rPr>
          <w:rFonts w:ascii="Helvetica" w:eastAsia="Times New Roman" w:hAnsi="Helvetica" w:cs="Helvetica"/>
          <w:color w:val="000000"/>
          <w:kern w:val="0"/>
          <w:sz w:val="21"/>
          <w:szCs w:val="21"/>
          <w:lang w:eastAsia="en-IN" w:bidi="ar-SA"/>
          <w14:ligatures w14:val="none"/>
        </w:rPr>
        <w:t>: Reasons for investing in Fixed Deposits</w:t>
      </w:r>
    </w:p>
    <w:p w14:paraId="78C5B0DD" w14:textId="77777777" w:rsidR="0028330B" w:rsidRDefault="0028330B" w:rsidP="0028330B">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r w:rsidRPr="0028330B">
        <w:rPr>
          <w:rFonts w:ascii="Helvetica" w:eastAsia="Times New Roman" w:hAnsi="Helvetica" w:cs="Helvetica"/>
          <w:color w:val="000000"/>
          <w:kern w:val="0"/>
          <w:sz w:val="21"/>
          <w:szCs w:val="21"/>
          <w:lang w:eastAsia="en-IN" w:bidi="ar-SA"/>
          <w14:ligatures w14:val="none"/>
        </w:rPr>
        <w:t>Source: Your sources of information for investments is</w:t>
      </w:r>
    </w:p>
    <w:p w14:paraId="6CC85F1D" w14:textId="77777777" w:rsidR="0028330B" w:rsidRDefault="0028330B" w:rsidP="0028330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p>
    <w:p w14:paraId="1EDEF2AF" w14:textId="6D331869" w:rsidR="0028330B" w:rsidRDefault="0028330B" w:rsidP="0028330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r>
        <w:rPr>
          <w:rFonts w:ascii="Helvetica" w:eastAsia="Times New Roman" w:hAnsi="Helvetica" w:cs="Helvetica"/>
          <w:color w:val="000000"/>
          <w:kern w:val="0"/>
          <w:sz w:val="21"/>
          <w:szCs w:val="21"/>
          <w:lang w:eastAsia="en-IN" w:bidi="ar-SA"/>
          <w14:ligatures w14:val="none"/>
        </w:rPr>
        <w:t xml:space="preserve">There are 24 </w:t>
      </w:r>
      <w:proofErr w:type="gramStart"/>
      <w:r>
        <w:rPr>
          <w:rFonts w:ascii="Helvetica" w:eastAsia="Times New Roman" w:hAnsi="Helvetica" w:cs="Helvetica"/>
          <w:color w:val="000000"/>
          <w:kern w:val="0"/>
          <w:sz w:val="21"/>
          <w:szCs w:val="21"/>
          <w:lang w:eastAsia="en-IN" w:bidi="ar-SA"/>
          <w14:ligatures w14:val="none"/>
        </w:rPr>
        <w:t>attribute</w:t>
      </w:r>
      <w:proofErr w:type="gramEnd"/>
      <w:r>
        <w:rPr>
          <w:rFonts w:ascii="Helvetica" w:eastAsia="Times New Roman" w:hAnsi="Helvetica" w:cs="Helvetica"/>
          <w:color w:val="000000"/>
          <w:kern w:val="0"/>
          <w:sz w:val="21"/>
          <w:szCs w:val="21"/>
          <w:lang w:eastAsia="en-IN" w:bidi="ar-SA"/>
          <w14:ligatures w14:val="none"/>
        </w:rPr>
        <w:t xml:space="preserve"> in the dataset and 40 rows.</w:t>
      </w:r>
    </w:p>
    <w:p w14:paraId="115D44BA" w14:textId="77777777" w:rsidR="0028330B" w:rsidRDefault="0028330B" w:rsidP="0028330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p>
    <w:p w14:paraId="63A629B2" w14:textId="77777777" w:rsidR="00923693" w:rsidRDefault="00923693" w:rsidP="0028330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p>
    <w:p w14:paraId="5A681F83" w14:textId="77777777" w:rsidR="00923693" w:rsidRDefault="00923693" w:rsidP="0028330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p>
    <w:p w14:paraId="462538BC" w14:textId="77777777" w:rsidR="00923693" w:rsidRDefault="00923693" w:rsidP="0028330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p>
    <w:p w14:paraId="63630DEC" w14:textId="77777777" w:rsidR="00923693" w:rsidRDefault="00923693" w:rsidP="0028330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p>
    <w:p w14:paraId="03486562" w14:textId="7895248B" w:rsidR="00923693" w:rsidRDefault="00923693" w:rsidP="0028330B">
      <w:pPr>
        <w:shd w:val="clear" w:color="auto" w:fill="FFFFFF"/>
        <w:spacing w:before="100" w:beforeAutospacing="1" w:after="100" w:afterAutospacing="1" w:line="240" w:lineRule="auto"/>
        <w:rPr>
          <w:rFonts w:ascii="Helvetica" w:eastAsia="Times New Roman" w:hAnsi="Helvetica" w:cs="Helvetica"/>
          <w:b/>
          <w:bCs/>
          <w:color w:val="000000"/>
          <w:kern w:val="0"/>
          <w:sz w:val="21"/>
          <w:szCs w:val="21"/>
          <w:lang w:eastAsia="en-IN" w:bidi="ar-SA"/>
          <w14:ligatures w14:val="none"/>
        </w:rPr>
      </w:pPr>
      <w:r w:rsidRPr="00923693">
        <w:rPr>
          <w:rFonts w:ascii="Helvetica" w:eastAsia="Times New Roman" w:hAnsi="Helvetica" w:cs="Helvetica"/>
          <w:b/>
          <w:bCs/>
          <w:color w:val="000000"/>
          <w:kern w:val="0"/>
          <w:sz w:val="21"/>
          <w:szCs w:val="21"/>
          <w:lang w:eastAsia="en-IN" w:bidi="ar-SA"/>
          <w14:ligatures w14:val="none"/>
        </w:rPr>
        <w:lastRenderedPageBreak/>
        <w:t>Count of people who related to stock market and investment by gender</w:t>
      </w:r>
    </w:p>
    <w:p w14:paraId="1F383C8E" w14:textId="77777777" w:rsidR="00923693" w:rsidRDefault="00923693" w:rsidP="0028330B">
      <w:pPr>
        <w:shd w:val="clear" w:color="auto" w:fill="FFFFFF"/>
        <w:spacing w:before="100" w:beforeAutospacing="1" w:after="100" w:afterAutospacing="1" w:line="240" w:lineRule="auto"/>
        <w:rPr>
          <w:rFonts w:ascii="Helvetica" w:eastAsia="Times New Roman" w:hAnsi="Helvetica" w:cs="Helvetica"/>
          <w:b/>
          <w:bCs/>
          <w:color w:val="000000"/>
          <w:kern w:val="0"/>
          <w:sz w:val="21"/>
          <w:szCs w:val="21"/>
          <w:lang w:eastAsia="en-IN" w:bidi="ar-SA"/>
          <w14:ligatures w14:val="none"/>
        </w:rPr>
      </w:pPr>
    </w:p>
    <w:p w14:paraId="4EB1D040" w14:textId="45730DA7" w:rsidR="00923693" w:rsidRDefault="00923693" w:rsidP="00923693">
      <w:pPr>
        <w:shd w:val="clear" w:color="auto" w:fill="FFFFFF"/>
        <w:spacing w:before="100" w:beforeAutospacing="1" w:after="100" w:afterAutospacing="1" w:line="240" w:lineRule="auto"/>
        <w:jc w:val="center"/>
        <w:rPr>
          <w:rFonts w:ascii="Helvetica" w:eastAsia="Times New Roman" w:hAnsi="Helvetica" w:cs="Helvetica"/>
          <w:b/>
          <w:bCs/>
          <w:color w:val="000000"/>
          <w:kern w:val="0"/>
          <w:sz w:val="21"/>
          <w:szCs w:val="21"/>
          <w:lang w:eastAsia="en-IN" w:bidi="ar-SA"/>
          <w14:ligatures w14:val="none"/>
        </w:rPr>
      </w:pPr>
      <w:r w:rsidRPr="00923693">
        <w:rPr>
          <w:rFonts w:ascii="Helvetica" w:eastAsia="Times New Roman" w:hAnsi="Helvetica" w:cs="Helvetica"/>
          <w:b/>
          <w:bCs/>
          <w:color w:val="000000"/>
          <w:kern w:val="0"/>
          <w:sz w:val="21"/>
          <w:szCs w:val="21"/>
          <w:lang w:eastAsia="en-IN" w:bidi="ar-SA"/>
          <w14:ligatures w14:val="none"/>
        </w:rPr>
        <w:drawing>
          <wp:inline distT="0" distB="0" distL="0" distR="0" wp14:anchorId="69DFA053" wp14:editId="2ACE52D8">
            <wp:extent cx="5731510" cy="3693795"/>
            <wp:effectExtent l="0" t="0" r="0" b="0"/>
            <wp:docPr id="267556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56822" name=""/>
                    <pic:cNvPicPr/>
                  </pic:nvPicPr>
                  <pic:blipFill>
                    <a:blip r:embed="rId8"/>
                    <a:stretch>
                      <a:fillRect/>
                    </a:stretch>
                  </pic:blipFill>
                  <pic:spPr>
                    <a:xfrm>
                      <a:off x="0" y="0"/>
                      <a:ext cx="5731510" cy="3693795"/>
                    </a:xfrm>
                    <a:prstGeom prst="rect">
                      <a:avLst/>
                    </a:prstGeom>
                  </pic:spPr>
                </pic:pic>
              </a:graphicData>
            </a:graphic>
          </wp:inline>
        </w:drawing>
      </w:r>
    </w:p>
    <w:p w14:paraId="4D1A24D9" w14:textId="63ACD71C" w:rsidR="00923693" w:rsidRDefault="00923693" w:rsidP="0092369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r w:rsidRPr="00923693">
        <w:rPr>
          <w:rFonts w:ascii="Helvetica" w:eastAsia="Times New Roman" w:hAnsi="Helvetica" w:cs="Helvetica"/>
          <w:color w:val="000000"/>
          <w:kern w:val="0"/>
          <w:sz w:val="21"/>
          <w:szCs w:val="21"/>
          <w:lang w:eastAsia="en-IN" w:bidi="ar-SA"/>
          <w14:ligatures w14:val="none"/>
        </w:rPr>
        <w:t>Graph Suggests that more No. of men invest in stock market than women.</w:t>
      </w:r>
      <w:r>
        <w:rPr>
          <w:rFonts w:ascii="Helvetica" w:eastAsia="Times New Roman" w:hAnsi="Helvetica" w:cs="Helvetica"/>
          <w:color w:val="000000"/>
          <w:kern w:val="0"/>
          <w:sz w:val="21"/>
          <w:szCs w:val="21"/>
          <w:lang w:eastAsia="en-IN" w:bidi="ar-SA"/>
          <w14:ligatures w14:val="none"/>
        </w:rPr>
        <w:t xml:space="preserve"> In our small dataset of 40 people 25 are male and 15 are female who are investing in the market.</w:t>
      </w:r>
    </w:p>
    <w:p w14:paraId="3FD2401D" w14:textId="77777777" w:rsidR="00923693" w:rsidRDefault="00923693" w:rsidP="0092369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p>
    <w:p w14:paraId="6F9CA726" w14:textId="77777777" w:rsidR="00923693" w:rsidRDefault="00923693" w:rsidP="0092369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p>
    <w:p w14:paraId="1A685DA6" w14:textId="77777777" w:rsidR="00923693" w:rsidRDefault="00923693" w:rsidP="0092369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p>
    <w:p w14:paraId="3745D5F1" w14:textId="77777777" w:rsidR="00923693" w:rsidRDefault="00923693" w:rsidP="0092369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p>
    <w:p w14:paraId="1DB93C1E" w14:textId="77777777" w:rsidR="00923693" w:rsidRDefault="00923693" w:rsidP="0092369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p>
    <w:p w14:paraId="5B9082E1" w14:textId="77777777" w:rsidR="00923693" w:rsidRDefault="00923693" w:rsidP="0092369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p>
    <w:p w14:paraId="78E98894" w14:textId="77777777" w:rsidR="00923693" w:rsidRDefault="00923693" w:rsidP="0092369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p>
    <w:p w14:paraId="7F76C7E8" w14:textId="77777777" w:rsidR="00923693" w:rsidRDefault="00923693" w:rsidP="0092369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p>
    <w:p w14:paraId="4DC51C24" w14:textId="77777777" w:rsidR="00923693" w:rsidRDefault="00923693" w:rsidP="0092369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p>
    <w:p w14:paraId="1E683713" w14:textId="77777777" w:rsidR="00923693" w:rsidRDefault="00923693" w:rsidP="0092369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p>
    <w:p w14:paraId="17D7C756" w14:textId="77777777" w:rsidR="00923693" w:rsidRDefault="00923693" w:rsidP="0092369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p>
    <w:p w14:paraId="40083644" w14:textId="77777777" w:rsidR="00923693" w:rsidRDefault="00923693" w:rsidP="0092369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p>
    <w:p w14:paraId="7C3EA5D5" w14:textId="77777777" w:rsidR="00923693" w:rsidRDefault="00923693" w:rsidP="0092369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p>
    <w:p w14:paraId="0B4EC95D" w14:textId="4345CF90" w:rsidR="00923693" w:rsidRDefault="00923693" w:rsidP="00923693">
      <w:pPr>
        <w:shd w:val="clear" w:color="auto" w:fill="FFFFFF"/>
        <w:spacing w:before="100" w:beforeAutospacing="1" w:after="100" w:afterAutospacing="1" w:line="240" w:lineRule="auto"/>
        <w:rPr>
          <w:rFonts w:ascii="Helvetica" w:eastAsia="Times New Roman" w:hAnsi="Helvetica" w:cs="Helvetica"/>
          <w:b/>
          <w:bCs/>
          <w:color w:val="000000"/>
          <w:kern w:val="0"/>
          <w:sz w:val="21"/>
          <w:szCs w:val="21"/>
          <w:lang w:eastAsia="en-IN" w:bidi="ar-SA"/>
          <w14:ligatures w14:val="none"/>
        </w:rPr>
      </w:pPr>
      <w:r w:rsidRPr="00923693">
        <w:rPr>
          <w:rFonts w:ascii="Helvetica" w:eastAsia="Times New Roman" w:hAnsi="Helvetica" w:cs="Helvetica"/>
          <w:b/>
          <w:bCs/>
          <w:color w:val="000000"/>
          <w:kern w:val="0"/>
          <w:sz w:val="21"/>
          <w:szCs w:val="21"/>
          <w:lang w:eastAsia="en-IN" w:bidi="ar-SA"/>
          <w14:ligatures w14:val="none"/>
        </w:rPr>
        <w:t>F</w:t>
      </w:r>
      <w:r w:rsidRPr="00923693">
        <w:rPr>
          <w:rFonts w:ascii="Helvetica" w:eastAsia="Times New Roman" w:hAnsi="Helvetica" w:cs="Helvetica"/>
          <w:b/>
          <w:bCs/>
          <w:color w:val="000000"/>
          <w:kern w:val="0"/>
          <w:sz w:val="21"/>
          <w:szCs w:val="21"/>
          <w:lang w:eastAsia="en-IN" w:bidi="ar-SA"/>
          <w14:ligatures w14:val="none"/>
        </w:rPr>
        <w:t>requency age range by gender</w:t>
      </w:r>
    </w:p>
    <w:p w14:paraId="5FF5820E" w14:textId="77777777" w:rsidR="00923693" w:rsidRPr="00923693" w:rsidRDefault="00923693" w:rsidP="00923693">
      <w:pPr>
        <w:shd w:val="clear" w:color="auto" w:fill="FFFFFF"/>
        <w:spacing w:before="100" w:beforeAutospacing="1" w:after="100" w:afterAutospacing="1" w:line="240" w:lineRule="auto"/>
        <w:rPr>
          <w:rFonts w:ascii="Helvetica" w:eastAsia="Times New Roman" w:hAnsi="Helvetica" w:cs="Helvetica"/>
          <w:b/>
          <w:bCs/>
          <w:color w:val="000000"/>
          <w:kern w:val="0"/>
          <w:sz w:val="21"/>
          <w:szCs w:val="21"/>
          <w:lang w:eastAsia="en-IN" w:bidi="ar-SA"/>
          <w14:ligatures w14:val="none"/>
        </w:rPr>
      </w:pPr>
    </w:p>
    <w:p w14:paraId="130F1F11" w14:textId="5EF7FEC3" w:rsidR="00923693" w:rsidRPr="0028330B" w:rsidRDefault="00923693" w:rsidP="0092369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bidi="ar-SA"/>
          <w14:ligatures w14:val="none"/>
        </w:rPr>
      </w:pPr>
      <w:r w:rsidRPr="00923693">
        <w:rPr>
          <w:rFonts w:ascii="Helvetica" w:eastAsia="Times New Roman" w:hAnsi="Helvetica" w:cs="Helvetica"/>
          <w:color w:val="000000"/>
          <w:kern w:val="0"/>
          <w:sz w:val="21"/>
          <w:szCs w:val="21"/>
          <w:lang w:eastAsia="en-IN" w:bidi="ar-SA"/>
          <w14:ligatures w14:val="none"/>
        </w:rPr>
        <w:drawing>
          <wp:inline distT="0" distB="0" distL="0" distR="0" wp14:anchorId="6AF56EEE" wp14:editId="05D88540">
            <wp:extent cx="5731510" cy="4079875"/>
            <wp:effectExtent l="0" t="0" r="0" b="0"/>
            <wp:docPr id="648920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20405" name=""/>
                    <pic:cNvPicPr/>
                  </pic:nvPicPr>
                  <pic:blipFill>
                    <a:blip r:embed="rId9"/>
                    <a:stretch>
                      <a:fillRect/>
                    </a:stretch>
                  </pic:blipFill>
                  <pic:spPr>
                    <a:xfrm>
                      <a:off x="0" y="0"/>
                      <a:ext cx="5731510" cy="4079875"/>
                    </a:xfrm>
                    <a:prstGeom prst="rect">
                      <a:avLst/>
                    </a:prstGeom>
                  </pic:spPr>
                </pic:pic>
              </a:graphicData>
            </a:graphic>
          </wp:inline>
        </w:drawing>
      </w:r>
    </w:p>
    <w:p w14:paraId="3E5B70DD" w14:textId="4B966A9B" w:rsidR="00923693" w:rsidRDefault="00810802" w:rsidP="00810802">
      <w:pPr>
        <w:rPr>
          <w:sz w:val="24"/>
          <w:szCs w:val="22"/>
        </w:rPr>
      </w:pPr>
      <w:r w:rsidRPr="00810802">
        <w:rPr>
          <w:sz w:val="24"/>
          <w:szCs w:val="22"/>
        </w:rPr>
        <w:t>Men between the ages of 25 to 33 are likely to invest. Men aged 27 are the ones investing the most. After age 35 men are very unlikely to invest. Women between the ages of 20 to 35 are likely to invest. Women aged 25 are the ones investing the most but not as much as Men age 27.</w:t>
      </w:r>
    </w:p>
    <w:p w14:paraId="3ED371D8" w14:textId="77777777" w:rsidR="00582A77" w:rsidRDefault="00582A77" w:rsidP="00810802">
      <w:pPr>
        <w:rPr>
          <w:sz w:val="24"/>
          <w:szCs w:val="22"/>
        </w:rPr>
      </w:pPr>
    </w:p>
    <w:p w14:paraId="6C02137E" w14:textId="77777777" w:rsidR="00582A77" w:rsidRDefault="00582A77" w:rsidP="00810802">
      <w:pPr>
        <w:rPr>
          <w:sz w:val="24"/>
          <w:szCs w:val="22"/>
        </w:rPr>
      </w:pPr>
    </w:p>
    <w:p w14:paraId="32090543" w14:textId="77777777" w:rsidR="00582A77" w:rsidRDefault="00582A77" w:rsidP="00810802">
      <w:pPr>
        <w:rPr>
          <w:sz w:val="24"/>
          <w:szCs w:val="22"/>
        </w:rPr>
      </w:pPr>
    </w:p>
    <w:p w14:paraId="0150C1EF" w14:textId="77777777" w:rsidR="00582A77" w:rsidRDefault="00582A77" w:rsidP="00810802">
      <w:pPr>
        <w:rPr>
          <w:sz w:val="24"/>
          <w:szCs w:val="22"/>
        </w:rPr>
      </w:pPr>
    </w:p>
    <w:p w14:paraId="571AA2CA" w14:textId="77777777" w:rsidR="00582A77" w:rsidRDefault="00582A77" w:rsidP="00810802">
      <w:pPr>
        <w:rPr>
          <w:sz w:val="24"/>
          <w:szCs w:val="22"/>
        </w:rPr>
      </w:pPr>
    </w:p>
    <w:p w14:paraId="4CA1B87B" w14:textId="77777777" w:rsidR="00582A77" w:rsidRDefault="00582A77" w:rsidP="00810802">
      <w:pPr>
        <w:rPr>
          <w:sz w:val="24"/>
          <w:szCs w:val="22"/>
        </w:rPr>
      </w:pPr>
    </w:p>
    <w:p w14:paraId="7518E2A8" w14:textId="77777777" w:rsidR="00582A77" w:rsidRDefault="00582A77" w:rsidP="00810802">
      <w:pPr>
        <w:rPr>
          <w:sz w:val="24"/>
          <w:szCs w:val="22"/>
        </w:rPr>
      </w:pPr>
    </w:p>
    <w:p w14:paraId="0C3FC600" w14:textId="77777777" w:rsidR="00582A77" w:rsidRDefault="00582A77" w:rsidP="00810802">
      <w:pPr>
        <w:rPr>
          <w:sz w:val="24"/>
          <w:szCs w:val="22"/>
        </w:rPr>
      </w:pPr>
    </w:p>
    <w:p w14:paraId="32CD4309" w14:textId="77777777" w:rsidR="00582A77" w:rsidRDefault="00582A77" w:rsidP="00810802">
      <w:pPr>
        <w:rPr>
          <w:sz w:val="24"/>
          <w:szCs w:val="22"/>
        </w:rPr>
      </w:pPr>
    </w:p>
    <w:p w14:paraId="71A3716C" w14:textId="592A1E50" w:rsidR="00582A77" w:rsidRDefault="00582A77" w:rsidP="00810802">
      <w:pPr>
        <w:rPr>
          <w:sz w:val="24"/>
          <w:szCs w:val="22"/>
        </w:rPr>
      </w:pPr>
      <w:r w:rsidRPr="00582A77">
        <w:rPr>
          <w:sz w:val="24"/>
          <w:szCs w:val="22"/>
        </w:rPr>
        <w:lastRenderedPageBreak/>
        <w:drawing>
          <wp:inline distT="0" distB="0" distL="0" distR="0" wp14:anchorId="3FD9BACE" wp14:editId="1EE03F37">
            <wp:extent cx="5677192" cy="4673840"/>
            <wp:effectExtent l="0" t="0" r="0" b="0"/>
            <wp:docPr id="616576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76916" name=""/>
                    <pic:cNvPicPr/>
                  </pic:nvPicPr>
                  <pic:blipFill>
                    <a:blip r:embed="rId10"/>
                    <a:stretch>
                      <a:fillRect/>
                    </a:stretch>
                  </pic:blipFill>
                  <pic:spPr>
                    <a:xfrm>
                      <a:off x="0" y="0"/>
                      <a:ext cx="5677192" cy="4673840"/>
                    </a:xfrm>
                    <a:prstGeom prst="rect">
                      <a:avLst/>
                    </a:prstGeom>
                  </pic:spPr>
                </pic:pic>
              </a:graphicData>
            </a:graphic>
          </wp:inline>
        </w:drawing>
      </w:r>
    </w:p>
    <w:p w14:paraId="5B0E9E6F" w14:textId="77777777" w:rsidR="00582A77" w:rsidRDefault="00582A77" w:rsidP="00810802">
      <w:pPr>
        <w:rPr>
          <w:sz w:val="24"/>
          <w:szCs w:val="22"/>
        </w:rPr>
      </w:pPr>
    </w:p>
    <w:p w14:paraId="7A18EFD0" w14:textId="77777777" w:rsidR="00390D27" w:rsidRPr="00390D27" w:rsidRDefault="00390D27" w:rsidP="00390D27">
      <w:pPr>
        <w:rPr>
          <w:sz w:val="24"/>
          <w:szCs w:val="22"/>
        </w:rPr>
      </w:pPr>
      <w:r w:rsidRPr="00390D27">
        <w:rPr>
          <w:sz w:val="24"/>
          <w:szCs w:val="22"/>
        </w:rPr>
        <w:t>Investors often prefer allocating their funds in a sequential order, starting with gold due to its historical reputation as a stable and valuable asset. Following gold, they may consider debentures, which offer fixed returns and are considered less risky than some other investment options. Government bonds, with their backing from the government, are often viewed as secure investments, making them a logical next choice.</w:t>
      </w:r>
    </w:p>
    <w:p w14:paraId="29B4E4EB" w14:textId="77777777" w:rsidR="00390D27" w:rsidRPr="00390D27" w:rsidRDefault="00390D27" w:rsidP="00390D27">
      <w:pPr>
        <w:rPr>
          <w:sz w:val="24"/>
          <w:szCs w:val="22"/>
        </w:rPr>
      </w:pPr>
      <w:r w:rsidRPr="00390D27">
        <w:rPr>
          <w:sz w:val="24"/>
          <w:szCs w:val="22"/>
        </w:rPr>
        <w:t>Moving on, investors might turn to fixed deposits, appreciating the guaranteed returns and capital preservation they provide. Equity markets come next in the sequence, offering the potential for higher returns but also carrying higher risk. Mutual funds, known for their diversification and professional management, become an appealing choice after exploring individual equities.</w:t>
      </w:r>
    </w:p>
    <w:p w14:paraId="1BBEC3A5" w14:textId="77777777" w:rsidR="00390D27" w:rsidRPr="00390D27" w:rsidRDefault="00390D27" w:rsidP="00390D27">
      <w:pPr>
        <w:rPr>
          <w:sz w:val="24"/>
          <w:szCs w:val="22"/>
        </w:rPr>
      </w:pPr>
      <w:r w:rsidRPr="00390D27">
        <w:rPr>
          <w:sz w:val="24"/>
          <w:szCs w:val="22"/>
        </w:rPr>
        <w:t>Finally, investors may consider Public Provident Fund (PPF), a government-backed savings scheme with tax benefits, providing a secure long-term investment option. This sequential approach reflects a balanced strategy, combining both low-risk and potentially higher-return assets in a well-thought-out investment portfolio.</w:t>
      </w:r>
    </w:p>
    <w:p w14:paraId="017C297C" w14:textId="77777777" w:rsidR="00582A77" w:rsidRDefault="00582A77" w:rsidP="00810802">
      <w:pPr>
        <w:rPr>
          <w:sz w:val="24"/>
          <w:szCs w:val="22"/>
        </w:rPr>
      </w:pPr>
    </w:p>
    <w:p w14:paraId="367E8E49" w14:textId="77777777" w:rsidR="00582A77" w:rsidRDefault="00582A77" w:rsidP="00810802">
      <w:pPr>
        <w:rPr>
          <w:sz w:val="24"/>
          <w:szCs w:val="22"/>
        </w:rPr>
      </w:pPr>
    </w:p>
    <w:p w14:paraId="264D2B51" w14:textId="68EA0423" w:rsidR="00582A77" w:rsidRDefault="00582A77" w:rsidP="00810802">
      <w:pPr>
        <w:rPr>
          <w:sz w:val="24"/>
          <w:szCs w:val="22"/>
        </w:rPr>
      </w:pPr>
      <w:r w:rsidRPr="00582A77">
        <w:rPr>
          <w:sz w:val="24"/>
          <w:szCs w:val="22"/>
        </w:rPr>
        <w:lastRenderedPageBreak/>
        <w:drawing>
          <wp:inline distT="0" distB="0" distL="0" distR="0" wp14:anchorId="74AD99D0" wp14:editId="42F2BE5E">
            <wp:extent cx="5550185" cy="4635738"/>
            <wp:effectExtent l="0" t="0" r="0" b="0"/>
            <wp:docPr id="155354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40397" name=""/>
                    <pic:cNvPicPr/>
                  </pic:nvPicPr>
                  <pic:blipFill>
                    <a:blip r:embed="rId11"/>
                    <a:stretch>
                      <a:fillRect/>
                    </a:stretch>
                  </pic:blipFill>
                  <pic:spPr>
                    <a:xfrm>
                      <a:off x="0" y="0"/>
                      <a:ext cx="5550185" cy="4635738"/>
                    </a:xfrm>
                    <a:prstGeom prst="rect">
                      <a:avLst/>
                    </a:prstGeom>
                  </pic:spPr>
                </pic:pic>
              </a:graphicData>
            </a:graphic>
          </wp:inline>
        </w:drawing>
      </w:r>
    </w:p>
    <w:p w14:paraId="7C303E21" w14:textId="77777777" w:rsidR="00582A77" w:rsidRDefault="00582A77" w:rsidP="00810802">
      <w:pPr>
        <w:rPr>
          <w:sz w:val="24"/>
          <w:szCs w:val="22"/>
        </w:rPr>
      </w:pPr>
    </w:p>
    <w:p w14:paraId="519EA46A" w14:textId="77777777" w:rsidR="00390D27" w:rsidRPr="00390D27" w:rsidRDefault="00390D27" w:rsidP="00390D27">
      <w:pPr>
        <w:rPr>
          <w:sz w:val="24"/>
          <w:szCs w:val="22"/>
        </w:rPr>
      </w:pPr>
      <w:r w:rsidRPr="00390D27">
        <w:rPr>
          <w:sz w:val="24"/>
          <w:szCs w:val="22"/>
        </w:rPr>
        <w:t>Investors often take into account various factors before making investment decisions. Among these considerations, returns play a dominant role. The potential for profitability is a primary focus for many individuals when evaluating investment opportunities. Additionally, risk holds significant importance in the decision-making process. Investors recognize the need to assess and manage the risks associated with an investment, understanding that higher returns often come with increased levels of risk.</w:t>
      </w:r>
    </w:p>
    <w:p w14:paraId="4E166015" w14:textId="77777777" w:rsidR="00390D27" w:rsidRPr="00390D27" w:rsidRDefault="00390D27" w:rsidP="00390D27">
      <w:pPr>
        <w:rPr>
          <w:sz w:val="24"/>
          <w:szCs w:val="22"/>
        </w:rPr>
      </w:pPr>
      <w:r w:rsidRPr="00390D27">
        <w:rPr>
          <w:sz w:val="24"/>
          <w:szCs w:val="22"/>
        </w:rPr>
        <w:t>Furthermore, following returns and risk, the locking period becomes another crucial factor in the investment decision-making process. The duration for which an investment is locked-in influences investors' liquidity and ability to access their funds. Investors may prioritize investments with lock-in periods that align with their financial goals and liquidity needs.</w:t>
      </w:r>
    </w:p>
    <w:p w14:paraId="4B70DCD8" w14:textId="77777777" w:rsidR="00390D27" w:rsidRPr="00390D27" w:rsidRDefault="00390D27" w:rsidP="00390D27">
      <w:pPr>
        <w:rPr>
          <w:sz w:val="24"/>
          <w:szCs w:val="22"/>
        </w:rPr>
      </w:pPr>
      <w:r w:rsidRPr="00390D27">
        <w:rPr>
          <w:sz w:val="24"/>
          <w:szCs w:val="22"/>
        </w:rPr>
        <w:t>In summary, the interplay of returns, risk, and the locking period forms a comprehensive framework that investors consider when navigating the complex landscape of investment choices.</w:t>
      </w:r>
    </w:p>
    <w:p w14:paraId="7DC9AEEC" w14:textId="77777777" w:rsidR="00582A77" w:rsidRDefault="00582A77" w:rsidP="00810802">
      <w:pPr>
        <w:rPr>
          <w:sz w:val="24"/>
          <w:szCs w:val="22"/>
        </w:rPr>
      </w:pPr>
    </w:p>
    <w:p w14:paraId="260E9409" w14:textId="77777777" w:rsidR="00582A77" w:rsidRDefault="00582A77" w:rsidP="00810802">
      <w:pPr>
        <w:rPr>
          <w:sz w:val="24"/>
          <w:szCs w:val="22"/>
        </w:rPr>
      </w:pPr>
    </w:p>
    <w:p w14:paraId="1690F7C0" w14:textId="77777777" w:rsidR="00582A77" w:rsidRDefault="00582A77" w:rsidP="00810802">
      <w:pPr>
        <w:rPr>
          <w:sz w:val="24"/>
          <w:szCs w:val="22"/>
        </w:rPr>
      </w:pPr>
    </w:p>
    <w:p w14:paraId="7B5F6707" w14:textId="0D755DF5" w:rsidR="00582A77" w:rsidRDefault="00582A77" w:rsidP="00A73977">
      <w:pPr>
        <w:jc w:val="center"/>
        <w:rPr>
          <w:sz w:val="24"/>
          <w:szCs w:val="22"/>
        </w:rPr>
      </w:pPr>
      <w:r w:rsidRPr="00582A77">
        <w:rPr>
          <w:sz w:val="24"/>
          <w:szCs w:val="22"/>
        </w:rPr>
        <w:lastRenderedPageBreak/>
        <w:drawing>
          <wp:inline distT="0" distB="0" distL="0" distR="0" wp14:anchorId="6AA235A6" wp14:editId="7C1059F1">
            <wp:extent cx="5731510" cy="2273300"/>
            <wp:effectExtent l="0" t="0" r="0" b="0"/>
            <wp:docPr id="90615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54922" name=""/>
                    <pic:cNvPicPr/>
                  </pic:nvPicPr>
                  <pic:blipFill>
                    <a:blip r:embed="rId12"/>
                    <a:stretch>
                      <a:fillRect/>
                    </a:stretch>
                  </pic:blipFill>
                  <pic:spPr>
                    <a:xfrm>
                      <a:off x="0" y="0"/>
                      <a:ext cx="5731510" cy="2273300"/>
                    </a:xfrm>
                    <a:prstGeom prst="rect">
                      <a:avLst/>
                    </a:prstGeom>
                  </pic:spPr>
                </pic:pic>
              </a:graphicData>
            </a:graphic>
          </wp:inline>
        </w:drawing>
      </w:r>
    </w:p>
    <w:p w14:paraId="25A9A101" w14:textId="77777777" w:rsidR="00582A77" w:rsidRDefault="00582A77" w:rsidP="00810802">
      <w:pPr>
        <w:rPr>
          <w:sz w:val="24"/>
          <w:szCs w:val="22"/>
        </w:rPr>
      </w:pPr>
    </w:p>
    <w:p w14:paraId="497B29D4" w14:textId="77777777" w:rsidR="00582A77" w:rsidRDefault="00582A77" w:rsidP="00810802">
      <w:pPr>
        <w:rPr>
          <w:sz w:val="24"/>
          <w:szCs w:val="22"/>
        </w:rPr>
      </w:pPr>
    </w:p>
    <w:p w14:paraId="42EB99BB" w14:textId="77777777" w:rsidR="00A73977" w:rsidRDefault="00A73977" w:rsidP="00810802">
      <w:pPr>
        <w:rPr>
          <w:sz w:val="24"/>
          <w:szCs w:val="22"/>
        </w:rPr>
      </w:pPr>
    </w:p>
    <w:p w14:paraId="15C2A39A" w14:textId="77777777" w:rsidR="00A73977" w:rsidRDefault="00A73977" w:rsidP="00810802">
      <w:pPr>
        <w:rPr>
          <w:sz w:val="24"/>
          <w:szCs w:val="22"/>
        </w:rPr>
      </w:pPr>
    </w:p>
    <w:p w14:paraId="2B568C57" w14:textId="77777777" w:rsidR="00A73977" w:rsidRDefault="00A73977" w:rsidP="00810802">
      <w:pPr>
        <w:rPr>
          <w:sz w:val="24"/>
          <w:szCs w:val="22"/>
        </w:rPr>
      </w:pPr>
    </w:p>
    <w:p w14:paraId="52E2D6CB" w14:textId="56F1A205" w:rsidR="00582A77" w:rsidRDefault="00A73977" w:rsidP="00810802">
      <w:pPr>
        <w:rPr>
          <w:sz w:val="24"/>
          <w:szCs w:val="22"/>
        </w:rPr>
      </w:pPr>
      <w:r w:rsidRPr="00582A77">
        <w:rPr>
          <w:sz w:val="24"/>
          <w:szCs w:val="22"/>
        </w:rPr>
        <w:drawing>
          <wp:inline distT="0" distB="0" distL="0" distR="0" wp14:anchorId="0EE16DF7" wp14:editId="79444F87">
            <wp:extent cx="5493032" cy="3740342"/>
            <wp:effectExtent l="0" t="0" r="0" b="0"/>
            <wp:docPr id="115324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42596" name=""/>
                    <pic:cNvPicPr/>
                  </pic:nvPicPr>
                  <pic:blipFill>
                    <a:blip r:embed="rId13"/>
                    <a:stretch>
                      <a:fillRect/>
                    </a:stretch>
                  </pic:blipFill>
                  <pic:spPr>
                    <a:xfrm>
                      <a:off x="0" y="0"/>
                      <a:ext cx="5493032" cy="3740342"/>
                    </a:xfrm>
                    <a:prstGeom prst="rect">
                      <a:avLst/>
                    </a:prstGeom>
                  </pic:spPr>
                </pic:pic>
              </a:graphicData>
            </a:graphic>
          </wp:inline>
        </w:drawing>
      </w:r>
    </w:p>
    <w:p w14:paraId="1F61BE70" w14:textId="77777777" w:rsidR="00582A77" w:rsidRDefault="00582A77" w:rsidP="00810802">
      <w:pPr>
        <w:rPr>
          <w:sz w:val="24"/>
          <w:szCs w:val="22"/>
        </w:rPr>
      </w:pPr>
    </w:p>
    <w:p w14:paraId="66F8771D" w14:textId="77777777" w:rsidR="00582A77" w:rsidRDefault="00582A77" w:rsidP="00810802">
      <w:pPr>
        <w:rPr>
          <w:sz w:val="24"/>
          <w:szCs w:val="22"/>
        </w:rPr>
      </w:pPr>
    </w:p>
    <w:p w14:paraId="12F2A84E" w14:textId="77777777" w:rsidR="00582A77" w:rsidRDefault="00582A77" w:rsidP="00810802">
      <w:pPr>
        <w:rPr>
          <w:sz w:val="24"/>
          <w:szCs w:val="22"/>
        </w:rPr>
      </w:pPr>
    </w:p>
    <w:p w14:paraId="709298DF" w14:textId="77777777" w:rsidR="00582A77" w:rsidRDefault="00582A77" w:rsidP="00810802">
      <w:pPr>
        <w:rPr>
          <w:sz w:val="24"/>
          <w:szCs w:val="22"/>
        </w:rPr>
      </w:pPr>
    </w:p>
    <w:p w14:paraId="7A2AA9DC" w14:textId="77777777" w:rsidR="00A73977" w:rsidRPr="00A73977" w:rsidRDefault="00A73977" w:rsidP="00A73977">
      <w:pPr>
        <w:rPr>
          <w:sz w:val="24"/>
          <w:szCs w:val="22"/>
        </w:rPr>
      </w:pPr>
      <w:r w:rsidRPr="00A73977">
        <w:rPr>
          <w:sz w:val="24"/>
          <w:szCs w:val="22"/>
        </w:rPr>
        <w:lastRenderedPageBreak/>
        <w:t>The majority of individuals express a preference for maintaining their financial investments over a duration spanning from 3 to 5 years, indicating a tendency towards a more moderate and longer-term investment approach. Conversely, a substantial number of people lean towards a shorter investment horizon of 1 to 3 years, suggesting a preference for relatively quicker returns. Additionally, there is a segment of the population seeking returns within a year, showcasing a desire for swift financial gains.</w:t>
      </w:r>
    </w:p>
    <w:p w14:paraId="51C35F12" w14:textId="77777777" w:rsidR="00A73977" w:rsidRPr="00A73977" w:rsidRDefault="00A73977" w:rsidP="00A73977">
      <w:pPr>
        <w:rPr>
          <w:sz w:val="24"/>
          <w:szCs w:val="22"/>
        </w:rPr>
      </w:pPr>
      <w:r w:rsidRPr="00A73977">
        <w:rPr>
          <w:sz w:val="24"/>
          <w:szCs w:val="22"/>
        </w:rPr>
        <w:t>It is noteworthy that a limited number of individuals exhibit a willingness to commit their funds for a period exceeding 5 years, indicating that a prolonged investment commitment is less common among the general populace.</w:t>
      </w:r>
    </w:p>
    <w:p w14:paraId="4F232302" w14:textId="77777777" w:rsidR="00A73977" w:rsidRPr="00A73977" w:rsidRDefault="00A73977" w:rsidP="00A73977">
      <w:pPr>
        <w:rPr>
          <w:sz w:val="24"/>
          <w:szCs w:val="22"/>
        </w:rPr>
      </w:pPr>
      <w:r w:rsidRPr="00A73977">
        <w:rPr>
          <w:sz w:val="24"/>
          <w:szCs w:val="22"/>
        </w:rPr>
        <w:t xml:space="preserve">Furthermore, a prevalent investment practice observed among most people is the allocation of funds on a monthly basis, emphasizing a regular and systematic approach to investing. Some individuals opt for a weekly investment schedule, showcasing a more frequent engagement with the investment process. Conversely, only a small fraction of investors </w:t>
      </w:r>
      <w:proofErr w:type="gramStart"/>
      <w:r w:rsidRPr="00A73977">
        <w:rPr>
          <w:sz w:val="24"/>
          <w:szCs w:val="22"/>
        </w:rPr>
        <w:t>choose</w:t>
      </w:r>
      <w:proofErr w:type="gramEnd"/>
      <w:r w:rsidRPr="00A73977">
        <w:rPr>
          <w:sz w:val="24"/>
          <w:szCs w:val="22"/>
        </w:rPr>
        <w:t xml:space="preserve"> a daily investment frequency, highlighting the rarity of such a high-frequency approach in the broader investment landscape.</w:t>
      </w:r>
    </w:p>
    <w:p w14:paraId="5F8512F0" w14:textId="77777777" w:rsidR="00582A77" w:rsidRDefault="00582A77" w:rsidP="00810802">
      <w:pPr>
        <w:rPr>
          <w:sz w:val="24"/>
          <w:szCs w:val="22"/>
        </w:rPr>
      </w:pPr>
    </w:p>
    <w:p w14:paraId="2FB523F4" w14:textId="77777777" w:rsidR="00A73977" w:rsidRDefault="00A73977" w:rsidP="00A73977">
      <w:pPr>
        <w:rPr>
          <w:b/>
          <w:bCs/>
          <w:sz w:val="24"/>
          <w:szCs w:val="22"/>
        </w:rPr>
      </w:pPr>
      <w:r w:rsidRPr="00582A77">
        <w:rPr>
          <w:b/>
          <w:bCs/>
          <w:sz w:val="24"/>
          <w:szCs w:val="22"/>
        </w:rPr>
        <w:t xml:space="preserve">Source of Financial Advice </w:t>
      </w:r>
    </w:p>
    <w:p w14:paraId="66A34C91" w14:textId="77777777" w:rsidR="00582A77" w:rsidRDefault="00582A77" w:rsidP="00810802">
      <w:pPr>
        <w:rPr>
          <w:sz w:val="24"/>
          <w:szCs w:val="22"/>
        </w:rPr>
      </w:pPr>
    </w:p>
    <w:p w14:paraId="126DABBF" w14:textId="77777777" w:rsidR="00A73977" w:rsidRDefault="00A73977" w:rsidP="00810802">
      <w:pPr>
        <w:rPr>
          <w:sz w:val="24"/>
          <w:szCs w:val="22"/>
        </w:rPr>
      </w:pPr>
    </w:p>
    <w:p w14:paraId="7DFDEB0F" w14:textId="112F9E48" w:rsidR="00A73977" w:rsidRDefault="00A73977" w:rsidP="00A73977">
      <w:pPr>
        <w:jc w:val="center"/>
        <w:rPr>
          <w:sz w:val="24"/>
          <w:szCs w:val="22"/>
        </w:rPr>
      </w:pPr>
      <w:r w:rsidRPr="00582A77">
        <w:rPr>
          <w:sz w:val="24"/>
          <w:szCs w:val="22"/>
        </w:rPr>
        <w:drawing>
          <wp:inline distT="0" distB="0" distL="0" distR="0" wp14:anchorId="6AD7DF22" wp14:editId="76981748">
            <wp:extent cx="5086611" cy="3816546"/>
            <wp:effectExtent l="0" t="0" r="0" b="0"/>
            <wp:docPr id="1318632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32993" name=""/>
                    <pic:cNvPicPr/>
                  </pic:nvPicPr>
                  <pic:blipFill>
                    <a:blip r:embed="rId14"/>
                    <a:stretch>
                      <a:fillRect/>
                    </a:stretch>
                  </pic:blipFill>
                  <pic:spPr>
                    <a:xfrm>
                      <a:off x="0" y="0"/>
                      <a:ext cx="5086611" cy="3816546"/>
                    </a:xfrm>
                    <a:prstGeom prst="rect">
                      <a:avLst/>
                    </a:prstGeom>
                  </pic:spPr>
                </pic:pic>
              </a:graphicData>
            </a:graphic>
          </wp:inline>
        </w:drawing>
      </w:r>
    </w:p>
    <w:p w14:paraId="44DCE5F7" w14:textId="77777777" w:rsidR="00582A77" w:rsidRDefault="00582A77" w:rsidP="00810802">
      <w:pPr>
        <w:rPr>
          <w:sz w:val="24"/>
          <w:szCs w:val="22"/>
        </w:rPr>
      </w:pPr>
    </w:p>
    <w:p w14:paraId="4EF22F40" w14:textId="52314C03" w:rsidR="001E4E0D" w:rsidRDefault="001E4E0D" w:rsidP="00810802">
      <w:pPr>
        <w:rPr>
          <w:sz w:val="24"/>
          <w:szCs w:val="22"/>
        </w:rPr>
      </w:pPr>
      <w:r w:rsidRPr="001E4E0D">
        <w:rPr>
          <w:sz w:val="24"/>
          <w:szCs w:val="22"/>
        </w:rPr>
        <w:lastRenderedPageBreak/>
        <w:t>People commonly seek investment advice from financial consultants, relying on their expertise and professional insights. Additionally, some individuals turn to traditional sources such as newspapers and magazines to stay informed about potential investment opportunities. A smaller percentage of people choose to gather financial insights from television broadcasts, while an even smaller fraction looks for advice on the internet. This diverse range of information sources reflects the varied preferences and trust levels individuals place in different mediums when making investment decisions.</w:t>
      </w:r>
    </w:p>
    <w:p w14:paraId="63F0AFD2" w14:textId="77777777" w:rsidR="00582A77" w:rsidRDefault="00582A77" w:rsidP="00810802">
      <w:pPr>
        <w:rPr>
          <w:sz w:val="24"/>
          <w:szCs w:val="22"/>
        </w:rPr>
      </w:pPr>
    </w:p>
    <w:p w14:paraId="4DAB594D" w14:textId="77777777" w:rsidR="00582A77" w:rsidRDefault="00582A77" w:rsidP="00810802">
      <w:pPr>
        <w:rPr>
          <w:sz w:val="24"/>
          <w:szCs w:val="22"/>
        </w:rPr>
      </w:pPr>
    </w:p>
    <w:p w14:paraId="73234A50" w14:textId="77777777" w:rsidR="00582A77" w:rsidRDefault="00582A77" w:rsidP="00810802">
      <w:pPr>
        <w:rPr>
          <w:sz w:val="24"/>
          <w:szCs w:val="22"/>
        </w:rPr>
      </w:pPr>
    </w:p>
    <w:p w14:paraId="502D46C3" w14:textId="77777777" w:rsidR="00582A77" w:rsidRDefault="00582A77" w:rsidP="00810802">
      <w:pPr>
        <w:rPr>
          <w:sz w:val="24"/>
          <w:szCs w:val="22"/>
        </w:rPr>
      </w:pPr>
    </w:p>
    <w:p w14:paraId="52190799" w14:textId="77777777" w:rsidR="00582A77" w:rsidRDefault="00582A77" w:rsidP="00810802">
      <w:pPr>
        <w:rPr>
          <w:sz w:val="24"/>
          <w:szCs w:val="22"/>
        </w:rPr>
      </w:pPr>
    </w:p>
    <w:p w14:paraId="70E1FA9C" w14:textId="0AC2919B" w:rsidR="00582A77" w:rsidRDefault="00582A77" w:rsidP="00810802">
      <w:pPr>
        <w:rPr>
          <w:sz w:val="24"/>
          <w:szCs w:val="22"/>
        </w:rPr>
      </w:pPr>
    </w:p>
    <w:p w14:paraId="577FB155" w14:textId="77777777" w:rsidR="00582A77" w:rsidRDefault="00582A77" w:rsidP="00810802">
      <w:pPr>
        <w:rPr>
          <w:sz w:val="24"/>
          <w:szCs w:val="22"/>
        </w:rPr>
      </w:pPr>
    </w:p>
    <w:p w14:paraId="4913EB17" w14:textId="359958D5" w:rsidR="00582A77" w:rsidRDefault="00582A77" w:rsidP="00810802">
      <w:pPr>
        <w:rPr>
          <w:sz w:val="24"/>
          <w:szCs w:val="22"/>
        </w:rPr>
      </w:pPr>
    </w:p>
    <w:p w14:paraId="476737F2" w14:textId="77777777" w:rsidR="00582A77" w:rsidRDefault="00582A77" w:rsidP="00810802">
      <w:pPr>
        <w:rPr>
          <w:sz w:val="24"/>
          <w:szCs w:val="22"/>
        </w:rPr>
      </w:pPr>
    </w:p>
    <w:p w14:paraId="12CF1778" w14:textId="77777777" w:rsidR="00582A77" w:rsidRDefault="00582A77" w:rsidP="00810802">
      <w:pPr>
        <w:rPr>
          <w:sz w:val="24"/>
          <w:szCs w:val="22"/>
        </w:rPr>
      </w:pPr>
    </w:p>
    <w:p w14:paraId="56F96CBC" w14:textId="77777777" w:rsidR="00582A77" w:rsidRDefault="00582A77" w:rsidP="00810802">
      <w:pPr>
        <w:rPr>
          <w:sz w:val="24"/>
          <w:szCs w:val="22"/>
        </w:rPr>
      </w:pPr>
    </w:p>
    <w:p w14:paraId="116F35E6" w14:textId="77777777" w:rsidR="00582A77" w:rsidRDefault="00582A77" w:rsidP="00810802">
      <w:pPr>
        <w:rPr>
          <w:sz w:val="24"/>
          <w:szCs w:val="22"/>
        </w:rPr>
      </w:pPr>
    </w:p>
    <w:p w14:paraId="542BFC3D" w14:textId="77777777" w:rsidR="00582A77" w:rsidRDefault="00582A77" w:rsidP="00810802">
      <w:pPr>
        <w:rPr>
          <w:sz w:val="24"/>
          <w:szCs w:val="22"/>
        </w:rPr>
      </w:pPr>
    </w:p>
    <w:p w14:paraId="4833809B" w14:textId="77777777" w:rsidR="00582A77" w:rsidRDefault="00582A77" w:rsidP="00810802">
      <w:pPr>
        <w:rPr>
          <w:sz w:val="24"/>
          <w:szCs w:val="22"/>
        </w:rPr>
      </w:pPr>
    </w:p>
    <w:p w14:paraId="06889954" w14:textId="77777777" w:rsidR="00582A77" w:rsidRDefault="00582A77" w:rsidP="00810802">
      <w:pPr>
        <w:rPr>
          <w:sz w:val="24"/>
          <w:szCs w:val="22"/>
        </w:rPr>
      </w:pPr>
    </w:p>
    <w:p w14:paraId="5459945C" w14:textId="77777777" w:rsidR="00582A77" w:rsidRDefault="00582A77" w:rsidP="00810802">
      <w:pPr>
        <w:rPr>
          <w:sz w:val="24"/>
          <w:szCs w:val="22"/>
        </w:rPr>
      </w:pPr>
    </w:p>
    <w:p w14:paraId="3249F319" w14:textId="77777777" w:rsidR="00582A77" w:rsidRDefault="00582A77" w:rsidP="00810802">
      <w:pPr>
        <w:rPr>
          <w:sz w:val="24"/>
          <w:szCs w:val="22"/>
        </w:rPr>
      </w:pPr>
    </w:p>
    <w:p w14:paraId="450DD723" w14:textId="77777777" w:rsidR="00582A77" w:rsidRDefault="00582A77" w:rsidP="00810802">
      <w:pPr>
        <w:rPr>
          <w:sz w:val="24"/>
          <w:szCs w:val="22"/>
        </w:rPr>
      </w:pPr>
    </w:p>
    <w:p w14:paraId="75F8019F" w14:textId="77777777" w:rsidR="00582A77" w:rsidRDefault="00582A77" w:rsidP="00810802">
      <w:pPr>
        <w:rPr>
          <w:sz w:val="24"/>
          <w:szCs w:val="22"/>
        </w:rPr>
      </w:pPr>
    </w:p>
    <w:p w14:paraId="64A55922" w14:textId="77777777" w:rsidR="00582A77" w:rsidRDefault="00582A77" w:rsidP="00810802">
      <w:pPr>
        <w:rPr>
          <w:sz w:val="24"/>
          <w:szCs w:val="22"/>
        </w:rPr>
      </w:pPr>
    </w:p>
    <w:p w14:paraId="1CE9F37F" w14:textId="77777777" w:rsidR="00582A77" w:rsidRDefault="00582A77" w:rsidP="00810802">
      <w:pPr>
        <w:rPr>
          <w:sz w:val="24"/>
          <w:szCs w:val="22"/>
        </w:rPr>
      </w:pPr>
    </w:p>
    <w:p w14:paraId="67F0CB43" w14:textId="77777777" w:rsidR="00582A77" w:rsidRDefault="00582A77" w:rsidP="00810802">
      <w:pPr>
        <w:rPr>
          <w:sz w:val="24"/>
          <w:szCs w:val="22"/>
        </w:rPr>
      </w:pPr>
    </w:p>
    <w:p w14:paraId="30757E83" w14:textId="77777777" w:rsidR="00582A77" w:rsidRDefault="00582A77" w:rsidP="00810802">
      <w:pPr>
        <w:rPr>
          <w:sz w:val="24"/>
          <w:szCs w:val="22"/>
        </w:rPr>
      </w:pPr>
    </w:p>
    <w:p w14:paraId="5A63E456" w14:textId="77777777" w:rsidR="00582A77" w:rsidRDefault="00582A77" w:rsidP="00810802">
      <w:pPr>
        <w:rPr>
          <w:sz w:val="24"/>
          <w:szCs w:val="22"/>
        </w:rPr>
      </w:pPr>
    </w:p>
    <w:p w14:paraId="1A985487" w14:textId="77777777" w:rsidR="00582A77" w:rsidRPr="00582A77" w:rsidRDefault="00582A77" w:rsidP="00810802">
      <w:pPr>
        <w:rPr>
          <w:b/>
          <w:bCs/>
          <w:sz w:val="24"/>
          <w:szCs w:val="22"/>
        </w:rPr>
      </w:pPr>
    </w:p>
    <w:p w14:paraId="165E62F1" w14:textId="6DB90821" w:rsidR="00582A77" w:rsidRDefault="00582A77" w:rsidP="00582A77">
      <w:pPr>
        <w:jc w:val="center"/>
        <w:rPr>
          <w:sz w:val="24"/>
          <w:szCs w:val="22"/>
        </w:rPr>
      </w:pPr>
    </w:p>
    <w:p w14:paraId="456BC281" w14:textId="77777777" w:rsidR="00810802" w:rsidRDefault="00810802" w:rsidP="00810802">
      <w:pPr>
        <w:rPr>
          <w:sz w:val="24"/>
          <w:szCs w:val="22"/>
        </w:rPr>
      </w:pPr>
    </w:p>
    <w:p w14:paraId="0C679D36" w14:textId="77777777" w:rsidR="00810802" w:rsidRDefault="00810802" w:rsidP="00810802">
      <w:pPr>
        <w:rPr>
          <w:sz w:val="24"/>
          <w:szCs w:val="22"/>
        </w:rPr>
      </w:pPr>
    </w:p>
    <w:p w14:paraId="660F1962" w14:textId="77777777" w:rsidR="00810802" w:rsidRDefault="00810802" w:rsidP="00810802">
      <w:pPr>
        <w:rPr>
          <w:sz w:val="24"/>
          <w:szCs w:val="22"/>
        </w:rPr>
      </w:pPr>
    </w:p>
    <w:p w14:paraId="79765EB4" w14:textId="77777777" w:rsidR="00810802" w:rsidRDefault="00810802" w:rsidP="00810802">
      <w:pPr>
        <w:rPr>
          <w:sz w:val="24"/>
          <w:szCs w:val="22"/>
        </w:rPr>
      </w:pPr>
    </w:p>
    <w:p w14:paraId="47180874" w14:textId="77777777" w:rsidR="00810802" w:rsidRDefault="00810802" w:rsidP="00810802">
      <w:pPr>
        <w:rPr>
          <w:sz w:val="24"/>
          <w:szCs w:val="22"/>
        </w:rPr>
      </w:pPr>
    </w:p>
    <w:p w14:paraId="7A6B3DB4" w14:textId="77777777" w:rsidR="00810802" w:rsidRDefault="00810802" w:rsidP="00810802">
      <w:pPr>
        <w:rPr>
          <w:sz w:val="24"/>
          <w:szCs w:val="22"/>
        </w:rPr>
      </w:pPr>
    </w:p>
    <w:p w14:paraId="361FD211" w14:textId="77777777" w:rsidR="00810802" w:rsidRDefault="00810802" w:rsidP="00810802">
      <w:pPr>
        <w:rPr>
          <w:sz w:val="24"/>
          <w:szCs w:val="22"/>
        </w:rPr>
      </w:pPr>
    </w:p>
    <w:p w14:paraId="5FA20B3C" w14:textId="77777777" w:rsidR="00810802" w:rsidRDefault="00810802" w:rsidP="00810802">
      <w:pPr>
        <w:rPr>
          <w:sz w:val="24"/>
          <w:szCs w:val="22"/>
        </w:rPr>
      </w:pPr>
    </w:p>
    <w:p w14:paraId="1D12FFFE" w14:textId="77777777" w:rsidR="00810802" w:rsidRDefault="00810802" w:rsidP="00810802">
      <w:pPr>
        <w:rPr>
          <w:sz w:val="24"/>
          <w:szCs w:val="22"/>
        </w:rPr>
      </w:pPr>
    </w:p>
    <w:p w14:paraId="23FB3FEB" w14:textId="77777777" w:rsidR="00810802" w:rsidRPr="00923693" w:rsidRDefault="00810802" w:rsidP="00810802">
      <w:pPr>
        <w:rPr>
          <w:sz w:val="24"/>
          <w:szCs w:val="22"/>
        </w:rPr>
      </w:pPr>
    </w:p>
    <w:sectPr w:rsidR="00810802" w:rsidRPr="00923693">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69ED3" w14:textId="77777777" w:rsidR="003C5B68" w:rsidRDefault="003C5B68" w:rsidP="00A73977">
      <w:pPr>
        <w:spacing w:after="0" w:line="240" w:lineRule="auto"/>
      </w:pPr>
      <w:r>
        <w:separator/>
      </w:r>
    </w:p>
  </w:endnote>
  <w:endnote w:type="continuationSeparator" w:id="0">
    <w:p w14:paraId="268927BB" w14:textId="77777777" w:rsidR="003C5B68" w:rsidRDefault="003C5B68" w:rsidP="00A73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E8C2F" w14:textId="77777777" w:rsidR="003C5B68" w:rsidRDefault="003C5B68" w:rsidP="00A73977">
      <w:pPr>
        <w:spacing w:after="0" w:line="240" w:lineRule="auto"/>
      </w:pPr>
      <w:r>
        <w:separator/>
      </w:r>
    </w:p>
  </w:footnote>
  <w:footnote w:type="continuationSeparator" w:id="0">
    <w:p w14:paraId="4D81DAB8" w14:textId="77777777" w:rsidR="003C5B68" w:rsidRDefault="003C5B68" w:rsidP="00A73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0199F" w14:textId="6BABF13C" w:rsidR="00A73977" w:rsidRPr="00A73977" w:rsidRDefault="00A73977" w:rsidP="00A73977">
    <w:pPr>
      <w:pStyle w:val="Header"/>
      <w:jc w:val="right"/>
      <w:rPr>
        <w:b/>
        <w:bCs/>
      </w:rPr>
    </w:pPr>
    <w:r w:rsidRPr="00A73977">
      <w:rPr>
        <w:b/>
        <w:bCs/>
      </w:rPr>
      <w:t>Nishad Umesh Bagade</w:t>
    </w:r>
  </w:p>
  <w:p w14:paraId="7C91F470" w14:textId="5D5CF998" w:rsidR="00A73977" w:rsidRPr="00A73977" w:rsidRDefault="00A73977" w:rsidP="00A73977">
    <w:pPr>
      <w:pStyle w:val="Header"/>
      <w:jc w:val="right"/>
      <w:rPr>
        <w:b/>
        <w:bCs/>
      </w:rPr>
    </w:pPr>
    <w:r w:rsidRPr="00A73977">
      <w:rPr>
        <w:b/>
        <w:bCs/>
      </w:rPr>
      <w:t>2020BTECS00052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25D9C"/>
    <w:multiLevelType w:val="multilevel"/>
    <w:tmpl w:val="D224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2338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0B"/>
    <w:rsid w:val="001E4E0D"/>
    <w:rsid w:val="0028330B"/>
    <w:rsid w:val="00390D27"/>
    <w:rsid w:val="003C5B68"/>
    <w:rsid w:val="00460665"/>
    <w:rsid w:val="00582A77"/>
    <w:rsid w:val="00810802"/>
    <w:rsid w:val="00923693"/>
    <w:rsid w:val="00A73977"/>
    <w:rsid w:val="00D466B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721B"/>
  <w15:chartTrackingRefBased/>
  <w15:docId w15:val="{72DE53B5-F961-4E03-9AEA-356C458ED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330B"/>
    <w:pPr>
      <w:spacing w:before="100" w:beforeAutospacing="1" w:after="100" w:afterAutospacing="1" w:line="240" w:lineRule="auto"/>
    </w:pPr>
    <w:rPr>
      <w:rFonts w:ascii="Times New Roman" w:eastAsia="Times New Roman" w:hAnsi="Times New Roman" w:cs="Times New Roman"/>
      <w:kern w:val="0"/>
      <w:sz w:val="24"/>
      <w:szCs w:val="24"/>
      <w:lang w:eastAsia="en-IN" w:bidi="ar-SA"/>
    </w:rPr>
  </w:style>
  <w:style w:type="character" w:styleId="Strong">
    <w:name w:val="Strong"/>
    <w:basedOn w:val="DefaultParagraphFont"/>
    <w:uiPriority w:val="22"/>
    <w:qFormat/>
    <w:rsid w:val="0028330B"/>
    <w:rPr>
      <w:b/>
      <w:bCs/>
    </w:rPr>
  </w:style>
  <w:style w:type="paragraph" w:styleId="Header">
    <w:name w:val="header"/>
    <w:basedOn w:val="Normal"/>
    <w:link w:val="HeaderChar"/>
    <w:uiPriority w:val="99"/>
    <w:unhideWhenUsed/>
    <w:rsid w:val="00A739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3977"/>
  </w:style>
  <w:style w:type="paragraph" w:styleId="Footer">
    <w:name w:val="footer"/>
    <w:basedOn w:val="Normal"/>
    <w:link w:val="FooterChar"/>
    <w:uiPriority w:val="99"/>
    <w:unhideWhenUsed/>
    <w:rsid w:val="00A739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3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472903">
      <w:bodyDiv w:val="1"/>
      <w:marLeft w:val="0"/>
      <w:marRight w:val="0"/>
      <w:marTop w:val="0"/>
      <w:marBottom w:val="0"/>
      <w:divBdr>
        <w:top w:val="none" w:sz="0" w:space="0" w:color="auto"/>
        <w:left w:val="none" w:sz="0" w:space="0" w:color="auto"/>
        <w:bottom w:val="none" w:sz="0" w:space="0" w:color="auto"/>
        <w:right w:val="none" w:sz="0" w:space="0" w:color="auto"/>
      </w:divBdr>
    </w:div>
    <w:div w:id="398750226">
      <w:bodyDiv w:val="1"/>
      <w:marLeft w:val="0"/>
      <w:marRight w:val="0"/>
      <w:marTop w:val="0"/>
      <w:marBottom w:val="0"/>
      <w:divBdr>
        <w:top w:val="none" w:sz="0" w:space="0" w:color="auto"/>
        <w:left w:val="none" w:sz="0" w:space="0" w:color="auto"/>
        <w:bottom w:val="none" w:sz="0" w:space="0" w:color="auto"/>
        <w:right w:val="none" w:sz="0" w:space="0" w:color="auto"/>
      </w:divBdr>
    </w:div>
    <w:div w:id="871267188">
      <w:bodyDiv w:val="1"/>
      <w:marLeft w:val="0"/>
      <w:marRight w:val="0"/>
      <w:marTop w:val="0"/>
      <w:marBottom w:val="0"/>
      <w:divBdr>
        <w:top w:val="none" w:sz="0" w:space="0" w:color="auto"/>
        <w:left w:val="none" w:sz="0" w:space="0" w:color="auto"/>
        <w:bottom w:val="none" w:sz="0" w:space="0" w:color="auto"/>
        <w:right w:val="none" w:sz="0" w:space="0" w:color="auto"/>
      </w:divBdr>
    </w:div>
    <w:div w:id="1308702546">
      <w:bodyDiv w:val="1"/>
      <w:marLeft w:val="0"/>
      <w:marRight w:val="0"/>
      <w:marTop w:val="0"/>
      <w:marBottom w:val="0"/>
      <w:divBdr>
        <w:top w:val="none" w:sz="0" w:space="0" w:color="auto"/>
        <w:left w:val="none" w:sz="0" w:space="0" w:color="auto"/>
        <w:bottom w:val="none" w:sz="0" w:space="0" w:color="auto"/>
        <w:right w:val="none" w:sz="0" w:space="0" w:color="auto"/>
      </w:divBdr>
    </w:div>
    <w:div w:id="1375033534">
      <w:bodyDiv w:val="1"/>
      <w:marLeft w:val="0"/>
      <w:marRight w:val="0"/>
      <w:marTop w:val="0"/>
      <w:marBottom w:val="0"/>
      <w:divBdr>
        <w:top w:val="none" w:sz="0" w:space="0" w:color="auto"/>
        <w:left w:val="none" w:sz="0" w:space="0" w:color="auto"/>
        <w:bottom w:val="none" w:sz="0" w:space="0" w:color="auto"/>
        <w:right w:val="none" w:sz="0" w:space="0" w:color="auto"/>
      </w:divBdr>
    </w:div>
    <w:div w:id="1805611900">
      <w:bodyDiv w:val="1"/>
      <w:marLeft w:val="0"/>
      <w:marRight w:val="0"/>
      <w:marTop w:val="0"/>
      <w:marBottom w:val="0"/>
      <w:divBdr>
        <w:top w:val="none" w:sz="0" w:space="0" w:color="auto"/>
        <w:left w:val="none" w:sz="0" w:space="0" w:color="auto"/>
        <w:bottom w:val="none" w:sz="0" w:space="0" w:color="auto"/>
        <w:right w:val="none" w:sz="0" w:space="0" w:color="auto"/>
      </w:divBdr>
    </w:div>
    <w:div w:id="190625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17F34-FC45-45D4-9EC9-24F6EC5E5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9</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Nishad Bagade</dc:creator>
  <cp:keywords/>
  <dc:description/>
  <cp:lastModifiedBy>Nishad Bagade</cp:lastModifiedBy>
  <cp:revision>1</cp:revision>
  <dcterms:created xsi:type="dcterms:W3CDTF">2023-11-20T12:48:00Z</dcterms:created>
  <dcterms:modified xsi:type="dcterms:W3CDTF">2023-11-20T15:45:00Z</dcterms:modified>
</cp:coreProperties>
</file>