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b/>
          <w:color w:val="27B3C8"/>
          <w:sz w:val="28"/>
        </w:rPr>
        <w:t>WIREGUARD</w:t>
      </w:r>
    </w:p>
    <w:p>
      <w:pPr>
        <w:pStyle w:val="Title"/>
      </w:pPr>
      <w:r>
        <w:t>VPN Manager V3</w:t>
      </w:r>
    </w:p>
    <w:p>
      <w:pPr>
        <w:pStyle w:val="Subtitle"/>
      </w:pPr>
      <w:r>
        <w:rPr>
          <w:color w:val="60758F"/>
        </w:rPr>
        <w:t>Architecture, Security Model, Application Flow and Deployment Guide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4997"/>
            <w:shd w:fill="2474E5"/>
            <w:tcBorders>
              <w:top w:val="single" w:sz="6" w:color="2474E5"/>
              <w:left w:val="single" w:sz="6" w:color="2474E5"/>
              <w:bottom w:val="single" w:sz="6" w:color="2474E5"/>
              <w:right w:val="single" w:sz="6" w:color="2474E5"/>
              <w:insideH w:val="single" w:sz="6" w:color="2474E5"/>
              <w:insideV w:val="single" w:sz="6" w:color="2474E5"/>
            </w:tcBorders>
          </w:tcPr>
          <w:p/>
        </w:tc>
        <w:tc>
          <w:tcPr>
            <w:tcW w:type="dxa" w:w="4997"/>
            <w:shd w:fill="EAF2FB"/>
            <w:tcBorders>
              <w:top w:val="single" w:sz="6" w:color="C9D9EB"/>
              <w:left w:val="single" w:sz="6" w:color="C9D9EB"/>
              <w:bottom w:val="single" w:sz="6" w:color="C9D9EB"/>
              <w:right w:val="single" w:sz="6" w:color="C9D9EB"/>
              <w:insideH w:val="single" w:sz="6" w:color="C9D9EB"/>
              <w:insideV w:val="single" w:sz="6" w:color="C9D9EB"/>
            </w:tcBorders>
          </w:tcPr>
          <w:p>
            <w:r/>
            <w:r>
              <w:rPr>
                <w:b/>
                <w:color w:val="10243E"/>
              </w:rPr>
              <w:t>Document purpose</w:t>
              <w:br/>
            </w:r>
            <w:r>
              <w:rPr>
                <w:color w:val="172B4D"/>
              </w:rPr>
              <w:t>Technical reference describing how the Web UI is structured, how requests flow through the application, how WireGuard configurations are generated, and how the solution should be deployed safely.</w:t>
            </w:r>
          </w:p>
        </w:tc>
      </w:tr>
    </w:tbl>
    <w:p>
      <w:pPr>
        <w:spacing w:after="0"/>
      </w:pPr>
    </w:p>
    <w:p>
      <w:r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997"/>
            <w:shd w:fill="F5F8FC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WireGuard VPN Manager V3</w:t>
            </w:r>
          </w:p>
        </w:tc>
      </w:tr>
      <w:tr>
        <w:tc>
          <w:tcPr>
            <w:tcW w:type="dxa" w:w="4997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997"/>
            <w:shd w:fill="F5F8FC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Architecture and build guide</w:t>
            </w:r>
          </w:p>
        </w:tc>
      </w:tr>
      <w:tr>
        <w:tc>
          <w:tcPr>
            <w:tcW w:type="dxa" w:w="4997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Default safety mode</w:t>
            </w:r>
          </w:p>
        </w:tc>
        <w:tc>
          <w:tcPr>
            <w:tcW w:type="dxa" w:w="4997"/>
            <w:shd w:fill="F5F8FC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WG_EXECUTION_MODE=dry-run</w:t>
            </w:r>
          </w:p>
        </w:tc>
      </w:tr>
      <w:tr>
        <w:tc>
          <w:tcPr>
            <w:tcW w:type="dxa" w:w="4997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Deployment model</w:t>
            </w:r>
          </w:p>
        </w:tc>
        <w:tc>
          <w:tcPr>
            <w:tcW w:type="dxa" w:w="4997"/>
            <w:shd w:fill="F5F8FC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8"/>
              </w:rPr>
              <w:t>Docker Web UI with host-based WireGuard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Solution Overview</w:t>
      </w:r>
    </w:p>
    <w:p>
      <w:r>
        <w:t>WireGuard VPN Manager V3 is a security-focused administrative control plane for managing WireGuard interfaces, peers, permissions, generated configurations and audit events. WireGuard remains responsible for encrypted UDP tunnel traffic, while HTTPS/TLS protects access to the administrative Web 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4997"/>
            <w:shd w:fill="27B3C8"/>
            <w:tcBorders>
              <w:top w:val="single" w:sz="6" w:color="27B3C8"/>
              <w:left w:val="single" w:sz="6" w:color="27B3C8"/>
              <w:bottom w:val="single" w:sz="6" w:color="27B3C8"/>
              <w:right w:val="single" w:sz="6" w:color="27B3C8"/>
              <w:insideH w:val="single" w:sz="6" w:color="27B3C8"/>
              <w:insideV w:val="single" w:sz="6" w:color="27B3C8"/>
            </w:tcBorders>
          </w:tcPr>
          <w:p/>
        </w:tc>
        <w:tc>
          <w:tcPr>
            <w:tcW w:type="dxa" w:w="4997"/>
            <w:shd w:fill="EAF2FB"/>
            <w:tcBorders>
              <w:top w:val="single" w:sz="6" w:color="C9D9EB"/>
              <w:left w:val="single" w:sz="6" w:color="C9D9EB"/>
              <w:bottom w:val="single" w:sz="6" w:color="C9D9EB"/>
              <w:right w:val="single" w:sz="6" w:color="C9D9EB"/>
              <w:insideH w:val="single" w:sz="6" w:color="C9D9EB"/>
              <w:insideV w:val="single" w:sz="6" w:color="C9D9EB"/>
            </w:tcBorders>
          </w:tcPr>
          <w:p>
            <w:r/>
            <w:r>
              <w:rPr>
                <w:b/>
                <w:color w:val="10243E"/>
              </w:rPr>
              <w:t>Important protocol distinction</w:t>
              <w:br/>
            </w:r>
            <w:r>
              <w:rPr>
                <w:color w:val="172B4D"/>
              </w:rPr>
              <w:t>WireGuard is not an SSL VPN protocol. In this design, WireGuard encrypts VPN traffic and HTTPS/TLS protects the management interface.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Included capabilities</w:t>
      </w:r>
    </w:p>
    <w:p>
      <w:pPr>
        <w:pStyle w:val="ListBullet"/>
      </w:pPr>
      <w:r>
        <w:t>Responsive administrative dashboard</w:t>
      </w:r>
    </w:p>
    <w:p>
      <w:pPr>
        <w:pStyle w:val="ListBullet"/>
      </w:pPr>
      <w:r>
        <w:t>Interface and peer management</w:t>
      </w:r>
    </w:p>
    <w:p>
      <w:pPr>
        <w:pStyle w:val="ListBullet"/>
      </w:pPr>
      <w:r>
        <w:t>Role-based access control for Admin, Operator, Auditor and Viewer</w:t>
      </w:r>
    </w:p>
    <w:p>
      <w:pPr>
        <w:pStyle w:val="ListBullet"/>
      </w:pPr>
      <w:r>
        <w:t>Encrypted storage for private and preshared keys</w:t>
      </w:r>
    </w:p>
    <w:p>
      <w:pPr>
        <w:pStyle w:val="ListBullet"/>
      </w:pPr>
      <w:r>
        <w:t>WireGuard configuration rendering</w:t>
      </w:r>
    </w:p>
    <w:p>
      <w:pPr>
        <w:pStyle w:val="ListBullet"/>
      </w:pPr>
      <w:r>
        <w:t>Dry-run preview and controlled apply path</w:t>
      </w:r>
    </w:p>
    <w:p>
      <w:pPr>
        <w:pStyle w:val="ListBullet"/>
      </w:pPr>
      <w:r>
        <w:t>Audit logging and health endpoint</w:t>
      </w:r>
    </w:p>
    <w:p>
      <w:pPr>
        <w:pStyle w:val="ListBullet"/>
      </w:pPr>
      <w:r>
        <w:t>Docker-based repeatable deployment</w:t>
      </w:r>
    </w:p>
    <w:p>
      <w:pPr>
        <w:pStyle w:val="Heading2"/>
        <w:keepNext/>
      </w:pPr>
      <w:r>
        <w:t>1.2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31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31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B4D"/>
                <w:sz w:val="17"/>
              </w:rPr>
              <w:t>Web framework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474E5"/>
                <w:sz w:val="17"/>
              </w:rPr>
              <w:t>FastAPI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Routes, validation, sessions and authorization</w:t>
            </w:r>
          </w:p>
        </w:tc>
      </w:tr>
      <w:tr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B4D"/>
                <w:sz w:val="17"/>
              </w:rPr>
              <w:t>Presentation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474E5"/>
                <w:sz w:val="17"/>
              </w:rPr>
              <w:t>Jinja2 + CSS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Server-rendered responsive Web UI</w:t>
            </w:r>
          </w:p>
        </w:tc>
      </w:tr>
      <w:tr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B4D"/>
                <w:sz w:val="17"/>
              </w:rPr>
              <w:t>Data layer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474E5"/>
                <w:sz w:val="17"/>
              </w:rPr>
              <w:t>SQLAlchemy + SQLite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Users, interfaces, peers and audit events</w:t>
            </w:r>
          </w:p>
        </w:tc>
      </w:tr>
      <w:tr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B4D"/>
                <w:sz w:val="17"/>
              </w:rPr>
              <w:t>Credential security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474E5"/>
                <w:sz w:val="17"/>
              </w:rPr>
              <w:t>Argon2 + Fernet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Password hashing and key encryption at rest</w:t>
            </w:r>
          </w:p>
        </w:tc>
      </w:tr>
      <w:tr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B4D"/>
                <w:sz w:val="17"/>
              </w:rPr>
              <w:t>Deployment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474E5"/>
                <w:sz w:val="17"/>
              </w:rPr>
              <w:t>Docker Compose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Repeatable unprivileged application deployment</w:t>
            </w:r>
          </w:p>
        </w:tc>
      </w:tr>
      <w:tr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B4D"/>
                <w:sz w:val="17"/>
              </w:rPr>
              <w:t>TLS edge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474E5"/>
                <w:sz w:val="17"/>
              </w:rPr>
              <w:t>Nginx or HAProxy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HTTPS termination and public access control</w:t>
            </w:r>
          </w:p>
        </w:tc>
      </w:tr>
      <w:tr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72B4D"/>
                <w:sz w:val="17"/>
              </w:rPr>
              <w:t>Host integration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474E5"/>
                <w:sz w:val="17"/>
              </w:rPr>
              <w:t>wg-manager-apply</w:t>
            </w:r>
          </w:p>
        </w:tc>
        <w:tc>
          <w:tcPr>
            <w:tcW w:type="dxa" w:w="3331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72B4D"/>
                <w:sz w:val="17"/>
              </w:rPr>
              <w:t>Restricted configuration validation and apply operation</w:t>
            </w:r>
          </w:p>
        </w:tc>
      </w:tr>
    </w:tbl>
    <w:p>
      <w:pPr>
        <w:pStyle w:val="Heading1"/>
        <w:keepNext/>
      </w:pPr>
      <w:r>
        <w:t>2. High-Level Architecture</w:t>
      </w:r>
    </w:p>
    <w:p>
      <w:r>
        <w:t>The recommended production architecture separates the management Web UI from the privileged WireGuard host operations.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shd w:fill="10243E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Administrator</w:t>
              <w:br/>
              <w:t>Browser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474E5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HTTPS Reverse</w:t>
              <w:br/>
              <w:t>Proxy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563A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FastAPI Web UI</w:t>
              <w:br/>
              <w:t>Container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16856B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Restricted Root</w:t>
              <w:br/>
              <w:t>Helper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10243E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Host WireGuard</w:t>
              <w:br/>
              <w:t>Interface</w:t>
            </w:r>
          </w:p>
        </w:tc>
      </w:tr>
    </w:tbl>
    <w:p>
      <w:pPr>
        <w:spacing w:after="0"/>
      </w:pPr>
    </w:p>
    <w:p>
      <w:r>
        <w:t>The FastAPI container also communicates with the persistent SQLite database, its RBAC and session layer, the configuration renderer and the audit log. In dry-run mode, rendered configuration is returned for review without invoking the host helper.</w:t>
      </w:r>
    </w:p>
    <w:p>
      <w:pPr>
        <w:pStyle w:val="Heading2"/>
        <w:keepNext/>
      </w:pPr>
      <w:r>
        <w:t>2.1 Component responsibilities</w:t>
      </w:r>
    </w:p>
    <w:p>
      <w:r>
        <w:rPr>
          <w:b/>
        </w:rPr>
        <w:t xml:space="preserve">Administrator browser: </w:t>
      </w:r>
      <w:r>
        <w:t>Presents login, dashboard, interface, peer and audit screens.</w:t>
      </w:r>
    </w:p>
    <w:p>
      <w:r>
        <w:rPr>
          <w:b/>
        </w:rPr>
        <w:t xml:space="preserve">Nginx or HAProxy: </w:t>
      </w:r>
      <w:r>
        <w:t>Terminates HTTPS on port 443 and forwards requests to the Web UI on 127.0.0.1:8080.</w:t>
      </w:r>
    </w:p>
    <w:p>
      <w:r>
        <w:rPr>
          <w:b/>
        </w:rPr>
        <w:t xml:space="preserve">FastAPI container: </w:t>
      </w:r>
      <w:r>
        <w:t>Processes requests, validates input, enforces permissions and renders WireGuard configuration.</w:t>
      </w:r>
    </w:p>
    <w:p>
      <w:r>
        <w:rPr>
          <w:b/>
        </w:rPr>
        <w:t xml:space="preserve">SQLite volume: </w:t>
      </w:r>
      <w:r>
        <w:t>Stores users, roles, interfaces, peers, encrypted keys and audit records.</w:t>
      </w:r>
    </w:p>
    <w:p>
      <w:r>
        <w:rPr>
          <w:b/>
        </w:rPr>
        <w:t xml:space="preserve">Restricted helper: </w:t>
      </w:r>
      <w:r>
        <w:t>Validates a generated configuration, installs the selected wgX.conf and restarts only the specified wg-quick service.</w:t>
      </w:r>
    </w:p>
    <w:p>
      <w:r>
        <w:rPr>
          <w:b/>
        </w:rPr>
        <w:t xml:space="preserve">WireGuard host service: </w:t>
      </w:r>
      <w:r>
        <w:t>Creates the kernel interface and carries encrypted UDP traffic to peers.</w:t>
      </w:r>
    </w:p>
    <w:p>
      <w:pPr>
        <w:pStyle w:val="Heading1"/>
        <w:keepNext/>
      </w:pPr>
      <w:r>
        <w:t>3. Login and Permission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shd w:fill="10243E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Open login</w:t>
              <w:br/>
              <w:t>page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474E5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Validate host</w:t>
              <w:br/>
              <w:t>and session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563A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Verify with</w:t>
              <w:br/>
              <w:t>Argon2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7B3C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Create session</w:t>
              <w:br/>
              <w:t>and CSRF token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16856B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Enforce user</w:t>
              <w:br/>
              <w:t>role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Permission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999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Dashboard</w:t>
            </w:r>
          </w:p>
        </w:tc>
        <w:tc>
          <w:tcPr>
            <w:tcW w:type="dxa" w:w="1999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 / edit</w:t>
            </w:r>
          </w:p>
        </w:tc>
        <w:tc>
          <w:tcPr>
            <w:tcW w:type="dxa" w:w="1999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Apply</w:t>
            </w:r>
          </w:p>
        </w:tc>
        <w:tc>
          <w:tcPr>
            <w:tcW w:type="dxa" w:w="1999"/>
            <w:shd w:fill="10243E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Audit</w:t>
            </w:r>
          </w:p>
        </w:tc>
      </w:tr>
      <w:tr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474E5"/>
                <w:sz w:val="16"/>
              </w:rPr>
              <w:t>Admin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Full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Yes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Yes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Yes</w:t>
            </w:r>
          </w:p>
        </w:tc>
      </w:tr>
      <w:tr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474E5"/>
                <w:sz w:val="16"/>
              </w:rPr>
              <w:t>Operator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Full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Yes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No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Limited</w:t>
            </w:r>
          </w:p>
        </w:tc>
      </w:tr>
      <w:tr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474E5"/>
                <w:sz w:val="16"/>
              </w:rPr>
              <w:t>Auditor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Read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No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No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Yes</w:t>
            </w:r>
          </w:p>
        </w:tc>
      </w:tr>
      <w:tr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474E5"/>
                <w:sz w:val="16"/>
              </w:rPr>
              <w:t>Viewer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Read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No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No</w:t>
            </w:r>
          </w:p>
        </w:tc>
        <w:tc>
          <w:tcPr>
            <w:tcW w:type="dxa" w:w="1999"/>
            <w:tcBorders>
              <w:top w:val="single" w:sz="6" w:color="D4E1EF"/>
              <w:left w:val="single" w:sz="6" w:color="D4E1EF"/>
              <w:bottom w:val="single" w:sz="6" w:color="D4E1EF"/>
              <w:right w:val="single" w:sz="6" w:color="D4E1EF"/>
              <w:insideH w:val="single" w:sz="6" w:color="D4E1EF"/>
              <w:insideV w:val="single" w:sz="6" w:color="D4E1EF"/>
            </w:tcBorders>
            <w:shd w:fill="F5F8FC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72B4D"/>
                <w:sz w:val="16"/>
              </w:rPr>
              <w:t>No</w:t>
            </w:r>
          </w:p>
        </w:tc>
      </w:tr>
    </w:tbl>
    <w:p>
      <w:pPr>
        <w:pStyle w:val="Heading1"/>
        <w:keepNext/>
      </w:pPr>
      <w:r>
        <w:t>4. Configuration Apply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shd w:fill="10243E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Admin selects</w:t>
              <w:br/>
              <w:t>Apply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474E5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Load interface</w:t>
              <w:br/>
              <w:t>and enabled peers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563A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Decrypt keys</w:t>
              <w:br/>
              <w:t>in memory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7B3C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Render wgX.conf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16856B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Dry-run or</w:t>
              <w:br/>
              <w:t>Apply decision</w:t>
            </w:r>
          </w:p>
        </w:tc>
      </w:tr>
    </w:tbl>
    <w:p>
      <w:pPr>
        <w:spacing w:after="0"/>
      </w:pPr>
    </w:p>
    <w:p>
      <w:r>
        <w:t>If execution mode is dry-run, the application returns a preview. If apply mode is enabled, the application invokes the fixed host helper with a validated interface name and the rendered configuration.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shd w:fill="10243E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Validate interface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474E5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Protected temp file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563A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wg-quick strip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7B3C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Install mode 0600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16856B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Restart and wg show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4997"/>
            <w:shd w:fill="16856B"/>
            <w:tcBorders>
              <w:top w:val="single" w:sz="6" w:color="16856B"/>
              <w:left w:val="single" w:sz="6" w:color="16856B"/>
              <w:bottom w:val="single" w:sz="6" w:color="16856B"/>
              <w:right w:val="single" w:sz="6" w:color="16856B"/>
              <w:insideH w:val="single" w:sz="6" w:color="16856B"/>
              <w:insideV w:val="single" w:sz="6" w:color="16856B"/>
            </w:tcBorders>
          </w:tcPr>
          <w:p/>
        </w:tc>
        <w:tc>
          <w:tcPr>
            <w:tcW w:type="dxa" w:w="4997"/>
            <w:shd w:fill="EAF2FB"/>
            <w:tcBorders>
              <w:top w:val="single" w:sz="6" w:color="C9D9EB"/>
              <w:left w:val="single" w:sz="6" w:color="C9D9EB"/>
              <w:bottom w:val="single" w:sz="6" w:color="C9D9EB"/>
              <w:right w:val="single" w:sz="6" w:color="C9D9EB"/>
              <w:insideH w:val="single" w:sz="6" w:color="C9D9EB"/>
              <w:insideV w:val="single" w:sz="6" w:color="C9D9EB"/>
            </w:tcBorders>
          </w:tcPr>
          <w:p>
            <w:r/>
            <w:r>
              <w:rPr>
                <w:b/>
                <w:color w:val="10243E"/>
              </w:rPr>
              <w:t>Safety default</w:t>
              <w:br/>
            </w:r>
            <w:r>
              <w:rPr>
                <w:color w:val="172B4D"/>
              </w:rPr>
              <w:t>Keep WG_EXECUTION_MODE=dry-run while developing, importing existing configuration, validating permissions and comparing generated output with production.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Peer Lifecycle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110"/>
            <w:shd w:fill="10243E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Create peer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474E5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Validate key and AllowedIPs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563A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Encrypt optional PSK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27B3C8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Store peer record</w:t>
            </w:r>
          </w:p>
        </w:tc>
        <w:tc>
          <w:tcPr>
            <w:tcW w:type="dxa" w:w="1110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474E5"/>
                <w:sz w:val="28"/>
              </w:rPr>
              <w:t>→</w:t>
            </w:r>
          </w:p>
        </w:tc>
        <w:tc>
          <w:tcPr>
            <w:tcW w:type="dxa" w:w="1110"/>
            <w:shd w:fill="16856B"/>
            <w:tcBorders>
              <w:top w:val="single" w:sz="6" w:color="91ABCA"/>
              <w:left w:val="single" w:sz="6" w:color="91ABCA"/>
              <w:bottom w:val="single" w:sz="6" w:color="91ABCA"/>
              <w:right w:val="single" w:sz="6" w:color="91ABCA"/>
              <w:insideH w:val="single" w:sz="6" w:color="91ABCA"/>
              <w:insideV w:val="single" w:sz="6" w:color="91ABCA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Include when enabled</w:t>
            </w:r>
          </w:p>
        </w:tc>
      </w:tr>
    </w:tbl>
    <w:p>
      <w:pPr>
        <w:spacing w:after="0"/>
      </w:pPr>
    </w:p>
    <w:p>
      <w:pPr>
        <w:pStyle w:val="ListBullet"/>
      </w:pPr>
      <w:r>
        <w:t>An enabled peer is included in future rendered configurations.</w:t>
      </w:r>
    </w:p>
    <w:p>
      <w:pPr>
        <w:pStyle w:val="ListBullet"/>
      </w:pPr>
      <w:r>
        <w:t>A disabled peer remains in the database but is excluded from future rendered configurations.</w:t>
      </w:r>
    </w:p>
    <w:p>
      <w:pPr>
        <w:pStyle w:val="ListBullet"/>
      </w:pPr>
      <w:r>
        <w:t>Only an administrator may delete a peer.</w:t>
      </w:r>
    </w:p>
    <w:p>
      <w:pPr>
        <w:pStyle w:val="ListBullet"/>
      </w:pPr>
      <w:r>
        <w:t>Create, toggle and delete operations are recorded as audit events.</w:t>
      </w:r>
    </w:p>
    <w:p>
      <w:pPr>
        <w:pStyle w:val="Heading1"/>
        <w:keepNext/>
      </w:pPr>
      <w:r>
        <w:t>6. Data Model</w:t>
      </w:r>
    </w:p>
    <w:p>
      <w:pPr>
        <w:pStyle w:val="Heading2"/>
        <w:keepNext/>
      </w:pPr>
      <w:r>
        <w:t>User</w:t>
      </w:r>
    </w:p>
    <w:p>
      <w:r>
        <w:rPr>
          <w:b/>
        </w:rPr>
        <w:t xml:space="preserve">Fields: </w:t>
      </w:r>
      <w:r>
        <w:t>id, username, password_hash, role.</w:t>
      </w:r>
    </w:p>
    <w:p>
      <w:pPr>
        <w:pStyle w:val="Heading2"/>
        <w:keepNext/>
      </w:pPr>
      <w:r>
        <w:t>Interface</w:t>
      </w:r>
    </w:p>
    <w:p>
      <w:r>
        <w:rPr>
          <w:b/>
        </w:rPr>
        <w:t xml:space="preserve">Fields: </w:t>
      </w:r>
      <w:r>
        <w:t>name, address, listen_port, encrypted private_key, dns, mtu, postup, postdown.</w:t>
      </w:r>
    </w:p>
    <w:p>
      <w:pPr>
        <w:pStyle w:val="Heading2"/>
        <w:keepNext/>
      </w:pPr>
      <w:r>
        <w:t>Peer</w:t>
      </w:r>
    </w:p>
    <w:p>
      <w:r>
        <w:rPr>
          <w:b/>
        </w:rPr>
        <w:t xml:space="preserve">Fields: </w:t>
      </w:r>
      <w:r>
        <w:t>interface_id, name, public_key, encrypted optional preshared_key, allowed_ips, endpoint, persistent_keepalive, enabled.</w:t>
      </w:r>
    </w:p>
    <w:p>
      <w:pPr>
        <w:pStyle w:val="Heading2"/>
        <w:keepNext/>
      </w:pPr>
      <w:r>
        <w:t>Audit</w:t>
      </w:r>
    </w:p>
    <w:p>
      <w:r>
        <w:rPr>
          <w:b/>
        </w:rPr>
        <w:t xml:space="preserve">Fields: </w:t>
      </w:r>
      <w:r>
        <w:t>timestamp, actor, action, detail.</w:t>
      </w:r>
    </w:p>
    <w:p>
      <w:pPr>
        <w:pStyle w:val="Heading1"/>
        <w:keepNext/>
      </w:pPr>
      <w:r>
        <w:t>7. Project Directory Layout</w:t>
      </w:r>
    </w:p>
    <w:p>
      <w:pPr>
        <w:pStyle w:val="CodeBlock"/>
        <w:keepLines/>
        <w:shd w:fill="142A47"/>
      </w:pPr>
      <w:r>
        <w:t>wireguard-vpn-manager-v3/</w:t>
      </w:r>
    </w:p>
    <w:p>
      <w:pPr>
        <w:pStyle w:val="CodeBlock"/>
        <w:keepLines/>
        <w:shd w:fill="142A47"/>
      </w:pPr>
      <w:r>
        <w:t>├── app/</w:t>
      </w:r>
    </w:p>
    <w:p>
      <w:pPr>
        <w:pStyle w:val="CodeBlock"/>
        <w:keepLines/>
        <w:shd w:fill="142A47"/>
      </w:pPr>
      <w:r>
        <w:t>│   ├── main.py</w:t>
      </w:r>
    </w:p>
    <w:p>
      <w:pPr>
        <w:pStyle w:val="CodeBlock"/>
        <w:keepLines/>
        <w:shd w:fill="142A47"/>
      </w:pPr>
      <w:r>
        <w:t>│   ├── static/style.css</w:t>
      </w:r>
    </w:p>
    <w:p>
      <w:pPr>
        <w:pStyle w:val="CodeBlock"/>
        <w:keepLines/>
        <w:shd w:fill="142A47"/>
      </w:pPr>
      <w:r>
        <w:t>│   └── templates/</w:t>
      </w:r>
    </w:p>
    <w:p>
      <w:pPr>
        <w:pStyle w:val="CodeBlock"/>
        <w:keepLines/>
        <w:shd w:fill="142A47"/>
      </w:pPr>
      <w:r>
        <w:t>│       ├── index.html</w:t>
      </w:r>
    </w:p>
    <w:p>
      <w:pPr>
        <w:pStyle w:val="CodeBlock"/>
        <w:keepLines/>
        <w:shd w:fill="142A47"/>
      </w:pPr>
      <w:r>
        <w:t>│       └── login.html</w:t>
      </w:r>
    </w:p>
    <w:p>
      <w:pPr>
        <w:pStyle w:val="CodeBlock"/>
        <w:keepLines/>
        <w:shd w:fill="142A47"/>
      </w:pPr>
      <w:r>
        <w:t>├── data/</w:t>
      </w:r>
    </w:p>
    <w:p>
      <w:pPr>
        <w:pStyle w:val="CodeBlock"/>
        <w:keepLines/>
        <w:shd w:fill="142A47"/>
      </w:pPr>
      <w:r>
        <w:t>├── docs/</w:t>
      </w:r>
    </w:p>
    <w:p>
      <w:pPr>
        <w:pStyle w:val="CodeBlock"/>
        <w:keepLines/>
        <w:shd w:fill="142A47"/>
      </w:pPr>
      <w:r>
        <w:t>│   ├── application-flow.mmd</w:t>
      </w:r>
    </w:p>
    <w:p>
      <w:pPr>
        <w:pStyle w:val="CodeBlock"/>
        <w:keepLines/>
        <w:shd w:fill="142A47"/>
      </w:pPr>
      <w:r>
        <w:t>│   ├── deployment-flow.mmd</w:t>
      </w:r>
    </w:p>
    <w:p>
      <w:pPr>
        <w:pStyle w:val="CodeBlock"/>
        <w:keepLines/>
        <w:shd w:fill="142A47"/>
      </w:pPr>
      <w:r>
        <w:t>│   └── build-guide.md</w:t>
      </w:r>
    </w:p>
    <w:p>
      <w:pPr>
        <w:pStyle w:val="CodeBlock"/>
        <w:keepLines/>
        <w:shd w:fill="142A47"/>
      </w:pPr>
      <w:r>
        <w:t>├── scripts/wg-manager-apply</w:t>
      </w:r>
    </w:p>
    <w:p>
      <w:pPr>
        <w:pStyle w:val="CodeBlock"/>
        <w:keepLines/>
        <w:shd w:fill="142A47"/>
      </w:pPr>
      <w:r>
        <w:t>├── tests/test_smoke.py</w:t>
      </w:r>
    </w:p>
    <w:p>
      <w:pPr>
        <w:pStyle w:val="CodeBlock"/>
        <w:keepLines/>
        <w:shd w:fill="142A47"/>
      </w:pPr>
      <w:r>
        <w:t>├── .env.example</w:t>
      </w:r>
    </w:p>
    <w:p>
      <w:pPr>
        <w:pStyle w:val="CodeBlock"/>
        <w:keepLines/>
        <w:shd w:fill="142A47"/>
      </w:pPr>
      <w:r>
        <w:t>├── ARCHITECTURE.md</w:t>
      </w:r>
    </w:p>
    <w:p>
      <w:pPr>
        <w:pStyle w:val="CodeBlock"/>
        <w:keepLines/>
        <w:shd w:fill="142A47"/>
      </w:pPr>
      <w:r>
        <w:t>├── Dockerfile</w:t>
      </w:r>
    </w:p>
    <w:p>
      <w:pPr>
        <w:pStyle w:val="CodeBlock"/>
        <w:keepLines/>
        <w:shd w:fill="142A47"/>
      </w:pPr>
      <w:r>
        <w:t>├── docker-compose.yml</w:t>
      </w:r>
    </w:p>
    <w:p>
      <w:pPr>
        <w:pStyle w:val="CodeBlock"/>
        <w:keepLines/>
        <w:shd w:fill="142A47"/>
      </w:pPr>
      <w:r>
        <w:t>├── requirements.txt</w:t>
      </w:r>
    </w:p>
    <w:p>
      <w:pPr>
        <w:pStyle w:val="CodeBlock"/>
        <w:keepLines/>
        <w:shd w:fill="142A47"/>
      </w:pPr>
      <w:r>
        <w:t>└── README.md</w:t>
      </w:r>
    </w:p>
    <w:p>
      <w:pPr>
        <w:pStyle w:val="Heading2"/>
        <w:keepNext/>
      </w:pPr>
      <w:r>
        <w:t>7.1 Important source files</w:t>
      </w:r>
    </w:p>
    <w:p>
      <w:r>
        <w:rPr>
          <w:b/>
        </w:rPr>
        <w:t>app/main.py</w:t>
      </w:r>
      <w:r>
        <w:t xml:space="preserve">  FastAPI routes, models, RBAC, validation and configuration rendering.</w:t>
      </w:r>
    </w:p>
    <w:p>
      <w:r>
        <w:rPr>
          <w:b/>
        </w:rPr>
        <w:t>app/templates/index.html</w:t>
      </w:r>
      <w:r>
        <w:t xml:space="preserve">  Dashboard, interfaces, peers and audit UI.</w:t>
      </w:r>
    </w:p>
    <w:p>
      <w:r>
        <w:rPr>
          <w:b/>
        </w:rPr>
        <w:t>app/static/style.css</w:t>
      </w:r>
      <w:r>
        <w:t xml:space="preserve">  Responsive administration theme.</w:t>
      </w:r>
    </w:p>
    <w:p>
      <w:r>
        <w:rPr>
          <w:b/>
        </w:rPr>
        <w:t>scripts/wg-manager-apply</w:t>
      </w:r>
      <w:r>
        <w:t xml:space="preserve">  Restricted host-side apply helper.</w:t>
      </w:r>
    </w:p>
    <w:p>
      <w:r>
        <w:rPr>
          <w:b/>
        </w:rPr>
        <w:t>docker-compose.yml</w:t>
      </w:r>
      <w:r>
        <w:t xml:space="preserve">  Container networking, volumes and security settings.</w:t>
      </w:r>
    </w:p>
    <w:p>
      <w:r>
        <w:rPr>
          <w:b/>
        </w:rPr>
        <w:t>ARCHITECTURE.md</w:t>
      </w:r>
      <w:r>
        <w:t xml:space="preserve">  Architecture, flowcharts, data model and security boundaries.</w:t>
      </w:r>
    </w:p>
    <w:p>
      <w:r>
        <w:rPr>
          <w:b/>
        </w:rPr>
        <w:t>docs/build-guide.md</w:t>
      </w:r>
      <w:r>
        <w:t xml:space="preserve">  Step-by-step explanation of how the application was created.</w:t>
      </w:r>
    </w:p>
    <w:p>
      <w:pPr>
        <w:pStyle w:val="Heading1"/>
        <w:keepNext/>
      </w:pPr>
      <w:r>
        <w:t>8. How the Application Was Created</w:t>
      </w:r>
    </w:p>
    <w:p>
      <w:pPr>
        <w:pStyle w:val="ListNumber"/>
      </w:pPr>
      <w:r>
        <w:t>Created the repository and directory structure.</w:t>
      </w:r>
    </w:p>
    <w:p>
      <w:pPr>
        <w:pStyle w:val="ListNumber"/>
      </w:pPr>
      <w:r>
        <w:t>Added pinned Python dependencies.</w:t>
      </w:r>
    </w:p>
    <w:p>
      <w:pPr>
        <w:pStyle w:val="ListNumber"/>
      </w:pPr>
      <w:r>
        <w:t>Created SQLAlchemy tables for users, interfaces, peers and audit events.</w:t>
      </w:r>
    </w:p>
    <w:p>
      <w:pPr>
        <w:pStyle w:val="ListNumber"/>
      </w:pPr>
      <w:r>
        <w:t>Added initial administrator bootstrapping through environment variables.</w:t>
      </w:r>
    </w:p>
    <w:p>
      <w:pPr>
        <w:pStyle w:val="ListNumber"/>
      </w:pPr>
      <w:r>
        <w:t>Added Argon2 login verification and signed session cookies.</w:t>
      </w:r>
    </w:p>
    <w:p>
      <w:pPr>
        <w:pStyle w:val="ListNumber"/>
      </w:pPr>
      <w:r>
        <w:t>Implemented four server-enforced RBAC levels.</w:t>
      </w:r>
    </w:p>
    <w:p>
      <w:pPr>
        <w:pStyle w:val="ListNumber"/>
      </w:pPr>
      <w:r>
        <w:t>Added WireGuard interface and peer validation.</w:t>
      </w:r>
    </w:p>
    <w:p>
      <w:pPr>
        <w:pStyle w:val="ListNumber"/>
      </w:pPr>
      <w:r>
        <w:t>Added encrypted storage for private and preshared keys.</w:t>
      </w:r>
    </w:p>
    <w:p>
      <w:pPr>
        <w:pStyle w:val="ListNumber"/>
      </w:pPr>
      <w:r>
        <w:t>Built deterministic WireGuard configuration rendering.</w:t>
      </w:r>
    </w:p>
    <w:p>
      <w:pPr>
        <w:pStyle w:val="ListNumber"/>
      </w:pPr>
      <w:r>
        <w:t>Added dry-run as the default safety mode.</w:t>
      </w:r>
    </w:p>
    <w:p>
      <w:pPr>
        <w:pStyle w:val="ListNumber"/>
      </w:pPr>
      <w:r>
        <w:t>Created the restricted host apply helper.</w:t>
      </w:r>
    </w:p>
    <w:p>
      <w:pPr>
        <w:pStyle w:val="ListNumber"/>
      </w:pPr>
      <w:r>
        <w:t>Built responsive login and dashboard templates.</w:t>
      </w:r>
    </w:p>
    <w:p>
      <w:pPr>
        <w:pStyle w:val="ListNumber"/>
      </w:pPr>
      <w:r>
        <w:t>Added peer search, toggle and delete operations.</w:t>
      </w:r>
    </w:p>
    <w:p>
      <w:pPr>
        <w:pStyle w:val="ListNumber"/>
      </w:pPr>
      <w:r>
        <w:t>Added interface deletion dependency protection.</w:t>
      </w:r>
    </w:p>
    <w:p>
      <w:pPr>
        <w:pStyle w:val="ListNumber"/>
      </w:pPr>
      <w:r>
        <w:t>Added audit recording and a health endpoint.</w:t>
      </w:r>
    </w:p>
    <w:p>
      <w:pPr>
        <w:pStyle w:val="ListNumber"/>
      </w:pPr>
      <w:r>
        <w:t>Containerized the Web UI as a non-root process with reduced privileges.</w:t>
      </w:r>
    </w:p>
    <w:p>
      <w:pPr>
        <w:pStyle w:val="ListNumber"/>
      </w:pPr>
      <w:r>
        <w:t>Added architecture, component and operational flow documentation.</w:t>
      </w:r>
    </w:p>
    <w:p>
      <w:pPr>
        <w:pStyle w:val="Heading1"/>
        <w:keepNext/>
      </w:pPr>
      <w:r>
        <w:t>9. Security Boundaries and Controls</w:t>
      </w:r>
    </w:p>
    <w:p>
      <w:pPr>
        <w:pStyle w:val="ListBullet"/>
      </w:pPr>
      <w:r>
        <w:t>The reverse proxy terminates HTTPS.</w:t>
      </w:r>
    </w:p>
    <w:p>
      <w:pPr>
        <w:pStyle w:val="ListBullet"/>
      </w:pPr>
      <w:r>
        <w:t>The Web UI is exposed only through a loopback-bound container port.</w:t>
      </w:r>
    </w:p>
    <w:p>
      <w:pPr>
        <w:pStyle w:val="ListBullet"/>
      </w:pPr>
      <w:r>
        <w:t>The container runs without Linux capabilities and uses no-new-privileges.</w:t>
      </w:r>
    </w:p>
    <w:p>
      <w:pPr>
        <w:pStyle w:val="ListBullet"/>
      </w:pPr>
      <w:r>
        <w:t>The Web UI does not receive unrestricted sudo access.</w:t>
      </w:r>
    </w:p>
    <w:p>
      <w:pPr>
        <w:pStyle w:val="ListBullet"/>
      </w:pPr>
      <w:r>
        <w:t>Only a fixed root-owned helper may write a WireGuard configuration and restart a validated interface.</w:t>
      </w:r>
    </w:p>
    <w:p>
      <w:pPr>
        <w:pStyle w:val="ListBullet"/>
      </w:pPr>
      <w:r>
        <w:t>Private and preshared keys are encrypted in the database.</w:t>
      </w:r>
    </w:p>
    <w:p>
      <w:pPr>
        <w:pStyle w:val="ListBullet"/>
      </w:pPr>
      <w:r>
        <w:t>Role checks are enforced on the server.</w:t>
      </w:r>
    </w:p>
    <w:p>
      <w:pPr>
        <w:pStyle w:val="ListBullet"/>
      </w:pPr>
      <w:r>
        <w:t>CSRF protection is included for the V2/V3 destructive peer and interface operations.</w:t>
      </w:r>
    </w:p>
    <w:p>
      <w:pPr>
        <w:pStyle w:val="ListBullet"/>
      </w:pPr>
      <w:r>
        <w:t>Sensitive administrative actions are written to the audit 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4997"/>
            <w:shd w:fill="B64A54"/>
            <w:tcBorders>
              <w:top w:val="single" w:sz="6" w:color="B64A54"/>
              <w:left w:val="single" w:sz="6" w:color="B64A54"/>
              <w:bottom w:val="single" w:sz="6" w:color="B64A54"/>
              <w:right w:val="single" w:sz="6" w:color="B64A54"/>
              <w:insideH w:val="single" w:sz="6" w:color="B64A54"/>
              <w:insideV w:val="single" w:sz="6" w:color="B64A54"/>
            </w:tcBorders>
          </w:tcPr>
          <w:p/>
        </w:tc>
        <w:tc>
          <w:tcPr>
            <w:tcW w:type="dxa" w:w="4997"/>
            <w:shd w:fill="EAF2FB"/>
            <w:tcBorders>
              <w:top w:val="single" w:sz="6" w:color="C9D9EB"/>
              <w:left w:val="single" w:sz="6" w:color="C9D9EB"/>
              <w:bottom w:val="single" w:sz="6" w:color="C9D9EB"/>
              <w:right w:val="single" w:sz="6" w:color="C9D9EB"/>
              <w:insideH w:val="single" w:sz="6" w:color="C9D9EB"/>
              <w:insideV w:val="single" w:sz="6" w:color="C9D9EB"/>
            </w:tcBorders>
          </w:tcPr>
          <w:p>
            <w:r/>
            <w:r>
              <w:rPr>
                <w:b/>
                <w:color w:val="10243E"/>
              </w:rPr>
              <w:t>Production caution</w:t>
              <w:br/>
            </w:r>
            <w:r>
              <w:rPr>
                <w:color w:val="172B4D"/>
              </w:rPr>
              <w:t>V3 is a starter control plane. It should not replace a running production WireGuard configuration until import, round-trip comparison, backup, rollback, authorization and recovery testing are complete.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Deployment Guide</w:t>
      </w:r>
    </w:p>
    <w:p>
      <w:pPr>
        <w:pStyle w:val="Heading2"/>
        <w:keepNext/>
      </w:pPr>
      <w:r>
        <w:t>10.1 Extract and configure</w:t>
      </w:r>
    </w:p>
    <w:p>
      <w:pPr>
        <w:pStyle w:val="CodeBlock"/>
        <w:keepLines/>
        <w:shd w:fill="142A47"/>
      </w:pPr>
      <w:r>
        <w:t>cd /path/to/your/project</w:t>
      </w:r>
    </w:p>
    <w:p>
      <w:pPr>
        <w:pStyle w:val="CodeBlock"/>
        <w:keepLines/>
        <w:shd w:fill="142A47"/>
      </w:pPr>
      <w:r>
        <w:t>unzip wireguard-vpn-manager-v3.zip</w:t>
      </w:r>
    </w:p>
    <w:p>
      <w:pPr>
        <w:pStyle w:val="CodeBlock"/>
        <w:keepLines/>
        <w:shd w:fill="142A47"/>
      </w:pPr>
      <w:r>
        <w:t>cd wireguard-vpn-manager-v3</w:t>
      </w:r>
    </w:p>
    <w:p>
      <w:pPr>
        <w:pStyle w:val="CodeBlock"/>
        <w:keepLines/>
        <w:shd w:fill="142A47"/>
      </w:pPr>
      <w:r>
        <w:t>cp .env.example .env</w:t>
      </w:r>
    </w:p>
    <w:p>
      <w:pPr>
        <w:pStyle w:val="CodeBlock"/>
        <w:keepLines/>
        <w:shd w:fill="142A47"/>
      </w:pPr>
      <w:r>
        <w:t>openssl rand -hex 32</w:t>
      </w:r>
    </w:p>
    <w:p>
      <w:r>
        <w:t>Place the generated secret in APP_SECRET and set a strong, unique administrator password.</w:t>
      </w:r>
    </w:p>
    <w:p>
      <w:pPr>
        <w:pStyle w:val="CodeBlock"/>
        <w:keepLines/>
        <w:shd w:fill="142A47"/>
      </w:pPr>
      <w:r>
        <w:t>APP_SECRET=replace-with-generated-secret</w:t>
      </w:r>
    </w:p>
    <w:p>
      <w:pPr>
        <w:pStyle w:val="CodeBlock"/>
        <w:keepLines/>
        <w:shd w:fill="142A47"/>
      </w:pPr>
      <w:r>
        <w:t>ADMIN_USERNAME=admin</w:t>
      </w:r>
    </w:p>
    <w:p>
      <w:pPr>
        <w:pStyle w:val="CodeBlock"/>
        <w:keepLines/>
        <w:shd w:fill="142A47"/>
      </w:pPr>
      <w:r>
        <w:t>ADMIN_PASSWORD=Replace-With-A-Strong-Unique-Password</w:t>
      </w:r>
    </w:p>
    <w:p>
      <w:pPr>
        <w:pStyle w:val="CodeBlock"/>
        <w:keepLines/>
        <w:shd w:fill="142A47"/>
      </w:pPr>
      <w:r>
        <w:t>DATABASE_URL=sqlite:////data/wireguard.db</w:t>
      </w:r>
    </w:p>
    <w:p>
      <w:pPr>
        <w:pStyle w:val="CodeBlock"/>
        <w:keepLines/>
        <w:shd w:fill="142A47"/>
      </w:pPr>
      <w:r>
        <w:t>WG_CONFIG_DIR=/etc/wireguard</w:t>
      </w:r>
    </w:p>
    <w:p>
      <w:pPr>
        <w:pStyle w:val="CodeBlock"/>
        <w:keepLines/>
        <w:shd w:fill="142A47"/>
      </w:pPr>
      <w:r>
        <w:t>WG_EXECUTION_MODE=dry-run</w:t>
      </w:r>
    </w:p>
    <w:p>
      <w:pPr>
        <w:pStyle w:val="CodeBlock"/>
        <w:keepLines/>
        <w:shd w:fill="142A47"/>
      </w:pPr>
      <w:r>
        <w:t>SESSION_HTTPS_ONLY=true</w:t>
      </w:r>
    </w:p>
    <w:p>
      <w:pPr>
        <w:pStyle w:val="CodeBlock"/>
        <w:keepLines/>
        <w:shd w:fill="142A47"/>
      </w:pPr>
      <w:r>
        <w:t>TRUSTED_HOSTS=vpn-admin.example.org,localhost,127.0.0.1</w:t>
      </w:r>
    </w:p>
    <w:p>
      <w:pPr>
        <w:pStyle w:val="Heading2"/>
        <w:keepNext/>
      </w:pPr>
      <w:r>
        <w:t>10.2 Start and validate</w:t>
      </w:r>
    </w:p>
    <w:p>
      <w:pPr>
        <w:pStyle w:val="CodeBlock"/>
        <w:keepLines/>
        <w:shd w:fill="142A47"/>
      </w:pPr>
      <w:r>
        <w:t>docker compose config</w:t>
      </w:r>
    </w:p>
    <w:p>
      <w:pPr>
        <w:pStyle w:val="CodeBlock"/>
        <w:keepLines/>
        <w:shd w:fill="142A47"/>
      </w:pPr>
      <w:r>
        <w:t>docker compose up --build -d</w:t>
      </w:r>
    </w:p>
    <w:p>
      <w:pPr>
        <w:pStyle w:val="CodeBlock"/>
        <w:keepLines/>
        <w:shd w:fill="142A47"/>
      </w:pPr>
      <w:r>
        <w:t>docker compose ps</w:t>
      </w:r>
    </w:p>
    <w:p>
      <w:pPr>
        <w:pStyle w:val="CodeBlock"/>
        <w:keepLines/>
        <w:shd w:fill="142A47"/>
      </w:pPr>
      <w:r>
        <w:t>docker compose logs --tail=100 app</w:t>
      </w:r>
    </w:p>
    <w:p>
      <w:pPr>
        <w:pStyle w:val="CodeBlock"/>
        <w:keepLines/>
        <w:shd w:fill="142A47"/>
      </w:pPr>
      <w:r>
        <w:t>curl http://127.0.0.1:8080/health</w:t>
      </w:r>
    </w:p>
    <w:p>
      <w:pPr>
        <w:pStyle w:val="Heading1"/>
        <w:keepNext/>
      </w:pPr>
      <w:r>
        <w:t>11. Production Enhancement Roadmap</w:t>
      </w:r>
    </w:p>
    <w:p>
      <w:pPr>
        <w:pStyle w:val="ListBullet"/>
      </w:pPr>
      <w:r>
        <w:t>Alembic database migrations</w:t>
      </w:r>
    </w:p>
    <w:p>
      <w:pPr>
        <w:pStyle w:val="ListBullet"/>
      </w:pPr>
      <w:r>
        <w:t>CSRF checks for every POST route</w:t>
      </w:r>
    </w:p>
    <w:p>
      <w:pPr>
        <w:pStyle w:val="ListBullet"/>
      </w:pPr>
      <w:r>
        <w:t>User and role administration</w:t>
      </w:r>
    </w:p>
    <w:p>
      <w:pPr>
        <w:pStyle w:val="ListBullet"/>
      </w:pPr>
      <w:r>
        <w:t>OIDC/SSO with MFA</w:t>
      </w:r>
    </w:p>
    <w:p>
      <w:pPr>
        <w:pStyle w:val="ListBullet"/>
      </w:pPr>
      <w:r>
        <w:t>Automatic IP allocation and duplicate detection</w:t>
      </w:r>
    </w:p>
    <w:p>
      <w:pPr>
        <w:pStyle w:val="ListBullet"/>
      </w:pPr>
      <w:r>
        <w:t>One-time client configuration delivery and QR codes</w:t>
      </w:r>
    </w:p>
    <w:p>
      <w:pPr>
        <w:pStyle w:val="ListBullet"/>
      </w:pPr>
      <w:r>
        <w:t>Configuration history, diff, backup and rollback</w:t>
      </w:r>
    </w:p>
    <w:p>
      <w:pPr>
        <w:pStyle w:val="ListBullet"/>
      </w:pPr>
      <w:r>
        <w:t>Read-only live WireGuard handshake and transfer statistics</w:t>
      </w:r>
    </w:p>
    <w:p>
      <w:pPr>
        <w:pStyle w:val="ListBullet"/>
      </w:pPr>
      <w:r>
        <w:t>Peer expiry and scheduled revocation</w:t>
      </w:r>
    </w:p>
    <w:p>
      <w:pPr>
        <w:pStyle w:val="ListBullet"/>
      </w:pPr>
      <w:r>
        <w:t>Approval workflow before Apply</w:t>
      </w:r>
    </w:p>
    <w:p>
      <w:pPr>
        <w:pStyle w:val="ListBullet"/>
      </w:pPr>
      <w:r>
        <w:t>Centralized audit-log forwarding</w:t>
      </w:r>
    </w:p>
    <w:p>
      <w:pPr>
        <w:pStyle w:val="ListBullet"/>
      </w:pPr>
      <w:r>
        <w:t>Unit, integration, authorization and failure-recovery tests</w:t>
      </w:r>
    </w:p>
    <w:p>
      <w:pPr>
        <w:pStyle w:val="ListBullet"/>
      </w:pPr>
      <w:r>
        <w:t>Threat modeling and independent security review</w:t>
      </w:r>
    </w:p>
    <w:p>
      <w:pPr>
        <w:pStyle w:val="Heading1"/>
        <w:keepNext/>
      </w:pPr>
      <w:r>
        <w:t>12. Validation Status and Operating Position</w:t>
      </w:r>
    </w:p>
    <w:p>
      <w:pPr>
        <w:pStyle w:val="ListBullet"/>
      </w:pPr>
      <w:r>
        <w:t>The V3 Python source was syntax-checked.</w:t>
      </w:r>
    </w:p>
    <w:p>
      <w:pPr>
        <w:pStyle w:val="ListBullet"/>
      </w:pPr>
      <w:r>
        <w:t>The generated ZIP archive passed its integrity test.</w:t>
      </w:r>
    </w:p>
    <w:p>
      <w:pPr>
        <w:pStyle w:val="ListBullet"/>
      </w:pPr>
      <w:r>
        <w:t>The application remains in dry-run mode by default.</w:t>
      </w:r>
    </w:p>
    <w:p>
      <w:pPr>
        <w:pStyle w:val="ListBullet"/>
      </w:pPr>
      <w:r>
        <w:t>The recommended production design keeps WireGuard on the host and places only the Web UI in Docker.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c>
          <w:tcPr>
            <w:tcW w:type="dxa" w:w="4997"/>
            <w:shd w:fill="16856B"/>
            <w:tcBorders>
              <w:top w:val="single" w:sz="6" w:color="16856B"/>
              <w:left w:val="single" w:sz="6" w:color="16856B"/>
              <w:bottom w:val="single" w:sz="6" w:color="16856B"/>
              <w:right w:val="single" w:sz="6" w:color="16856B"/>
              <w:insideH w:val="single" w:sz="6" w:color="16856B"/>
              <w:insideV w:val="single" w:sz="6" w:color="16856B"/>
            </w:tcBorders>
          </w:tcPr>
          <w:p/>
        </w:tc>
        <w:tc>
          <w:tcPr>
            <w:tcW w:type="dxa" w:w="4997"/>
            <w:shd w:fill="EAF2FB"/>
            <w:tcBorders>
              <w:top w:val="single" w:sz="6" w:color="C9D9EB"/>
              <w:left w:val="single" w:sz="6" w:color="C9D9EB"/>
              <w:bottom w:val="single" w:sz="6" w:color="C9D9EB"/>
              <w:right w:val="single" w:sz="6" w:color="C9D9EB"/>
              <w:insideH w:val="single" w:sz="6" w:color="C9D9EB"/>
              <w:insideV w:val="single" w:sz="6" w:color="C9D9EB"/>
            </w:tcBorders>
          </w:tcPr>
          <w:p>
            <w:r/>
            <w:r>
              <w:rPr>
                <w:b/>
                <w:color w:val="10243E"/>
              </w:rPr>
              <w:t>Recommended operating position</w:t>
              <w:br/>
            </w:r>
            <w:r>
              <w:rPr>
                <w:color w:val="172B4D"/>
              </w:rPr>
              <w:t>Use V3 first as a dry-run viewer and configuration generator. Preserve the existing production WireGuard service as the source of truth until complete validation and rollback testing are finished.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58F"/>
        <w:sz w:val="16"/>
      </w:rPr>
      <w:t>Architecture and Application Build Guide  •  Internal Technical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74E5"/>
        <w:sz w:val="16"/>
      </w:rPr>
      <w:t>WIREGUARD VPN MANAGER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4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4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B3C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0243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173" w:right="173"/>
    </w:pPr>
    <w:rPr>
      <w:rFonts w:ascii="Liberation Mono" w:hAnsi="Liberation Mono"/>
      <w:color w:val="DD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WireGuard VPN Manager V3 Architecture and Build Guide</dc:title>
  <dc:subject>Architecture, security, application flow and deployment</dc:subject>
  <dc:creator>Nishu Saini</dc:creator>
  <keywords/>
  <dc:description>generated by python-docx</dc:description>
  <lastModifiedBy>Nishu Saini</lastModifiedBy>
  <revision>1</revision>
  <dcterms:created xsi:type="dcterms:W3CDTF">2026-09-08T09:25:13.8687775Z</dcterms:created>
  <dcterms:modified xsi:type="dcterms:W3CDTF">2026-09-08T09:25:13.8687775Z</dcterms:modified>
  <category/>
</coreProperties>
</file>