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47F2EC" w14:textId="347470AB" w:rsidR="000D243E" w:rsidRPr="000D243E" w:rsidRDefault="000D243E" w:rsidP="000D243E">
      <w:pPr>
        <w:jc w:val="thaiDistribute"/>
        <w:rPr>
          <w:rFonts w:ascii="Times New Roman" w:hAnsi="Times New Roman" w:hint="cs"/>
          <w:cs/>
        </w:rPr>
      </w:pPr>
      <w:r>
        <w:rPr>
          <w:rFonts w:ascii="Times New Roman" w:hAnsi="Times New Roman"/>
          <w:cs/>
        </w:rPr>
        <w:tab/>
      </w:r>
      <w:r w:rsidR="0012211B" w:rsidRPr="0012211B">
        <w:rPr>
          <w:rFonts w:ascii="Times New Roman" w:hAnsi="Times New Roman" w:cs="Times New Roman"/>
        </w:rPr>
        <w:t xml:space="preserve">The proposed sensor </w:t>
      </w:r>
      <w:r w:rsidR="0012211B" w:rsidRPr="0012211B">
        <w:rPr>
          <w:rFonts w:ascii="Times New Roman" w:hAnsi="Times New Roman" w:cs="Times New Roman"/>
        </w:rPr>
        <w:t>design</w:t>
      </w:r>
      <w:r w:rsidR="0012211B">
        <w:rPr>
          <w:rFonts w:ascii="Times New Roman" w:hAnsi="Times New Roman" w:cs="Times New Roman"/>
        </w:rPr>
        <w:t xml:space="preserve"> is</w:t>
      </w:r>
      <w:r w:rsidRPr="000D243E">
        <w:rPr>
          <w:rFonts w:ascii="Times New Roman" w:hAnsi="Times New Roman" w:cs="Times New Roman"/>
        </w:rPr>
        <w:t xml:space="preserve"> a capacitive soil</w:t>
      </w:r>
      <w:r>
        <w:rPr>
          <w:rFonts w:ascii="Times New Roman" w:hAnsi="Times New Roman" w:hint="cs"/>
          <w:cs/>
        </w:rPr>
        <w:t xml:space="preserve"> </w:t>
      </w:r>
      <w:r w:rsidRPr="000D243E">
        <w:rPr>
          <w:rFonts w:ascii="Times New Roman" w:hAnsi="Times New Roman" w:cs="Times New Roman"/>
        </w:rPr>
        <w:t xml:space="preserve">moisture sensing </w:t>
      </w:r>
      <w:r w:rsidR="0012211B" w:rsidRPr="000D243E">
        <w:rPr>
          <w:rFonts w:ascii="Times New Roman" w:hAnsi="Times New Roman" w:cs="Times New Roman"/>
        </w:rPr>
        <w:t>that</w:t>
      </w:r>
      <w:r w:rsidRPr="000D243E">
        <w:rPr>
          <w:rFonts w:ascii="Times New Roman" w:hAnsi="Times New Roman" w:cs="Times New Roman"/>
        </w:rPr>
        <w:t xml:space="preserve"> was developed using 304 stainless</w:t>
      </w:r>
      <w:r>
        <w:rPr>
          <w:rFonts w:ascii="Times New Roman" w:hAnsi="Times New Roman" w:cs="Times New Roman"/>
        </w:rPr>
        <w:t xml:space="preserve"> </w:t>
      </w:r>
      <w:r w:rsidRPr="000D243E">
        <w:rPr>
          <w:rFonts w:ascii="Times New Roman" w:hAnsi="Times New Roman" w:cs="Times New Roman"/>
        </w:rPr>
        <w:t xml:space="preserve">steel </w:t>
      </w:r>
      <w:proofErr w:type="gramStart"/>
      <w:r>
        <w:rPr>
          <w:rFonts w:ascii="Times New Roman" w:hAnsi="Times New Roman"/>
        </w:rPr>
        <w:t>rod</w:t>
      </w:r>
      <w:proofErr w:type="gramEnd"/>
      <w:r w:rsidRPr="000D243E">
        <w:rPr>
          <w:rFonts w:ascii="Times New Roman" w:hAnsi="Times New Roman" w:cs="Times New Roman"/>
        </w:rPr>
        <w:t xml:space="preserve"> arranged as a multi-depth probe. The structure consists of a single shared ground electrode running along the full length of the</w:t>
      </w:r>
      <w:r>
        <w:rPr>
          <w:rFonts w:ascii="Times New Roman" w:hAnsi="Times New Roman" w:cs="Times New Roman"/>
        </w:rPr>
        <w:t xml:space="preserve"> rod</w:t>
      </w:r>
      <w:r w:rsidRPr="000D243E">
        <w:rPr>
          <w:rFonts w:ascii="Times New Roman" w:hAnsi="Times New Roman" w:cs="Times New Roman"/>
        </w:rPr>
        <w:t>, while each measurement depth (20 cm, 40 cm, and 60 cm) is equipped with an independent sensing electrode. Unlike designs that multiplex a single ADC channel among multiple depths, the proposed architecture employs separate A</w:t>
      </w:r>
      <w:r>
        <w:rPr>
          <w:rFonts w:ascii="Times New Roman" w:hAnsi="Times New Roman" w:cs="Times New Roman"/>
        </w:rPr>
        <w:t>DC</w:t>
      </w:r>
      <w:r w:rsidRPr="000D243E">
        <w:rPr>
          <w:rFonts w:ascii="Times New Roman" w:hAnsi="Times New Roman" w:cs="Times New Roman"/>
        </w:rPr>
        <w:t xml:space="preserve"> modules for each level, allowing the ESP32 microcontroller to acquire the three </w:t>
      </w:r>
      <w:proofErr w:type="gramStart"/>
      <w:r>
        <w:rPr>
          <w:rFonts w:ascii="Times New Roman" w:hAnsi="Times New Roman" w:cs="Times New Roman"/>
        </w:rPr>
        <w:t>level soil</w:t>
      </w:r>
      <w:proofErr w:type="gramEnd"/>
      <w:r>
        <w:rPr>
          <w:rFonts w:ascii="Times New Roman" w:hAnsi="Times New Roman" w:cs="Times New Roman"/>
        </w:rPr>
        <w:t xml:space="preserve"> </w:t>
      </w:r>
      <w:r w:rsidRPr="000D243E">
        <w:rPr>
          <w:rFonts w:ascii="Times New Roman" w:hAnsi="Times New Roman" w:cs="Times New Roman"/>
        </w:rPr>
        <w:t>moisture readings simultaneously through individual ADC pins without signal interference.</w:t>
      </w:r>
    </w:p>
    <w:p w14:paraId="3F1FA4B1" w14:textId="77777777" w:rsidR="0012211B" w:rsidRPr="00D213A2" w:rsidRDefault="000D243E" w:rsidP="0012211B">
      <w:pPr>
        <w:jc w:val="thaiDistribute"/>
        <w:rPr>
          <w:rFonts w:ascii="Times New Roman" w:hAnsi="Times New Roman" w:cs="Times New Roman"/>
        </w:rPr>
      </w:pPr>
      <w:r>
        <w:rPr>
          <w:rFonts w:ascii="Times New Roman" w:hAnsi="Times New Roman"/>
          <w:cs/>
        </w:rPr>
        <w:tab/>
      </w:r>
      <w:r w:rsidRPr="000D243E">
        <w:rPr>
          <w:rFonts w:ascii="Times New Roman" w:hAnsi="Times New Roman" w:cs="Times New Roman"/>
        </w:rPr>
        <w:t xml:space="preserve">The sensing principle is </w:t>
      </w:r>
      <w:proofErr w:type="gramStart"/>
      <w:r w:rsidRPr="000D243E">
        <w:rPr>
          <w:rFonts w:ascii="Times New Roman" w:hAnsi="Times New Roman" w:cs="Times New Roman"/>
        </w:rPr>
        <w:t>based on the fact that</w:t>
      </w:r>
      <w:proofErr w:type="gramEnd"/>
      <w:r w:rsidRPr="000D243E">
        <w:rPr>
          <w:rFonts w:ascii="Times New Roman" w:hAnsi="Times New Roman" w:cs="Times New Roman"/>
        </w:rPr>
        <w:t xml:space="preserve"> the dielectric permittivity (ε) of soil increases substantially with volumetric water content. When the soil becomes wetter, the effective capacitance between the shared ground rod and each measurement electrode also increases. This change alters the analog output voltage of each A/D module, enabling volumetric moisture estimation at multiple depths.</w:t>
      </w:r>
      <w:r w:rsidR="0012211B">
        <w:rPr>
          <w:rFonts w:ascii="Times New Roman" w:hAnsi="Times New Roman" w:cs="Times New Roman"/>
        </w:rPr>
        <w:t xml:space="preserve"> </w:t>
      </w:r>
      <w:r w:rsidR="0012211B" w:rsidRPr="00D213A2">
        <w:rPr>
          <w:rFonts w:ascii="Times New Roman" w:hAnsi="Times New Roman" w:cs="Times New Roman"/>
        </w:rPr>
        <w:t>The capacitance:</w:t>
      </w:r>
    </w:p>
    <w:p w14:paraId="2222F423" w14:textId="1C46FC55" w:rsidR="000D243E" w:rsidRDefault="0012211B" w:rsidP="00B17A04">
      <w:pPr>
        <w:rPr>
          <w:rFonts w:ascii="Times New Roman" w:hAnsi="Times New Roman" w:cs="Times New Roman"/>
        </w:rPr>
      </w:pPr>
      <m:oMathPara>
        <m:oMath>
          <m:r>
            <w:rPr>
              <w:rFonts w:ascii="Cambria Math" w:hAnsi="Cambria Math" w:cs="Times New Roman"/>
            </w:rPr>
            <m:t>C=</m:t>
          </m:r>
          <m:sSub>
            <m:sSubPr>
              <m:ctrlPr>
                <w:rPr>
                  <w:rFonts w:ascii="Cambria Math" w:hAnsi="Cambria Math" w:cs="Times New Roman"/>
                </w:rPr>
              </m:ctrlPr>
            </m:sSubPr>
            <m:e>
              <m:r>
                <w:rPr>
                  <w:rFonts w:ascii="Cambria Math" w:hAnsi="Cambria Math" w:cs="Times New Roman"/>
                </w:rPr>
                <m:t>ε</m:t>
              </m:r>
            </m:e>
            <m:sub>
              <m:r>
                <w:rPr>
                  <w:rFonts w:ascii="Cambria Math" w:hAnsi="Cambria Math" w:cs="Times New Roman"/>
                </w:rPr>
                <m:t>r</m:t>
              </m:r>
            </m:sub>
          </m:sSub>
          <m:sSub>
            <m:sSubPr>
              <m:ctrlPr>
                <w:rPr>
                  <w:rFonts w:ascii="Cambria Math" w:hAnsi="Cambria Math" w:cs="Times New Roman"/>
                </w:rPr>
              </m:ctrlPr>
            </m:sSubPr>
            <m:e>
              <m:r>
                <w:rPr>
                  <w:rFonts w:ascii="Cambria Math" w:hAnsi="Cambria Math" w:cs="Times New Roman"/>
                </w:rPr>
                <m:t>ε</m:t>
              </m:r>
            </m:e>
            <m:sub>
              <m:r>
                <w:rPr>
                  <w:rFonts w:ascii="Cambria Math" w:hAnsi="Cambria Math" w:cs="Times New Roman"/>
                </w:rPr>
                <m:t>0</m:t>
              </m:r>
            </m:sub>
          </m:sSub>
          <m:f>
            <m:fPr>
              <m:ctrlPr>
                <w:rPr>
                  <w:rFonts w:ascii="Cambria Math" w:hAnsi="Cambria Math" w:cs="Times New Roman"/>
                </w:rPr>
              </m:ctrlPr>
            </m:fPr>
            <m:num>
              <m:r>
                <w:rPr>
                  <w:rFonts w:ascii="Cambria Math" w:hAnsi="Cambria Math" w:cs="Times New Roman"/>
                </w:rPr>
                <m:t>A</m:t>
              </m:r>
            </m:num>
            <m:den>
              <m:r>
                <w:rPr>
                  <w:rFonts w:ascii="Cambria Math" w:hAnsi="Cambria Math" w:cs="Times New Roman"/>
                </w:rPr>
                <m:t>d</m:t>
              </m:r>
            </m:den>
          </m:f>
          <m:r>
            <w:rPr>
              <w:rFonts w:ascii="Times New Roman" w:hAnsi="Times New Roman" w:cs="Times New Roman"/>
            </w:rPr>
            <w:br/>
          </m:r>
        </m:oMath>
      </m:oMathPara>
      <w:r w:rsidRPr="00D213A2">
        <w:rPr>
          <w:rFonts w:ascii="Times New Roman" w:hAnsi="Times New Roman" w:cs="Times New Roman"/>
        </w:rPr>
        <w:t>increases sharply when soil becomes wet, because water has a very high dielectric constant (</w:t>
      </w:r>
      <m:oMath>
        <m:sSub>
          <m:sSubPr>
            <m:ctrlPr>
              <w:rPr>
                <w:rFonts w:ascii="Cambria Math" w:hAnsi="Cambria Math" w:cs="Times New Roman"/>
              </w:rPr>
            </m:ctrlPr>
          </m:sSubPr>
          <m:e>
            <m:r>
              <w:rPr>
                <w:rFonts w:ascii="Cambria Math" w:hAnsi="Cambria Math" w:cs="Times New Roman"/>
              </w:rPr>
              <m:t>ε</m:t>
            </m:r>
          </m:e>
          <m:sub>
            <m:r>
              <w:rPr>
                <w:rFonts w:ascii="Cambria Math" w:hAnsi="Cambria Math" w:cs="Times New Roman"/>
              </w:rPr>
              <m:t>r</m:t>
            </m:r>
          </m:sub>
        </m:sSub>
        <m:r>
          <w:rPr>
            <w:rFonts w:ascii="Cambria Math" w:hAnsi="Cambria Math" w:cs="Times New Roman"/>
          </w:rPr>
          <m:t>≈80</m:t>
        </m:r>
      </m:oMath>
      <w:r w:rsidRPr="00D213A2">
        <w:rPr>
          <w:rFonts w:ascii="Times New Roman" w:hAnsi="Times New Roman" w:cs="Times New Roman"/>
        </w:rPr>
        <w:t>) compared to dry soil (</w:t>
      </w:r>
      <m:oMath>
        <m:sSub>
          <m:sSubPr>
            <m:ctrlPr>
              <w:rPr>
                <w:rFonts w:ascii="Cambria Math" w:hAnsi="Cambria Math" w:cs="Times New Roman"/>
              </w:rPr>
            </m:ctrlPr>
          </m:sSubPr>
          <m:e>
            <m:r>
              <w:rPr>
                <w:rFonts w:ascii="Cambria Math" w:hAnsi="Cambria Math" w:cs="Times New Roman"/>
              </w:rPr>
              <m:t>ε</m:t>
            </m:r>
          </m:e>
          <m:sub>
            <m:r>
              <w:rPr>
                <w:rFonts w:ascii="Cambria Math" w:hAnsi="Cambria Math" w:cs="Times New Roman"/>
              </w:rPr>
              <m:t>r</m:t>
            </m:r>
          </m:sub>
        </m:sSub>
        <m:r>
          <w:rPr>
            <w:rFonts w:ascii="Cambria Math" w:hAnsi="Cambria Math" w:cs="Times New Roman"/>
          </w:rPr>
          <m:t>≈2</m:t>
        </m:r>
        <m:r>
          <m:rPr>
            <m:nor/>
          </m:rPr>
          <w:rPr>
            <w:rFonts w:ascii="Times New Roman" w:hAnsi="Times New Roman" w:cs="Times New Roman"/>
          </w:rPr>
          <m:t>–</m:t>
        </m:r>
        <m:r>
          <w:rPr>
            <w:rFonts w:ascii="Cambria Math" w:hAnsi="Cambria Math" w:cs="Times New Roman"/>
          </w:rPr>
          <m:t>4</m:t>
        </m:r>
      </m:oMath>
      <w:r w:rsidRPr="00D213A2">
        <w:rPr>
          <w:rFonts w:ascii="Times New Roman" w:hAnsi="Times New Roman" w:cs="Times New Roman"/>
        </w:rPr>
        <w:t>) or air (</w:t>
      </w:r>
      <m:oMath>
        <m:sSub>
          <m:sSubPr>
            <m:ctrlPr>
              <w:rPr>
                <w:rFonts w:ascii="Cambria Math" w:hAnsi="Cambria Math" w:cs="Times New Roman"/>
              </w:rPr>
            </m:ctrlPr>
          </m:sSubPr>
          <m:e>
            <m:r>
              <w:rPr>
                <w:rFonts w:ascii="Cambria Math" w:hAnsi="Cambria Math" w:cs="Times New Roman"/>
              </w:rPr>
              <m:t>ε</m:t>
            </m:r>
          </m:e>
          <m:sub>
            <m:r>
              <w:rPr>
                <w:rFonts w:ascii="Cambria Math" w:hAnsi="Cambria Math" w:cs="Times New Roman"/>
              </w:rPr>
              <m:t>r</m:t>
            </m:r>
          </m:sub>
        </m:sSub>
        <m:r>
          <w:rPr>
            <w:rFonts w:ascii="Cambria Math" w:hAnsi="Cambria Math" w:cs="Times New Roman"/>
          </w:rPr>
          <m:t>≈1</m:t>
        </m:r>
      </m:oMath>
      <w:r w:rsidRPr="00D213A2">
        <w:rPr>
          <w:rFonts w:ascii="Times New Roman" w:hAnsi="Times New Roman" w:cs="Times New Roman"/>
        </w:rPr>
        <w:t>).</w:t>
      </w:r>
    </w:p>
    <w:p w14:paraId="7C0A1844" w14:textId="75A76533" w:rsidR="00B17A04" w:rsidRDefault="00B17A04" w:rsidP="00E648D8">
      <w:pPr>
        <w:spacing w:after="0"/>
        <w:jc w:val="thaiDistribute"/>
        <w:rPr>
          <w:rFonts w:ascii="Times New Roman" w:hAnsi="Times New Roman"/>
        </w:rPr>
      </w:pPr>
      <w:r>
        <w:rPr>
          <w:rFonts w:ascii="Times New Roman" w:hAnsi="Times New Roman"/>
        </w:rPr>
        <w:t>And read data from</w:t>
      </w:r>
      <w:r w:rsidR="00E648D8" w:rsidRPr="00E648D8">
        <w:t xml:space="preserve"> </w:t>
      </w:r>
      <w:r w:rsidRPr="000D243E">
        <w:rPr>
          <w:rFonts w:ascii="Times New Roman" w:hAnsi="Times New Roman" w:cs="Times New Roman"/>
        </w:rPr>
        <w:t>ADC pins</w:t>
      </w:r>
      <w:r>
        <w:rPr>
          <w:rFonts w:ascii="Times New Roman" w:hAnsi="Times New Roman" w:hint="cs"/>
          <w:cs/>
        </w:rPr>
        <w:t xml:space="preserve"> </w:t>
      </w:r>
      <w:r>
        <w:rPr>
          <w:rFonts w:ascii="Times New Roman" w:hAnsi="Times New Roman"/>
        </w:rPr>
        <w:t>by command:</w:t>
      </w:r>
      <w:r>
        <w:rPr>
          <w:rFonts w:ascii="Times New Roman" w:hAnsi="Times New Roman" w:hint="cs"/>
          <w:cs/>
        </w:rPr>
        <w:t xml:space="preserve"> </w:t>
      </w:r>
    </w:p>
    <w:p w14:paraId="26F5D71C" w14:textId="31E24565" w:rsidR="00B17A04" w:rsidRPr="00B17A04" w:rsidRDefault="00B17A04" w:rsidP="00E648D8">
      <w:pPr>
        <w:spacing w:after="0"/>
        <w:jc w:val="thaiDistribute"/>
        <w:rPr>
          <w:rFonts w:ascii="Times New Roman" w:eastAsiaTheme="minorEastAsia" w:hAnsi="Times New Roman"/>
        </w:rPr>
      </w:pPr>
      <m:oMathPara>
        <m:oMath>
          <m:r>
            <m:rPr>
              <m:nor/>
            </m:rPr>
            <w:rPr>
              <w:rFonts w:ascii="Times New Roman" w:hAnsi="Times New Roman" w:cs="Times New Roman"/>
            </w:rPr>
            <m:t>Moisture</m:t>
          </m:r>
          <m:r>
            <w:rPr>
              <w:rFonts w:ascii="Cambria Math" w:hAnsi="Cambria Math" w:cs="Times New Roman"/>
            </w:rPr>
            <m:t>=</m:t>
          </m:r>
          <m:r>
            <m:rPr>
              <m:nor/>
            </m:rPr>
            <w:rPr>
              <w:rFonts w:ascii="Times New Roman" w:hAnsi="Times New Roman" w:cs="Times New Roman"/>
            </w:rPr>
            <m:t>map</m:t>
          </m:r>
          <m:r>
            <w:rPr>
              <w:rFonts w:ascii="Cambria Math" w:hAnsi="Cambria Math" w:cs="Times New Roman"/>
            </w:rPr>
            <m:t>(ADC,</m:t>
          </m:r>
          <m:r>
            <w:rPr>
              <w:rFonts w:ascii="Cambria Math" w:hAnsi="Cambria Math" w:cs="Times New Roman"/>
            </w:rPr>
            <m:t>0,4095,</m:t>
          </m:r>
          <m:r>
            <w:rPr>
              <w:rFonts w:ascii="Cambria Math" w:hAnsi="Cambria Math" w:cs="Times New Roman"/>
            </w:rPr>
            <m:t>AD</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wet</m:t>
              </m:r>
            </m:sub>
          </m:sSub>
          <m:r>
            <w:rPr>
              <w:rFonts w:ascii="Cambria Math" w:hAnsi="Cambria Math" w:cs="Times New Roman"/>
            </w:rPr>
            <m:t>,</m:t>
          </m:r>
          <m:r>
            <w:rPr>
              <w:rFonts w:ascii="Cambria Math" w:hAnsi="Cambria Math" w:cs="Times New Roman"/>
            </w:rPr>
            <m:t>AD</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dry</m:t>
              </m:r>
            </m:sub>
          </m:sSub>
          <m:r>
            <w:rPr>
              <w:rFonts w:ascii="Cambria Math" w:hAnsi="Cambria Math" w:cs="Times New Roman"/>
            </w:rPr>
            <m:t>)</m:t>
          </m:r>
          <m:r>
            <m:rPr>
              <m:sty m:val="p"/>
            </m:rPr>
            <w:rPr>
              <w:rFonts w:ascii="Cambria Math" w:hAnsi="Cambria Math" w:cs="Times New Roman"/>
            </w:rPr>
            <m:t>.</m:t>
          </m:r>
        </m:oMath>
      </m:oMathPara>
    </w:p>
    <w:p w14:paraId="2A3169AA" w14:textId="5457AA5F" w:rsidR="00B17A04" w:rsidRPr="00B17A04" w:rsidRDefault="00B17A04" w:rsidP="00E648D8">
      <w:pPr>
        <w:spacing w:after="0"/>
        <w:jc w:val="thaiDistribute"/>
        <w:rPr>
          <w:rFonts w:ascii="Times New Roman" w:hAnsi="Times New Roman"/>
        </w:rPr>
      </w:pPr>
      <w:r>
        <w:rPr>
          <w:rFonts w:ascii="Times New Roman" w:hAnsi="Times New Roman"/>
        </w:rPr>
        <w:t>Command read data and mapping data to soil moisture value in prototype nodes</w:t>
      </w:r>
    </w:p>
    <w:p w14:paraId="4E7828CD" w14:textId="77777777" w:rsidR="00E648D8" w:rsidRDefault="00E648D8" w:rsidP="00E648D8">
      <w:pPr>
        <w:spacing w:after="0"/>
        <w:jc w:val="thaiDistribute"/>
        <w:rPr>
          <w:rFonts w:ascii="Times New Roman" w:hAnsi="Times New Roman"/>
        </w:rPr>
      </w:pPr>
      <w:r w:rsidRPr="00E648D8">
        <w:rPr>
          <w:rFonts w:ascii="Times New Roman" w:hAnsi="Times New Roman"/>
        </w:rPr>
        <w:t xml:space="preserve">int soilval1 = </w:t>
      </w:r>
      <w:proofErr w:type="spellStart"/>
      <w:r w:rsidRPr="00E648D8">
        <w:rPr>
          <w:rFonts w:ascii="Times New Roman" w:hAnsi="Times New Roman"/>
        </w:rPr>
        <w:t>analogRead</w:t>
      </w:r>
      <w:proofErr w:type="spellEnd"/>
      <w:r w:rsidRPr="00E648D8">
        <w:rPr>
          <w:rFonts w:ascii="Times New Roman" w:hAnsi="Times New Roman"/>
        </w:rPr>
        <w:t>(analogPin1</w:t>
      </w:r>
      <w:proofErr w:type="gramStart"/>
      <w:r w:rsidRPr="00E648D8">
        <w:rPr>
          <w:rFonts w:ascii="Times New Roman" w:hAnsi="Times New Roman"/>
        </w:rPr>
        <w:t>);</w:t>
      </w:r>
      <w:proofErr w:type="gramEnd"/>
    </w:p>
    <w:p w14:paraId="07EC7339" w14:textId="72C2216D" w:rsidR="00E648D8" w:rsidRPr="00E648D8" w:rsidRDefault="00E648D8" w:rsidP="00E648D8">
      <w:pPr>
        <w:spacing w:after="0"/>
        <w:jc w:val="thaiDistribute"/>
        <w:rPr>
          <w:rFonts w:ascii="Times New Roman" w:hAnsi="Times New Roman"/>
        </w:rPr>
      </w:pPr>
      <w:r w:rsidRPr="00E648D8">
        <w:rPr>
          <w:rFonts w:ascii="Times New Roman" w:hAnsi="Times New Roman"/>
        </w:rPr>
        <w:t xml:space="preserve">Soil20cm = </w:t>
      </w:r>
      <w:proofErr w:type="gramStart"/>
      <w:r w:rsidRPr="00E648D8">
        <w:rPr>
          <w:rFonts w:ascii="Times New Roman" w:hAnsi="Times New Roman"/>
        </w:rPr>
        <w:t>map(</w:t>
      </w:r>
      <w:proofErr w:type="gramEnd"/>
      <w:r w:rsidRPr="00E648D8">
        <w:rPr>
          <w:rFonts w:ascii="Times New Roman" w:hAnsi="Times New Roman"/>
        </w:rPr>
        <w:t>soilval1, 0, 4095, 100, 0</w:t>
      </w:r>
      <w:proofErr w:type="gramStart"/>
      <w:r w:rsidRPr="00E648D8">
        <w:rPr>
          <w:rFonts w:ascii="Times New Roman" w:hAnsi="Times New Roman"/>
        </w:rPr>
        <w:t>);</w:t>
      </w:r>
      <w:proofErr w:type="gramEnd"/>
    </w:p>
    <w:p w14:paraId="150CF719" w14:textId="5B79915F" w:rsidR="00E648D8" w:rsidRPr="00E648D8" w:rsidRDefault="00E648D8" w:rsidP="00E648D8">
      <w:pPr>
        <w:spacing w:after="0"/>
        <w:jc w:val="thaiDistribute"/>
        <w:rPr>
          <w:rFonts w:ascii="Times New Roman" w:hAnsi="Times New Roman"/>
        </w:rPr>
      </w:pPr>
      <w:r w:rsidRPr="00E648D8">
        <w:rPr>
          <w:rFonts w:ascii="Times New Roman" w:hAnsi="Times New Roman"/>
        </w:rPr>
        <w:t xml:space="preserve">int soilval2 = </w:t>
      </w:r>
      <w:proofErr w:type="spellStart"/>
      <w:r w:rsidRPr="00E648D8">
        <w:rPr>
          <w:rFonts w:ascii="Times New Roman" w:hAnsi="Times New Roman"/>
        </w:rPr>
        <w:t>analogRead</w:t>
      </w:r>
      <w:proofErr w:type="spellEnd"/>
      <w:r w:rsidRPr="00E648D8">
        <w:rPr>
          <w:rFonts w:ascii="Times New Roman" w:hAnsi="Times New Roman"/>
        </w:rPr>
        <w:t>(analogPin2</w:t>
      </w:r>
      <w:proofErr w:type="gramStart"/>
      <w:r w:rsidRPr="00E648D8">
        <w:rPr>
          <w:rFonts w:ascii="Times New Roman" w:hAnsi="Times New Roman"/>
        </w:rPr>
        <w:t>);</w:t>
      </w:r>
      <w:proofErr w:type="gramEnd"/>
    </w:p>
    <w:p w14:paraId="473C8E55" w14:textId="3A003562" w:rsidR="00E648D8" w:rsidRPr="00E648D8" w:rsidRDefault="00E648D8" w:rsidP="00E648D8">
      <w:pPr>
        <w:spacing w:after="0"/>
        <w:jc w:val="thaiDistribute"/>
        <w:rPr>
          <w:rFonts w:ascii="Times New Roman" w:hAnsi="Times New Roman"/>
        </w:rPr>
      </w:pPr>
      <w:r w:rsidRPr="00E648D8">
        <w:rPr>
          <w:rFonts w:ascii="Times New Roman" w:hAnsi="Times New Roman"/>
        </w:rPr>
        <w:t xml:space="preserve">Soil40cm = </w:t>
      </w:r>
      <w:proofErr w:type="gramStart"/>
      <w:r w:rsidRPr="00E648D8">
        <w:rPr>
          <w:rFonts w:ascii="Times New Roman" w:hAnsi="Times New Roman"/>
        </w:rPr>
        <w:t>map(</w:t>
      </w:r>
      <w:proofErr w:type="gramEnd"/>
      <w:r w:rsidRPr="00E648D8">
        <w:rPr>
          <w:rFonts w:ascii="Times New Roman" w:hAnsi="Times New Roman"/>
        </w:rPr>
        <w:t>soilval2, 0, 4095, 100, 0</w:t>
      </w:r>
      <w:proofErr w:type="gramStart"/>
      <w:r w:rsidRPr="00E648D8">
        <w:rPr>
          <w:rFonts w:ascii="Times New Roman" w:hAnsi="Times New Roman"/>
        </w:rPr>
        <w:t>);</w:t>
      </w:r>
      <w:proofErr w:type="gramEnd"/>
    </w:p>
    <w:p w14:paraId="792D2765" w14:textId="45327492" w:rsidR="00E648D8" w:rsidRPr="00E648D8" w:rsidRDefault="00E648D8" w:rsidP="00E648D8">
      <w:pPr>
        <w:spacing w:after="0"/>
        <w:jc w:val="thaiDistribute"/>
        <w:rPr>
          <w:rFonts w:ascii="Times New Roman" w:hAnsi="Times New Roman"/>
        </w:rPr>
      </w:pPr>
      <w:r w:rsidRPr="00E648D8">
        <w:rPr>
          <w:rFonts w:ascii="Times New Roman" w:hAnsi="Times New Roman"/>
        </w:rPr>
        <w:t xml:space="preserve">int soilval3 = </w:t>
      </w:r>
      <w:proofErr w:type="spellStart"/>
      <w:r w:rsidRPr="00E648D8">
        <w:rPr>
          <w:rFonts w:ascii="Times New Roman" w:hAnsi="Times New Roman"/>
        </w:rPr>
        <w:t>analogRead</w:t>
      </w:r>
      <w:proofErr w:type="spellEnd"/>
      <w:r w:rsidRPr="00E648D8">
        <w:rPr>
          <w:rFonts w:ascii="Times New Roman" w:hAnsi="Times New Roman"/>
        </w:rPr>
        <w:t>(analogPin3</w:t>
      </w:r>
      <w:proofErr w:type="gramStart"/>
      <w:r w:rsidRPr="00E648D8">
        <w:rPr>
          <w:rFonts w:ascii="Times New Roman" w:hAnsi="Times New Roman"/>
        </w:rPr>
        <w:t>);</w:t>
      </w:r>
      <w:proofErr w:type="gramEnd"/>
    </w:p>
    <w:p w14:paraId="4C22C169" w14:textId="3D953BD3" w:rsidR="00E648D8" w:rsidRDefault="00E648D8" w:rsidP="00E648D8">
      <w:pPr>
        <w:spacing w:after="0"/>
        <w:jc w:val="thaiDistribute"/>
        <w:rPr>
          <w:rFonts w:ascii="Times New Roman" w:hAnsi="Times New Roman"/>
        </w:rPr>
      </w:pPr>
      <w:r w:rsidRPr="00E648D8">
        <w:rPr>
          <w:rFonts w:ascii="Times New Roman" w:hAnsi="Times New Roman"/>
        </w:rPr>
        <w:t xml:space="preserve">Soil60cm = </w:t>
      </w:r>
      <w:proofErr w:type="gramStart"/>
      <w:r w:rsidRPr="00E648D8">
        <w:rPr>
          <w:rFonts w:ascii="Times New Roman" w:hAnsi="Times New Roman"/>
        </w:rPr>
        <w:t>map(</w:t>
      </w:r>
      <w:proofErr w:type="gramEnd"/>
      <w:r w:rsidRPr="00E648D8">
        <w:rPr>
          <w:rFonts w:ascii="Times New Roman" w:hAnsi="Times New Roman"/>
        </w:rPr>
        <w:t>soilval3, 0, 4095, 100, 0</w:t>
      </w:r>
      <w:proofErr w:type="gramStart"/>
      <w:r w:rsidRPr="00E648D8">
        <w:rPr>
          <w:rFonts w:ascii="Times New Roman" w:hAnsi="Times New Roman"/>
        </w:rPr>
        <w:t>);</w:t>
      </w:r>
      <w:proofErr w:type="gramEnd"/>
    </w:p>
    <w:p w14:paraId="1D604ED3" w14:textId="77777777" w:rsidR="00E648D8" w:rsidRPr="00E648D8" w:rsidRDefault="00E648D8" w:rsidP="00E648D8">
      <w:pPr>
        <w:spacing w:after="0"/>
        <w:jc w:val="thaiDistribute"/>
        <w:rPr>
          <w:rFonts w:ascii="Times New Roman" w:hAnsi="Times New Roman" w:hint="cs"/>
        </w:rPr>
      </w:pPr>
    </w:p>
    <w:p w14:paraId="05DB01EC" w14:textId="16B2255A" w:rsidR="000D243E" w:rsidRDefault="000D243E" w:rsidP="000D243E">
      <w:pPr>
        <w:jc w:val="thaiDistribute"/>
        <w:rPr>
          <w:rFonts w:ascii="Times New Roman" w:hAnsi="Times New Roman" w:cs="Times New Roman"/>
        </w:rPr>
      </w:pPr>
      <w:r>
        <w:rPr>
          <w:rFonts w:ascii="Times New Roman" w:hAnsi="Times New Roman"/>
          <w:cs/>
        </w:rPr>
        <w:tab/>
      </w:r>
      <w:r w:rsidR="00E648D8" w:rsidRPr="00E648D8">
        <w:rPr>
          <w:rFonts w:ascii="Times New Roman" w:hAnsi="Times New Roman"/>
        </w:rPr>
        <w:t xml:space="preserve">In areas along canal banks, the condition is often </w:t>
      </w:r>
      <w:r w:rsidR="00E648D8" w:rsidRPr="00E648D8">
        <w:rPr>
          <w:rFonts w:ascii="Times New Roman" w:hAnsi="Times New Roman"/>
        </w:rPr>
        <w:t>soft</w:t>
      </w:r>
      <w:r w:rsidR="00E648D8" w:rsidRPr="00E648D8">
        <w:rPr>
          <w:rFonts w:ascii="Times New Roman" w:hAnsi="Times New Roman"/>
        </w:rPr>
        <w:t xml:space="preserve"> clay soil, which has </w:t>
      </w:r>
      <w:r w:rsidR="00E648D8" w:rsidRPr="00E648D8">
        <w:rPr>
          <w:rFonts w:ascii="Times New Roman" w:hAnsi="Times New Roman"/>
        </w:rPr>
        <w:t>characteristics</w:t>
      </w:r>
      <w:r w:rsidR="00E648D8" w:rsidRPr="00E648D8">
        <w:rPr>
          <w:rFonts w:ascii="Times New Roman" w:hAnsi="Times New Roman"/>
        </w:rPr>
        <w:t xml:space="preserve"> typically </w:t>
      </w:r>
      <w:proofErr w:type="gramStart"/>
      <w:r w:rsidR="00E648D8" w:rsidRPr="00E648D8">
        <w:rPr>
          <w:rFonts w:ascii="Times New Roman" w:hAnsi="Times New Roman"/>
        </w:rPr>
        <w:t>high water</w:t>
      </w:r>
      <w:proofErr w:type="gramEnd"/>
      <w:r w:rsidR="00E648D8" w:rsidRPr="00E648D8">
        <w:rPr>
          <w:rFonts w:ascii="Times New Roman" w:hAnsi="Times New Roman"/>
        </w:rPr>
        <w:t xml:space="preserve"> retention, low permeability, and strong dielectric sensitivity to moisture variation. Capacitive sensors are advantageous in such environments because soft clay exhibits large permittivity shifts even with small changes in pore-water volume. This characteristic improves measurement resolution and stability compared with resistive soil sensors, which often suffer from electrode corrosion and ion-mobility effects in high-moisture clay soils. Consequently, the multi-depth capacitive model provides accurate profiling of water infiltration and is aligned with geotechnical principles governing clay behavior in the vadose zone.</w:t>
      </w:r>
    </w:p>
    <w:p w14:paraId="0E7393EB" w14:textId="77777777" w:rsidR="0012211B" w:rsidRDefault="0012211B" w:rsidP="000D243E">
      <w:pPr>
        <w:jc w:val="thaiDistribute"/>
        <w:rPr>
          <w:rFonts w:ascii="Times New Roman" w:hAnsi="Times New Roman" w:cs="Times New Roman"/>
        </w:rPr>
      </w:pPr>
    </w:p>
    <w:p w14:paraId="4474195D" w14:textId="77777777" w:rsidR="00B17A04" w:rsidRDefault="00B17A04" w:rsidP="000D243E">
      <w:pPr>
        <w:jc w:val="thaiDistribute"/>
        <w:rPr>
          <w:rFonts w:ascii="Times New Roman" w:hAnsi="Times New Roman" w:cs="Times New Roman"/>
        </w:rPr>
      </w:pPr>
    </w:p>
    <w:p w14:paraId="463B6D8C" w14:textId="385DE9B1" w:rsidR="00D213A2" w:rsidRPr="00D213A2" w:rsidRDefault="00D213A2" w:rsidP="000D243E">
      <w:pPr>
        <w:rPr>
          <w:rFonts w:ascii="Times New Roman" w:hAnsi="Times New Roman" w:cs="Times New Roman"/>
          <w:b/>
          <w:bCs/>
        </w:rPr>
      </w:pPr>
      <w:r w:rsidRPr="00D213A2">
        <w:rPr>
          <w:rFonts w:ascii="Times New Roman" w:hAnsi="Times New Roman" w:cs="Times New Roman"/>
          <w:b/>
          <w:bCs/>
          <w:highlight w:val="yellow"/>
        </w:rPr>
        <w:lastRenderedPageBreak/>
        <w:t>Operating Principle</w:t>
      </w:r>
    </w:p>
    <w:p w14:paraId="70E65D36" w14:textId="6B1E18A0" w:rsidR="00D213A2" w:rsidRPr="00D213A2" w:rsidRDefault="00D213A2" w:rsidP="00D213A2">
      <w:pPr>
        <w:rPr>
          <w:rFonts w:ascii="Times New Roman" w:hAnsi="Times New Roman" w:cs="Times New Roman"/>
        </w:rPr>
      </w:pPr>
      <w:r w:rsidRPr="00D213A2">
        <w:rPr>
          <w:rFonts w:ascii="Times New Roman" w:hAnsi="Times New Roman" w:cs="Times New Roman"/>
        </w:rPr>
        <w:t xml:space="preserve">A capacitive </w:t>
      </w:r>
      <w:r w:rsidR="0074016F">
        <w:rPr>
          <w:rFonts w:ascii="Times New Roman" w:hAnsi="Times New Roman" w:cs="Angsana New"/>
        </w:rPr>
        <w:t xml:space="preserve">soil </w:t>
      </w:r>
      <w:r w:rsidRPr="00D213A2">
        <w:rPr>
          <w:rFonts w:ascii="Times New Roman" w:hAnsi="Times New Roman" w:cs="Times New Roman"/>
        </w:rPr>
        <w:t>moisture sensor does not measure water directly</w:t>
      </w:r>
      <w:r w:rsidRPr="00D213A2">
        <w:rPr>
          <w:rFonts w:ascii="Times New Roman" w:hAnsi="Times New Roman" w:cs="Times New Roman"/>
          <w:cs/>
        </w:rPr>
        <w:t xml:space="preserve"> </w:t>
      </w:r>
      <w:proofErr w:type="gramStart"/>
      <w:r w:rsidRPr="00D213A2">
        <w:rPr>
          <w:rFonts w:ascii="Times New Roman" w:hAnsi="Times New Roman" w:cs="Times New Roman"/>
        </w:rPr>
        <w:t xml:space="preserve">that </w:t>
      </w:r>
      <w:r w:rsidRPr="00D213A2">
        <w:rPr>
          <w:rFonts w:ascii="Times New Roman" w:hAnsi="Times New Roman" w:cs="Times New Roman"/>
        </w:rPr>
        <w:t>it</w:t>
      </w:r>
      <w:proofErr w:type="gramEnd"/>
      <w:r w:rsidRPr="00D213A2">
        <w:rPr>
          <w:rFonts w:ascii="Times New Roman" w:hAnsi="Times New Roman" w:cs="Times New Roman"/>
        </w:rPr>
        <w:t xml:space="preserve"> measures the </w:t>
      </w:r>
      <w:r w:rsidRPr="00D213A2">
        <w:rPr>
          <w:rFonts w:ascii="Times New Roman" w:hAnsi="Times New Roman" w:cs="Times New Roman"/>
          <w:b/>
          <w:bCs/>
        </w:rPr>
        <w:t>effective capacitance</w:t>
      </w:r>
      <w:r w:rsidRPr="00D213A2">
        <w:rPr>
          <w:rFonts w:ascii="Times New Roman" w:hAnsi="Times New Roman" w:cs="Times New Roman"/>
        </w:rPr>
        <w:t xml:space="preserve"> between two conductive </w:t>
      </w:r>
      <w:r w:rsidRPr="00D213A2">
        <w:rPr>
          <w:rFonts w:ascii="Times New Roman" w:hAnsi="Times New Roman" w:cs="Times New Roman"/>
        </w:rPr>
        <w:t>points</w:t>
      </w:r>
      <w:r w:rsidRPr="00D213A2">
        <w:rPr>
          <w:rFonts w:ascii="Times New Roman" w:hAnsi="Times New Roman" w:cs="Times New Roman"/>
        </w:rPr>
        <w:t xml:space="preserve"> embedded in soil. The capacitance:</w:t>
      </w:r>
    </w:p>
    <w:p w14:paraId="5092DA26" w14:textId="3FA1B591" w:rsidR="00D213A2" w:rsidRPr="00D213A2" w:rsidRDefault="00D213A2" w:rsidP="00D213A2">
      <w:pPr>
        <w:rPr>
          <w:rFonts w:ascii="Times New Roman" w:hAnsi="Times New Roman" w:cs="Times New Roman"/>
        </w:rPr>
      </w:pPr>
      <m:oMathPara>
        <m:oMath>
          <m:r>
            <w:rPr>
              <w:rFonts w:ascii="Cambria Math" w:hAnsi="Cambria Math" w:cs="Times New Roman"/>
            </w:rPr>
            <m:t>C=</m:t>
          </m:r>
          <m:sSub>
            <m:sSubPr>
              <m:ctrlPr>
                <w:rPr>
                  <w:rFonts w:ascii="Cambria Math" w:hAnsi="Cambria Math" w:cs="Times New Roman"/>
                </w:rPr>
              </m:ctrlPr>
            </m:sSubPr>
            <m:e>
              <m:r>
                <w:rPr>
                  <w:rFonts w:ascii="Cambria Math" w:hAnsi="Cambria Math" w:cs="Times New Roman"/>
                </w:rPr>
                <m:t>ε</m:t>
              </m:r>
            </m:e>
            <m:sub>
              <m:r>
                <w:rPr>
                  <w:rFonts w:ascii="Cambria Math" w:hAnsi="Cambria Math" w:cs="Times New Roman"/>
                </w:rPr>
                <m:t>r</m:t>
              </m:r>
            </m:sub>
          </m:sSub>
          <m:sSub>
            <m:sSubPr>
              <m:ctrlPr>
                <w:rPr>
                  <w:rFonts w:ascii="Cambria Math" w:hAnsi="Cambria Math" w:cs="Times New Roman"/>
                </w:rPr>
              </m:ctrlPr>
            </m:sSubPr>
            <m:e>
              <m:r>
                <w:rPr>
                  <w:rFonts w:ascii="Cambria Math" w:hAnsi="Cambria Math" w:cs="Times New Roman"/>
                </w:rPr>
                <m:t>ε</m:t>
              </m:r>
            </m:e>
            <m:sub>
              <m:r>
                <w:rPr>
                  <w:rFonts w:ascii="Cambria Math" w:hAnsi="Cambria Math" w:cs="Times New Roman"/>
                </w:rPr>
                <m:t>0</m:t>
              </m:r>
            </m:sub>
          </m:sSub>
          <m:f>
            <m:fPr>
              <m:ctrlPr>
                <w:rPr>
                  <w:rFonts w:ascii="Cambria Math" w:hAnsi="Cambria Math" w:cs="Times New Roman"/>
                </w:rPr>
              </m:ctrlPr>
            </m:fPr>
            <m:num>
              <m:r>
                <w:rPr>
                  <w:rFonts w:ascii="Cambria Math" w:hAnsi="Cambria Math" w:cs="Times New Roman"/>
                </w:rPr>
                <m:t>A</m:t>
              </m:r>
            </m:num>
            <m:den>
              <m:r>
                <w:rPr>
                  <w:rFonts w:ascii="Cambria Math" w:hAnsi="Cambria Math" w:cs="Times New Roman"/>
                </w:rPr>
                <m:t>d</m:t>
              </m:r>
            </m:den>
          </m:f>
          <m:r>
            <w:rPr>
              <w:rFonts w:ascii="Times New Roman" w:hAnsi="Times New Roman" w:cs="Times New Roman"/>
            </w:rPr>
            <w:br/>
          </m:r>
        </m:oMath>
      </m:oMathPara>
    </w:p>
    <w:p w14:paraId="3F5E7044" w14:textId="77777777" w:rsidR="00BF0138" w:rsidRDefault="00D213A2" w:rsidP="00D213A2">
      <w:pPr>
        <w:rPr>
          <w:rFonts w:ascii="Times New Roman" w:hAnsi="Times New Roman" w:cs="Times New Roman"/>
        </w:rPr>
      </w:pPr>
      <w:r w:rsidRPr="00D213A2">
        <w:rPr>
          <w:rFonts w:ascii="Times New Roman" w:hAnsi="Times New Roman" w:cs="Times New Roman"/>
        </w:rPr>
        <w:t>increases sharply when soil becomes wet, because water has a very high dielectric constant (</w:t>
      </w:r>
      <m:oMath>
        <m:sSub>
          <m:sSubPr>
            <m:ctrlPr>
              <w:rPr>
                <w:rFonts w:ascii="Cambria Math" w:hAnsi="Cambria Math" w:cs="Times New Roman"/>
              </w:rPr>
            </m:ctrlPr>
          </m:sSubPr>
          <m:e>
            <m:r>
              <w:rPr>
                <w:rFonts w:ascii="Cambria Math" w:hAnsi="Cambria Math" w:cs="Times New Roman"/>
              </w:rPr>
              <m:t>ε</m:t>
            </m:r>
          </m:e>
          <m:sub>
            <m:r>
              <w:rPr>
                <w:rFonts w:ascii="Cambria Math" w:hAnsi="Cambria Math" w:cs="Times New Roman"/>
              </w:rPr>
              <m:t>r</m:t>
            </m:r>
          </m:sub>
        </m:sSub>
        <m:r>
          <w:rPr>
            <w:rFonts w:ascii="Cambria Math" w:hAnsi="Cambria Math" w:cs="Times New Roman"/>
          </w:rPr>
          <m:t>≈80</m:t>
        </m:r>
      </m:oMath>
      <w:r w:rsidRPr="00D213A2">
        <w:rPr>
          <w:rFonts w:ascii="Times New Roman" w:hAnsi="Times New Roman" w:cs="Times New Roman"/>
        </w:rPr>
        <w:t>) compared to dry soil (</w:t>
      </w:r>
      <m:oMath>
        <m:sSub>
          <m:sSubPr>
            <m:ctrlPr>
              <w:rPr>
                <w:rFonts w:ascii="Cambria Math" w:hAnsi="Cambria Math" w:cs="Times New Roman"/>
              </w:rPr>
            </m:ctrlPr>
          </m:sSubPr>
          <m:e>
            <m:r>
              <w:rPr>
                <w:rFonts w:ascii="Cambria Math" w:hAnsi="Cambria Math" w:cs="Times New Roman"/>
              </w:rPr>
              <m:t>ε</m:t>
            </m:r>
          </m:e>
          <m:sub>
            <m:r>
              <w:rPr>
                <w:rFonts w:ascii="Cambria Math" w:hAnsi="Cambria Math" w:cs="Times New Roman"/>
              </w:rPr>
              <m:t>r</m:t>
            </m:r>
          </m:sub>
        </m:sSub>
        <m:r>
          <w:rPr>
            <w:rFonts w:ascii="Cambria Math" w:hAnsi="Cambria Math" w:cs="Times New Roman"/>
          </w:rPr>
          <m:t>≈2</m:t>
        </m:r>
        <m:r>
          <m:rPr>
            <m:nor/>
          </m:rPr>
          <w:rPr>
            <w:rFonts w:ascii="Times New Roman" w:hAnsi="Times New Roman" w:cs="Times New Roman"/>
          </w:rPr>
          <m:t>–</m:t>
        </m:r>
        <m:r>
          <w:rPr>
            <w:rFonts w:ascii="Cambria Math" w:hAnsi="Cambria Math" w:cs="Times New Roman"/>
          </w:rPr>
          <m:t>4</m:t>
        </m:r>
      </m:oMath>
      <w:r w:rsidRPr="00D213A2">
        <w:rPr>
          <w:rFonts w:ascii="Times New Roman" w:hAnsi="Times New Roman" w:cs="Times New Roman"/>
        </w:rPr>
        <w:t>) or air (</w:t>
      </w:r>
      <m:oMath>
        <m:sSub>
          <m:sSubPr>
            <m:ctrlPr>
              <w:rPr>
                <w:rFonts w:ascii="Cambria Math" w:hAnsi="Cambria Math" w:cs="Times New Roman"/>
              </w:rPr>
            </m:ctrlPr>
          </m:sSubPr>
          <m:e>
            <m:r>
              <w:rPr>
                <w:rFonts w:ascii="Cambria Math" w:hAnsi="Cambria Math" w:cs="Times New Roman"/>
              </w:rPr>
              <m:t>ε</m:t>
            </m:r>
          </m:e>
          <m:sub>
            <m:r>
              <w:rPr>
                <w:rFonts w:ascii="Cambria Math" w:hAnsi="Cambria Math" w:cs="Times New Roman"/>
              </w:rPr>
              <m:t>r</m:t>
            </m:r>
          </m:sub>
        </m:sSub>
        <m:r>
          <w:rPr>
            <w:rFonts w:ascii="Cambria Math" w:hAnsi="Cambria Math" w:cs="Times New Roman"/>
          </w:rPr>
          <m:t>≈1</m:t>
        </m:r>
      </m:oMath>
      <w:r w:rsidRPr="00D213A2">
        <w:rPr>
          <w:rFonts w:ascii="Times New Roman" w:hAnsi="Times New Roman" w:cs="Times New Roman"/>
        </w:rPr>
        <w:t>).</w:t>
      </w:r>
    </w:p>
    <w:p w14:paraId="59D3B49C" w14:textId="467F4537" w:rsidR="00BF0138" w:rsidRPr="00BF0138" w:rsidRDefault="00BF0138" w:rsidP="00BF0138">
      <w:pPr>
        <w:spacing w:after="0"/>
        <w:rPr>
          <w:rFonts w:ascii="Times New Roman" w:hAnsi="Times New Roman" w:cs="Times New Roman"/>
        </w:rPr>
      </w:pPr>
      <w:r>
        <w:rPr>
          <w:rFonts w:ascii="Times New Roman" w:hAnsi="Times New Roman" w:cs="Times New Roman"/>
        </w:rPr>
        <w:tab/>
      </w:r>
      <w:r w:rsidRPr="00BF0138">
        <w:rPr>
          <w:rFonts w:ascii="Times New Roman" w:hAnsi="Times New Roman" w:cs="Times New Roman"/>
        </w:rPr>
        <w:t xml:space="preserve">ϵ = </w:t>
      </w:r>
      <w:r w:rsidRPr="00BF0138">
        <w:rPr>
          <w:rFonts w:ascii="Times New Roman" w:hAnsi="Times New Roman" w:cs="Angsana New"/>
        </w:rPr>
        <w:t>dielectric permittivity</w:t>
      </w:r>
      <w:r w:rsidRPr="00BF0138">
        <w:rPr>
          <w:rFonts w:ascii="Times New Roman" w:hAnsi="Times New Roman" w:cs="Angsana New"/>
          <w:szCs w:val="24"/>
        </w:rPr>
        <w:t xml:space="preserve"> </w:t>
      </w:r>
    </w:p>
    <w:p w14:paraId="09583E8F" w14:textId="1B8F24ED" w:rsidR="00BF0138" w:rsidRPr="00BF0138" w:rsidRDefault="00BF0138" w:rsidP="00BF0138">
      <w:pPr>
        <w:spacing w:after="0"/>
        <w:rPr>
          <w:rFonts w:ascii="Times New Roman" w:hAnsi="Times New Roman" w:cs="Times New Roman"/>
        </w:rPr>
      </w:pPr>
      <w:r>
        <w:rPr>
          <w:rFonts w:ascii="Times New Roman" w:hAnsi="Times New Roman" w:cs="Times New Roman"/>
        </w:rPr>
        <w:tab/>
      </w:r>
      <w:r w:rsidRPr="00BF0138">
        <w:rPr>
          <w:rFonts w:ascii="Times New Roman" w:hAnsi="Times New Roman" w:cs="Times New Roman"/>
        </w:rPr>
        <w:t xml:space="preserve">A = </w:t>
      </w:r>
      <w:r w:rsidRPr="00BF0138">
        <w:rPr>
          <w:rFonts w:ascii="Times New Roman" w:hAnsi="Times New Roman" w:cs="Angsana New"/>
        </w:rPr>
        <w:t>cross-sectional area</w:t>
      </w:r>
      <w:r>
        <w:rPr>
          <w:rFonts w:ascii="Times New Roman" w:hAnsi="Times New Roman" w:cs="Angsana New" w:hint="cs"/>
          <w:cs/>
        </w:rPr>
        <w:t xml:space="preserve"> </w:t>
      </w:r>
      <w:r>
        <w:rPr>
          <w:rFonts w:ascii="Times New Roman" w:hAnsi="Times New Roman" w:cs="Angsana New"/>
        </w:rPr>
        <w:t>of sensor</w:t>
      </w:r>
    </w:p>
    <w:p w14:paraId="2CC7D59F" w14:textId="5D8858AF" w:rsidR="00D213A2" w:rsidRPr="00D213A2" w:rsidRDefault="00BF0138" w:rsidP="00BF0138">
      <w:pPr>
        <w:spacing w:after="0"/>
        <w:rPr>
          <w:rFonts w:ascii="Times New Roman" w:hAnsi="Times New Roman" w:cs="Times New Roman"/>
        </w:rPr>
      </w:pPr>
      <w:r>
        <w:rPr>
          <w:rFonts w:ascii="Times New Roman" w:hAnsi="Times New Roman" w:cs="Times New Roman"/>
        </w:rPr>
        <w:tab/>
      </w:r>
      <w:r w:rsidRPr="00BF0138">
        <w:rPr>
          <w:rFonts w:ascii="Times New Roman" w:hAnsi="Times New Roman" w:cs="Times New Roman"/>
        </w:rPr>
        <w:t xml:space="preserve">d </w:t>
      </w:r>
      <w:r w:rsidRPr="00BF0138">
        <w:rPr>
          <w:rFonts w:ascii="Times New Roman" w:hAnsi="Times New Roman" w:cs="Times New Roman"/>
        </w:rPr>
        <w:t xml:space="preserve">= </w:t>
      </w:r>
      <w:r>
        <w:rPr>
          <w:rFonts w:ascii="Times New Roman" w:hAnsi="Times New Roman" w:cs="Angsana New"/>
        </w:rPr>
        <w:t>distance of plate</w:t>
      </w:r>
      <w:r w:rsidR="00D213A2" w:rsidRPr="00D213A2">
        <w:rPr>
          <w:rFonts w:ascii="Times New Roman" w:hAnsi="Times New Roman" w:cs="Times New Roman"/>
        </w:rPr>
        <w:br/>
        <w:t xml:space="preserve">Thus, increases in soil water infiltration produce higher capacitance values, which </w:t>
      </w:r>
      <w:r w:rsidR="00D213A2" w:rsidRPr="00D213A2">
        <w:rPr>
          <w:rFonts w:ascii="Times New Roman" w:hAnsi="Times New Roman" w:cs="Times New Roman"/>
          <w:b/>
          <w:bCs/>
        </w:rPr>
        <w:t>reduce the oscillation frequency or modify the RC charging curve</w:t>
      </w:r>
      <w:r w:rsidR="00D213A2" w:rsidRPr="00D213A2">
        <w:rPr>
          <w:rFonts w:ascii="Times New Roman" w:hAnsi="Times New Roman" w:cs="Times New Roman"/>
        </w:rPr>
        <w:t xml:space="preserve"> sensed by the ADC. The microcontroller interprets this as soil moisture percentage after calibration using:</w:t>
      </w:r>
    </w:p>
    <w:p w14:paraId="095B0B3C" w14:textId="01B14E45" w:rsidR="00D213A2" w:rsidRPr="00D213A2" w:rsidRDefault="00D213A2" w:rsidP="00D213A2">
      <w:pPr>
        <w:rPr>
          <w:rFonts w:ascii="Times New Roman" w:hAnsi="Times New Roman" w:cs="Times New Roman"/>
        </w:rPr>
      </w:pPr>
      <m:oMathPara>
        <m:oMath>
          <m:r>
            <m:rPr>
              <m:nor/>
            </m:rPr>
            <w:rPr>
              <w:rFonts w:ascii="Times New Roman" w:hAnsi="Times New Roman" w:cs="Times New Roman"/>
            </w:rPr>
            <m:t>Moisture</m:t>
          </m:r>
          <m:r>
            <w:rPr>
              <w:rFonts w:ascii="Cambria Math" w:hAnsi="Cambria Math" w:cs="Times New Roman"/>
            </w:rPr>
            <m:t>=</m:t>
          </m:r>
          <m:r>
            <m:rPr>
              <m:nor/>
            </m:rPr>
            <w:rPr>
              <w:rFonts w:ascii="Times New Roman" w:hAnsi="Times New Roman" w:cs="Times New Roman"/>
            </w:rPr>
            <m:t>map</m:t>
          </m:r>
          <m:r>
            <w:rPr>
              <w:rFonts w:ascii="Cambria Math" w:hAnsi="Cambria Math" w:cs="Times New Roman"/>
            </w:rPr>
            <m:t>(ADC,</m:t>
          </m:r>
          <m:r>
            <w:rPr>
              <w:rFonts w:ascii="Cambria Math" w:hAnsi="Cambria Math" w:cs="Times New Roman"/>
            </w:rPr>
            <m:t>0,4095</m:t>
          </m:r>
          <m:r>
            <w:rPr>
              <w:rFonts w:ascii="Cambria Math" w:hAnsi="Cambria Math" w:cs="Times New Roman"/>
            </w:rPr>
            <m:t>,</m:t>
          </m:r>
          <m:r>
            <w:rPr>
              <w:rFonts w:ascii="Cambria Math" w:hAnsi="Cambria Math" w:cs="Times New Roman"/>
            </w:rPr>
            <m:t>AD</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wet</m:t>
              </m:r>
            </m:sub>
          </m:sSub>
          <m:r>
            <w:rPr>
              <w:rFonts w:ascii="Cambria Math" w:hAnsi="Cambria Math" w:cs="Times New Roman"/>
            </w:rPr>
            <m:t>,</m:t>
          </m:r>
          <m:r>
            <w:rPr>
              <w:rFonts w:ascii="Cambria Math" w:hAnsi="Cambria Math" w:cs="Times New Roman"/>
            </w:rPr>
            <m:t>AD</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dry</m:t>
              </m:r>
            </m:sub>
          </m:sSub>
          <m:r>
            <w:rPr>
              <w:rFonts w:ascii="Cambria Math" w:hAnsi="Cambria Math" w:cs="Times New Roman"/>
            </w:rPr>
            <m:t>)</m:t>
          </m:r>
          <m:r>
            <m:rPr>
              <m:sty m:val="p"/>
            </m:rPr>
            <w:rPr>
              <w:rFonts w:ascii="Cambria Math" w:hAnsi="Cambria Math" w:cs="Times New Roman"/>
            </w:rPr>
            <m:t>.</m:t>
          </m:r>
          <m:r>
            <w:rPr>
              <w:rFonts w:ascii="Times New Roman" w:hAnsi="Times New Roman" w:cs="Times New Roman"/>
            </w:rPr>
            <w:br/>
          </m:r>
        </m:oMath>
      </m:oMathPara>
    </w:p>
    <w:p w14:paraId="1C7755BF" w14:textId="77777777" w:rsidR="00D213A2" w:rsidRPr="00D213A2" w:rsidRDefault="00D213A2" w:rsidP="00D213A2">
      <w:pPr>
        <w:rPr>
          <w:rFonts w:ascii="Times New Roman" w:hAnsi="Times New Roman" w:cs="Times New Roman"/>
          <w:b/>
          <w:bCs/>
        </w:rPr>
      </w:pPr>
      <w:r w:rsidRPr="00D213A2">
        <w:rPr>
          <w:rFonts w:ascii="Times New Roman" w:hAnsi="Times New Roman" w:cs="Times New Roman"/>
          <w:b/>
          <w:bCs/>
          <w:highlight w:val="yellow"/>
        </w:rPr>
        <w:t>Suitability for Soft-Clay Soil</w:t>
      </w:r>
    </w:p>
    <w:p w14:paraId="29213763" w14:textId="77777777" w:rsidR="00D213A2" w:rsidRPr="00D213A2" w:rsidRDefault="00D213A2" w:rsidP="00D213A2">
      <w:pPr>
        <w:rPr>
          <w:rFonts w:ascii="Times New Roman" w:hAnsi="Times New Roman" w:cs="Times New Roman"/>
        </w:rPr>
      </w:pPr>
      <w:r w:rsidRPr="00D213A2">
        <w:rPr>
          <w:rFonts w:ascii="Times New Roman" w:hAnsi="Times New Roman" w:cs="Times New Roman"/>
        </w:rPr>
        <w:t>Soft-clay soil is characterized by:</w:t>
      </w:r>
    </w:p>
    <w:p w14:paraId="7A569C60" w14:textId="77777777" w:rsidR="00D213A2" w:rsidRPr="00D213A2" w:rsidRDefault="00D213A2" w:rsidP="00D213A2">
      <w:pPr>
        <w:numPr>
          <w:ilvl w:val="0"/>
          <w:numId w:val="6"/>
        </w:numPr>
        <w:rPr>
          <w:rFonts w:ascii="Times New Roman" w:hAnsi="Times New Roman" w:cs="Times New Roman"/>
        </w:rPr>
      </w:pPr>
      <w:r w:rsidRPr="00D213A2">
        <w:rPr>
          <w:rFonts w:ascii="Times New Roman" w:hAnsi="Times New Roman" w:cs="Times New Roman"/>
        </w:rPr>
        <w:t>high plasticity</w:t>
      </w:r>
    </w:p>
    <w:p w14:paraId="67BA1B67" w14:textId="77777777" w:rsidR="00D213A2" w:rsidRPr="00D213A2" w:rsidRDefault="00D213A2" w:rsidP="00D213A2">
      <w:pPr>
        <w:numPr>
          <w:ilvl w:val="0"/>
          <w:numId w:val="6"/>
        </w:numPr>
        <w:rPr>
          <w:rFonts w:ascii="Times New Roman" w:hAnsi="Times New Roman" w:cs="Times New Roman"/>
        </w:rPr>
      </w:pPr>
      <w:r w:rsidRPr="00D213A2">
        <w:rPr>
          <w:rFonts w:ascii="Times New Roman" w:hAnsi="Times New Roman" w:cs="Times New Roman"/>
        </w:rPr>
        <w:t>slow drainage</w:t>
      </w:r>
    </w:p>
    <w:p w14:paraId="69BA1EB3" w14:textId="77777777" w:rsidR="00D213A2" w:rsidRPr="00D213A2" w:rsidRDefault="00D213A2" w:rsidP="00D213A2">
      <w:pPr>
        <w:numPr>
          <w:ilvl w:val="0"/>
          <w:numId w:val="6"/>
        </w:numPr>
        <w:rPr>
          <w:rFonts w:ascii="Times New Roman" w:hAnsi="Times New Roman" w:cs="Times New Roman"/>
        </w:rPr>
      </w:pPr>
      <w:r w:rsidRPr="00D213A2">
        <w:rPr>
          <w:rFonts w:ascii="Times New Roman" w:hAnsi="Times New Roman" w:cs="Times New Roman"/>
        </w:rPr>
        <w:t>water retention with gradual vertical infiltration</w:t>
      </w:r>
    </w:p>
    <w:p w14:paraId="2438A287" w14:textId="77777777" w:rsidR="00D213A2" w:rsidRPr="00D213A2" w:rsidRDefault="00D213A2" w:rsidP="00D213A2">
      <w:pPr>
        <w:numPr>
          <w:ilvl w:val="0"/>
          <w:numId w:val="6"/>
        </w:numPr>
        <w:rPr>
          <w:rFonts w:ascii="Times New Roman" w:hAnsi="Times New Roman" w:cs="Times New Roman"/>
        </w:rPr>
      </w:pPr>
      <w:r w:rsidRPr="00D213A2">
        <w:rPr>
          <w:rFonts w:ascii="Times New Roman" w:hAnsi="Times New Roman" w:cs="Times New Roman"/>
        </w:rPr>
        <w:t>high ion content (but not enough to affect capacitive sensing)</w:t>
      </w:r>
    </w:p>
    <w:p w14:paraId="2BBFE54B" w14:textId="77777777" w:rsidR="00D213A2" w:rsidRPr="00D213A2" w:rsidRDefault="00D213A2" w:rsidP="00D213A2">
      <w:pPr>
        <w:rPr>
          <w:rFonts w:ascii="Times New Roman" w:hAnsi="Times New Roman" w:cs="Times New Roman"/>
        </w:rPr>
      </w:pPr>
      <w:r w:rsidRPr="00D213A2">
        <w:rPr>
          <w:rFonts w:ascii="Times New Roman" w:hAnsi="Times New Roman" w:cs="Times New Roman"/>
        </w:rPr>
        <w:t>These characteristics make capacitive sensing preferable to resistive (conductive) sensing because:</w:t>
      </w:r>
    </w:p>
    <w:p w14:paraId="7BCC3653" w14:textId="77777777" w:rsidR="00D213A2" w:rsidRPr="00D213A2" w:rsidRDefault="00D213A2" w:rsidP="00D213A2">
      <w:pPr>
        <w:numPr>
          <w:ilvl w:val="0"/>
          <w:numId w:val="7"/>
        </w:numPr>
        <w:rPr>
          <w:rFonts w:ascii="Times New Roman" w:hAnsi="Times New Roman" w:cs="Times New Roman"/>
        </w:rPr>
      </w:pPr>
      <w:r w:rsidRPr="00D213A2">
        <w:rPr>
          <w:rFonts w:ascii="Times New Roman" w:hAnsi="Times New Roman" w:cs="Times New Roman"/>
          <w:b/>
          <w:bCs/>
        </w:rPr>
        <w:t>Resistive sensors fail quickly</w:t>
      </w:r>
      <w:r w:rsidRPr="00D213A2">
        <w:rPr>
          <w:rFonts w:ascii="Times New Roman" w:hAnsi="Times New Roman" w:cs="Times New Roman"/>
        </w:rPr>
        <w:t xml:space="preserve"> due to electrode corrosion from ionic soil water.</w:t>
      </w:r>
    </w:p>
    <w:p w14:paraId="644D0450" w14:textId="77777777" w:rsidR="00D213A2" w:rsidRPr="00D213A2" w:rsidRDefault="00D213A2" w:rsidP="00D213A2">
      <w:pPr>
        <w:numPr>
          <w:ilvl w:val="0"/>
          <w:numId w:val="7"/>
        </w:numPr>
        <w:rPr>
          <w:rFonts w:ascii="Times New Roman" w:hAnsi="Times New Roman" w:cs="Times New Roman"/>
        </w:rPr>
      </w:pPr>
      <w:r w:rsidRPr="00D213A2">
        <w:rPr>
          <w:rFonts w:ascii="Times New Roman" w:hAnsi="Times New Roman" w:cs="Times New Roman"/>
          <w:b/>
          <w:bCs/>
        </w:rPr>
        <w:t>Capacitive sensors do not conduct DC current through soil</w:t>
      </w:r>
      <w:r w:rsidRPr="00D213A2">
        <w:rPr>
          <w:rFonts w:ascii="Times New Roman" w:hAnsi="Times New Roman" w:cs="Times New Roman"/>
        </w:rPr>
        <w:t xml:space="preserve">, and therefore last </w:t>
      </w:r>
      <w:proofErr w:type="spellStart"/>
      <w:r w:rsidRPr="00D213A2">
        <w:rPr>
          <w:rFonts w:ascii="Times New Roman" w:hAnsi="Times New Roman" w:cs="Times New Roman"/>
        </w:rPr>
        <w:t>years</w:t>
      </w:r>
      <w:proofErr w:type="spellEnd"/>
      <w:r w:rsidRPr="00D213A2">
        <w:rPr>
          <w:rFonts w:ascii="Times New Roman" w:hAnsi="Times New Roman" w:cs="Times New Roman"/>
        </w:rPr>
        <w:t xml:space="preserve"> even in high-moisture clay.</w:t>
      </w:r>
    </w:p>
    <w:p w14:paraId="79AB5C22" w14:textId="77777777" w:rsidR="00D213A2" w:rsidRPr="00D213A2" w:rsidRDefault="00D213A2" w:rsidP="00D213A2">
      <w:pPr>
        <w:numPr>
          <w:ilvl w:val="0"/>
          <w:numId w:val="7"/>
        </w:numPr>
        <w:rPr>
          <w:rFonts w:ascii="Times New Roman" w:hAnsi="Times New Roman" w:cs="Times New Roman"/>
        </w:rPr>
      </w:pPr>
      <w:r w:rsidRPr="00D213A2">
        <w:rPr>
          <w:rFonts w:ascii="Times New Roman" w:hAnsi="Times New Roman" w:cs="Times New Roman"/>
        </w:rPr>
        <w:t xml:space="preserve">Clay’s stable dielectric structure allows </w:t>
      </w:r>
      <w:r w:rsidRPr="00D213A2">
        <w:rPr>
          <w:rFonts w:ascii="Times New Roman" w:hAnsi="Times New Roman" w:cs="Times New Roman"/>
          <w:b/>
          <w:bCs/>
        </w:rPr>
        <w:t>clear distinction between water layer changes</w:t>
      </w:r>
      <w:r w:rsidRPr="00D213A2">
        <w:rPr>
          <w:rFonts w:ascii="Times New Roman" w:hAnsi="Times New Roman" w:cs="Times New Roman"/>
        </w:rPr>
        <w:t>, especially across 20–60 cm depth.</w:t>
      </w:r>
    </w:p>
    <w:p w14:paraId="3DFA73D8" w14:textId="77777777" w:rsidR="00D213A2" w:rsidRDefault="00D213A2" w:rsidP="00D213A2">
      <w:pPr>
        <w:rPr>
          <w:rFonts w:ascii="Times New Roman" w:hAnsi="Times New Roman" w:cs="Times New Roman"/>
        </w:rPr>
      </w:pPr>
      <w:r w:rsidRPr="00D213A2">
        <w:rPr>
          <w:rFonts w:ascii="Times New Roman" w:hAnsi="Times New Roman" w:cs="Times New Roman"/>
        </w:rPr>
        <w:t xml:space="preserve">Additionally, using a multi-depth probe allows monitoring of </w:t>
      </w:r>
      <w:r w:rsidRPr="00D213A2">
        <w:rPr>
          <w:rFonts w:ascii="Times New Roman" w:hAnsi="Times New Roman" w:cs="Times New Roman"/>
          <w:b/>
          <w:bCs/>
        </w:rPr>
        <w:t>infiltration fronts</w:t>
      </w:r>
      <w:r w:rsidRPr="00D213A2">
        <w:rPr>
          <w:rFonts w:ascii="Times New Roman" w:hAnsi="Times New Roman" w:cs="Times New Roman"/>
        </w:rPr>
        <w:t>, useful for irrigation and flood-response applications.</w:t>
      </w:r>
    </w:p>
    <w:p w14:paraId="080DCBED" w14:textId="77777777" w:rsidR="00B17A04" w:rsidRPr="00D213A2" w:rsidRDefault="00B17A04" w:rsidP="00D213A2">
      <w:pPr>
        <w:rPr>
          <w:rFonts w:ascii="Times New Roman" w:hAnsi="Times New Roman" w:cs="Times New Roman"/>
        </w:rPr>
      </w:pPr>
    </w:p>
    <w:p w14:paraId="4C3B0A19" w14:textId="77777777" w:rsidR="00D213A2" w:rsidRPr="00D213A2" w:rsidRDefault="00D213A2" w:rsidP="00D213A2">
      <w:pPr>
        <w:rPr>
          <w:rFonts w:ascii="Times New Roman" w:hAnsi="Times New Roman" w:cs="Times New Roman"/>
          <w:b/>
          <w:bCs/>
        </w:rPr>
      </w:pPr>
      <w:r w:rsidRPr="00D213A2">
        <w:rPr>
          <w:rFonts w:ascii="Times New Roman" w:hAnsi="Times New Roman" w:cs="Times New Roman"/>
          <w:b/>
          <w:bCs/>
        </w:rPr>
        <w:lastRenderedPageBreak/>
        <w:t>Measurement Flow</w:t>
      </w:r>
    </w:p>
    <w:p w14:paraId="0FFF38C0" w14:textId="77777777" w:rsidR="00D213A2" w:rsidRPr="00D213A2" w:rsidRDefault="00D213A2" w:rsidP="00D213A2">
      <w:pPr>
        <w:numPr>
          <w:ilvl w:val="0"/>
          <w:numId w:val="8"/>
        </w:numPr>
        <w:rPr>
          <w:rFonts w:ascii="Times New Roman" w:hAnsi="Times New Roman" w:cs="Times New Roman"/>
        </w:rPr>
      </w:pPr>
      <w:r w:rsidRPr="00D213A2">
        <w:rPr>
          <w:rFonts w:ascii="Times New Roman" w:hAnsi="Times New Roman" w:cs="Times New Roman"/>
        </w:rPr>
        <w:t>MCU excites the selected electrode.</w:t>
      </w:r>
    </w:p>
    <w:p w14:paraId="4D30E528" w14:textId="77777777" w:rsidR="00D213A2" w:rsidRPr="00D213A2" w:rsidRDefault="00D213A2" w:rsidP="00D213A2">
      <w:pPr>
        <w:numPr>
          <w:ilvl w:val="0"/>
          <w:numId w:val="8"/>
        </w:numPr>
        <w:rPr>
          <w:rFonts w:ascii="Times New Roman" w:hAnsi="Times New Roman" w:cs="Times New Roman"/>
        </w:rPr>
      </w:pPr>
      <w:r w:rsidRPr="00D213A2">
        <w:rPr>
          <w:rFonts w:ascii="Times New Roman" w:hAnsi="Times New Roman" w:cs="Times New Roman"/>
        </w:rPr>
        <w:t xml:space="preserve">The surrounding soil acts as the dielectric medium shaping </w:t>
      </w:r>
      <w:proofErr w:type="gramStart"/>
      <w:r w:rsidRPr="00D213A2">
        <w:rPr>
          <w:rFonts w:ascii="Times New Roman" w:hAnsi="Times New Roman" w:cs="Times New Roman"/>
        </w:rPr>
        <w:t>the effective</w:t>
      </w:r>
      <w:proofErr w:type="gramEnd"/>
      <w:r w:rsidRPr="00D213A2">
        <w:rPr>
          <w:rFonts w:ascii="Times New Roman" w:hAnsi="Times New Roman" w:cs="Times New Roman"/>
        </w:rPr>
        <w:t xml:space="preserve"> capacitance.</w:t>
      </w:r>
    </w:p>
    <w:p w14:paraId="67D40D57" w14:textId="77777777" w:rsidR="00D213A2" w:rsidRPr="00D213A2" w:rsidRDefault="00D213A2" w:rsidP="00D213A2">
      <w:pPr>
        <w:numPr>
          <w:ilvl w:val="0"/>
          <w:numId w:val="8"/>
        </w:numPr>
        <w:rPr>
          <w:rFonts w:ascii="Times New Roman" w:hAnsi="Times New Roman" w:cs="Times New Roman"/>
        </w:rPr>
      </w:pPr>
      <w:r w:rsidRPr="00D213A2">
        <w:rPr>
          <w:rFonts w:ascii="Times New Roman" w:hAnsi="Times New Roman" w:cs="Times New Roman"/>
        </w:rPr>
        <w:t>The RC response is digitized by the ESP32 ADC.</w:t>
      </w:r>
    </w:p>
    <w:p w14:paraId="4D10AC54" w14:textId="77777777" w:rsidR="00D213A2" w:rsidRPr="00D213A2" w:rsidRDefault="00D213A2" w:rsidP="00D213A2">
      <w:pPr>
        <w:numPr>
          <w:ilvl w:val="0"/>
          <w:numId w:val="8"/>
        </w:numPr>
        <w:rPr>
          <w:rFonts w:ascii="Times New Roman" w:hAnsi="Times New Roman" w:cs="Times New Roman"/>
        </w:rPr>
      </w:pPr>
      <w:r w:rsidRPr="00D213A2">
        <w:rPr>
          <w:rFonts w:ascii="Times New Roman" w:hAnsi="Times New Roman" w:cs="Times New Roman"/>
        </w:rPr>
        <w:t>Three depth values are acquired in sequence every sampling period.</w:t>
      </w:r>
    </w:p>
    <w:p w14:paraId="42410648" w14:textId="4E7EEB7B" w:rsidR="00FE514E" w:rsidRPr="000D243E" w:rsidRDefault="00D213A2" w:rsidP="000D243E">
      <w:pPr>
        <w:numPr>
          <w:ilvl w:val="0"/>
          <w:numId w:val="8"/>
        </w:numPr>
        <w:rPr>
          <w:rFonts w:ascii="Times New Roman" w:hAnsi="Times New Roman" w:cs="Times New Roman" w:hint="cs"/>
        </w:rPr>
      </w:pPr>
      <w:r w:rsidRPr="00D213A2">
        <w:rPr>
          <w:rFonts w:ascii="Times New Roman" w:hAnsi="Times New Roman" w:cs="Times New Roman"/>
        </w:rPr>
        <w:t>The LoRa node transmits calibrated moisture percentages to the gateway.</w:t>
      </w:r>
    </w:p>
    <w:sectPr w:rsidR="00FE514E" w:rsidRPr="000D24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Angsana New">
    <w:panose1 w:val="02020603050405020304"/>
    <w:charset w:val="00"/>
    <w:family w:val="roman"/>
    <w:pitch w:val="variable"/>
    <w:sig w:usb0="81000003" w:usb1="00000000" w:usb2="00000000" w:usb3="00000000" w:csb0="0001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8D5DB2"/>
    <w:multiLevelType w:val="multilevel"/>
    <w:tmpl w:val="98A44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3C6EF2"/>
    <w:multiLevelType w:val="multilevel"/>
    <w:tmpl w:val="2ACE86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8994C36"/>
    <w:multiLevelType w:val="multilevel"/>
    <w:tmpl w:val="DBA02D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9B440A6"/>
    <w:multiLevelType w:val="multilevel"/>
    <w:tmpl w:val="9FCCE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6679D4"/>
    <w:multiLevelType w:val="multilevel"/>
    <w:tmpl w:val="021E8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4411622"/>
    <w:multiLevelType w:val="multilevel"/>
    <w:tmpl w:val="A9BAA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190673"/>
    <w:multiLevelType w:val="multilevel"/>
    <w:tmpl w:val="495CD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EB034C"/>
    <w:multiLevelType w:val="multilevel"/>
    <w:tmpl w:val="59D0D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29902958">
    <w:abstractNumId w:val="1"/>
  </w:num>
  <w:num w:numId="2" w16cid:durableId="8486147">
    <w:abstractNumId w:val="5"/>
  </w:num>
  <w:num w:numId="3" w16cid:durableId="1654020784">
    <w:abstractNumId w:val="0"/>
  </w:num>
  <w:num w:numId="4" w16cid:durableId="132406956">
    <w:abstractNumId w:val="7"/>
  </w:num>
  <w:num w:numId="5" w16cid:durableId="340932129">
    <w:abstractNumId w:val="4"/>
  </w:num>
  <w:num w:numId="6" w16cid:durableId="1217668720">
    <w:abstractNumId w:val="3"/>
  </w:num>
  <w:num w:numId="7" w16cid:durableId="899440808">
    <w:abstractNumId w:val="6"/>
  </w:num>
  <w:num w:numId="8" w16cid:durableId="14897086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13A2"/>
    <w:rsid w:val="00061029"/>
    <w:rsid w:val="000D243E"/>
    <w:rsid w:val="0012211B"/>
    <w:rsid w:val="0074016F"/>
    <w:rsid w:val="00B17A04"/>
    <w:rsid w:val="00BF0138"/>
    <w:rsid w:val="00D213A2"/>
    <w:rsid w:val="00E648D8"/>
    <w:rsid w:val="00EB3DF7"/>
    <w:rsid w:val="00F6764E"/>
    <w:rsid w:val="00FE514E"/>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0E3636"/>
  <w15:chartTrackingRefBased/>
  <w15:docId w15:val="{B6D4F336-49CC-4496-BBE0-ADC9347286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D213A2"/>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2">
    <w:name w:val="heading 2"/>
    <w:basedOn w:val="a"/>
    <w:next w:val="a"/>
    <w:link w:val="20"/>
    <w:uiPriority w:val="9"/>
    <w:semiHidden/>
    <w:unhideWhenUsed/>
    <w:qFormat/>
    <w:rsid w:val="00D213A2"/>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3">
    <w:name w:val="heading 3"/>
    <w:basedOn w:val="a"/>
    <w:next w:val="a"/>
    <w:link w:val="30"/>
    <w:uiPriority w:val="9"/>
    <w:semiHidden/>
    <w:unhideWhenUsed/>
    <w:qFormat/>
    <w:rsid w:val="00D213A2"/>
    <w:pPr>
      <w:keepNext/>
      <w:keepLines/>
      <w:spacing w:before="160" w:after="80"/>
      <w:outlineLvl w:val="2"/>
    </w:pPr>
    <w:rPr>
      <w:rFonts w:eastAsiaTheme="majorEastAsia" w:cstheme="majorBidi"/>
      <w:color w:val="0F4761" w:themeColor="accent1" w:themeShade="BF"/>
      <w:sz w:val="28"/>
      <w:szCs w:val="35"/>
    </w:rPr>
  </w:style>
  <w:style w:type="paragraph" w:styleId="4">
    <w:name w:val="heading 4"/>
    <w:basedOn w:val="a"/>
    <w:next w:val="a"/>
    <w:link w:val="40"/>
    <w:uiPriority w:val="9"/>
    <w:semiHidden/>
    <w:unhideWhenUsed/>
    <w:qFormat/>
    <w:rsid w:val="00D213A2"/>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D213A2"/>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D213A2"/>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D213A2"/>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213A2"/>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D213A2"/>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หัวเรื่อง 1 อักขระ"/>
    <w:basedOn w:val="a0"/>
    <w:link w:val="1"/>
    <w:uiPriority w:val="9"/>
    <w:rsid w:val="00D213A2"/>
    <w:rPr>
      <w:rFonts w:asciiTheme="majorHAnsi" w:eastAsiaTheme="majorEastAsia" w:hAnsiTheme="majorHAnsi" w:cstheme="majorBidi"/>
      <w:color w:val="0F4761" w:themeColor="accent1" w:themeShade="BF"/>
      <w:sz w:val="40"/>
      <w:szCs w:val="50"/>
    </w:rPr>
  </w:style>
  <w:style w:type="character" w:customStyle="1" w:styleId="20">
    <w:name w:val="หัวเรื่อง 2 อักขระ"/>
    <w:basedOn w:val="a0"/>
    <w:link w:val="2"/>
    <w:uiPriority w:val="9"/>
    <w:semiHidden/>
    <w:rsid w:val="00D213A2"/>
    <w:rPr>
      <w:rFonts w:asciiTheme="majorHAnsi" w:eastAsiaTheme="majorEastAsia" w:hAnsiTheme="majorHAnsi" w:cstheme="majorBidi"/>
      <w:color w:val="0F4761" w:themeColor="accent1" w:themeShade="BF"/>
      <w:sz w:val="32"/>
      <w:szCs w:val="40"/>
    </w:rPr>
  </w:style>
  <w:style w:type="character" w:customStyle="1" w:styleId="30">
    <w:name w:val="หัวเรื่อง 3 อักขระ"/>
    <w:basedOn w:val="a0"/>
    <w:link w:val="3"/>
    <w:uiPriority w:val="9"/>
    <w:semiHidden/>
    <w:rsid w:val="00D213A2"/>
    <w:rPr>
      <w:rFonts w:eastAsiaTheme="majorEastAsia" w:cstheme="majorBidi"/>
      <w:color w:val="0F4761" w:themeColor="accent1" w:themeShade="BF"/>
      <w:sz w:val="28"/>
      <w:szCs w:val="35"/>
    </w:rPr>
  </w:style>
  <w:style w:type="character" w:customStyle="1" w:styleId="40">
    <w:name w:val="หัวเรื่อง 4 อักขระ"/>
    <w:basedOn w:val="a0"/>
    <w:link w:val="4"/>
    <w:uiPriority w:val="9"/>
    <w:semiHidden/>
    <w:rsid w:val="00D213A2"/>
    <w:rPr>
      <w:rFonts w:eastAsiaTheme="majorEastAsia" w:cstheme="majorBidi"/>
      <w:i/>
      <w:iCs/>
      <w:color w:val="0F4761" w:themeColor="accent1" w:themeShade="BF"/>
    </w:rPr>
  </w:style>
  <w:style w:type="character" w:customStyle="1" w:styleId="50">
    <w:name w:val="หัวเรื่อง 5 อักขระ"/>
    <w:basedOn w:val="a0"/>
    <w:link w:val="5"/>
    <w:uiPriority w:val="9"/>
    <w:semiHidden/>
    <w:rsid w:val="00D213A2"/>
    <w:rPr>
      <w:rFonts w:eastAsiaTheme="majorEastAsia" w:cstheme="majorBidi"/>
      <w:color w:val="0F4761" w:themeColor="accent1" w:themeShade="BF"/>
    </w:rPr>
  </w:style>
  <w:style w:type="character" w:customStyle="1" w:styleId="60">
    <w:name w:val="หัวเรื่อง 6 อักขระ"/>
    <w:basedOn w:val="a0"/>
    <w:link w:val="6"/>
    <w:uiPriority w:val="9"/>
    <w:semiHidden/>
    <w:rsid w:val="00D213A2"/>
    <w:rPr>
      <w:rFonts w:eastAsiaTheme="majorEastAsia" w:cstheme="majorBidi"/>
      <w:i/>
      <w:iCs/>
      <w:color w:val="595959" w:themeColor="text1" w:themeTint="A6"/>
    </w:rPr>
  </w:style>
  <w:style w:type="character" w:customStyle="1" w:styleId="70">
    <w:name w:val="หัวเรื่อง 7 อักขระ"/>
    <w:basedOn w:val="a0"/>
    <w:link w:val="7"/>
    <w:uiPriority w:val="9"/>
    <w:semiHidden/>
    <w:rsid w:val="00D213A2"/>
    <w:rPr>
      <w:rFonts w:eastAsiaTheme="majorEastAsia" w:cstheme="majorBidi"/>
      <w:color w:val="595959" w:themeColor="text1" w:themeTint="A6"/>
    </w:rPr>
  </w:style>
  <w:style w:type="character" w:customStyle="1" w:styleId="80">
    <w:name w:val="หัวเรื่อง 8 อักขระ"/>
    <w:basedOn w:val="a0"/>
    <w:link w:val="8"/>
    <w:uiPriority w:val="9"/>
    <w:semiHidden/>
    <w:rsid w:val="00D213A2"/>
    <w:rPr>
      <w:rFonts w:eastAsiaTheme="majorEastAsia" w:cstheme="majorBidi"/>
      <w:i/>
      <w:iCs/>
      <w:color w:val="272727" w:themeColor="text1" w:themeTint="D8"/>
    </w:rPr>
  </w:style>
  <w:style w:type="character" w:customStyle="1" w:styleId="90">
    <w:name w:val="หัวเรื่อง 9 อักขระ"/>
    <w:basedOn w:val="a0"/>
    <w:link w:val="9"/>
    <w:uiPriority w:val="9"/>
    <w:semiHidden/>
    <w:rsid w:val="00D213A2"/>
    <w:rPr>
      <w:rFonts w:eastAsiaTheme="majorEastAsia" w:cstheme="majorBidi"/>
      <w:color w:val="272727" w:themeColor="text1" w:themeTint="D8"/>
    </w:rPr>
  </w:style>
  <w:style w:type="paragraph" w:styleId="a3">
    <w:name w:val="Title"/>
    <w:basedOn w:val="a"/>
    <w:next w:val="a"/>
    <w:link w:val="a4"/>
    <w:uiPriority w:val="10"/>
    <w:qFormat/>
    <w:rsid w:val="00D213A2"/>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a4">
    <w:name w:val="ชื่อเรื่อง อักขระ"/>
    <w:basedOn w:val="a0"/>
    <w:link w:val="a3"/>
    <w:uiPriority w:val="10"/>
    <w:rsid w:val="00D213A2"/>
    <w:rPr>
      <w:rFonts w:asciiTheme="majorHAnsi" w:eastAsiaTheme="majorEastAsia" w:hAnsiTheme="majorHAnsi" w:cstheme="majorBidi"/>
      <w:spacing w:val="-10"/>
      <w:kern w:val="28"/>
      <w:sz w:val="56"/>
      <w:szCs w:val="71"/>
    </w:rPr>
  </w:style>
  <w:style w:type="paragraph" w:styleId="a5">
    <w:name w:val="Subtitle"/>
    <w:basedOn w:val="a"/>
    <w:next w:val="a"/>
    <w:link w:val="a6"/>
    <w:uiPriority w:val="11"/>
    <w:qFormat/>
    <w:rsid w:val="00D213A2"/>
    <w:pPr>
      <w:numPr>
        <w:ilvl w:val="1"/>
      </w:numPr>
    </w:pPr>
    <w:rPr>
      <w:rFonts w:eastAsiaTheme="majorEastAsia" w:cstheme="majorBidi"/>
      <w:color w:val="595959" w:themeColor="text1" w:themeTint="A6"/>
      <w:spacing w:val="15"/>
      <w:sz w:val="28"/>
      <w:szCs w:val="35"/>
    </w:rPr>
  </w:style>
  <w:style w:type="character" w:customStyle="1" w:styleId="a6">
    <w:name w:val="ชื่อเรื่องรอง อักขระ"/>
    <w:basedOn w:val="a0"/>
    <w:link w:val="a5"/>
    <w:uiPriority w:val="11"/>
    <w:rsid w:val="00D213A2"/>
    <w:rPr>
      <w:rFonts w:eastAsiaTheme="majorEastAsia" w:cstheme="majorBidi"/>
      <w:color w:val="595959" w:themeColor="text1" w:themeTint="A6"/>
      <w:spacing w:val="15"/>
      <w:sz w:val="28"/>
      <w:szCs w:val="35"/>
    </w:rPr>
  </w:style>
  <w:style w:type="paragraph" w:styleId="a7">
    <w:name w:val="Quote"/>
    <w:basedOn w:val="a"/>
    <w:next w:val="a"/>
    <w:link w:val="a8"/>
    <w:uiPriority w:val="29"/>
    <w:qFormat/>
    <w:rsid w:val="00D213A2"/>
    <w:pPr>
      <w:spacing w:before="160"/>
      <w:jc w:val="center"/>
    </w:pPr>
    <w:rPr>
      <w:i/>
      <w:iCs/>
      <w:color w:val="404040" w:themeColor="text1" w:themeTint="BF"/>
    </w:rPr>
  </w:style>
  <w:style w:type="character" w:customStyle="1" w:styleId="a8">
    <w:name w:val="คำอ้างอิง อักขระ"/>
    <w:basedOn w:val="a0"/>
    <w:link w:val="a7"/>
    <w:uiPriority w:val="29"/>
    <w:rsid w:val="00D213A2"/>
    <w:rPr>
      <w:i/>
      <w:iCs/>
      <w:color w:val="404040" w:themeColor="text1" w:themeTint="BF"/>
    </w:rPr>
  </w:style>
  <w:style w:type="paragraph" w:styleId="a9">
    <w:name w:val="List Paragraph"/>
    <w:basedOn w:val="a"/>
    <w:uiPriority w:val="34"/>
    <w:qFormat/>
    <w:rsid w:val="00D213A2"/>
    <w:pPr>
      <w:ind w:left="720"/>
      <w:contextualSpacing/>
    </w:pPr>
  </w:style>
  <w:style w:type="character" w:styleId="aa">
    <w:name w:val="Intense Emphasis"/>
    <w:basedOn w:val="a0"/>
    <w:uiPriority w:val="21"/>
    <w:qFormat/>
    <w:rsid w:val="00D213A2"/>
    <w:rPr>
      <w:i/>
      <w:iCs/>
      <w:color w:val="0F4761" w:themeColor="accent1" w:themeShade="BF"/>
    </w:rPr>
  </w:style>
  <w:style w:type="paragraph" w:styleId="ab">
    <w:name w:val="Intense Quote"/>
    <w:basedOn w:val="a"/>
    <w:next w:val="a"/>
    <w:link w:val="ac"/>
    <w:uiPriority w:val="30"/>
    <w:qFormat/>
    <w:rsid w:val="00D213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ทำให้คำอ้างอิงเป็นสีเข้มขึ้น อักขระ"/>
    <w:basedOn w:val="a0"/>
    <w:link w:val="ab"/>
    <w:uiPriority w:val="30"/>
    <w:rsid w:val="00D213A2"/>
    <w:rPr>
      <w:i/>
      <w:iCs/>
      <w:color w:val="0F4761" w:themeColor="accent1" w:themeShade="BF"/>
    </w:rPr>
  </w:style>
  <w:style w:type="character" w:styleId="ad">
    <w:name w:val="Intense Reference"/>
    <w:basedOn w:val="a0"/>
    <w:uiPriority w:val="32"/>
    <w:qFormat/>
    <w:rsid w:val="00D213A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ธีมของ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76</TotalTime>
  <Pages>3</Pages>
  <Words>642</Words>
  <Characters>3665</Characters>
  <Application>Microsoft Office Word</Application>
  <DocSecurity>0</DocSecurity>
  <Lines>30</Lines>
  <Paragraphs>8</Paragraphs>
  <ScaleCrop>false</ScaleCrop>
  <HeadingPairs>
    <vt:vector size="2" baseType="variant">
      <vt:variant>
        <vt:lpstr>ชื่อเรื่อง</vt:lpstr>
      </vt:variant>
      <vt:variant>
        <vt:i4>1</vt:i4>
      </vt:variant>
    </vt:vector>
  </HeadingPairs>
  <TitlesOfParts>
    <vt:vector size="1" baseType="lpstr">
      <vt:lpstr/>
    </vt:vector>
  </TitlesOfParts>
  <Company/>
  <LinksUpToDate>false</LinksUpToDate>
  <CharactersWithSpaces>4299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Boonyarit Kumkhet</dc:creator>
  <cp:keywords/>
  <dc:description/>
  <cp:lastModifiedBy>Boonyarit Kumkhet</cp:lastModifiedBy>
  <cp:revision>1</cp:revision>
  <dcterms:created xsi:type="dcterms:W3CDTF">2025-12-11T07:25:00Z</dcterms:created>
  <dcterms:modified xsi:type="dcterms:W3CDTF">2025-12-11T08:44:00Z</dcterms:modified>
</cp:coreProperties>
</file>