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Report: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Summary: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Classes:  0.00% (0/1)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 75.00% (3/4)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Lines:   50.00% (5/10)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BankAccount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  75.00% ( 3/ 4)   Lines:  50.00% (  5/ 10)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