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37:"PHPUnit\Runner\DefaultTestResultCache":199:{a:2:{s:7:"defects";a:0:{}s:5:"times";a:3:{s:35:"TestWithDifferentDurations::testOne";d:1.000;s:35:"TestWithDifferentDurations::testTwo";d:0.500;s:37:"TestWithDifferentDurations::testThree";d:1.500;}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