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ExchRateLoadBatch extends RunBaseBatch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ExchRateLoad rbc;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 currencies;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 actual;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 overwrite;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 beg;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 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#define.CurrentVersion(5)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#localmacro.CurrentList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currencies,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#endmacro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unpack(container packedClass)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       base;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         ret;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        version    = runbase::getVersion(packedClass);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(version)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#CurrentVersion: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[version, #CurrentList] = packedClass;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