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-module(ssh_cli).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-behaviour(ssh_channel).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-include("ssh.hrl").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backwards compatibility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-export([listen/1, listen/2, listen/3, listen/4, stop/1]).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 =/= [] -&gt;      % If L is not empty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sum(L) / count(L);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-&gt;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state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-record(state,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channel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-spec foo(integer()) -&gt; integer().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foo(X) -&gt; 1 + X.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test(Foo)-&gt;Foo.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init([Shell, Exec]) -&gt;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{ok, #state{shell = Shell, exec = Exec}};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init([Shell]) -&gt;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 = not true,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io:format("Hello, \"~p!~n", [atom_to_list('World')]),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{ok, #state{shell = Shell}}.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concat([Single]) -&gt; Single;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concat(RList) -&gt;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EpsilonFree = lists:filter(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 (Element) -&gt;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Element of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epsilon -&gt; false;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 -&gt; true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RList),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EpsilonFree of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[Single] -&gt; Single;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 -&gt; {concat, Other}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union_dot_union({union, _}=U1, {union, _}=U2) -&gt;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union(lists:flatten(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lists:map(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fun (X1) -&gt;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lists:map(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fun (X2) -&gt;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concat([X1, X2])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union_to_list(U2)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union_to_list(U1)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))).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