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{-# LANGUAGE TypeSynonymInstances #-}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Network.UDP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DataPacket(..)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openBoundUDPPort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openListeningUDPPort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pingUDPPort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sendUDPPacketTo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recvUDPPacket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recvUDPPacketFrom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qualified Data.ByteString as Strict (ByteString, concat, singleton)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qualified Data.ByteString.Lazy as Lazy (ByteString, toChunks, fromChunks)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Data.ByteString.Char8 (pack, unpack)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Network.Socket hiding (sendTo, recv, recvFrom)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Network.Socket.ByteString (sendTo, recv, recvFrom)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Type class for converting StringLike types to and from strict ByteStrings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DataPacket a where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toStrictBS :: a -&gt; Strict.ByteString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fromStrictBS :: Strict.ByteString -&gt; 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DataPacket Strict.ByteString where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toStrictBS = 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{-# INLINE toStrictBS #-}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fromStrictBS = 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{-# INLINE fromStrictBS #-}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openBoundUDPPort :: String -&gt; Int -&gt; IO Socket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openBoundUDPPort uri port = 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&lt;- getUDPSocket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bindAddr &lt;- inet_addr uri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a = SockAddrInet (toEnum port) bindAddr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bindSocket s 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pingUDPPort :: Socket -&gt; SockAddr -&gt; IO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pingUDPPort s a = sendTo s (Strict.singleton 0) a &gt;&gt; return 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