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// Описание констант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ADD_EQUAL_NUMBER_TEMPLATE = "%s.%s = %s"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EMPLOYEES_REFERENCE = "РАБ"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Получить список кодов или ИД работников,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соответствующих текущему пользователю   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*********************************************/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Employees: IReference.РАБ = CreateReference(EMPLOYEES_REFERENCE;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ArrayOf("Пользователь"; SYSREQ_STATE); MyFunction(FALSE; MyParam * 0.05))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Employees.Events.DisableAll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EmployeesTableName = Employees.TableName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EmployeesUserWhereID = Employees.AddWhere(Format(ADD_EQUAL_NUMBER_TEMPLATE;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ArrayOf(EmployeesTableName; Employees.Requisites("Пользователь").SQLFieldName;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EDocuments.CurrentUser.ID)))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Employees.Open()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= CreateStringList()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 Employee in Employees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IsResultCode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Result.Add(Employee.SYSREQ_CODE)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Result.Add(Employee.SYSREQ_ID)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Employees.Close()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Employees.DelWhere(EmployeesUserWhereID)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Employees.Events.EnableAll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Employees = nil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