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was mis-detected as HSP and Perl because parsing of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keywords in those languages allowed adjacent dots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window.requestAnimationFrame(function render()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pos = state.pos;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canvasEl.width = 500;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canvasEl.height = 300;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(dpad.right)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pos.x += 3;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(dpad.left)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pos.x -= 3;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ctx.fillStyle = '#AF8452';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ctx.fillRect(pos.x + 5, pos.y - 10, 10, 10);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window.requestAnimationFrame(render);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