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Old-style definitions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 Point{T&lt;:AbstractFloat}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index::Int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x::T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y::T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B &lt;: A end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typealias P Point{Float16}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New-style definitions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Plus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f::typeof(+)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mutable struct Mut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mutable::A          # mutable should not be highlighted (not followed by struct)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primitive::B        # primitive should not be highlighted (not followed by type)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type Prim 8 end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type Abstr end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Modules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X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importall Z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a, b, 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# module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baremodule Bare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New in 0.6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where, infix isa, UnionAll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F{T}(x::T) where 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x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isa UnionAll &amp;&amp; return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Miscellaneous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=#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method0(x, y::Int; version::VersionNumber=v"0.1.2")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Triple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Quoted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@assert π &gt;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1.2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変数 = "variable"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 * 100_000 ≥ 5.2e+10 &amp;&amp; true || x === nothing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1. + .5im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 1 ∈ [1, 2, 3]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println("s is $s and 変数 is $変数")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[1 2 3; 4 5 6]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@show x'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 var = rand(10)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g = 44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var[1:5]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var[5:end-1]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var[end]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 = "-la"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run(`ls $opt`)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ccall(:lib, (Ptr{Void},), Ref{C_NULL})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throw(ArgumentError("wat"))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finally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warn("god save the queen")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'\u2200' != 'T'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5s / 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