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comment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toto.graph;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Facet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 VM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installer: iaas;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Components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VM_ec2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facets: VM;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children: cluster-node, mysql;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VM_openstack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facets: VM;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children: cluster-node, mysql;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cluster-node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alias: a cluster node;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installer: puppet;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exports: ip, port, optional-property1, optional_property2;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imports: cluster-node.ip (optional), cluster-node.port (optional), mysql.ip, mysql.port;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alias: a MySQL database;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installer: puppet;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exports: ip, port;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Normally, instances are defined in another file...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of VM_ec2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VM_;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count: 3;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my-instance-property: whatever;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instance of cluster-node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name: cluster node;</w:t>
        <w:tab/>
        <w:tab/>
        <w:t xml:space="preserve"># An in-line comment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of VM_openstack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VM_database;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instance of mysql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name: mysql;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