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`timescale 1ns / 1ps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counter: a generic clearable up-counter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counter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#(parameter WIDTH=64, NAME="world")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 clk,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 ce,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 arst_n,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 reg [WIDTH-1:0] q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name = "counter";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localparam val0 = 12'ha1f;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localparam val1 = 12'h1fa;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localparam val2 = 12'hfa1;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some child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clock_buffer #(WIDTH) buffer_inst (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.clk(clk),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.ce(ce),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.reset(arst_n)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Simple gated up-counter with async clear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always @(posedge clk or negedge arst_n) begin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(arst_n == 1'b0) begin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 &lt;= {WIDTH {1'b0}};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begin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 &lt;= q;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(ce == 1'b1) begin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 &lt;= q + 1;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int add_one(int x);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x + 1;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endfunction : add_one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`ifdef SIMULATION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$display("Hello %s", NAME);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`endif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endmodule : counter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my_data extends uvm_data;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x, y;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add_one();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x++;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y++;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endfunction : add_one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endclass : my_data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