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RS-trigger with assynch. reset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RS_trigger 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generic (T: Time := 0ns);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( R, S  : in  std_logic;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Q, nQ : out std_logic;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reset, clock : in  std_logic 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RS_trigger;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 behaviour of RS_trigger 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signal QT: std_logic; -- Q(t)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process(clock, reset) 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subtype RS is std_logic_vector (1 downto 0);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reset = '0' then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QT &lt;= '0';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rising_edge(C) then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(R'stable(T) and S'stable(T)) then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QT &lt;= 'X';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RS'(R&amp;S) is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when "01" =&gt; QT &lt;= '1';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when "10" =&gt; QT &lt;= '0';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when "11" =&gt; QT &lt;= 'X';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when others =&gt; null;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 case;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 if;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if;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process;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 &lt;= QT;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nQ &lt;= not QT;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architecture behaviour;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