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class="hljs-comment"&gt;%{ evaluate_this = false; % Evaluated as regular single-line comment&lt;/span&gt;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&lt;span class="hljs-built_in"&gt;true&lt;/span&gt;;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class="hljs-comment"&gt;%}&lt;/span&gt;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&lt;span class="hljs-built_in"&gt;true&lt;/span&gt;;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multi-line comment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false;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&lt;span class="hljs-built_in"&gt;true&lt;/span&gt;;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(%{) and closing (%}) block comment markers can be within a comment block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&lt;span class="hljs-built_in"&gt;true&lt;/span&gt;;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Indented block comments can be indented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whitespace can be added before or after the %{ and %}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%}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evaluate_this = &lt;span class="hljs-built_in"&gt;true&lt;/span&gt;;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