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column_constraint, table_constraint: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NULL,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 .. ) NO INHERIT,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..,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USING .. ( .. WITH .. ) .. WHERE ( ..  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ALWAYS AS IDENTITY,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ALWAYS AS IDENTITY ( .. 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DEFAULT AS IDENTITY,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.., UNIQUE ( .. 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.., PRIMARY KEY ( .. 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REFERENCES, REFERENCES .. ( .. 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FULL, MATCH PARTIAL, MATCH SIMPLE,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.., ON UPDATE ..,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DEFERRABLE, NOT DEFERRABLE, INITIALLY DEFERRED, INITIALLY IMMEDIATE,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 .. ) REFERENCES,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INDEX bar,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( .. 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( .. 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INDEX TABLESPACE;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