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orders TABLESAMPLE (500 ROWS);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customers TABLESAMPLE (25 PERCENT);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 TABLESAMPLE (BUCKET 2 OUT OF 10);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