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42A9F" w14:textId="75486D46" w:rsidR="0000784F" w:rsidRPr="00C81F30" w:rsidRDefault="00CA326F" w:rsidP="00C81F30">
      <w:pPr>
        <w:pStyle w:val="Title"/>
      </w:pPr>
      <w:r>
        <w:t>Creating natural capital maps using python scripts</w:t>
      </w:r>
    </w:p>
    <w:p w14:paraId="0548CE7D" w14:textId="55264137" w:rsidR="00546AC9" w:rsidRDefault="00546AC9" w:rsidP="00546AC9"/>
    <w:p w14:paraId="37A0B079" w14:textId="337CC0EE" w:rsidR="00546AC9" w:rsidRDefault="00546AC9" w:rsidP="00546AC9">
      <w:r>
        <w:t>These rough notes describe how to use the set of python scripts developed by Alison Smith and Martin Besnier at the Environmental Change Institute, University of Oxford, for creating a habitat base map suitable for natural capital mapping. The scripts are research tools and have not been rigorously tested or documented.</w:t>
      </w:r>
    </w:p>
    <w:p w14:paraId="5944B149" w14:textId="77777777" w:rsidR="00CA326F" w:rsidRDefault="00546AC9" w:rsidP="00546AC9">
      <w:r>
        <w:t xml:space="preserve">The tools are designed to work with OS </w:t>
      </w:r>
      <w:proofErr w:type="spellStart"/>
      <w:r>
        <w:t>Mastermap</w:t>
      </w:r>
      <w:proofErr w:type="spellEnd"/>
      <w:r>
        <w:t xml:space="preserve"> (OSMM) as the base map. They then merge in a habitat map. The code is set up to work with </w:t>
      </w:r>
      <w:r w:rsidR="00CA326F">
        <w:t>either:</w:t>
      </w:r>
    </w:p>
    <w:p w14:paraId="52D84E56" w14:textId="77777777" w:rsidR="00CA326F" w:rsidRDefault="00CA326F" w:rsidP="00A80BFF">
      <w:pPr>
        <w:pStyle w:val="ListParagraph"/>
        <w:numPr>
          <w:ilvl w:val="0"/>
          <w:numId w:val="6"/>
        </w:numPr>
      </w:pPr>
      <w:r>
        <w:t xml:space="preserve">The </w:t>
      </w:r>
      <w:r w:rsidR="00546AC9">
        <w:t xml:space="preserve">Phase 1 habitat and land use (HLU) map for Oxfordshire, provided under license from the Thames Valley Record Centre (TVERC). </w:t>
      </w:r>
    </w:p>
    <w:p w14:paraId="36446E65" w14:textId="483E46CB" w:rsidR="00CA326F" w:rsidRDefault="00CA326F" w:rsidP="00A80BFF">
      <w:pPr>
        <w:pStyle w:val="ListParagraph"/>
        <w:numPr>
          <w:ilvl w:val="0"/>
          <w:numId w:val="6"/>
        </w:numPr>
      </w:pPr>
      <w:r>
        <w:t>Natural England’s Priority Habitat Inventory – a freely available dataset covering all of England, which is less accurate and less detailed than the Phase 1 habitat data.</w:t>
      </w:r>
    </w:p>
    <w:p w14:paraId="5402292D" w14:textId="4E20FCEC" w:rsidR="00546AC9" w:rsidRDefault="00CA326F" w:rsidP="00CA326F">
      <w:r>
        <w:t>I</w:t>
      </w:r>
      <w:r w:rsidR="00511274">
        <w:t>t should be possible to use similar datasets by modifying the input parameters for the main merge script, and possibly modifying the pre- and post-processing steps to work with the habitat classifications in the alternative datasets (if they differ).</w:t>
      </w:r>
    </w:p>
    <w:p w14:paraId="390BD6AC" w14:textId="05FAE523" w:rsidR="00546AC9" w:rsidRDefault="003762D3" w:rsidP="00546AC9">
      <w:pPr>
        <w:rPr>
          <w:lang w:eastAsia="en-GB"/>
        </w:rPr>
      </w:pPr>
      <w:r>
        <w:rPr>
          <w:lang w:eastAsia="en-GB"/>
        </w:rPr>
        <w:t xml:space="preserve">The most straightforward way to merge together two or more habitat datasets would be though a series of  Intersect or Identity operations in ArcGIS. However, the habitat datasets we work with tend to have boundaries that do not exactly match OS </w:t>
      </w:r>
      <w:proofErr w:type="spellStart"/>
      <w:r>
        <w:rPr>
          <w:lang w:eastAsia="en-GB"/>
        </w:rPr>
        <w:t>Mastermap</w:t>
      </w:r>
      <w:proofErr w:type="spellEnd"/>
      <w:r>
        <w:rPr>
          <w:lang w:eastAsia="en-GB"/>
        </w:rPr>
        <w:t xml:space="preserve"> boundaries. Therefore this method, when performed at county scale, creates tens of thousands of tiny ‘slivers’ at polygon edges, which can cause problems when attempting to perform subsequent </w:t>
      </w:r>
      <w:proofErr w:type="spellStart"/>
      <w:r>
        <w:rPr>
          <w:lang w:eastAsia="en-GB"/>
        </w:rPr>
        <w:t>geoprocessing</w:t>
      </w:r>
      <w:proofErr w:type="spellEnd"/>
      <w:r>
        <w:rPr>
          <w:lang w:eastAsia="en-GB"/>
        </w:rPr>
        <w:t xml:space="preserve"> operations.</w:t>
      </w:r>
      <w:r w:rsidR="00CA326F">
        <w:rPr>
          <w:lang w:eastAsia="en-GB"/>
        </w:rPr>
        <w:t xml:space="preserve"> However, it would be possible to use a simple Identity operation instead of the ‘Merge into Base Map’ script if you are mapping a small area.</w:t>
      </w:r>
    </w:p>
    <w:p w14:paraId="6CFDF834" w14:textId="40971589" w:rsidR="00546AC9" w:rsidRPr="00546AC9" w:rsidRDefault="00546AC9" w:rsidP="00546AC9">
      <w:pPr>
        <w:rPr>
          <w:color w:val="000000"/>
          <w:lang w:eastAsia="en-GB"/>
        </w:rPr>
      </w:pPr>
      <w:r>
        <w:rPr>
          <w:lang w:eastAsia="en-GB"/>
        </w:rPr>
        <w:t xml:space="preserve">The novel aspect of the </w:t>
      </w:r>
      <w:r w:rsidR="00CA326F">
        <w:rPr>
          <w:lang w:eastAsia="en-GB"/>
        </w:rPr>
        <w:t xml:space="preserve">‘Merge into Base Map’ </w:t>
      </w:r>
      <w:r>
        <w:rPr>
          <w:lang w:eastAsia="en-GB"/>
        </w:rPr>
        <w:t xml:space="preserve">code (designed originally by Martin Besnier, a visiting researcher from the </w:t>
      </w:r>
      <w:proofErr w:type="spellStart"/>
      <w:r>
        <w:rPr>
          <w:lang w:eastAsia="en-GB"/>
        </w:rPr>
        <w:t>Université</w:t>
      </w:r>
      <w:proofErr w:type="spellEnd"/>
      <w:r>
        <w:rPr>
          <w:lang w:eastAsia="en-GB"/>
        </w:rPr>
        <w:t xml:space="preserve"> Paris </w:t>
      </w:r>
      <w:proofErr w:type="spellStart"/>
      <w:r>
        <w:rPr>
          <w:lang w:eastAsia="en-GB"/>
        </w:rPr>
        <w:t>Sud</w:t>
      </w:r>
      <w:proofErr w:type="spellEnd"/>
      <w:r>
        <w:rPr>
          <w:lang w:eastAsia="en-GB"/>
        </w:rPr>
        <w:t xml:space="preserve">) is that it merges </w:t>
      </w:r>
      <w:r w:rsidRPr="00546AC9">
        <w:rPr>
          <w:lang w:eastAsia="en-GB"/>
        </w:rPr>
        <w:t xml:space="preserve">two polygon datasets (a base map and a set of </w:t>
      </w:r>
      <w:r>
        <w:rPr>
          <w:lang w:eastAsia="en-GB"/>
        </w:rPr>
        <w:t xml:space="preserve">new features), while avoiding </w:t>
      </w:r>
      <w:r w:rsidR="003762D3">
        <w:rPr>
          <w:lang w:eastAsia="en-GB"/>
        </w:rPr>
        <w:t xml:space="preserve">the creation of an excessive number of </w:t>
      </w:r>
      <w:r w:rsidRPr="00546AC9">
        <w:rPr>
          <w:lang w:eastAsia="en-GB"/>
        </w:rPr>
        <w:t xml:space="preserve">slivers due to boundary mismatch. It </w:t>
      </w:r>
      <w:r w:rsidR="003762D3">
        <w:rPr>
          <w:lang w:eastAsia="en-GB"/>
        </w:rPr>
        <w:t xml:space="preserve">does this through </w:t>
      </w:r>
      <w:r w:rsidRPr="00546AC9">
        <w:rPr>
          <w:lang w:eastAsia="en-GB"/>
        </w:rPr>
        <w:t>identif</w:t>
      </w:r>
      <w:r w:rsidR="003762D3">
        <w:rPr>
          <w:lang w:eastAsia="en-GB"/>
        </w:rPr>
        <w:t>ying</w:t>
      </w:r>
      <w:r w:rsidRPr="00546AC9">
        <w:rPr>
          <w:lang w:eastAsia="en-GB"/>
        </w:rPr>
        <w:t xml:space="preserve"> polygons in the base map that need to be split</w:t>
      </w:r>
      <w:r>
        <w:rPr>
          <w:lang w:eastAsia="en-GB"/>
        </w:rPr>
        <w:t xml:space="preserve"> </w:t>
      </w:r>
      <w:r w:rsidRPr="00546AC9">
        <w:rPr>
          <w:lang w:eastAsia="en-GB"/>
        </w:rPr>
        <w:t xml:space="preserve">to match the boundaries of the new features, </w:t>
      </w:r>
      <w:r w:rsidR="003762D3">
        <w:rPr>
          <w:lang w:eastAsia="en-GB"/>
        </w:rPr>
        <w:t xml:space="preserve">while </w:t>
      </w:r>
      <w:r w:rsidRPr="00546AC9">
        <w:rPr>
          <w:lang w:eastAsia="en-GB"/>
        </w:rPr>
        <w:t>ignoring minor differences in the boundaries due</w:t>
      </w:r>
      <w:r>
        <w:rPr>
          <w:lang w:eastAsia="en-GB"/>
        </w:rPr>
        <w:t xml:space="preserve"> </w:t>
      </w:r>
      <w:r w:rsidRPr="00546AC9">
        <w:rPr>
          <w:lang w:eastAsia="en-GB"/>
        </w:rPr>
        <w:t>to inaccurate mapping (which would generate slivers). The output is faithful to the base map</w:t>
      </w:r>
      <w:r>
        <w:rPr>
          <w:lang w:eastAsia="en-GB"/>
        </w:rPr>
        <w:t xml:space="preserve"> </w:t>
      </w:r>
      <w:r w:rsidRPr="00546AC9">
        <w:rPr>
          <w:lang w:eastAsia="en-GB"/>
        </w:rPr>
        <w:t>boundaries as far as possible,</w:t>
      </w:r>
      <w:r w:rsidR="003762D3">
        <w:rPr>
          <w:lang w:eastAsia="en-GB"/>
        </w:rPr>
        <w:t xml:space="preserve"> though </w:t>
      </w:r>
      <w:r w:rsidRPr="00546AC9">
        <w:rPr>
          <w:lang w:eastAsia="en-GB"/>
        </w:rPr>
        <w:t xml:space="preserve">minor differences </w:t>
      </w:r>
      <w:r w:rsidR="003762D3">
        <w:rPr>
          <w:lang w:eastAsia="en-GB"/>
        </w:rPr>
        <w:t xml:space="preserve">(just a few cm) may </w:t>
      </w:r>
      <w:r w:rsidRPr="00546AC9">
        <w:rPr>
          <w:lang w:eastAsia="en-GB"/>
        </w:rPr>
        <w:t>aris</w:t>
      </w:r>
      <w:r w:rsidR="003762D3">
        <w:rPr>
          <w:lang w:eastAsia="en-GB"/>
        </w:rPr>
        <w:t>e</w:t>
      </w:r>
      <w:r w:rsidRPr="00546AC9">
        <w:rPr>
          <w:lang w:eastAsia="en-GB"/>
        </w:rPr>
        <w:t xml:space="preserve"> during one of the sliver elimination</w:t>
      </w:r>
      <w:r>
        <w:rPr>
          <w:lang w:eastAsia="en-GB"/>
        </w:rPr>
        <w:t xml:space="preserve"> </w:t>
      </w:r>
      <w:r w:rsidRPr="00546AC9">
        <w:rPr>
          <w:lang w:eastAsia="en-GB"/>
        </w:rPr>
        <w:t>steps.</w:t>
      </w:r>
    </w:p>
    <w:p w14:paraId="28A19B94" w14:textId="77777777" w:rsidR="003762D3" w:rsidRDefault="003762D3" w:rsidP="00546AC9">
      <w:r>
        <w:t>A sequence of scripts have been developed which:</w:t>
      </w:r>
    </w:p>
    <w:p w14:paraId="458F9615" w14:textId="370CB741" w:rsidR="003762D3" w:rsidRDefault="003762D3" w:rsidP="00A80BFF">
      <w:pPr>
        <w:pStyle w:val="ListParagraph"/>
        <w:numPr>
          <w:ilvl w:val="0"/>
          <w:numId w:val="5"/>
        </w:numPr>
      </w:pPr>
      <w:r>
        <w:t>pre-process the OSMM and habitat input maps (e.g. to remove duplicate and overlapping features);</w:t>
      </w:r>
    </w:p>
    <w:p w14:paraId="3485AD44" w14:textId="790DBFA2" w:rsidR="003762D3" w:rsidRDefault="003762D3" w:rsidP="00A80BFF">
      <w:pPr>
        <w:pStyle w:val="ListParagraph"/>
        <w:numPr>
          <w:ilvl w:val="0"/>
          <w:numId w:val="5"/>
        </w:numPr>
      </w:pPr>
      <w:r>
        <w:t>merge the two polygon datasets together without generating too many slivers;</w:t>
      </w:r>
    </w:p>
    <w:p w14:paraId="2F3F524B" w14:textId="7F21EF80" w:rsidR="003762D3" w:rsidRDefault="003762D3" w:rsidP="00A80BFF">
      <w:pPr>
        <w:pStyle w:val="ListParagraph"/>
        <w:numPr>
          <w:ilvl w:val="0"/>
          <w:numId w:val="5"/>
        </w:numPr>
      </w:pPr>
      <w:r>
        <w:t>generate a unified ‘Interpreted habitat’ attribute field that uses a set of rules to identify the habitat based on information from both OSMM and the habitat map;</w:t>
      </w:r>
    </w:p>
    <w:p w14:paraId="53EDED52" w14:textId="71A05A06" w:rsidR="00CA326F" w:rsidRDefault="00CA326F" w:rsidP="00A80BFF">
      <w:pPr>
        <w:pStyle w:val="ListParagraph"/>
        <w:numPr>
          <w:ilvl w:val="0"/>
          <w:numId w:val="5"/>
        </w:numPr>
      </w:pPr>
      <w:r>
        <w:t>Add in additional data from the Rural Payments Agency’s CROME crop dataset, to distinguish between arable land and pasture (‘improved grassland).</w:t>
      </w:r>
    </w:p>
    <w:p w14:paraId="7EEA49E8" w14:textId="1D0AC8A3" w:rsidR="00546AC9" w:rsidRDefault="003762D3" w:rsidP="003762D3">
      <w:r>
        <w:t>These scripts, plus a ‘</w:t>
      </w:r>
      <w:proofErr w:type="spellStart"/>
      <w:r>
        <w:t>MyFunctions</w:t>
      </w:r>
      <w:proofErr w:type="spellEnd"/>
      <w:r>
        <w:t xml:space="preserve">’ script containing frequently used custom-built functions, form the core of the habitat base map generation. Further scripts (not described in this document) have also been developed that merge in Agricultural Land Class, </w:t>
      </w:r>
      <w:r w:rsidR="00CA326F">
        <w:t>up to 18</w:t>
      </w:r>
      <w:r>
        <w:t xml:space="preserve"> different habitat </w:t>
      </w:r>
      <w:r w:rsidR="00CA326F">
        <w:t xml:space="preserve">and historic </w:t>
      </w:r>
      <w:r>
        <w:t xml:space="preserve">designation datasets, OS </w:t>
      </w:r>
      <w:proofErr w:type="spellStart"/>
      <w:r>
        <w:t>Mastermap</w:t>
      </w:r>
      <w:proofErr w:type="spellEnd"/>
      <w:r>
        <w:t xml:space="preserve"> Greenspace and OS Open Greenspace</w:t>
      </w:r>
      <w:r w:rsidR="00252E0B">
        <w:t>, and public access information, to create a more detailed natural capital base map.</w:t>
      </w:r>
    </w:p>
    <w:p w14:paraId="41BFD0DC" w14:textId="77777777" w:rsidR="00B927AF" w:rsidRDefault="00B927AF" w:rsidP="003762D3"/>
    <w:p w14:paraId="66840CD2" w14:textId="479C88AC" w:rsidR="00401EDE" w:rsidRDefault="00DE5310" w:rsidP="00963317">
      <w:pPr>
        <w:pStyle w:val="Heading1"/>
      </w:pPr>
      <w:r>
        <w:lastRenderedPageBreak/>
        <w:t>Instructions</w:t>
      </w:r>
      <w:r w:rsidR="00252E0B">
        <w:t xml:space="preserve"> for running the code</w:t>
      </w:r>
    </w:p>
    <w:p w14:paraId="5FCF343A" w14:textId="77777777" w:rsidR="00CA326F" w:rsidRDefault="00DE5310" w:rsidP="00A80BFF">
      <w:pPr>
        <w:pStyle w:val="ListParagraph"/>
        <w:numPr>
          <w:ilvl w:val="0"/>
          <w:numId w:val="2"/>
        </w:numPr>
      </w:pPr>
      <w:r>
        <w:t>All the scripts should be in the same folder as the MyFunctions.py script, which supplies useful common functions</w:t>
      </w:r>
      <w:r w:rsidR="00132D70">
        <w:t>.</w:t>
      </w:r>
      <w:r w:rsidR="00CA326F">
        <w:t xml:space="preserve"> For large datasets, it is fastest to run the code on your hard drive rather than on a network server.</w:t>
      </w:r>
    </w:p>
    <w:p w14:paraId="2A88B94C" w14:textId="77777777" w:rsidR="00EE64C7" w:rsidRDefault="00EE64C7" w:rsidP="00A80BFF">
      <w:pPr>
        <w:pStyle w:val="ListParagraph"/>
        <w:numPr>
          <w:ilvl w:val="0"/>
          <w:numId w:val="2"/>
        </w:numPr>
      </w:pPr>
      <w:r>
        <w:t xml:space="preserve">Download </w:t>
      </w:r>
      <w:r w:rsidRPr="00A606FF">
        <w:t>the geodatabase version of OSMM topographic area</w:t>
      </w:r>
      <w:r>
        <w:t xml:space="preserve"> from Edina </w:t>
      </w:r>
      <w:proofErr w:type="spellStart"/>
      <w:r>
        <w:t>Digimap</w:t>
      </w:r>
      <w:proofErr w:type="spellEnd"/>
      <w:r>
        <w:t xml:space="preserve"> or OS (assuming you have a license). Do not use a</w:t>
      </w:r>
      <w:r w:rsidRPr="00A606FF">
        <w:t xml:space="preserve"> </w:t>
      </w:r>
      <w:proofErr w:type="spellStart"/>
      <w:r w:rsidRPr="00A606FF">
        <w:t>shapefile</w:t>
      </w:r>
      <w:proofErr w:type="spellEnd"/>
      <w:r>
        <w:t xml:space="preserve"> version, as </w:t>
      </w:r>
      <w:r w:rsidRPr="00A606FF">
        <w:t>field names get truncated and code does not work.</w:t>
      </w:r>
    </w:p>
    <w:p w14:paraId="4D8D6741" w14:textId="3C9E9361" w:rsidR="00DE5310" w:rsidRDefault="00DE5310" w:rsidP="00A80BFF">
      <w:pPr>
        <w:pStyle w:val="ListParagraph"/>
        <w:numPr>
          <w:ilvl w:val="0"/>
          <w:numId w:val="2"/>
        </w:numPr>
      </w:pPr>
      <w:r>
        <w:t>The code is set up to work for two main options:</w:t>
      </w:r>
    </w:p>
    <w:p w14:paraId="2F6C02BA" w14:textId="413DE590" w:rsidR="00DE5310" w:rsidRDefault="00DE5310" w:rsidP="00A80BFF">
      <w:pPr>
        <w:pStyle w:val="ListParagraph"/>
        <w:numPr>
          <w:ilvl w:val="1"/>
          <w:numId w:val="2"/>
        </w:numPr>
      </w:pPr>
      <w:r>
        <w:t>Phase 1 habitat data is available</w:t>
      </w:r>
      <w:r w:rsidR="00EE64C7">
        <w:t>.</w:t>
      </w:r>
      <w:r w:rsidR="00EE64C7" w:rsidRPr="00EE64C7">
        <w:t xml:space="preserve"> </w:t>
      </w:r>
      <w:r w:rsidR="00EE64C7">
        <w:t>Check the habitat data for ‘unidentified’ habitats, and either use BAP / Section 41 habitat data or other info to determine what they are, or delete them (the OSMM definition will be used instead). Check for incorrect spellings in the Phase1habitat field (duplicates with upper and lower case can be left in, as they should be resolved by the code).</w:t>
      </w:r>
    </w:p>
    <w:p w14:paraId="2D469E95" w14:textId="5ED079E0" w:rsidR="00CA326F" w:rsidRDefault="00DE5310" w:rsidP="00A80BFF">
      <w:pPr>
        <w:pStyle w:val="ListParagraph"/>
        <w:numPr>
          <w:ilvl w:val="1"/>
          <w:numId w:val="2"/>
        </w:numPr>
      </w:pPr>
      <w:r>
        <w:t xml:space="preserve">Phase 1 habitat data </w:t>
      </w:r>
      <w:r w:rsidR="00EE64C7">
        <w:t xml:space="preserve">is </w:t>
      </w:r>
      <w:r>
        <w:t xml:space="preserve">not available – use </w:t>
      </w:r>
      <w:r w:rsidR="00CA326F">
        <w:t>RPA CROME data</w:t>
      </w:r>
      <w:r>
        <w:t xml:space="preserve"> and Natural England Priority Habitat </w:t>
      </w:r>
      <w:r w:rsidR="00EE64C7">
        <w:t xml:space="preserve">Inventory (PHI) </w:t>
      </w:r>
      <w:r>
        <w:t>dat</w:t>
      </w:r>
      <w:r w:rsidR="0035348C">
        <w:t>a</w:t>
      </w:r>
      <w:r>
        <w:t xml:space="preserve"> instead</w:t>
      </w:r>
      <w:r w:rsidR="0035348C">
        <w:t>.</w:t>
      </w:r>
      <w:r w:rsidR="00EE64C7">
        <w:t xml:space="preserve"> </w:t>
      </w:r>
      <w:r w:rsidR="00CA326F">
        <w:t>Download RPA CROME and NE PHI</w:t>
      </w:r>
      <w:r w:rsidR="00DC0C4B">
        <w:t>,</w:t>
      </w:r>
      <w:r w:rsidR="00CA326F">
        <w:t xml:space="preserve"> </w:t>
      </w:r>
      <w:r w:rsidR="00DC0C4B">
        <w:t xml:space="preserve">Wood Pasture and Parkland (WPP), and Open Mosaic Habitats on previously developed land (OMHD) </w:t>
      </w:r>
      <w:r w:rsidR="00CA326F">
        <w:t>datasets for your area from data.gov.uk.</w:t>
      </w:r>
      <w:r w:rsidR="002433E5">
        <w:t xml:space="preserve">  </w:t>
      </w:r>
    </w:p>
    <w:p w14:paraId="0A577C79" w14:textId="77777777" w:rsidR="000E733B" w:rsidRDefault="00EE64C7" w:rsidP="00A80BFF">
      <w:pPr>
        <w:pStyle w:val="ListParagraph"/>
        <w:numPr>
          <w:ilvl w:val="0"/>
          <w:numId w:val="2"/>
        </w:numPr>
      </w:pPr>
      <w:r w:rsidRPr="00EE64C7">
        <w:t xml:space="preserve">Set </w:t>
      </w:r>
      <w:r>
        <w:t xml:space="preserve">up a geodatabase containing the OS </w:t>
      </w:r>
      <w:proofErr w:type="spellStart"/>
      <w:r>
        <w:t>Mastermap</w:t>
      </w:r>
      <w:proofErr w:type="spellEnd"/>
      <w:r>
        <w:t xml:space="preserve"> </w:t>
      </w:r>
      <w:r w:rsidR="00DC0C4B">
        <w:t>input file (called either ‘OSMM’ if already clipped to the area boundary, or ‘</w:t>
      </w:r>
      <w:proofErr w:type="spellStart"/>
      <w:r w:rsidR="00DC0C4B">
        <w:t>OSMM_in</w:t>
      </w:r>
      <w:proofErr w:type="spellEnd"/>
      <w:r w:rsidR="00DC0C4B">
        <w:t xml:space="preserve">’ if you want the code to clip it for you) </w:t>
      </w:r>
      <w:r>
        <w:t xml:space="preserve">plus the outline </w:t>
      </w:r>
      <w:r w:rsidR="002433E5">
        <w:t xml:space="preserve">boundary </w:t>
      </w:r>
      <w:r>
        <w:t xml:space="preserve">of your area. </w:t>
      </w:r>
    </w:p>
    <w:p w14:paraId="00501328" w14:textId="77777777" w:rsidR="008671A5" w:rsidRDefault="008671A5" w:rsidP="00A80BFF">
      <w:pPr>
        <w:pStyle w:val="ListParagraph"/>
        <w:numPr>
          <w:ilvl w:val="0"/>
          <w:numId w:val="2"/>
        </w:numPr>
      </w:pPr>
      <w:r>
        <w:t xml:space="preserve">If using Phase 1 habitat data, copy it to the </w:t>
      </w:r>
      <w:proofErr w:type="spellStart"/>
      <w:r>
        <w:t>gdb</w:t>
      </w:r>
      <w:proofErr w:type="spellEnd"/>
      <w:r>
        <w:t xml:space="preserve"> and call it ‘HLU’ (habitat and land use) if already clipped to the boundary, or ‘</w:t>
      </w:r>
      <w:proofErr w:type="spellStart"/>
      <w:r>
        <w:t>HLU_in</w:t>
      </w:r>
      <w:proofErr w:type="spellEnd"/>
      <w:r>
        <w:t>’ if not clipped yet. If using PHI, WPP and OMHD you will probably find it easiest to use the script ‘Setup_LAD_gdbs.py’ to pre-process these files – see below.</w:t>
      </w:r>
    </w:p>
    <w:p w14:paraId="342F5D5F" w14:textId="7548AE35" w:rsidR="00725341" w:rsidRDefault="00EE64C7" w:rsidP="00A80BFF">
      <w:pPr>
        <w:pStyle w:val="ListParagraph"/>
        <w:numPr>
          <w:ilvl w:val="0"/>
          <w:numId w:val="2"/>
        </w:numPr>
      </w:pPr>
      <w:r>
        <w:t>The CROME dataset can be either in this geodatabase or a different one.</w:t>
      </w:r>
      <w:r w:rsidR="000E733B">
        <w:t xml:space="preserve"> You need to pre-process it by</w:t>
      </w:r>
      <w:r w:rsidR="00725341">
        <w:t>:</w:t>
      </w:r>
    </w:p>
    <w:p w14:paraId="4F774C4F" w14:textId="7D22D8A3" w:rsidR="00725341" w:rsidRDefault="000E733B" w:rsidP="00A80BFF">
      <w:pPr>
        <w:pStyle w:val="ListParagraph"/>
        <w:numPr>
          <w:ilvl w:val="1"/>
          <w:numId w:val="2"/>
        </w:numPr>
      </w:pPr>
      <w:r>
        <w:t>joining it to the CROME land-use code lookup table</w:t>
      </w:r>
      <w:r w:rsidR="00725341">
        <w:t xml:space="preserve">, which provides the land use description and </w:t>
      </w:r>
      <w:r w:rsidR="008671A5">
        <w:t xml:space="preserve">a </w:t>
      </w:r>
      <w:r w:rsidR="00725341">
        <w:t>simplified description (</w:t>
      </w:r>
      <w:r w:rsidR="008671A5">
        <w:t>‘S</w:t>
      </w:r>
      <w:r w:rsidR="00725341">
        <w:t>imple</w:t>
      </w:r>
      <w:r w:rsidR="008671A5">
        <w:t>’</w:t>
      </w:r>
      <w:r w:rsidR="00725341">
        <w:t xml:space="preserve">) for each CROME land use code. The table is provided as a spreadsheet; import this to a GIS table using the ArcGIS </w:t>
      </w:r>
      <w:proofErr w:type="spellStart"/>
      <w:r w:rsidR="00725341">
        <w:t>ExcelToTable</w:t>
      </w:r>
      <w:proofErr w:type="spellEnd"/>
      <w:r w:rsidR="00725341">
        <w:t xml:space="preserve"> function. Then right click on the CROME dataset and select ‘Join’; join it to the table based on the </w:t>
      </w:r>
      <w:proofErr w:type="spellStart"/>
      <w:r w:rsidR="00725341">
        <w:t>lucode</w:t>
      </w:r>
      <w:proofErr w:type="spellEnd"/>
      <w:r w:rsidR="00725341">
        <w:t xml:space="preserve"> field; and export to a new dataset. Before exporting</w:t>
      </w:r>
      <w:r w:rsidR="008671A5">
        <w:t xml:space="preserve"> the joined CROME dataset</w:t>
      </w:r>
      <w:r w:rsidR="00725341">
        <w:t>, go to ‘</w:t>
      </w:r>
      <w:proofErr w:type="spellStart"/>
      <w:r w:rsidR="00725341">
        <w:t>Geoprocessing</w:t>
      </w:r>
      <w:proofErr w:type="spellEnd"/>
      <w:r w:rsidR="00725341">
        <w:t xml:space="preserve">’, ‘Environment settings’, ‘Field’ and make sure that the box labelled ‘Maintain fully qualified field names’ is </w:t>
      </w:r>
      <w:r w:rsidR="00725341" w:rsidRPr="008671A5">
        <w:rPr>
          <w:u w:val="single"/>
        </w:rPr>
        <w:t>unchecked</w:t>
      </w:r>
      <w:r w:rsidR="00725341">
        <w:t>. This means that when you export the joined file, the new fields will be called just ‘</w:t>
      </w:r>
      <w:proofErr w:type="spellStart"/>
      <w:r w:rsidR="008671A5">
        <w:t>Land_Use_Description</w:t>
      </w:r>
      <w:proofErr w:type="spellEnd"/>
      <w:r w:rsidR="00725341">
        <w:t>’ and ‘</w:t>
      </w:r>
      <w:r w:rsidR="008671A5">
        <w:t>S</w:t>
      </w:r>
      <w:r w:rsidR="00725341">
        <w:t>imple’, as in the lookup table, rather than having the lookup table name added in front of the field names (e.g. ‘</w:t>
      </w:r>
      <w:proofErr w:type="spellStart"/>
      <w:r w:rsidR="00725341">
        <w:t>CROME_lookup.</w:t>
      </w:r>
      <w:r w:rsidR="008671A5">
        <w:t>Land_Use_Description</w:t>
      </w:r>
      <w:proofErr w:type="spellEnd"/>
      <w:r w:rsidR="00725341">
        <w:t>’).</w:t>
      </w:r>
    </w:p>
    <w:p w14:paraId="1290DC09" w14:textId="0C5C1346" w:rsidR="00EE64C7" w:rsidRDefault="000E733B" w:rsidP="00A80BFF">
      <w:pPr>
        <w:pStyle w:val="ListParagraph"/>
        <w:numPr>
          <w:ilvl w:val="1"/>
          <w:numId w:val="2"/>
        </w:numPr>
      </w:pPr>
      <w:r>
        <w:t>dissolving on land-use code</w:t>
      </w:r>
      <w:r w:rsidR="008671A5">
        <w:t xml:space="preserve"> (</w:t>
      </w:r>
      <w:proofErr w:type="spellStart"/>
      <w:r w:rsidR="008671A5">
        <w:t>lucode</w:t>
      </w:r>
      <w:proofErr w:type="spellEnd"/>
      <w:r w:rsidR="008671A5">
        <w:t>)</w:t>
      </w:r>
      <w:r w:rsidR="00725341">
        <w:t xml:space="preserve">, </w:t>
      </w:r>
      <w:r w:rsidR="008671A5">
        <w:t>‘</w:t>
      </w:r>
      <w:proofErr w:type="spellStart"/>
      <w:r w:rsidR="008671A5">
        <w:t>Land_Use_Description</w:t>
      </w:r>
      <w:proofErr w:type="spellEnd"/>
      <w:r w:rsidR="008671A5">
        <w:t xml:space="preserve">’ and ‘Simple’ </w:t>
      </w:r>
      <w:r w:rsidR="00725341">
        <w:t>(do not create multi-part features, i.e. leave the multi-part box un-ticked when dissolving).</w:t>
      </w:r>
    </w:p>
    <w:p w14:paraId="5615FB64" w14:textId="0258DB60" w:rsidR="00EE64C7" w:rsidRDefault="00EE64C7" w:rsidP="00A80BFF">
      <w:pPr>
        <w:pStyle w:val="ListParagraph"/>
        <w:numPr>
          <w:ilvl w:val="0"/>
          <w:numId w:val="2"/>
        </w:numPr>
      </w:pPr>
      <w:r>
        <w:t xml:space="preserve">For each stage of the process, </w:t>
      </w:r>
      <w:r w:rsidR="000E733B">
        <w:t xml:space="preserve">open the script </w:t>
      </w:r>
      <w:r w:rsidR="000E733B" w:rsidRPr="003B61BB">
        <w:t>(</w:t>
      </w:r>
      <w:r w:rsidR="000E733B">
        <w:t xml:space="preserve">in IDLE or </w:t>
      </w:r>
      <w:proofErr w:type="spellStart"/>
      <w:r w:rsidR="000E733B">
        <w:t>PyCharm</w:t>
      </w:r>
      <w:proofErr w:type="spellEnd"/>
      <w:r w:rsidR="000E733B">
        <w:t xml:space="preserve">), edit it to set the workspace directory and all the other parameters (see below), and run the code. In </w:t>
      </w:r>
      <w:proofErr w:type="spellStart"/>
      <w:r w:rsidR="000E733B">
        <w:t>PyCharm</w:t>
      </w:r>
      <w:proofErr w:type="spellEnd"/>
      <w:r w:rsidR="000E733B">
        <w:t>, right click on the script tab at the top and select ‘</w:t>
      </w:r>
      <w:proofErr w:type="spellStart"/>
      <w:r w:rsidR="000E733B">
        <w:t>Run..script</w:t>
      </w:r>
      <w:proofErr w:type="spellEnd"/>
      <w:r w:rsidR="000E733B">
        <w:t xml:space="preserve"> name’. Caution – if you just select ‘Run’ from the box in the top right, make sure the correct script is showing in the dropdown next to the box otherwise it will just run the last script that you ran.</w:t>
      </w:r>
      <w:r>
        <w:t xml:space="preserve"> Check the outputs carefully before moving on to the next step.</w:t>
      </w:r>
    </w:p>
    <w:p w14:paraId="7BE6CA17" w14:textId="70F26269" w:rsidR="0035348C" w:rsidRDefault="00546AC9" w:rsidP="00377BF5">
      <w:pPr>
        <w:pStyle w:val="Heading2"/>
        <w:ind w:left="360"/>
      </w:pPr>
      <w:r>
        <w:t>U</w:t>
      </w:r>
      <w:r w:rsidR="0035348C">
        <w:t>s</w:t>
      </w:r>
      <w:r>
        <w:t>ing</w:t>
      </w:r>
      <w:r w:rsidR="0035348C">
        <w:t xml:space="preserve"> Phase 1 habitat data</w:t>
      </w:r>
    </w:p>
    <w:p w14:paraId="2B557880" w14:textId="4745CD94" w:rsidR="00DE5310" w:rsidRPr="003B61BB" w:rsidRDefault="00DE5310" w:rsidP="00A80BFF">
      <w:pPr>
        <w:pStyle w:val="ListParagraph"/>
        <w:numPr>
          <w:ilvl w:val="0"/>
          <w:numId w:val="4"/>
        </w:numPr>
      </w:pPr>
      <w:r w:rsidRPr="003B61BB">
        <w:t xml:space="preserve">Open the </w:t>
      </w:r>
      <w:proofErr w:type="spellStart"/>
      <w:r w:rsidRPr="00132D70">
        <w:rPr>
          <w:b/>
        </w:rPr>
        <w:t>Merge_OSMM_HLU</w:t>
      </w:r>
      <w:proofErr w:type="spellEnd"/>
      <w:r w:rsidRPr="00132D70">
        <w:rPr>
          <w:b/>
        </w:rPr>
        <w:t>_ Preprocess.py</w:t>
      </w:r>
      <w:r>
        <w:t xml:space="preserve"> </w:t>
      </w:r>
      <w:r w:rsidRPr="003B61BB">
        <w:t>script:</w:t>
      </w:r>
    </w:p>
    <w:p w14:paraId="08FC8DB0" w14:textId="01A91494" w:rsidR="00DE5310" w:rsidRDefault="00EE64C7" w:rsidP="00A80BFF">
      <w:pPr>
        <w:pStyle w:val="ListParagraph"/>
        <w:numPr>
          <w:ilvl w:val="0"/>
          <w:numId w:val="7"/>
        </w:numPr>
      </w:pPr>
      <w:r>
        <w:t xml:space="preserve">Set </w:t>
      </w:r>
      <w:r w:rsidR="00DE5310" w:rsidRPr="00EE64C7">
        <w:t xml:space="preserve">the workspace </w:t>
      </w:r>
      <w:proofErr w:type="spellStart"/>
      <w:r w:rsidR="00DE5310" w:rsidRPr="00EE64C7">
        <w:t>gdb</w:t>
      </w:r>
      <w:proofErr w:type="spellEnd"/>
      <w:r w:rsidR="00DE5310" w:rsidRPr="00EE64C7">
        <w:t xml:space="preserve"> </w:t>
      </w:r>
      <w:r w:rsidR="00132D70" w:rsidRPr="00EE64C7">
        <w:t xml:space="preserve">path in the code </w:t>
      </w:r>
      <w:r w:rsidR="00DE5310" w:rsidRPr="00EE64C7">
        <w:t>(NB - it is faster to run this on your hard drive</w:t>
      </w:r>
      <w:r w:rsidR="00FA1770" w:rsidRPr="00EE64C7">
        <w:t xml:space="preserve"> rather than a network server</w:t>
      </w:r>
      <w:r w:rsidR="00DE5310" w:rsidRPr="00EE64C7">
        <w:t>)</w:t>
      </w:r>
      <w:r w:rsidR="00132D70" w:rsidRPr="00EE64C7">
        <w:t xml:space="preserve">. The code currently expects a geodatabase called </w:t>
      </w:r>
      <w:proofErr w:type="spellStart"/>
      <w:r w:rsidRPr="00EE64C7">
        <w:t>Merge_OSMM_HLU_CR_ALC.gdb</w:t>
      </w:r>
      <w:proofErr w:type="spellEnd"/>
      <w:r>
        <w:t>.</w:t>
      </w:r>
    </w:p>
    <w:p w14:paraId="1EB21832" w14:textId="60D3935F" w:rsidR="001E3D66" w:rsidRPr="003B61BB" w:rsidRDefault="00DE5310" w:rsidP="00A80BFF">
      <w:pPr>
        <w:pStyle w:val="ListParagraph"/>
        <w:numPr>
          <w:ilvl w:val="0"/>
          <w:numId w:val="1"/>
        </w:numPr>
      </w:pPr>
      <w:r>
        <w:t>Depending on what steps you want to run, change the flags in the parameter section to True or False</w:t>
      </w:r>
      <w:r w:rsidR="001E3D66">
        <w:t xml:space="preserve">. </w:t>
      </w:r>
      <w:r w:rsidR="001E3D66">
        <w:rPr>
          <w:lang w:eastAsia="en-GB"/>
        </w:rPr>
        <w:t>If the files have not been clipped to the exact boundaries, set ‘</w:t>
      </w:r>
      <w:proofErr w:type="spellStart"/>
      <w:r w:rsidR="001E3D66">
        <w:rPr>
          <w:lang w:eastAsia="en-GB"/>
        </w:rPr>
        <w:t>clip_to_boundary</w:t>
      </w:r>
      <w:proofErr w:type="spellEnd"/>
      <w:r w:rsidR="001E3D66">
        <w:rPr>
          <w:lang w:eastAsia="en-GB"/>
        </w:rPr>
        <w:t>’ to T</w:t>
      </w:r>
      <w:r w:rsidR="00132D70">
        <w:rPr>
          <w:lang w:eastAsia="en-GB"/>
        </w:rPr>
        <w:t>ru</w:t>
      </w:r>
      <w:r w:rsidR="001E3D66">
        <w:rPr>
          <w:lang w:eastAsia="en-GB"/>
        </w:rPr>
        <w:t xml:space="preserve">e, name </w:t>
      </w:r>
      <w:r w:rsidR="00132D70">
        <w:rPr>
          <w:lang w:eastAsia="en-GB"/>
        </w:rPr>
        <w:t xml:space="preserve">the </w:t>
      </w:r>
      <w:r w:rsidR="001E3D66" w:rsidRPr="001E3D66">
        <w:rPr>
          <w:lang w:eastAsia="en-GB"/>
        </w:rPr>
        <w:t xml:space="preserve">input files </w:t>
      </w:r>
      <w:proofErr w:type="spellStart"/>
      <w:r w:rsidR="001E3D66" w:rsidRPr="001E3D66">
        <w:rPr>
          <w:lang w:eastAsia="en-GB"/>
        </w:rPr>
        <w:t>HLU_in</w:t>
      </w:r>
      <w:proofErr w:type="spellEnd"/>
      <w:r w:rsidR="001E3D66" w:rsidRPr="001E3D66">
        <w:rPr>
          <w:lang w:eastAsia="en-GB"/>
        </w:rPr>
        <w:t xml:space="preserve"> and </w:t>
      </w:r>
      <w:proofErr w:type="spellStart"/>
      <w:r w:rsidR="001E3D66" w:rsidRPr="001E3D66">
        <w:rPr>
          <w:lang w:eastAsia="en-GB"/>
        </w:rPr>
        <w:t>OSMM_in</w:t>
      </w:r>
      <w:proofErr w:type="spellEnd"/>
      <w:r w:rsidR="001E3D66" w:rsidRPr="001E3D66">
        <w:rPr>
          <w:lang w:eastAsia="en-GB"/>
        </w:rPr>
        <w:t xml:space="preserve">, </w:t>
      </w:r>
      <w:r w:rsidR="001E3D66">
        <w:rPr>
          <w:lang w:eastAsia="en-GB"/>
        </w:rPr>
        <w:t xml:space="preserve">add </w:t>
      </w:r>
      <w:r w:rsidR="002433E5">
        <w:rPr>
          <w:lang w:eastAsia="en-GB"/>
        </w:rPr>
        <w:t xml:space="preserve">the </w:t>
      </w:r>
      <w:r w:rsidR="001E3D66" w:rsidRPr="001E3D66">
        <w:rPr>
          <w:lang w:eastAsia="en-GB"/>
        </w:rPr>
        <w:t xml:space="preserve">boundary file </w:t>
      </w:r>
      <w:r w:rsidR="00132D70">
        <w:rPr>
          <w:lang w:eastAsia="en-GB"/>
        </w:rPr>
        <w:t>to</w:t>
      </w:r>
      <w:r w:rsidR="001E3D66" w:rsidRPr="001E3D66">
        <w:rPr>
          <w:lang w:eastAsia="en-GB"/>
        </w:rPr>
        <w:t xml:space="preserve"> the </w:t>
      </w:r>
      <w:proofErr w:type="spellStart"/>
      <w:r w:rsidR="001E3D66" w:rsidRPr="001E3D66">
        <w:rPr>
          <w:lang w:eastAsia="en-GB"/>
        </w:rPr>
        <w:t>gdb</w:t>
      </w:r>
      <w:proofErr w:type="spellEnd"/>
      <w:r w:rsidR="00132D70">
        <w:rPr>
          <w:lang w:eastAsia="en-GB"/>
        </w:rPr>
        <w:t xml:space="preserve"> and set the name of the boundary feature class (e.g. “</w:t>
      </w:r>
      <w:r w:rsidR="00132D70" w:rsidRPr="001E3D66">
        <w:rPr>
          <w:lang w:eastAsia="en-GB"/>
        </w:rPr>
        <w:t>Oxfordshire</w:t>
      </w:r>
      <w:r w:rsidR="00132D70">
        <w:rPr>
          <w:lang w:eastAsia="en-GB"/>
        </w:rPr>
        <w:t>”) as a parameter in the code</w:t>
      </w:r>
      <w:r w:rsidR="001E3D66" w:rsidRPr="001E3D66">
        <w:rPr>
          <w:lang w:eastAsia="en-GB"/>
        </w:rPr>
        <w:t>. Otherwise th</w:t>
      </w:r>
      <w:r w:rsidR="00132D70">
        <w:rPr>
          <w:lang w:eastAsia="en-GB"/>
        </w:rPr>
        <w:t xml:space="preserve">e code expects the input files to be named </w:t>
      </w:r>
      <w:r w:rsidR="001E3D66" w:rsidRPr="001E3D66">
        <w:rPr>
          <w:lang w:eastAsia="en-GB"/>
        </w:rPr>
        <w:t>HLU and OSMM</w:t>
      </w:r>
      <w:r w:rsidR="00132D70">
        <w:rPr>
          <w:lang w:eastAsia="en-GB"/>
        </w:rPr>
        <w:t xml:space="preserve"> (this can be changed in the parameter section).</w:t>
      </w:r>
    </w:p>
    <w:p w14:paraId="7BE45BBB" w14:textId="25DB9381" w:rsidR="00631C9A" w:rsidRPr="00631C9A" w:rsidRDefault="00DE5310" w:rsidP="00A80BFF">
      <w:pPr>
        <w:pStyle w:val="ListParagraph"/>
        <w:numPr>
          <w:ilvl w:val="0"/>
          <w:numId w:val="1"/>
        </w:numPr>
      </w:pPr>
      <w:r w:rsidRPr="003B61BB">
        <w:t>Run the script</w:t>
      </w:r>
      <w:r w:rsidR="001E3D66">
        <w:t xml:space="preserve">. This </w:t>
      </w:r>
      <w:r w:rsidR="00963317">
        <w:t>erases manmade features and water from HLU, removes overlaps and eliminates slivers</w:t>
      </w:r>
      <w:r w:rsidR="00F42868">
        <w:t>, checks and repairs geometry</w:t>
      </w:r>
      <w:r w:rsidR="00E43BB3">
        <w:t>;</w:t>
      </w:r>
      <w:r w:rsidR="00963317">
        <w:t xml:space="preserve"> removes overlapping features</w:t>
      </w:r>
      <w:r w:rsidR="00E43BB3">
        <w:t xml:space="preserve"> (</w:t>
      </w:r>
      <w:r w:rsidR="00963317">
        <w:t>landforms and pylons</w:t>
      </w:r>
      <w:r w:rsidR="00E43BB3">
        <w:t>)</w:t>
      </w:r>
      <w:r w:rsidR="00963317">
        <w:t xml:space="preserve"> from OSMM</w:t>
      </w:r>
      <w:r w:rsidR="00631C9A">
        <w:t xml:space="preserve">; </w:t>
      </w:r>
      <w:r w:rsidR="001E3D66">
        <w:lastRenderedPageBreak/>
        <w:t xml:space="preserve">and </w:t>
      </w:r>
      <w:r w:rsidR="00631C9A">
        <w:t xml:space="preserve">removes unnecessary fields (enter the list of habitat fields to keep in the script: </w:t>
      </w:r>
      <w:r>
        <w:t xml:space="preserve">currently </w:t>
      </w:r>
      <w:r w:rsidR="002433E5" w:rsidRPr="00631C9A">
        <w:t>"</w:t>
      </w:r>
      <w:r w:rsidR="00631C9A" w:rsidRPr="009B3459">
        <w:t>POLYID</w:t>
      </w:r>
      <w:r w:rsidR="002433E5" w:rsidRPr="00631C9A">
        <w:t>"</w:t>
      </w:r>
      <w:r w:rsidR="00631C9A" w:rsidRPr="009B3459">
        <w:t xml:space="preserve">, </w:t>
      </w:r>
      <w:r w:rsidR="002433E5" w:rsidRPr="00631C9A">
        <w:t>"</w:t>
      </w:r>
      <w:r w:rsidR="00631C9A" w:rsidRPr="009B3459">
        <w:t>PHASE1HAB</w:t>
      </w:r>
      <w:r w:rsidR="002433E5" w:rsidRPr="00631C9A">
        <w:t>"</w:t>
      </w:r>
      <w:r w:rsidR="00631C9A" w:rsidRPr="009B3459">
        <w:t xml:space="preserve">, </w:t>
      </w:r>
      <w:r w:rsidR="002433E5" w:rsidRPr="00631C9A">
        <w:t>"</w:t>
      </w:r>
      <w:r w:rsidR="002433E5">
        <w:t>S41</w:t>
      </w:r>
      <w:r w:rsidR="00631C9A" w:rsidRPr="009B3459">
        <w:t>HABIT</w:t>
      </w:r>
      <w:r w:rsidR="00631C9A" w:rsidRPr="00631C9A">
        <w:t>A</w:t>
      </w:r>
      <w:r w:rsidR="002433E5">
        <w:t>T</w:t>
      </w:r>
      <w:r w:rsidR="002433E5" w:rsidRPr="00631C9A">
        <w:t>"</w:t>
      </w:r>
      <w:r w:rsidR="00631C9A" w:rsidRPr="00631C9A">
        <w:t>, "SITEREF", "COPYRIGHT", "VERSION"</w:t>
      </w:r>
      <w:r w:rsidR="00631C9A">
        <w:t>)</w:t>
      </w:r>
      <w:r w:rsidR="001E3D66">
        <w:t>.</w:t>
      </w:r>
    </w:p>
    <w:p w14:paraId="255490B4" w14:textId="3B751046" w:rsidR="00963317" w:rsidRDefault="00963317" w:rsidP="00A80BFF">
      <w:pPr>
        <w:pStyle w:val="ListParagraph"/>
        <w:numPr>
          <w:ilvl w:val="0"/>
          <w:numId w:val="4"/>
        </w:numPr>
      </w:pPr>
      <w:r w:rsidRPr="00132D70">
        <w:rPr>
          <w:b/>
        </w:rPr>
        <w:t>Merge_into_Base_MapV5</w:t>
      </w:r>
      <w:r w:rsidR="002433E5">
        <w:rPr>
          <w:b/>
        </w:rPr>
        <w:t>b</w:t>
      </w:r>
      <w:r w:rsidRPr="00132D70">
        <w:rPr>
          <w:b/>
        </w:rPr>
        <w:t>.py</w:t>
      </w:r>
      <w:r w:rsidR="00132D70">
        <w:rPr>
          <w:b/>
        </w:rPr>
        <w:t xml:space="preserve">: </w:t>
      </w:r>
      <w:r w:rsidR="00132D70">
        <w:t xml:space="preserve">open the script, </w:t>
      </w:r>
      <w:r w:rsidRPr="00430CD2">
        <w:rPr>
          <w:u w:val="single"/>
        </w:rPr>
        <w:t xml:space="preserve">set </w:t>
      </w:r>
      <w:r w:rsidR="00132D70" w:rsidRPr="00430CD2">
        <w:rPr>
          <w:u w:val="single"/>
        </w:rPr>
        <w:t xml:space="preserve">the </w:t>
      </w:r>
      <w:proofErr w:type="spellStart"/>
      <w:r w:rsidRPr="00430CD2">
        <w:rPr>
          <w:u w:val="single"/>
        </w:rPr>
        <w:t>merge_type</w:t>
      </w:r>
      <w:proofErr w:type="spellEnd"/>
      <w:r w:rsidRPr="00430CD2">
        <w:rPr>
          <w:u w:val="single"/>
        </w:rPr>
        <w:t xml:space="preserve"> </w:t>
      </w:r>
      <w:r w:rsidR="00132D70" w:rsidRPr="00430CD2">
        <w:rPr>
          <w:u w:val="single"/>
        </w:rPr>
        <w:t xml:space="preserve">parameter </w:t>
      </w:r>
      <w:r w:rsidRPr="00430CD2">
        <w:rPr>
          <w:u w:val="single"/>
        </w:rPr>
        <w:t>to “OSMM_HLU”</w:t>
      </w:r>
      <w:r w:rsidR="00132D70">
        <w:t>, check the workspace and all the other parameters and run the code.</w:t>
      </w:r>
      <w:r w:rsidR="00430CD2">
        <w:t xml:space="preserve"> This can take about 14 hours for merging HLU habitat data into OSMM for the whole of Oxfordshire.</w:t>
      </w:r>
    </w:p>
    <w:p w14:paraId="0508DC2B" w14:textId="144F45DC" w:rsidR="00E43BB3" w:rsidRDefault="00963317" w:rsidP="00A80BFF">
      <w:pPr>
        <w:pStyle w:val="ListParagraph"/>
        <w:numPr>
          <w:ilvl w:val="0"/>
          <w:numId w:val="4"/>
        </w:numPr>
      </w:pPr>
      <w:r w:rsidRPr="0035348C">
        <w:rPr>
          <w:b/>
        </w:rPr>
        <w:t>OSMM_HLU_Interpret.py</w:t>
      </w:r>
      <w:r w:rsidR="00430CD2" w:rsidRPr="0035348C">
        <w:t>:</w:t>
      </w:r>
      <w:r w:rsidRPr="0035348C">
        <w:t xml:space="preserve"> </w:t>
      </w:r>
      <w:r w:rsidR="0035348C" w:rsidRPr="003B7473">
        <w:rPr>
          <w:u w:val="single"/>
        </w:rPr>
        <w:t>set ‘region’ to ‘Oxon’</w:t>
      </w:r>
      <w:r w:rsidR="0035348C" w:rsidRPr="0035348C">
        <w:t xml:space="preserve">. This </w:t>
      </w:r>
      <w:r w:rsidRPr="0035348C">
        <w:t>adds the habitat interpretations, by combining</w:t>
      </w:r>
      <w:r w:rsidR="00430CD2" w:rsidRPr="0035348C">
        <w:t xml:space="preserve"> OSMM and Phase 1 appropriately.</w:t>
      </w:r>
      <w:r w:rsidR="0035348C" w:rsidRPr="0035348C">
        <w:t xml:space="preserve"> Note: If OSMM is "undefined" this usually means the area is under development or scheduled for development. </w:t>
      </w:r>
      <w:r w:rsidR="0035348C">
        <w:t>The ‘</w:t>
      </w:r>
      <w:proofErr w:type="spellStart"/>
      <w:r w:rsidR="0035348C">
        <w:t>undefined_or_original</w:t>
      </w:r>
      <w:proofErr w:type="spellEnd"/>
      <w:r w:rsidR="0035348C">
        <w:t xml:space="preserve">’ flag allows the user to choose </w:t>
      </w:r>
      <w:r w:rsidR="0035348C" w:rsidRPr="0035348C">
        <w:t xml:space="preserve">whether to map </w:t>
      </w:r>
      <w:r w:rsidR="0035348C">
        <w:t xml:space="preserve">these areas </w:t>
      </w:r>
      <w:r w:rsidR="0035348C" w:rsidRPr="0035348C">
        <w:t>as "undefined" or as the current / original habitat pre-development</w:t>
      </w:r>
      <w:r w:rsidR="0035348C">
        <w:t>.</w:t>
      </w:r>
      <w:r w:rsidR="00643DC9">
        <w:t xml:space="preserve"> </w:t>
      </w:r>
    </w:p>
    <w:p w14:paraId="4037CA09" w14:textId="4B78D2E7" w:rsidR="00DC0C4B" w:rsidRDefault="00DC0C4B" w:rsidP="00A80BFF">
      <w:pPr>
        <w:pStyle w:val="ListParagraph"/>
        <w:numPr>
          <w:ilvl w:val="0"/>
          <w:numId w:val="4"/>
        </w:numPr>
      </w:pPr>
      <w:r>
        <w:rPr>
          <w:b/>
        </w:rPr>
        <w:t>Merge_CROME</w:t>
      </w:r>
      <w:r w:rsidRPr="00DC0C4B">
        <w:t>.</w:t>
      </w:r>
      <w:r>
        <w:t>py</w:t>
      </w:r>
      <w:r w:rsidR="000E733B">
        <w:t>:</w:t>
      </w:r>
      <w:r>
        <w:t xml:space="preserve"> </w:t>
      </w:r>
      <w:r w:rsidRPr="003B7473">
        <w:rPr>
          <w:u w:val="single"/>
        </w:rPr>
        <w:t>set ‘region’ to ‘Oxon’</w:t>
      </w:r>
      <w:r w:rsidRPr="0035348C">
        <w:t>.</w:t>
      </w:r>
      <w:r w:rsidR="000E733B">
        <w:t xml:space="preserve"> This determines whether agricultural land is arable or improved grassland. It </w:t>
      </w:r>
      <w:r w:rsidR="00B927AF">
        <w:t xml:space="preserve">is </w:t>
      </w:r>
      <w:r w:rsidR="000E733B">
        <w:t>currently</w:t>
      </w:r>
      <w:r w:rsidR="00B927AF">
        <w:t xml:space="preserve"> set to </w:t>
      </w:r>
      <w:r w:rsidR="000E733B">
        <w:t xml:space="preserve">only </w:t>
      </w:r>
      <w:r w:rsidR="00B927AF">
        <w:t xml:space="preserve">join to the CROME data </w:t>
      </w:r>
      <w:r w:rsidR="000E733B">
        <w:t xml:space="preserve">where </w:t>
      </w:r>
      <w:r w:rsidR="00B927AF">
        <w:t>a CROME polygon overlaps at least 30% of the habitat polygon.</w:t>
      </w:r>
    </w:p>
    <w:p w14:paraId="36248B69" w14:textId="440ACE68" w:rsidR="00F42868" w:rsidRDefault="00546AC9" w:rsidP="0035348C">
      <w:pPr>
        <w:pStyle w:val="Heading2"/>
      </w:pPr>
      <w:r>
        <w:t>U</w:t>
      </w:r>
      <w:r w:rsidR="0035348C">
        <w:t>s</w:t>
      </w:r>
      <w:r>
        <w:t>ing</w:t>
      </w:r>
      <w:r w:rsidR="0035348C">
        <w:t xml:space="preserve"> </w:t>
      </w:r>
      <w:r w:rsidR="002433E5">
        <w:t>CROME</w:t>
      </w:r>
      <w:r w:rsidR="0035348C">
        <w:t xml:space="preserve"> and NE PHI data</w:t>
      </w:r>
    </w:p>
    <w:p w14:paraId="5C894AC4" w14:textId="191D0585" w:rsidR="00350A51" w:rsidRDefault="00A03BD6" w:rsidP="00A80BFF">
      <w:pPr>
        <w:pStyle w:val="ListParagraph"/>
        <w:numPr>
          <w:ilvl w:val="0"/>
          <w:numId w:val="3"/>
        </w:numPr>
      </w:pPr>
      <w:r>
        <w:rPr>
          <w:lang w:eastAsia="en-GB"/>
        </w:rPr>
        <w:t>A</w:t>
      </w:r>
      <w:r w:rsidR="00350A51">
        <w:rPr>
          <w:lang w:eastAsia="en-GB"/>
        </w:rPr>
        <w:t xml:space="preserve">ll scripts </w:t>
      </w:r>
      <w:r w:rsidR="002433E5">
        <w:rPr>
          <w:lang w:eastAsia="en-GB"/>
        </w:rPr>
        <w:t xml:space="preserve">are designed to </w:t>
      </w:r>
      <w:r w:rsidR="00350A51">
        <w:rPr>
          <w:lang w:eastAsia="en-GB"/>
        </w:rPr>
        <w:t xml:space="preserve">run in a loop through </w:t>
      </w:r>
      <w:r w:rsidR="002433E5">
        <w:rPr>
          <w:lang w:eastAsia="en-GB"/>
        </w:rPr>
        <w:t>Local Authority Districts (</w:t>
      </w:r>
      <w:r w:rsidR="00350A51">
        <w:rPr>
          <w:lang w:eastAsia="en-GB"/>
        </w:rPr>
        <w:t>LADs</w:t>
      </w:r>
      <w:r w:rsidR="002433E5">
        <w:rPr>
          <w:lang w:eastAsia="en-GB"/>
        </w:rPr>
        <w:t>), with one geodatabase for each district</w:t>
      </w:r>
      <w:r w:rsidR="008671A5">
        <w:rPr>
          <w:lang w:eastAsia="en-GB"/>
        </w:rPr>
        <w:t xml:space="preserve">, as the script was designed for analysing all the LADs in the </w:t>
      </w:r>
      <w:proofErr w:type="spellStart"/>
      <w:r w:rsidR="008671A5">
        <w:rPr>
          <w:lang w:eastAsia="en-GB"/>
        </w:rPr>
        <w:t>OxCam</w:t>
      </w:r>
      <w:proofErr w:type="spellEnd"/>
      <w:r w:rsidR="008671A5">
        <w:rPr>
          <w:lang w:eastAsia="en-GB"/>
        </w:rPr>
        <w:t xml:space="preserve"> Arc</w:t>
      </w:r>
      <w:r w:rsidR="00350A51">
        <w:rPr>
          <w:lang w:eastAsia="en-GB"/>
        </w:rPr>
        <w:t>.</w:t>
      </w:r>
      <w:r w:rsidR="002433E5">
        <w:rPr>
          <w:lang w:eastAsia="en-GB"/>
        </w:rPr>
        <w:t xml:space="preserve"> If you are using a different area you can simply place a single geodatabase in the input folder.</w:t>
      </w:r>
    </w:p>
    <w:p w14:paraId="17CE6FF2" w14:textId="1D58B9A0" w:rsidR="00F42868" w:rsidRDefault="009C0953" w:rsidP="00A80BFF">
      <w:pPr>
        <w:pStyle w:val="ListParagraph"/>
        <w:numPr>
          <w:ilvl w:val="0"/>
          <w:numId w:val="3"/>
        </w:numPr>
      </w:pPr>
      <w:r w:rsidRPr="00350A51">
        <w:rPr>
          <w:b/>
        </w:rPr>
        <w:t>Prep_OSMM.py</w:t>
      </w:r>
      <w:r>
        <w:t xml:space="preserve"> – </w:t>
      </w:r>
      <w:r w:rsidR="002433E5">
        <w:t xml:space="preserve">(optional) this </w:t>
      </w:r>
      <w:r>
        <w:t xml:space="preserve">copies </w:t>
      </w:r>
      <w:r w:rsidR="008671A5">
        <w:t xml:space="preserve">multiple </w:t>
      </w:r>
      <w:r w:rsidR="002433E5">
        <w:t xml:space="preserve">OSMM </w:t>
      </w:r>
      <w:r>
        <w:t>tiles from download folders</w:t>
      </w:r>
      <w:r w:rsidR="002433E5">
        <w:t xml:space="preserve"> (e.g. downloaded from Edina) </w:t>
      </w:r>
      <w:r>
        <w:t>into a single folder, merges into a single feature class in a geodatabase, and clips to LAD boundaries.</w:t>
      </w:r>
      <w:r w:rsidR="002433E5">
        <w:t xml:space="preserve"> </w:t>
      </w:r>
      <w:r w:rsidR="002433E5" w:rsidRPr="008671A5">
        <w:rPr>
          <w:u w:val="single"/>
        </w:rPr>
        <w:t>If you have a small area that covers only one or two OSMM tiles you do not need to do this</w:t>
      </w:r>
      <w:r w:rsidR="002433E5">
        <w:t xml:space="preserve"> – simply merge the tiles manually in ArcMap and copy the merged file to your </w:t>
      </w:r>
      <w:proofErr w:type="spellStart"/>
      <w:r w:rsidR="002433E5">
        <w:t>gdb</w:t>
      </w:r>
      <w:proofErr w:type="spellEnd"/>
      <w:r w:rsidR="002433E5">
        <w:t>, calling it ‘</w:t>
      </w:r>
      <w:proofErr w:type="spellStart"/>
      <w:r w:rsidR="002433E5">
        <w:t>OSMM_in</w:t>
      </w:r>
      <w:proofErr w:type="spellEnd"/>
      <w:r w:rsidR="002433E5">
        <w:t>’</w:t>
      </w:r>
      <w:r w:rsidR="00DC0C4B">
        <w:t xml:space="preserve">, and when running Merge_into_Base_Map.py </w:t>
      </w:r>
      <w:r w:rsidR="00DC0C4B">
        <w:rPr>
          <w:lang w:eastAsia="en-GB"/>
        </w:rPr>
        <w:t>set ‘</w:t>
      </w:r>
      <w:proofErr w:type="spellStart"/>
      <w:r w:rsidR="00DC0C4B">
        <w:rPr>
          <w:lang w:eastAsia="en-GB"/>
        </w:rPr>
        <w:t>clip_to_boundary</w:t>
      </w:r>
      <w:proofErr w:type="spellEnd"/>
      <w:r w:rsidR="00DC0C4B">
        <w:rPr>
          <w:lang w:eastAsia="en-GB"/>
        </w:rPr>
        <w:t>’ to True.</w:t>
      </w:r>
    </w:p>
    <w:p w14:paraId="2408A10D" w14:textId="72101F5A" w:rsidR="00A157C6" w:rsidRDefault="00A157C6" w:rsidP="00A80BFF">
      <w:pPr>
        <w:pStyle w:val="ListParagraph"/>
        <w:numPr>
          <w:ilvl w:val="0"/>
          <w:numId w:val="3"/>
        </w:numPr>
      </w:pPr>
      <w:r w:rsidRPr="003B7473">
        <w:rPr>
          <w:b/>
        </w:rPr>
        <w:t>Setup_LAD_gdbs.py</w:t>
      </w:r>
      <w:r>
        <w:t>. Has several stages – set any that are not needed to ‘False’.</w:t>
      </w:r>
    </w:p>
    <w:p w14:paraId="7A173A7F" w14:textId="55F31348" w:rsidR="00A157C6" w:rsidRDefault="00A157C6" w:rsidP="00A80BFF">
      <w:pPr>
        <w:pStyle w:val="ListParagraph"/>
        <w:numPr>
          <w:ilvl w:val="1"/>
          <w:numId w:val="3"/>
        </w:numPr>
      </w:pPr>
      <w:r>
        <w:t xml:space="preserve">Prepare PHI data. There are three separate datasets – the main PHI data, plus Wood Pasture and Parkland (WPP) and Open Mosaic Habitats on previously developed land (OMHD). For all three datasets, </w:t>
      </w:r>
      <w:r w:rsidR="00DC0C4B">
        <w:t xml:space="preserve">the script </w:t>
      </w:r>
      <w:r>
        <w:t>dissolve</w:t>
      </w:r>
      <w:r w:rsidR="00DC0C4B">
        <w:t>s</w:t>
      </w:r>
      <w:r>
        <w:t xml:space="preserve"> on habitat field (</w:t>
      </w:r>
      <w:proofErr w:type="spellStart"/>
      <w:r>
        <w:t>Main_habit</w:t>
      </w:r>
      <w:proofErr w:type="spellEnd"/>
      <w:r>
        <w:t xml:space="preserve"> or PRIHABTXT), convert</w:t>
      </w:r>
      <w:r w:rsidR="00DC0C4B">
        <w:t>s</w:t>
      </w:r>
      <w:r>
        <w:t xml:space="preserve"> to single part, delete</w:t>
      </w:r>
      <w:r w:rsidR="00DC0C4B">
        <w:t>s</w:t>
      </w:r>
      <w:r>
        <w:t xml:space="preserve"> polygons &lt;10m2, and cop</w:t>
      </w:r>
      <w:r w:rsidR="00DC0C4B">
        <w:t>ies the</w:t>
      </w:r>
      <w:r>
        <w:t xml:space="preserve"> habitat field to </w:t>
      </w:r>
      <w:r w:rsidR="00DC0C4B">
        <w:t xml:space="preserve">a </w:t>
      </w:r>
      <w:r>
        <w:t xml:space="preserve">new field called ‘PHI’, ‘WPP’ or ‘OMHD’. Then </w:t>
      </w:r>
      <w:r w:rsidR="00DC0C4B">
        <w:t xml:space="preserve">it </w:t>
      </w:r>
      <w:r>
        <w:t>union</w:t>
      </w:r>
      <w:r w:rsidR="00DC0C4B">
        <w:t>s</w:t>
      </w:r>
      <w:r>
        <w:t xml:space="preserve"> all three datasets. </w:t>
      </w:r>
    </w:p>
    <w:p w14:paraId="2F0D9613" w14:textId="6A12D74F" w:rsidR="00A157C6" w:rsidRDefault="00A157C6" w:rsidP="00A80BFF">
      <w:pPr>
        <w:pStyle w:val="ListParagraph"/>
        <w:numPr>
          <w:ilvl w:val="1"/>
          <w:numId w:val="3"/>
        </w:numPr>
      </w:pPr>
      <w:r>
        <w:t>Set up individual geodatabases for each LAD</w:t>
      </w:r>
      <w:r w:rsidR="008671A5">
        <w:t xml:space="preserve"> (</w:t>
      </w:r>
      <w:r w:rsidR="008671A5" w:rsidRPr="008671A5">
        <w:rPr>
          <w:u w:val="single"/>
        </w:rPr>
        <w:t>it is easier to do this manually</w:t>
      </w:r>
      <w:r w:rsidR="008671A5">
        <w:rPr>
          <w:u w:val="single"/>
        </w:rPr>
        <w:t>, as described above,</w:t>
      </w:r>
      <w:r w:rsidR="008671A5" w:rsidRPr="008671A5">
        <w:rPr>
          <w:u w:val="single"/>
        </w:rPr>
        <w:t xml:space="preserve"> if you have just one area and you are not using LADs</w:t>
      </w:r>
      <w:r w:rsidR="008671A5">
        <w:rPr>
          <w:u w:val="single"/>
        </w:rPr>
        <w:t xml:space="preserve"> – so set all these stages to False in the header area, and clip the PHI data manually</w:t>
      </w:r>
      <w:r w:rsidR="008671A5">
        <w:t>)</w:t>
      </w:r>
      <w:r w:rsidR="00DC0C4B">
        <w:t xml:space="preserve"> </w:t>
      </w:r>
      <w:r>
        <w:t>:</w:t>
      </w:r>
    </w:p>
    <w:p w14:paraId="3257A68D" w14:textId="2BB106CE" w:rsidR="00A157C6" w:rsidRDefault="00A157C6" w:rsidP="00A80BFF">
      <w:pPr>
        <w:pStyle w:val="ListParagraph"/>
        <w:numPr>
          <w:ilvl w:val="2"/>
          <w:numId w:val="3"/>
        </w:numPr>
      </w:pPr>
      <w:r>
        <w:t xml:space="preserve">Create new </w:t>
      </w:r>
      <w:proofErr w:type="spellStart"/>
      <w:r>
        <w:t>gdb</w:t>
      </w:r>
      <w:proofErr w:type="spellEnd"/>
    </w:p>
    <w:p w14:paraId="415EE806" w14:textId="501CA444" w:rsidR="00A157C6" w:rsidRDefault="00A157C6" w:rsidP="00A80BFF">
      <w:pPr>
        <w:pStyle w:val="ListParagraph"/>
        <w:numPr>
          <w:ilvl w:val="2"/>
          <w:numId w:val="3"/>
        </w:numPr>
      </w:pPr>
      <w:r>
        <w:t>Copy in the OSMM data for this LAD</w:t>
      </w:r>
    </w:p>
    <w:p w14:paraId="503798DC" w14:textId="77777777" w:rsidR="00A157C6" w:rsidRDefault="00A157C6" w:rsidP="00A80BFF">
      <w:pPr>
        <w:pStyle w:val="ListParagraph"/>
        <w:numPr>
          <w:ilvl w:val="2"/>
          <w:numId w:val="3"/>
        </w:numPr>
      </w:pPr>
      <w:r>
        <w:t>Create boundary feature</w:t>
      </w:r>
    </w:p>
    <w:p w14:paraId="682C24FA" w14:textId="1DCE17C6" w:rsidR="00A157C6" w:rsidRDefault="00A157C6" w:rsidP="00A80BFF">
      <w:pPr>
        <w:pStyle w:val="ListParagraph"/>
        <w:numPr>
          <w:ilvl w:val="2"/>
          <w:numId w:val="3"/>
        </w:numPr>
      </w:pPr>
      <w:r>
        <w:t>Clip Arc-wide PHI data to the boundaries of the LAD, and copy in.</w:t>
      </w:r>
    </w:p>
    <w:p w14:paraId="52AAED2B" w14:textId="1EDDB4D2" w:rsidR="00870AD8" w:rsidRDefault="009C0953" w:rsidP="00A80BFF">
      <w:pPr>
        <w:pStyle w:val="ListParagraph"/>
        <w:numPr>
          <w:ilvl w:val="0"/>
          <w:numId w:val="3"/>
        </w:numPr>
      </w:pPr>
      <w:r w:rsidRPr="00350A51">
        <w:rPr>
          <w:b/>
        </w:rPr>
        <w:t>OSMM_HLU_Interpret.py</w:t>
      </w:r>
      <w:r>
        <w:t xml:space="preserve"> –</w:t>
      </w:r>
      <w:r w:rsidRPr="003B7473">
        <w:rPr>
          <w:u w:val="single"/>
        </w:rPr>
        <w:t xml:space="preserve"> </w:t>
      </w:r>
      <w:r w:rsidR="00A03BD6" w:rsidRPr="003B7473">
        <w:rPr>
          <w:u w:val="single"/>
        </w:rPr>
        <w:t>set ‘region’ to ‘Arc’, and ‘</w:t>
      </w:r>
      <w:proofErr w:type="spellStart"/>
      <w:r w:rsidR="00A03BD6" w:rsidRPr="003B7473">
        <w:rPr>
          <w:u w:val="single"/>
        </w:rPr>
        <w:t>simplify_OSMM</w:t>
      </w:r>
      <w:proofErr w:type="spellEnd"/>
      <w:r w:rsidR="00A03BD6" w:rsidRPr="003B7473">
        <w:rPr>
          <w:u w:val="single"/>
        </w:rPr>
        <w:t>’ to True but other stages to False</w:t>
      </w:r>
      <w:r w:rsidR="00A03BD6">
        <w:t>. This will interpret a simplified habitat from the OSMM Make, Descriptive Group and Descriptive Term.</w:t>
      </w:r>
    </w:p>
    <w:p w14:paraId="174BA641" w14:textId="1463278C" w:rsidR="00D74399" w:rsidRDefault="008671A5" w:rsidP="00A80BFF">
      <w:pPr>
        <w:pStyle w:val="ListParagraph"/>
        <w:numPr>
          <w:ilvl w:val="0"/>
          <w:numId w:val="3"/>
        </w:numPr>
        <w:rPr>
          <w:lang w:eastAsia="en-GB"/>
        </w:rPr>
      </w:pPr>
      <w:r>
        <w:rPr>
          <w:b/>
        </w:rPr>
        <w:t xml:space="preserve">Merge </w:t>
      </w:r>
      <w:r w:rsidR="00B927AF">
        <w:rPr>
          <w:b/>
        </w:rPr>
        <w:t>CROME_</w:t>
      </w:r>
      <w:r w:rsidR="00E060FA">
        <w:rPr>
          <w:b/>
        </w:rPr>
        <w:t>PHI</w:t>
      </w:r>
      <w:r w:rsidR="00B927AF">
        <w:rPr>
          <w:b/>
        </w:rPr>
        <w:t>.py:</w:t>
      </w:r>
      <w:r w:rsidR="00870AD8">
        <w:t xml:space="preserve"> </w:t>
      </w:r>
      <w:r w:rsidR="00626A88">
        <w:t>T</w:t>
      </w:r>
      <w:r w:rsidR="00B927AF">
        <w:t xml:space="preserve">his is a </w:t>
      </w:r>
      <w:r w:rsidR="005B6F66">
        <w:t>four</w:t>
      </w:r>
      <w:r w:rsidR="00B927AF">
        <w:t xml:space="preserve"> step process:</w:t>
      </w:r>
      <w:r w:rsidR="00626A88">
        <w:t xml:space="preserve"> </w:t>
      </w:r>
    </w:p>
    <w:p w14:paraId="46ABB472" w14:textId="773E8F9E" w:rsidR="005B6F66" w:rsidRDefault="005B6F66" w:rsidP="00A80BFF">
      <w:pPr>
        <w:pStyle w:val="ListParagraph"/>
        <w:numPr>
          <w:ilvl w:val="1"/>
          <w:numId w:val="3"/>
        </w:numPr>
        <w:rPr>
          <w:lang w:eastAsia="en-GB"/>
        </w:rPr>
      </w:pPr>
      <w:r>
        <w:rPr>
          <w:lang w:eastAsia="en-GB"/>
        </w:rPr>
        <w:t>Pre-process the CROME data by joining to the LUCODE lookup table and then dissolving on LUCODE.</w:t>
      </w:r>
    </w:p>
    <w:p w14:paraId="78F5D2C7" w14:textId="3AF0E5C6" w:rsidR="00D74399" w:rsidRDefault="001F45DF" w:rsidP="00A80BFF">
      <w:pPr>
        <w:pStyle w:val="ListParagraph"/>
        <w:numPr>
          <w:ilvl w:val="1"/>
          <w:numId w:val="3"/>
        </w:numPr>
        <w:rPr>
          <w:lang w:eastAsia="en-GB"/>
        </w:rPr>
      </w:pPr>
      <w:r>
        <w:t>run</w:t>
      </w:r>
      <w:r w:rsidR="0056121E">
        <w:t xml:space="preserve"> </w:t>
      </w:r>
      <w:r w:rsidR="00B927AF" w:rsidRPr="00B927AF">
        <w:rPr>
          <w:b/>
        </w:rPr>
        <w:t>Merge_CROME_</w:t>
      </w:r>
      <w:r w:rsidR="0056121E" w:rsidRPr="00870AD8">
        <w:rPr>
          <w:b/>
        </w:rPr>
        <w:t>PHI.py</w:t>
      </w:r>
      <w:r w:rsidR="0056121E">
        <w:t xml:space="preserve"> </w:t>
      </w:r>
      <w:r>
        <w:t xml:space="preserve">with </w:t>
      </w:r>
      <w:r w:rsidR="0049669F">
        <w:t xml:space="preserve">‘step = 1’. This should set </w:t>
      </w:r>
      <w:r w:rsidR="00626A88">
        <w:t>‘</w:t>
      </w:r>
      <w:proofErr w:type="spellStart"/>
      <w:r w:rsidR="00626A88">
        <w:t>interpret_PHI</w:t>
      </w:r>
      <w:proofErr w:type="spellEnd"/>
      <w:r w:rsidR="00626A88">
        <w:t>’ to Fal</w:t>
      </w:r>
      <w:r w:rsidR="00B927AF">
        <w:t>se but all other steps to True. It merges in the CROME data.</w:t>
      </w:r>
    </w:p>
    <w:p w14:paraId="3B1E0EA8" w14:textId="0ABB806C" w:rsidR="00D74399" w:rsidRDefault="00C772FC" w:rsidP="00A80BFF">
      <w:pPr>
        <w:pStyle w:val="ListParagraph"/>
        <w:numPr>
          <w:ilvl w:val="1"/>
          <w:numId w:val="3"/>
        </w:numPr>
        <w:rPr>
          <w:lang w:eastAsia="en-GB"/>
        </w:rPr>
      </w:pPr>
      <w:r>
        <w:t>run</w:t>
      </w:r>
      <w:r w:rsidR="00626A88">
        <w:t xml:space="preserve"> </w:t>
      </w:r>
      <w:r w:rsidRPr="00626A88">
        <w:rPr>
          <w:b/>
        </w:rPr>
        <w:t>Merge_into_Base_Map</w:t>
      </w:r>
      <w:r w:rsidR="00B927AF">
        <w:rPr>
          <w:b/>
        </w:rPr>
        <w:t>V5</w:t>
      </w:r>
      <w:r w:rsidRPr="00626A88">
        <w:rPr>
          <w:b/>
        </w:rPr>
        <w:t>.py</w:t>
      </w:r>
      <w:r w:rsidR="00626A88">
        <w:t xml:space="preserve"> with </w:t>
      </w:r>
      <w:r w:rsidR="00626A88" w:rsidRPr="00C772FC">
        <w:rPr>
          <w:u w:val="single"/>
        </w:rPr>
        <w:t>merge-type set to ‘</w:t>
      </w:r>
      <w:proofErr w:type="spellStart"/>
      <w:r w:rsidR="00626A88" w:rsidRPr="00C772FC">
        <w:rPr>
          <w:u w:val="single"/>
        </w:rPr>
        <w:t>Arc_</w:t>
      </w:r>
      <w:r w:rsidR="00B927AF">
        <w:rPr>
          <w:u w:val="single"/>
        </w:rPr>
        <w:t>CROME</w:t>
      </w:r>
      <w:r w:rsidR="00626A88" w:rsidRPr="00C772FC">
        <w:rPr>
          <w:u w:val="single"/>
        </w:rPr>
        <w:t>_PHI</w:t>
      </w:r>
      <w:proofErr w:type="spellEnd"/>
      <w:r w:rsidR="00626A88">
        <w:t>’</w:t>
      </w:r>
      <w:r w:rsidR="00870AD8">
        <w:t>,</w:t>
      </w:r>
      <w:r w:rsidR="00B927AF">
        <w:t xml:space="preserve"> to merge in the PHI polygons.</w:t>
      </w:r>
    </w:p>
    <w:p w14:paraId="785BF943" w14:textId="189B7B9A" w:rsidR="002E5F6C" w:rsidRDefault="00870AD8" w:rsidP="00A80BFF">
      <w:pPr>
        <w:pStyle w:val="ListParagraph"/>
        <w:numPr>
          <w:ilvl w:val="1"/>
          <w:numId w:val="3"/>
        </w:numPr>
        <w:rPr>
          <w:lang w:eastAsia="en-GB"/>
        </w:rPr>
      </w:pPr>
      <w:r w:rsidRPr="00870AD8">
        <w:rPr>
          <w:b/>
        </w:rPr>
        <w:t xml:space="preserve">re-run </w:t>
      </w:r>
      <w:proofErr w:type="spellStart"/>
      <w:r w:rsidR="00B927AF" w:rsidRPr="00B927AF">
        <w:rPr>
          <w:b/>
        </w:rPr>
        <w:t>Merge_CROME_</w:t>
      </w:r>
      <w:r w:rsidR="00B927AF" w:rsidRPr="00870AD8">
        <w:rPr>
          <w:b/>
        </w:rPr>
        <w:t>PHI</w:t>
      </w:r>
      <w:proofErr w:type="spellEnd"/>
      <w:r w:rsidR="00B927AF" w:rsidRPr="00870AD8">
        <w:rPr>
          <w:b/>
        </w:rPr>
        <w:t xml:space="preserve"> </w:t>
      </w:r>
      <w:r w:rsidR="00B927AF">
        <w:rPr>
          <w:b/>
        </w:rPr>
        <w:t>.</w:t>
      </w:r>
      <w:proofErr w:type="spellStart"/>
      <w:r w:rsidRPr="00870AD8">
        <w:rPr>
          <w:b/>
        </w:rPr>
        <w:t>py</w:t>
      </w:r>
      <w:proofErr w:type="spellEnd"/>
      <w:r>
        <w:t xml:space="preserve"> </w:t>
      </w:r>
      <w:r w:rsidR="0049669F">
        <w:t xml:space="preserve">with ‘step = 2’. This should set </w:t>
      </w:r>
      <w:r w:rsidR="00626A88">
        <w:t>‘</w:t>
      </w:r>
      <w:proofErr w:type="spellStart"/>
      <w:r w:rsidR="00626A88">
        <w:t>interpret_PHI</w:t>
      </w:r>
      <w:proofErr w:type="spellEnd"/>
      <w:r w:rsidR="00626A88">
        <w:t>’ to True and all other stages to False</w:t>
      </w:r>
      <w:r w:rsidR="0049669F">
        <w:t xml:space="preserve">, to copy the correct habitat interpretation across from the PHI, WPP and OMHD fields to the </w:t>
      </w:r>
      <w:proofErr w:type="spellStart"/>
      <w:r w:rsidR="0049669F">
        <w:t>Interpreted_habitat</w:t>
      </w:r>
      <w:proofErr w:type="spellEnd"/>
      <w:r w:rsidR="0049669F">
        <w:t xml:space="preserve"> field</w:t>
      </w:r>
      <w:r>
        <w:t xml:space="preserve">. </w:t>
      </w:r>
      <w:r w:rsidR="00B927AF">
        <w:t xml:space="preserve">WPP </w:t>
      </w:r>
      <w:r w:rsidR="00B927AF" w:rsidRPr="002E5F6C">
        <w:t>and OHMD</w:t>
      </w:r>
      <w:r w:rsidR="00B927AF">
        <w:t xml:space="preserve"> are not very accurate, e.g. WPP maps whole parkland areas with a mix of habitats including grass, fields, woods, buildings and plantations, and often overlaps with other PHIs. So we let OSMM woodland, water, manmade and other PHI habitats take priority.</w:t>
      </w:r>
    </w:p>
    <w:p w14:paraId="1FE1820A" w14:textId="46DE5467" w:rsidR="00701FE7" w:rsidRDefault="00701FE7" w:rsidP="00A80BFF">
      <w:pPr>
        <w:pStyle w:val="ListParagraph"/>
        <w:numPr>
          <w:ilvl w:val="0"/>
          <w:numId w:val="3"/>
        </w:numPr>
        <w:rPr>
          <w:lang w:eastAsia="en-GB"/>
        </w:rPr>
      </w:pPr>
      <w:r>
        <w:rPr>
          <w:b/>
        </w:rPr>
        <w:lastRenderedPageBreak/>
        <w:t xml:space="preserve">Tidy up the dataset and the </w:t>
      </w:r>
      <w:proofErr w:type="spellStart"/>
      <w:r>
        <w:rPr>
          <w:b/>
        </w:rPr>
        <w:t>gdb</w:t>
      </w:r>
      <w:proofErr w:type="spellEnd"/>
      <w:r>
        <w:rPr>
          <w:b/>
        </w:rPr>
        <w:t xml:space="preserve">. </w:t>
      </w:r>
      <w:r>
        <w:t>To keep only the fields you need, right click on the dataset, go to ‘Properties’ then ‘Fields’, and un-tick all the fields you do not need, then export to a new dataset. The fields to KEEP are: TOID</w:t>
      </w:r>
      <w:r w:rsidR="00EE3432">
        <w:t xml:space="preserve"> (or </w:t>
      </w:r>
      <w:proofErr w:type="spellStart"/>
      <w:r w:rsidR="00EE3432">
        <w:t>primary_key</w:t>
      </w:r>
      <w:proofErr w:type="spellEnd"/>
      <w:r w:rsidR="00EE3432">
        <w:t xml:space="preserve"> and </w:t>
      </w:r>
      <w:r w:rsidR="0037732D">
        <w:t>fid</w:t>
      </w:r>
      <w:r w:rsidR="00EE3432">
        <w:t xml:space="preserve"> in recent versions of OSMM)</w:t>
      </w:r>
      <w:r>
        <w:t xml:space="preserve">, </w:t>
      </w:r>
      <w:proofErr w:type="spellStart"/>
      <w:r w:rsidR="00EE3432">
        <w:t>VersionDate</w:t>
      </w:r>
      <w:proofErr w:type="spellEnd"/>
      <w:r w:rsidR="00EE3432">
        <w:t xml:space="preserve"> (optional), </w:t>
      </w:r>
      <w:r>
        <w:t xml:space="preserve">Make, </w:t>
      </w:r>
      <w:proofErr w:type="spellStart"/>
      <w:r>
        <w:t>DescriptiveGroup</w:t>
      </w:r>
      <w:proofErr w:type="spellEnd"/>
      <w:r>
        <w:t xml:space="preserve">, </w:t>
      </w:r>
      <w:proofErr w:type="spellStart"/>
      <w:r>
        <w:t>DescriptiveTerm</w:t>
      </w:r>
      <w:proofErr w:type="spellEnd"/>
      <w:r>
        <w:t xml:space="preserve">, </w:t>
      </w:r>
      <w:r w:rsidR="00F0466F">
        <w:t>(these may be</w:t>
      </w:r>
      <w:r w:rsidR="0037732D">
        <w:t xml:space="preserve"> lower case in some OSMM versions) </w:t>
      </w:r>
      <w:proofErr w:type="spellStart"/>
      <w:r>
        <w:t>OSMM_hab</w:t>
      </w:r>
      <w:proofErr w:type="spellEnd"/>
      <w:r>
        <w:t xml:space="preserve">, </w:t>
      </w:r>
      <w:proofErr w:type="spellStart"/>
      <w:r>
        <w:t>Interpreted_habitat</w:t>
      </w:r>
      <w:proofErr w:type="spellEnd"/>
      <w:r>
        <w:t xml:space="preserve"> (this is the main habitat field), </w:t>
      </w:r>
      <w:proofErr w:type="spellStart"/>
      <w:r>
        <w:t>CROME_desc</w:t>
      </w:r>
      <w:proofErr w:type="spellEnd"/>
      <w:r>
        <w:t xml:space="preserve"> and </w:t>
      </w:r>
      <w:proofErr w:type="spellStart"/>
      <w:r>
        <w:t>CROME_simple</w:t>
      </w:r>
      <w:proofErr w:type="spellEnd"/>
      <w:r>
        <w:t xml:space="preserve">. You can also delete all the intermediate datasets from the </w:t>
      </w:r>
      <w:proofErr w:type="spellStart"/>
      <w:r>
        <w:t>gdb</w:t>
      </w:r>
      <w:proofErr w:type="spellEnd"/>
      <w:r>
        <w:t>. Keep OSMM, PHI, boundary, CROME, OSMM_CROME and OSMM_CROME_PHI, plus whatever you called the new dataset after exporting only the fields you need to keep as described above.</w:t>
      </w:r>
    </w:p>
    <w:p w14:paraId="4C35CC7A" w14:textId="433B4F87" w:rsidR="0037732D" w:rsidRDefault="0037732D" w:rsidP="0037732D">
      <w:pPr>
        <w:rPr>
          <w:lang w:eastAsia="en-GB"/>
        </w:rPr>
      </w:pPr>
      <w:r>
        <w:rPr>
          <w:lang w:eastAsia="en-GB"/>
        </w:rPr>
        <w:t>For the remaining steps see the other document ‘Nat</w:t>
      </w:r>
      <w:r w:rsidR="00F0466F">
        <w:rPr>
          <w:lang w:eastAsia="en-GB"/>
        </w:rPr>
        <w:t>ural capital map creation scripts: user guide’, though this is less up to date as it omits the CROME integration that is covered here. These documents need to be merged!</w:t>
      </w:r>
      <w:r w:rsidR="00B27C4C">
        <w:rPr>
          <w:lang w:eastAsia="en-GB"/>
        </w:rPr>
        <w:t xml:space="preserve"> Also there are two versions of that document (one on </w:t>
      </w:r>
      <w:proofErr w:type="spellStart"/>
      <w:r w:rsidR="00B27C4C">
        <w:rPr>
          <w:lang w:eastAsia="en-GB"/>
        </w:rPr>
        <w:t>Github</w:t>
      </w:r>
      <w:proofErr w:type="spellEnd"/>
      <w:r w:rsidR="00B27C4C">
        <w:rPr>
          <w:lang w:eastAsia="en-GB"/>
        </w:rPr>
        <w:t>, one in my desktop) which are a bit different.</w:t>
      </w:r>
    </w:p>
    <w:p w14:paraId="5566C0D6" w14:textId="128FC2B2" w:rsidR="00B27C4C" w:rsidRDefault="00B27C4C" w:rsidP="0037732D">
      <w:pPr>
        <w:rPr>
          <w:lang w:eastAsia="en-GB"/>
        </w:rPr>
      </w:pPr>
      <w:r>
        <w:rPr>
          <w:lang w:eastAsia="en-GB"/>
        </w:rPr>
        <w:t>Summary of other steps.</w:t>
      </w:r>
    </w:p>
    <w:p w14:paraId="659B6FD1" w14:textId="77777777" w:rsidR="00B27C4C" w:rsidRDefault="00B27C4C" w:rsidP="00A80BFF">
      <w:pPr>
        <w:pStyle w:val="ListParagraph"/>
        <w:numPr>
          <w:ilvl w:val="0"/>
          <w:numId w:val="8"/>
        </w:numPr>
        <w:rPr>
          <w:lang w:eastAsia="en-GB"/>
        </w:rPr>
      </w:pPr>
      <w:r>
        <w:rPr>
          <w:lang w:eastAsia="en-GB"/>
        </w:rPr>
        <w:t xml:space="preserve">Merge ALC. </w:t>
      </w:r>
    </w:p>
    <w:p w14:paraId="622A7026" w14:textId="77777777" w:rsidR="00B27C4C" w:rsidRDefault="00B27C4C" w:rsidP="00A80BFF">
      <w:pPr>
        <w:pStyle w:val="ListParagraph"/>
        <w:numPr>
          <w:ilvl w:val="1"/>
          <w:numId w:val="8"/>
        </w:numPr>
        <w:rPr>
          <w:lang w:eastAsia="en-GB"/>
        </w:rPr>
      </w:pPr>
      <w:r>
        <w:rPr>
          <w:lang w:eastAsia="en-GB"/>
        </w:rPr>
        <w:t xml:space="preserve">Download from data.gov.uk. </w:t>
      </w:r>
    </w:p>
    <w:p w14:paraId="2BD61FF9" w14:textId="77777777" w:rsidR="00B27C4C" w:rsidRDefault="00B27C4C" w:rsidP="00A80BFF">
      <w:pPr>
        <w:pStyle w:val="ListParagraph"/>
        <w:numPr>
          <w:ilvl w:val="1"/>
          <w:numId w:val="8"/>
        </w:numPr>
        <w:rPr>
          <w:lang w:eastAsia="en-GB"/>
        </w:rPr>
      </w:pPr>
      <w:r>
        <w:rPr>
          <w:lang w:eastAsia="en-GB"/>
        </w:rPr>
        <w:t xml:space="preserve">Dissolve on grade, then union and delete identical shapes to remove any overlaps. </w:t>
      </w:r>
    </w:p>
    <w:p w14:paraId="302CE2E8" w14:textId="05F1D8DF" w:rsidR="00B27C4C" w:rsidRDefault="005C11E8" w:rsidP="00A80BFF">
      <w:pPr>
        <w:pStyle w:val="ListParagraph"/>
        <w:numPr>
          <w:ilvl w:val="1"/>
          <w:numId w:val="8"/>
        </w:numPr>
        <w:rPr>
          <w:lang w:eastAsia="en-GB"/>
        </w:rPr>
      </w:pPr>
      <w:r>
        <w:rPr>
          <w:lang w:eastAsia="en-GB"/>
        </w:rPr>
        <w:t>Modify</w:t>
      </w:r>
      <w:r w:rsidR="00B27C4C">
        <w:rPr>
          <w:lang w:eastAsia="en-GB"/>
        </w:rPr>
        <w:t xml:space="preserve"> Merge_ALC.py</w:t>
      </w:r>
      <w:r>
        <w:rPr>
          <w:lang w:eastAsia="en-GB"/>
        </w:rPr>
        <w:t xml:space="preserve"> to point to the right file locations then run</w:t>
      </w:r>
      <w:r w:rsidR="00B27C4C">
        <w:rPr>
          <w:lang w:eastAsia="en-GB"/>
        </w:rPr>
        <w:t>.</w:t>
      </w:r>
    </w:p>
    <w:p w14:paraId="7D6C8981" w14:textId="509567E7" w:rsidR="00B27C4C" w:rsidRDefault="00B27C4C" w:rsidP="00A80BFF">
      <w:pPr>
        <w:pStyle w:val="ListParagraph"/>
        <w:numPr>
          <w:ilvl w:val="0"/>
          <w:numId w:val="8"/>
        </w:numPr>
        <w:rPr>
          <w:lang w:eastAsia="en-GB"/>
        </w:rPr>
      </w:pPr>
      <w:r>
        <w:rPr>
          <w:lang w:eastAsia="en-GB"/>
        </w:rPr>
        <w:t xml:space="preserve">Create designations input file. </w:t>
      </w:r>
    </w:p>
    <w:p w14:paraId="0EBFD799" w14:textId="187A8C34" w:rsidR="00B27C4C" w:rsidRDefault="00B27C4C" w:rsidP="00A80BFF">
      <w:pPr>
        <w:pStyle w:val="ListParagraph"/>
        <w:numPr>
          <w:ilvl w:val="1"/>
          <w:numId w:val="8"/>
        </w:numPr>
        <w:rPr>
          <w:lang w:eastAsia="en-GB"/>
        </w:rPr>
      </w:pPr>
      <w:r>
        <w:rPr>
          <w:lang w:eastAsia="en-GB"/>
        </w:rPr>
        <w:t>Download designation</w:t>
      </w:r>
      <w:r w:rsidR="00110EA6">
        <w:rPr>
          <w:lang w:eastAsia="en-GB"/>
        </w:rPr>
        <w:t xml:space="preserve"> datasets. Most are </w:t>
      </w:r>
      <w:r>
        <w:rPr>
          <w:lang w:eastAsia="en-GB"/>
        </w:rPr>
        <w:t>from data.gov.uk, except for RSPB reserves</w:t>
      </w:r>
      <w:r w:rsidR="00110EA6">
        <w:rPr>
          <w:lang w:eastAsia="en-GB"/>
        </w:rPr>
        <w:t xml:space="preserve"> and National Trust areas. Additional data can be obtained from Local Record Centres (Local Wildlife Sites and Geological Sites, Road verge nature reserves) if there is a budget to pay the license fee and if the end result is only to be shared with others who have a license (e.g. Local authorities).</w:t>
      </w:r>
    </w:p>
    <w:p w14:paraId="306161DC" w14:textId="35046E01" w:rsidR="00110EA6" w:rsidRDefault="00110EA6" w:rsidP="00A80BFF">
      <w:pPr>
        <w:pStyle w:val="ListParagraph"/>
        <w:numPr>
          <w:ilvl w:val="1"/>
          <w:numId w:val="8"/>
        </w:numPr>
        <w:rPr>
          <w:lang w:eastAsia="en-GB"/>
        </w:rPr>
      </w:pPr>
      <w:r>
        <w:rPr>
          <w:lang w:eastAsia="en-GB"/>
        </w:rPr>
        <w:t>Green Belt usually has to be Projected to British National Grid. Use the Project function in ArcGIS.</w:t>
      </w:r>
    </w:p>
    <w:p w14:paraId="05FCE246" w14:textId="204FE0B4" w:rsidR="00110EA6" w:rsidRDefault="00110EA6" w:rsidP="00A80BFF">
      <w:pPr>
        <w:pStyle w:val="ListParagraph"/>
        <w:numPr>
          <w:ilvl w:val="1"/>
          <w:numId w:val="8"/>
        </w:numPr>
        <w:rPr>
          <w:lang w:eastAsia="en-GB"/>
        </w:rPr>
      </w:pPr>
      <w:r>
        <w:rPr>
          <w:lang w:eastAsia="en-GB"/>
        </w:rPr>
        <w:t xml:space="preserve">Put all the designation datasets in one folder, either as </w:t>
      </w:r>
      <w:proofErr w:type="spellStart"/>
      <w:r>
        <w:rPr>
          <w:lang w:eastAsia="en-GB"/>
        </w:rPr>
        <w:t>shapefiles</w:t>
      </w:r>
      <w:proofErr w:type="spellEnd"/>
      <w:r>
        <w:rPr>
          <w:lang w:eastAsia="en-GB"/>
        </w:rPr>
        <w:t xml:space="preserve"> or in a </w:t>
      </w:r>
      <w:proofErr w:type="spellStart"/>
      <w:r>
        <w:rPr>
          <w:lang w:eastAsia="en-GB"/>
        </w:rPr>
        <w:t>gdb</w:t>
      </w:r>
      <w:proofErr w:type="spellEnd"/>
      <w:r>
        <w:rPr>
          <w:lang w:eastAsia="en-GB"/>
        </w:rPr>
        <w:t xml:space="preserve"> – can be a mix of both. </w:t>
      </w:r>
    </w:p>
    <w:p w14:paraId="336C1C27" w14:textId="14515D84" w:rsidR="00110EA6" w:rsidRDefault="00110EA6" w:rsidP="00A80BFF">
      <w:pPr>
        <w:pStyle w:val="ListParagraph"/>
        <w:numPr>
          <w:ilvl w:val="1"/>
          <w:numId w:val="8"/>
        </w:numPr>
        <w:rPr>
          <w:lang w:eastAsia="en-GB"/>
        </w:rPr>
      </w:pPr>
      <w:r>
        <w:rPr>
          <w:lang w:eastAsia="en-GB"/>
        </w:rPr>
        <w:t>Enter their details into spreadsheet DesignationFiles.xlsx</w:t>
      </w:r>
      <w:r w:rsidR="00A80BFF">
        <w:rPr>
          <w:lang w:eastAsia="en-GB"/>
        </w:rPr>
        <w:t xml:space="preserve"> (see below)</w:t>
      </w:r>
      <w:r w:rsidR="005C11E8">
        <w:rPr>
          <w:lang w:eastAsia="en-GB"/>
        </w:rPr>
        <w:t xml:space="preserve"> and import to a table called </w:t>
      </w:r>
      <w:proofErr w:type="spellStart"/>
      <w:r w:rsidR="005C11E8">
        <w:rPr>
          <w:lang w:eastAsia="en-GB"/>
        </w:rPr>
        <w:t>DesignationInputFiles</w:t>
      </w:r>
      <w:proofErr w:type="spellEnd"/>
      <w:r w:rsidR="005C11E8">
        <w:rPr>
          <w:lang w:eastAsia="en-GB"/>
        </w:rPr>
        <w:t xml:space="preserve"> in the </w:t>
      </w:r>
      <w:proofErr w:type="spellStart"/>
      <w:r w:rsidR="005C11E8">
        <w:rPr>
          <w:lang w:eastAsia="en-GB"/>
        </w:rPr>
        <w:t>gdb</w:t>
      </w:r>
      <w:proofErr w:type="spellEnd"/>
      <w:r>
        <w:rPr>
          <w:lang w:eastAsia="en-GB"/>
        </w:rPr>
        <w:t xml:space="preserve">. </w:t>
      </w:r>
      <w:r w:rsidR="005517D2">
        <w:rPr>
          <w:lang w:eastAsia="en-GB"/>
        </w:rPr>
        <w:t xml:space="preserve">This will require checking the input datasets to identify the attribute containing the name of the designated area, and any other attributes you want to copy across as either Description or Habitat. For Scheduled Ancient Monuments you need to create a new name field called </w:t>
      </w:r>
      <w:proofErr w:type="spellStart"/>
      <w:r w:rsidR="005517D2">
        <w:rPr>
          <w:lang w:eastAsia="en-GB"/>
        </w:rPr>
        <w:t>Newname</w:t>
      </w:r>
      <w:proofErr w:type="spellEnd"/>
    </w:p>
    <w:p w14:paraId="0F399049" w14:textId="50CF0F6F" w:rsidR="00A80BFF" w:rsidRDefault="005C11E8" w:rsidP="00A80BFF">
      <w:pPr>
        <w:pStyle w:val="ListParagraph"/>
        <w:numPr>
          <w:ilvl w:val="1"/>
          <w:numId w:val="8"/>
        </w:numPr>
        <w:rPr>
          <w:lang w:eastAsia="en-GB"/>
        </w:rPr>
      </w:pPr>
      <w:r>
        <w:rPr>
          <w:lang w:eastAsia="en-GB"/>
        </w:rPr>
        <w:t xml:space="preserve">Modify </w:t>
      </w:r>
      <w:r w:rsidR="00110EA6">
        <w:rPr>
          <w:lang w:eastAsia="en-GB"/>
        </w:rPr>
        <w:t>Union</w:t>
      </w:r>
      <w:r w:rsidR="005517D2">
        <w:rPr>
          <w:lang w:eastAsia="en-GB"/>
        </w:rPr>
        <w:t>_</w:t>
      </w:r>
      <w:r w:rsidR="00110EA6">
        <w:rPr>
          <w:lang w:eastAsia="en-GB"/>
        </w:rPr>
        <w:t>Designations</w:t>
      </w:r>
      <w:r w:rsidR="005517D2">
        <w:rPr>
          <w:lang w:eastAsia="en-GB"/>
        </w:rPr>
        <w:t>V2</w:t>
      </w:r>
      <w:r w:rsidR="00110EA6">
        <w:rPr>
          <w:lang w:eastAsia="en-GB"/>
        </w:rPr>
        <w:t>.py</w:t>
      </w:r>
      <w:r>
        <w:rPr>
          <w:lang w:eastAsia="en-GB"/>
        </w:rPr>
        <w:t xml:space="preserve"> to point to the right file locations then run</w:t>
      </w:r>
      <w:r w:rsidR="00110EA6">
        <w:rPr>
          <w:lang w:eastAsia="en-GB"/>
        </w:rPr>
        <w:t>.</w:t>
      </w:r>
    </w:p>
    <w:p w14:paraId="66C49C23" w14:textId="77777777" w:rsidR="00A80BFF" w:rsidRDefault="00A80BFF" w:rsidP="00A80BFF">
      <w:pPr>
        <w:pStyle w:val="ListParagraph"/>
        <w:numPr>
          <w:ilvl w:val="0"/>
          <w:numId w:val="8"/>
        </w:numPr>
        <w:rPr>
          <w:lang w:eastAsia="en-GB"/>
        </w:rPr>
      </w:pPr>
      <w:r>
        <w:rPr>
          <w:lang w:eastAsia="en-GB"/>
        </w:rPr>
        <w:t>Process designations</w:t>
      </w:r>
    </w:p>
    <w:p w14:paraId="6B023631" w14:textId="77777777" w:rsidR="00A80BFF" w:rsidRDefault="00A80BFF" w:rsidP="00A80BFF">
      <w:pPr>
        <w:pStyle w:val="ListParagraph"/>
        <w:numPr>
          <w:ilvl w:val="0"/>
          <w:numId w:val="8"/>
        </w:numPr>
        <w:rPr>
          <w:lang w:eastAsia="en-GB"/>
        </w:rPr>
      </w:pPr>
      <w:r>
        <w:rPr>
          <w:lang w:eastAsia="en-GB"/>
        </w:rPr>
        <w:t>Merge designations</w:t>
      </w:r>
    </w:p>
    <w:p w14:paraId="37A468D3" w14:textId="193F9A3C" w:rsidR="00A80BFF" w:rsidRDefault="00A80BFF" w:rsidP="00A80BFF">
      <w:pPr>
        <w:pStyle w:val="ListParagraph"/>
        <w:numPr>
          <w:ilvl w:val="0"/>
          <w:numId w:val="8"/>
        </w:numPr>
        <w:rPr>
          <w:lang w:eastAsia="en-GB"/>
        </w:rPr>
      </w:pPr>
      <w:r>
        <w:rPr>
          <w:lang w:eastAsia="en-GB"/>
        </w:rPr>
        <w:t>Join greenspace</w:t>
      </w:r>
    </w:p>
    <w:p w14:paraId="380CB2B5" w14:textId="47D4EF00" w:rsidR="00A80BFF" w:rsidRDefault="00A80BFF" w:rsidP="00A80BFF">
      <w:pPr>
        <w:pStyle w:val="ListParagraph"/>
        <w:numPr>
          <w:ilvl w:val="1"/>
          <w:numId w:val="8"/>
        </w:numPr>
        <w:rPr>
          <w:lang w:eastAsia="en-GB"/>
        </w:rPr>
      </w:pPr>
      <w:r>
        <w:rPr>
          <w:lang w:eastAsia="en-GB"/>
        </w:rPr>
        <w:t xml:space="preserve">Download OSMM greenspace. Move all the </w:t>
      </w:r>
      <w:proofErr w:type="spellStart"/>
      <w:r>
        <w:rPr>
          <w:lang w:eastAsia="en-GB"/>
        </w:rPr>
        <w:t>shapefiles</w:t>
      </w:r>
      <w:proofErr w:type="spellEnd"/>
      <w:r>
        <w:rPr>
          <w:lang w:eastAsia="en-GB"/>
        </w:rPr>
        <w:t xml:space="preserve"> to the same folder. The code will merge them and clip them into </w:t>
      </w:r>
      <w:proofErr w:type="spellStart"/>
      <w:r>
        <w:rPr>
          <w:lang w:eastAsia="en-GB"/>
        </w:rPr>
        <w:t>gdbs</w:t>
      </w:r>
      <w:proofErr w:type="spellEnd"/>
      <w:r>
        <w:rPr>
          <w:lang w:eastAsia="en-GB"/>
        </w:rPr>
        <w:t>..</w:t>
      </w:r>
    </w:p>
    <w:p w14:paraId="2F8C842F" w14:textId="5E50E331" w:rsidR="00A80BFF" w:rsidRDefault="00A80BFF" w:rsidP="00A80BFF">
      <w:pPr>
        <w:pStyle w:val="ListParagraph"/>
        <w:numPr>
          <w:ilvl w:val="1"/>
          <w:numId w:val="8"/>
        </w:numPr>
        <w:rPr>
          <w:lang w:eastAsia="en-GB"/>
        </w:rPr>
      </w:pPr>
      <w:r>
        <w:rPr>
          <w:lang w:eastAsia="en-GB"/>
        </w:rPr>
        <w:t>Download OS Open Greenspace</w:t>
      </w:r>
    </w:p>
    <w:p w14:paraId="6028C3C3" w14:textId="174641A5" w:rsidR="00A80BFF" w:rsidRDefault="005C11E8" w:rsidP="00A80BFF">
      <w:pPr>
        <w:pStyle w:val="ListParagraph"/>
        <w:numPr>
          <w:ilvl w:val="1"/>
          <w:numId w:val="8"/>
        </w:numPr>
        <w:rPr>
          <w:lang w:eastAsia="en-GB"/>
        </w:rPr>
      </w:pPr>
      <w:r>
        <w:rPr>
          <w:lang w:eastAsia="en-GB"/>
        </w:rPr>
        <w:t xml:space="preserve">Modify </w:t>
      </w:r>
      <w:r w:rsidR="00A80BFF">
        <w:rPr>
          <w:lang w:eastAsia="en-GB"/>
        </w:rPr>
        <w:t>JoinGreenspace.py</w:t>
      </w:r>
      <w:r>
        <w:rPr>
          <w:lang w:eastAsia="en-GB"/>
        </w:rPr>
        <w:t xml:space="preserve"> to point to the right file locations then run.</w:t>
      </w:r>
    </w:p>
    <w:p w14:paraId="5F27E9C2" w14:textId="77777777" w:rsidR="00A80BFF" w:rsidRDefault="00A80BFF" w:rsidP="00A80BFF">
      <w:pPr>
        <w:pStyle w:val="ListParagraph"/>
        <w:numPr>
          <w:ilvl w:val="0"/>
          <w:numId w:val="8"/>
        </w:numPr>
        <w:rPr>
          <w:lang w:eastAsia="en-GB"/>
        </w:rPr>
      </w:pPr>
      <w:r>
        <w:rPr>
          <w:lang w:eastAsia="en-GB"/>
        </w:rPr>
        <w:t>Public access</w:t>
      </w:r>
    </w:p>
    <w:p w14:paraId="4CA3AD98" w14:textId="239AC11A" w:rsidR="00A80BFF" w:rsidRDefault="00A80BFF" w:rsidP="00A80BFF">
      <w:pPr>
        <w:pStyle w:val="ListParagraph"/>
        <w:numPr>
          <w:ilvl w:val="1"/>
          <w:numId w:val="8"/>
        </w:numPr>
        <w:rPr>
          <w:lang w:eastAsia="en-GB"/>
        </w:rPr>
      </w:pPr>
      <w:r>
        <w:rPr>
          <w:lang w:eastAsia="en-GB"/>
        </w:rPr>
        <w:t xml:space="preserve">Download CROW access land and clip the required area into a </w:t>
      </w:r>
      <w:proofErr w:type="spellStart"/>
      <w:r>
        <w:rPr>
          <w:lang w:eastAsia="en-GB"/>
        </w:rPr>
        <w:t>gdb</w:t>
      </w:r>
      <w:proofErr w:type="spellEnd"/>
      <w:r>
        <w:rPr>
          <w:lang w:eastAsia="en-GB"/>
        </w:rPr>
        <w:t xml:space="preserve"> called </w:t>
      </w:r>
      <w:proofErr w:type="spellStart"/>
      <w:r>
        <w:rPr>
          <w:lang w:eastAsia="en-GB"/>
        </w:rPr>
        <w:t>Public_access.gdb</w:t>
      </w:r>
      <w:proofErr w:type="spellEnd"/>
      <w:r>
        <w:rPr>
          <w:lang w:eastAsia="en-GB"/>
        </w:rPr>
        <w:t>.</w:t>
      </w:r>
    </w:p>
    <w:p w14:paraId="2920B8C0" w14:textId="0846CAC2" w:rsidR="00110EA6" w:rsidRDefault="00A80BFF" w:rsidP="00A80BFF">
      <w:pPr>
        <w:pStyle w:val="ListParagraph"/>
        <w:numPr>
          <w:ilvl w:val="1"/>
          <w:numId w:val="8"/>
        </w:numPr>
        <w:rPr>
          <w:lang w:eastAsia="en-GB"/>
        </w:rPr>
      </w:pPr>
      <w:r>
        <w:rPr>
          <w:lang w:eastAsia="en-GB"/>
        </w:rPr>
        <w:t xml:space="preserve">Clip </w:t>
      </w:r>
      <w:proofErr w:type="spellStart"/>
      <w:r>
        <w:rPr>
          <w:lang w:eastAsia="en-GB"/>
        </w:rPr>
        <w:t>Orval</w:t>
      </w:r>
      <w:proofErr w:type="spellEnd"/>
      <w:r>
        <w:rPr>
          <w:lang w:eastAsia="en-GB"/>
        </w:rPr>
        <w:t xml:space="preserve"> paths and </w:t>
      </w:r>
      <w:proofErr w:type="spellStart"/>
      <w:r>
        <w:rPr>
          <w:lang w:eastAsia="en-GB"/>
        </w:rPr>
        <w:t>Orval</w:t>
      </w:r>
      <w:proofErr w:type="spellEnd"/>
      <w:r>
        <w:rPr>
          <w:lang w:eastAsia="en-GB"/>
        </w:rPr>
        <w:t xml:space="preserve"> parks into the same </w:t>
      </w:r>
      <w:proofErr w:type="spellStart"/>
      <w:r>
        <w:rPr>
          <w:lang w:eastAsia="en-GB"/>
        </w:rPr>
        <w:t>gdb</w:t>
      </w:r>
      <w:proofErr w:type="spellEnd"/>
      <w:r>
        <w:rPr>
          <w:lang w:eastAsia="en-GB"/>
        </w:rPr>
        <w:t>.</w:t>
      </w:r>
    </w:p>
    <w:p w14:paraId="6DBD6BF8" w14:textId="17EEE11C" w:rsidR="005517D2" w:rsidRDefault="00A80BFF" w:rsidP="00A80BFF">
      <w:pPr>
        <w:pStyle w:val="ListParagraph"/>
        <w:numPr>
          <w:ilvl w:val="1"/>
          <w:numId w:val="8"/>
        </w:numPr>
        <w:rPr>
          <w:lang w:eastAsia="en-GB"/>
        </w:rPr>
      </w:pPr>
      <w:r>
        <w:rPr>
          <w:lang w:eastAsia="en-GB"/>
        </w:rPr>
        <w:t xml:space="preserve">Download any available PROW data and / or ask local councils. Merge into one dataset and  add to the </w:t>
      </w:r>
      <w:proofErr w:type="spellStart"/>
      <w:r>
        <w:rPr>
          <w:lang w:eastAsia="en-GB"/>
        </w:rPr>
        <w:t>gdb</w:t>
      </w:r>
      <w:proofErr w:type="spellEnd"/>
      <w:r>
        <w:rPr>
          <w:lang w:eastAsia="en-GB"/>
        </w:rPr>
        <w:t>.</w:t>
      </w:r>
    </w:p>
    <w:p w14:paraId="12C404EA" w14:textId="77777777" w:rsidR="00CC4E32" w:rsidRDefault="005C11E8" w:rsidP="00A80BFF">
      <w:pPr>
        <w:pStyle w:val="ListParagraph"/>
        <w:numPr>
          <w:ilvl w:val="1"/>
          <w:numId w:val="8"/>
        </w:numPr>
        <w:rPr>
          <w:lang w:eastAsia="en-GB"/>
        </w:rPr>
      </w:pPr>
      <w:r>
        <w:rPr>
          <w:lang w:eastAsia="en-GB"/>
        </w:rPr>
        <w:t xml:space="preserve">Download </w:t>
      </w:r>
      <w:proofErr w:type="spellStart"/>
      <w:r>
        <w:rPr>
          <w:lang w:eastAsia="en-GB"/>
        </w:rPr>
        <w:t>OpenStreetMap</w:t>
      </w:r>
      <w:proofErr w:type="spellEnd"/>
      <w:r>
        <w:rPr>
          <w:lang w:eastAsia="en-GB"/>
        </w:rPr>
        <w:t xml:space="preserve"> </w:t>
      </w:r>
      <w:proofErr w:type="spellStart"/>
      <w:r>
        <w:rPr>
          <w:lang w:eastAsia="en-GB"/>
        </w:rPr>
        <w:t>shapefiles</w:t>
      </w:r>
      <w:proofErr w:type="spellEnd"/>
      <w:r>
        <w:rPr>
          <w:lang w:eastAsia="en-GB"/>
        </w:rPr>
        <w:t xml:space="preserve"> from </w:t>
      </w:r>
      <w:hyperlink r:id="rId5" w:history="1">
        <w:proofErr w:type="spellStart"/>
        <w:r w:rsidRPr="00333E9A">
          <w:rPr>
            <w:rStyle w:val="Hyperlink"/>
            <w:lang w:eastAsia="en-GB"/>
          </w:rPr>
          <w:t>Geofabrik</w:t>
        </w:r>
        <w:proofErr w:type="spellEnd"/>
      </w:hyperlink>
      <w:r>
        <w:rPr>
          <w:lang w:eastAsia="en-GB"/>
        </w:rPr>
        <w:t xml:space="preserve"> for the required counties. </w:t>
      </w:r>
    </w:p>
    <w:p w14:paraId="02DF8E0A" w14:textId="77777777" w:rsidR="00CC4E32" w:rsidRDefault="005C11E8" w:rsidP="00A80BFF">
      <w:pPr>
        <w:pStyle w:val="ListParagraph"/>
        <w:numPr>
          <w:ilvl w:val="1"/>
          <w:numId w:val="8"/>
        </w:numPr>
        <w:rPr>
          <w:lang w:eastAsia="en-GB"/>
        </w:rPr>
      </w:pPr>
      <w:r>
        <w:rPr>
          <w:lang w:eastAsia="en-GB"/>
        </w:rPr>
        <w:t xml:space="preserve">Pull all the roads </w:t>
      </w:r>
      <w:proofErr w:type="spellStart"/>
      <w:r>
        <w:rPr>
          <w:lang w:eastAsia="en-GB"/>
        </w:rPr>
        <w:t>shapefiles</w:t>
      </w:r>
      <w:proofErr w:type="spellEnd"/>
      <w:r>
        <w:rPr>
          <w:lang w:eastAsia="en-GB"/>
        </w:rPr>
        <w:t xml:space="preserve"> into </w:t>
      </w:r>
      <w:proofErr w:type="spellStart"/>
      <w:r>
        <w:rPr>
          <w:lang w:eastAsia="en-GB"/>
        </w:rPr>
        <w:t>ArcMAP</w:t>
      </w:r>
      <w:proofErr w:type="spellEnd"/>
      <w:r w:rsidR="00333E9A">
        <w:rPr>
          <w:lang w:eastAsia="en-GB"/>
        </w:rPr>
        <w:t>, give each one a different layer name,</w:t>
      </w:r>
      <w:r>
        <w:rPr>
          <w:lang w:eastAsia="en-GB"/>
        </w:rPr>
        <w:t xml:space="preserve"> and merge manually.</w:t>
      </w:r>
    </w:p>
    <w:p w14:paraId="5955ED89" w14:textId="77777777" w:rsidR="00CC4E32" w:rsidRDefault="005C11E8" w:rsidP="00A80BFF">
      <w:pPr>
        <w:pStyle w:val="ListParagraph"/>
        <w:numPr>
          <w:ilvl w:val="1"/>
          <w:numId w:val="8"/>
        </w:numPr>
        <w:rPr>
          <w:lang w:eastAsia="en-GB"/>
        </w:rPr>
      </w:pPr>
      <w:r>
        <w:rPr>
          <w:lang w:eastAsia="en-GB"/>
        </w:rPr>
        <w:t xml:space="preserve">Extract all the paths </w:t>
      </w:r>
      <w:r>
        <w:t xml:space="preserve">where </w:t>
      </w:r>
      <w:proofErr w:type="spellStart"/>
      <w:r w:rsidRPr="00936453">
        <w:t>fclass</w:t>
      </w:r>
      <w:proofErr w:type="spellEnd"/>
      <w:r w:rsidRPr="00936453">
        <w:t xml:space="preserve"> IN( '</w:t>
      </w:r>
      <w:proofErr w:type="spellStart"/>
      <w:r w:rsidRPr="00936453">
        <w:t>bridleway','cycleway</w:t>
      </w:r>
      <w:proofErr w:type="spellEnd"/>
      <w:r w:rsidRPr="00936453">
        <w:t>' , 'footway' , '</w:t>
      </w:r>
      <w:proofErr w:type="spellStart"/>
      <w:r>
        <w:t>iving</w:t>
      </w:r>
      <w:proofErr w:type="spellEnd"/>
      <w:r>
        <w:t xml:space="preserve"> street</w:t>
      </w:r>
      <w:r w:rsidRPr="00936453">
        <w:t>'</w:t>
      </w:r>
      <w:r>
        <w:t xml:space="preserve">, </w:t>
      </w:r>
      <w:r w:rsidRPr="00936453">
        <w:t>'path' , 'pedestrian' , 'steps' , 'track' , 'track_grade1' , 'track_grade2' , 'track_grade3' , 'track_grade4' , 'track_grade5')</w:t>
      </w:r>
      <w:r>
        <w:t xml:space="preserve">. </w:t>
      </w:r>
    </w:p>
    <w:p w14:paraId="423E9D7A" w14:textId="50867F07" w:rsidR="005C11E8" w:rsidRDefault="005C11E8" w:rsidP="00A80BFF">
      <w:pPr>
        <w:pStyle w:val="ListParagraph"/>
        <w:numPr>
          <w:ilvl w:val="1"/>
          <w:numId w:val="8"/>
        </w:numPr>
        <w:rPr>
          <w:lang w:eastAsia="en-GB"/>
        </w:rPr>
      </w:pPr>
      <w:r>
        <w:lastRenderedPageBreak/>
        <w:t>Project to BNG</w:t>
      </w:r>
      <w:r w:rsidR="002542B6">
        <w:t xml:space="preserve"> (choose ‘Projected co-ordinate systems, National grids, Europe, British national grid, and keep the suggested geographic transformation)</w:t>
      </w:r>
      <w:r>
        <w:t>.</w:t>
      </w:r>
      <w:r w:rsidR="002542B6">
        <w:t xml:space="preserve"> Check the projected paths against OSMM to make sure they are correctly projected.</w:t>
      </w:r>
    </w:p>
    <w:p w14:paraId="59D79719" w14:textId="48D927B5" w:rsidR="008D08AB" w:rsidRDefault="00CC4E32" w:rsidP="00A80BFF">
      <w:pPr>
        <w:pStyle w:val="ListParagraph"/>
        <w:numPr>
          <w:ilvl w:val="1"/>
          <w:numId w:val="8"/>
        </w:numPr>
        <w:rPr>
          <w:lang w:eastAsia="en-GB"/>
        </w:rPr>
      </w:pPr>
      <w:r>
        <w:t xml:space="preserve">Extract all the land use layers and merge. </w:t>
      </w:r>
      <w:r w:rsidR="008D08AB">
        <w:t>Project to BNG.</w:t>
      </w:r>
    </w:p>
    <w:p w14:paraId="52C41CB6" w14:textId="24B97B1F" w:rsidR="00CC4E32" w:rsidRDefault="00CC4E32" w:rsidP="00A80BFF">
      <w:pPr>
        <w:pStyle w:val="ListParagraph"/>
        <w:numPr>
          <w:ilvl w:val="1"/>
          <w:numId w:val="8"/>
        </w:numPr>
        <w:rPr>
          <w:lang w:eastAsia="en-GB"/>
        </w:rPr>
      </w:pPr>
      <w:r>
        <w:t xml:space="preserve">Extract Military areas. </w:t>
      </w:r>
      <w:r w:rsidR="008D08AB">
        <w:t>Export these to ‘</w:t>
      </w:r>
      <w:proofErr w:type="spellStart"/>
      <w:r w:rsidR="008D08AB">
        <w:t>OSM_military</w:t>
      </w:r>
      <w:proofErr w:type="spellEnd"/>
      <w:r w:rsidR="008D08AB">
        <w:t xml:space="preserve">’ in the </w:t>
      </w:r>
      <w:proofErr w:type="spellStart"/>
      <w:r w:rsidR="008D08AB">
        <w:t>gdb</w:t>
      </w:r>
      <w:proofErr w:type="spellEnd"/>
      <w:r w:rsidR="008D08AB">
        <w:t>. They will be used later to e</w:t>
      </w:r>
      <w:r>
        <w:t xml:space="preserve">rase </w:t>
      </w:r>
      <w:r w:rsidR="008D08AB">
        <w:t>military areas</w:t>
      </w:r>
      <w:r>
        <w:t xml:space="preserve"> from OSM paths.</w:t>
      </w:r>
    </w:p>
    <w:p w14:paraId="4245879D" w14:textId="0E9D211E" w:rsidR="005C11E8" w:rsidRDefault="005C11E8" w:rsidP="00A80BFF">
      <w:pPr>
        <w:pStyle w:val="ListParagraph"/>
        <w:numPr>
          <w:ilvl w:val="1"/>
          <w:numId w:val="8"/>
        </w:numPr>
        <w:rPr>
          <w:lang w:eastAsia="en-GB"/>
        </w:rPr>
      </w:pPr>
      <w:r>
        <w:t xml:space="preserve">Enter details of all the 5 input files into spreadsheet </w:t>
      </w:r>
      <w:proofErr w:type="spellStart"/>
      <w:r>
        <w:t>PublicAccessFiles</w:t>
      </w:r>
      <w:proofErr w:type="spellEnd"/>
      <w:r>
        <w:t xml:space="preserve"> and import to table </w:t>
      </w:r>
      <w:proofErr w:type="spellStart"/>
      <w:r>
        <w:t>PublicAcc</w:t>
      </w:r>
      <w:bookmarkStart w:id="0" w:name="_GoBack"/>
      <w:bookmarkEnd w:id="0"/>
      <w:r>
        <w:t>essFiles</w:t>
      </w:r>
      <w:proofErr w:type="spellEnd"/>
      <w:r>
        <w:t xml:space="preserve"> in the </w:t>
      </w:r>
      <w:proofErr w:type="spellStart"/>
      <w:r>
        <w:t>gdb</w:t>
      </w:r>
      <w:proofErr w:type="spellEnd"/>
      <w:r>
        <w:t>.</w:t>
      </w:r>
    </w:p>
    <w:p w14:paraId="24A3F4CD" w14:textId="77777777" w:rsidR="00A80BFF" w:rsidRDefault="00A80BFF" w:rsidP="00A80BFF">
      <w:pPr>
        <w:rPr>
          <w:lang w:eastAsia="en-GB"/>
        </w:rPr>
        <w:sectPr w:rsidR="00A80BFF" w:rsidSect="00A74209">
          <w:pgSz w:w="11906" w:h="16838"/>
          <w:pgMar w:top="720" w:right="720" w:bottom="720" w:left="720" w:header="708" w:footer="708" w:gutter="0"/>
          <w:cols w:space="708"/>
          <w:docGrid w:linePitch="360"/>
        </w:sectPr>
      </w:pPr>
    </w:p>
    <w:tbl>
      <w:tblPr>
        <w:tblW w:w="15535" w:type="dxa"/>
        <w:tblLayout w:type="fixed"/>
        <w:tblLook w:val="04A0" w:firstRow="1" w:lastRow="0" w:firstColumn="1" w:lastColumn="0" w:noHBand="0" w:noVBand="1"/>
      </w:tblPr>
      <w:tblGrid>
        <w:gridCol w:w="2891"/>
        <w:gridCol w:w="1644"/>
        <w:gridCol w:w="907"/>
        <w:gridCol w:w="794"/>
        <w:gridCol w:w="960"/>
        <w:gridCol w:w="737"/>
        <w:gridCol w:w="1134"/>
        <w:gridCol w:w="850"/>
        <w:gridCol w:w="1671"/>
        <w:gridCol w:w="996"/>
        <w:gridCol w:w="1307"/>
        <w:gridCol w:w="850"/>
        <w:gridCol w:w="794"/>
      </w:tblGrid>
      <w:tr w:rsidR="005517D2" w:rsidRPr="005517D2" w14:paraId="6A04F53F" w14:textId="77777777" w:rsidTr="00317909">
        <w:trPr>
          <w:trHeight w:val="300"/>
        </w:trPr>
        <w:tc>
          <w:tcPr>
            <w:tcW w:w="2891" w:type="dxa"/>
            <w:tcBorders>
              <w:top w:val="nil"/>
              <w:left w:val="nil"/>
              <w:bottom w:val="nil"/>
              <w:right w:val="nil"/>
            </w:tcBorders>
            <w:shd w:val="clear" w:color="auto" w:fill="auto"/>
            <w:noWrap/>
            <w:vAlign w:val="bottom"/>
            <w:hideMark/>
          </w:tcPr>
          <w:p w14:paraId="24907C44" w14:textId="77777777" w:rsidR="005517D2" w:rsidRPr="005517D2" w:rsidRDefault="005517D2" w:rsidP="005517D2">
            <w:pPr>
              <w:spacing w:after="0" w:line="240" w:lineRule="auto"/>
              <w:rPr>
                <w:rFonts w:ascii="Calibri" w:eastAsia="Times New Roman" w:hAnsi="Calibri" w:cs="Calibri"/>
                <w:b/>
                <w:bCs/>
                <w:color w:val="000000"/>
                <w:sz w:val="20"/>
                <w:lang w:eastAsia="en-GB"/>
              </w:rPr>
            </w:pPr>
            <w:r w:rsidRPr="005517D2">
              <w:rPr>
                <w:rFonts w:ascii="Calibri" w:eastAsia="Times New Roman" w:hAnsi="Calibri" w:cs="Calibri"/>
                <w:b/>
                <w:bCs/>
                <w:color w:val="000000"/>
                <w:sz w:val="20"/>
                <w:lang w:eastAsia="en-GB"/>
              </w:rPr>
              <w:lastRenderedPageBreak/>
              <w:t>Filename</w:t>
            </w:r>
          </w:p>
        </w:tc>
        <w:tc>
          <w:tcPr>
            <w:tcW w:w="1644" w:type="dxa"/>
            <w:tcBorders>
              <w:top w:val="nil"/>
              <w:left w:val="nil"/>
              <w:bottom w:val="nil"/>
              <w:right w:val="nil"/>
            </w:tcBorders>
            <w:shd w:val="clear" w:color="auto" w:fill="auto"/>
            <w:noWrap/>
            <w:vAlign w:val="bottom"/>
            <w:hideMark/>
          </w:tcPr>
          <w:p w14:paraId="55FBF233" w14:textId="77777777" w:rsidR="005517D2" w:rsidRPr="005517D2" w:rsidRDefault="005517D2" w:rsidP="005517D2">
            <w:pPr>
              <w:spacing w:after="0" w:line="240" w:lineRule="auto"/>
              <w:rPr>
                <w:rFonts w:ascii="Calibri" w:eastAsia="Times New Roman" w:hAnsi="Calibri" w:cs="Calibri"/>
                <w:b/>
                <w:bCs/>
                <w:color w:val="000000"/>
                <w:sz w:val="20"/>
                <w:lang w:eastAsia="en-GB"/>
              </w:rPr>
            </w:pPr>
            <w:r w:rsidRPr="005517D2">
              <w:rPr>
                <w:rFonts w:ascii="Calibri" w:eastAsia="Times New Roman" w:hAnsi="Calibri" w:cs="Calibri"/>
                <w:b/>
                <w:bCs/>
                <w:color w:val="000000"/>
                <w:sz w:val="20"/>
                <w:lang w:eastAsia="en-GB"/>
              </w:rPr>
              <w:t>Type</w:t>
            </w:r>
          </w:p>
        </w:tc>
        <w:tc>
          <w:tcPr>
            <w:tcW w:w="907" w:type="dxa"/>
            <w:tcBorders>
              <w:top w:val="nil"/>
              <w:left w:val="nil"/>
              <w:bottom w:val="nil"/>
              <w:right w:val="nil"/>
            </w:tcBorders>
            <w:shd w:val="clear" w:color="auto" w:fill="auto"/>
            <w:noWrap/>
            <w:vAlign w:val="bottom"/>
            <w:hideMark/>
          </w:tcPr>
          <w:p w14:paraId="3D8782E4"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NameField</w:t>
            </w:r>
            <w:proofErr w:type="spellEnd"/>
          </w:p>
        </w:tc>
        <w:tc>
          <w:tcPr>
            <w:tcW w:w="794" w:type="dxa"/>
            <w:tcBorders>
              <w:top w:val="nil"/>
              <w:left w:val="nil"/>
              <w:bottom w:val="nil"/>
              <w:right w:val="nil"/>
            </w:tcBorders>
            <w:shd w:val="clear" w:color="auto" w:fill="auto"/>
            <w:noWrap/>
            <w:vAlign w:val="bottom"/>
            <w:hideMark/>
          </w:tcPr>
          <w:p w14:paraId="12B5420B"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NameLength</w:t>
            </w:r>
            <w:proofErr w:type="spellEnd"/>
          </w:p>
        </w:tc>
        <w:tc>
          <w:tcPr>
            <w:tcW w:w="960" w:type="dxa"/>
            <w:tcBorders>
              <w:top w:val="nil"/>
              <w:left w:val="nil"/>
              <w:bottom w:val="nil"/>
              <w:right w:val="nil"/>
            </w:tcBorders>
            <w:shd w:val="clear" w:color="auto" w:fill="auto"/>
            <w:noWrap/>
            <w:vAlign w:val="bottom"/>
            <w:hideMark/>
          </w:tcPr>
          <w:p w14:paraId="4EB351F9"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HabField</w:t>
            </w:r>
            <w:proofErr w:type="spellEnd"/>
          </w:p>
        </w:tc>
        <w:tc>
          <w:tcPr>
            <w:tcW w:w="737" w:type="dxa"/>
            <w:tcBorders>
              <w:top w:val="nil"/>
              <w:left w:val="nil"/>
              <w:bottom w:val="nil"/>
              <w:right w:val="nil"/>
            </w:tcBorders>
            <w:shd w:val="clear" w:color="auto" w:fill="auto"/>
            <w:noWrap/>
            <w:vAlign w:val="bottom"/>
            <w:hideMark/>
          </w:tcPr>
          <w:p w14:paraId="505C9D37"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HabLength</w:t>
            </w:r>
            <w:proofErr w:type="spellEnd"/>
          </w:p>
        </w:tc>
        <w:tc>
          <w:tcPr>
            <w:tcW w:w="1134" w:type="dxa"/>
            <w:tcBorders>
              <w:top w:val="nil"/>
              <w:left w:val="nil"/>
              <w:bottom w:val="nil"/>
              <w:right w:val="nil"/>
            </w:tcBorders>
            <w:shd w:val="clear" w:color="auto" w:fill="auto"/>
            <w:noWrap/>
            <w:vAlign w:val="bottom"/>
            <w:hideMark/>
          </w:tcPr>
          <w:p w14:paraId="0C082611"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DescField</w:t>
            </w:r>
            <w:proofErr w:type="spellEnd"/>
          </w:p>
        </w:tc>
        <w:tc>
          <w:tcPr>
            <w:tcW w:w="850" w:type="dxa"/>
            <w:tcBorders>
              <w:top w:val="nil"/>
              <w:left w:val="nil"/>
              <w:bottom w:val="nil"/>
              <w:right w:val="nil"/>
            </w:tcBorders>
            <w:shd w:val="clear" w:color="auto" w:fill="auto"/>
            <w:noWrap/>
            <w:vAlign w:val="bottom"/>
            <w:hideMark/>
          </w:tcPr>
          <w:p w14:paraId="2FA920E9"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DescLength</w:t>
            </w:r>
            <w:proofErr w:type="spellEnd"/>
          </w:p>
        </w:tc>
        <w:tc>
          <w:tcPr>
            <w:tcW w:w="1671" w:type="dxa"/>
            <w:tcBorders>
              <w:top w:val="nil"/>
              <w:left w:val="nil"/>
              <w:bottom w:val="nil"/>
              <w:right w:val="nil"/>
            </w:tcBorders>
            <w:shd w:val="clear" w:color="auto" w:fill="auto"/>
            <w:noWrap/>
            <w:vAlign w:val="bottom"/>
            <w:hideMark/>
          </w:tcPr>
          <w:p w14:paraId="0660501B"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NewName</w:t>
            </w:r>
            <w:proofErr w:type="spellEnd"/>
          </w:p>
        </w:tc>
        <w:tc>
          <w:tcPr>
            <w:tcW w:w="996" w:type="dxa"/>
            <w:tcBorders>
              <w:top w:val="nil"/>
              <w:left w:val="nil"/>
              <w:bottom w:val="nil"/>
              <w:right w:val="nil"/>
            </w:tcBorders>
            <w:shd w:val="clear" w:color="auto" w:fill="auto"/>
            <w:noWrap/>
            <w:vAlign w:val="bottom"/>
            <w:hideMark/>
          </w:tcPr>
          <w:p w14:paraId="37EDDDE5"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DesType</w:t>
            </w:r>
            <w:proofErr w:type="spellEnd"/>
          </w:p>
        </w:tc>
        <w:tc>
          <w:tcPr>
            <w:tcW w:w="1307" w:type="dxa"/>
            <w:tcBorders>
              <w:top w:val="nil"/>
              <w:left w:val="nil"/>
              <w:bottom w:val="nil"/>
              <w:right w:val="nil"/>
            </w:tcBorders>
            <w:shd w:val="clear" w:color="auto" w:fill="auto"/>
            <w:noWrap/>
            <w:vAlign w:val="bottom"/>
            <w:hideMark/>
          </w:tcPr>
          <w:p w14:paraId="3B667BF9"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ShortName</w:t>
            </w:r>
            <w:proofErr w:type="spellEnd"/>
          </w:p>
        </w:tc>
        <w:tc>
          <w:tcPr>
            <w:tcW w:w="850" w:type="dxa"/>
            <w:tcBorders>
              <w:top w:val="nil"/>
              <w:left w:val="nil"/>
              <w:bottom w:val="nil"/>
              <w:right w:val="nil"/>
            </w:tcBorders>
            <w:shd w:val="clear" w:color="auto" w:fill="auto"/>
            <w:noWrap/>
            <w:vAlign w:val="bottom"/>
            <w:hideMark/>
          </w:tcPr>
          <w:p w14:paraId="65AEDADE"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UnionOrder</w:t>
            </w:r>
            <w:proofErr w:type="spellEnd"/>
          </w:p>
        </w:tc>
        <w:tc>
          <w:tcPr>
            <w:tcW w:w="794" w:type="dxa"/>
            <w:tcBorders>
              <w:top w:val="nil"/>
              <w:left w:val="nil"/>
              <w:bottom w:val="nil"/>
              <w:right w:val="nil"/>
            </w:tcBorders>
            <w:shd w:val="clear" w:color="auto" w:fill="auto"/>
            <w:noWrap/>
            <w:vAlign w:val="bottom"/>
            <w:hideMark/>
          </w:tcPr>
          <w:p w14:paraId="000F6792" w14:textId="77777777" w:rsidR="005517D2" w:rsidRPr="005517D2" w:rsidRDefault="005517D2" w:rsidP="005517D2">
            <w:pPr>
              <w:spacing w:after="0" w:line="240" w:lineRule="auto"/>
              <w:rPr>
                <w:rFonts w:ascii="Calibri" w:eastAsia="Times New Roman" w:hAnsi="Calibri" w:cs="Calibri"/>
                <w:b/>
                <w:bCs/>
                <w:color w:val="000000"/>
                <w:sz w:val="20"/>
                <w:lang w:eastAsia="en-GB"/>
              </w:rPr>
            </w:pPr>
            <w:proofErr w:type="spellStart"/>
            <w:r w:rsidRPr="005517D2">
              <w:rPr>
                <w:rFonts w:ascii="Calibri" w:eastAsia="Times New Roman" w:hAnsi="Calibri" w:cs="Calibri"/>
                <w:b/>
                <w:bCs/>
                <w:color w:val="000000"/>
                <w:sz w:val="20"/>
                <w:lang w:eastAsia="en-GB"/>
              </w:rPr>
              <w:t>TableOrder</w:t>
            </w:r>
            <w:proofErr w:type="spellEnd"/>
          </w:p>
        </w:tc>
      </w:tr>
      <w:tr w:rsidR="005517D2" w:rsidRPr="005517D2" w14:paraId="6B6190B4" w14:textId="77777777" w:rsidTr="00317909">
        <w:trPr>
          <w:trHeight w:val="300"/>
        </w:trPr>
        <w:tc>
          <w:tcPr>
            <w:tcW w:w="2891" w:type="dxa"/>
            <w:tcBorders>
              <w:top w:val="nil"/>
              <w:left w:val="nil"/>
              <w:bottom w:val="nil"/>
              <w:right w:val="nil"/>
            </w:tcBorders>
            <w:shd w:val="clear" w:color="auto" w:fill="auto"/>
            <w:noWrap/>
            <w:vAlign w:val="bottom"/>
            <w:hideMark/>
          </w:tcPr>
          <w:p w14:paraId="5B416E58"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England_Greenbelt_2019_20_BNG</w:t>
            </w:r>
          </w:p>
        </w:tc>
        <w:tc>
          <w:tcPr>
            <w:tcW w:w="1644" w:type="dxa"/>
            <w:tcBorders>
              <w:top w:val="nil"/>
              <w:left w:val="nil"/>
              <w:bottom w:val="nil"/>
              <w:right w:val="nil"/>
            </w:tcBorders>
            <w:shd w:val="clear" w:color="auto" w:fill="auto"/>
            <w:noWrap/>
            <w:vAlign w:val="bottom"/>
            <w:hideMark/>
          </w:tcPr>
          <w:p w14:paraId="78330221"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Green belt</w:t>
            </w:r>
          </w:p>
        </w:tc>
        <w:tc>
          <w:tcPr>
            <w:tcW w:w="907" w:type="dxa"/>
            <w:tcBorders>
              <w:top w:val="nil"/>
              <w:left w:val="nil"/>
              <w:bottom w:val="nil"/>
              <w:right w:val="nil"/>
            </w:tcBorders>
            <w:shd w:val="clear" w:color="auto" w:fill="auto"/>
            <w:noWrap/>
            <w:vAlign w:val="bottom"/>
            <w:hideMark/>
          </w:tcPr>
          <w:p w14:paraId="57E595DC"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GB_Name</w:t>
            </w:r>
            <w:proofErr w:type="spellEnd"/>
          </w:p>
        </w:tc>
        <w:tc>
          <w:tcPr>
            <w:tcW w:w="794" w:type="dxa"/>
            <w:tcBorders>
              <w:top w:val="nil"/>
              <w:left w:val="nil"/>
              <w:bottom w:val="nil"/>
              <w:right w:val="nil"/>
            </w:tcBorders>
            <w:shd w:val="clear" w:color="auto" w:fill="auto"/>
            <w:noWrap/>
            <w:vAlign w:val="bottom"/>
            <w:hideMark/>
          </w:tcPr>
          <w:p w14:paraId="1DB30C1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254</w:t>
            </w:r>
          </w:p>
        </w:tc>
        <w:tc>
          <w:tcPr>
            <w:tcW w:w="960" w:type="dxa"/>
            <w:tcBorders>
              <w:top w:val="nil"/>
              <w:left w:val="nil"/>
              <w:bottom w:val="nil"/>
              <w:right w:val="nil"/>
            </w:tcBorders>
            <w:shd w:val="clear" w:color="auto" w:fill="auto"/>
            <w:noWrap/>
            <w:vAlign w:val="bottom"/>
            <w:hideMark/>
          </w:tcPr>
          <w:p w14:paraId="78E388CC"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4C03EE06"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DCF3605"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21582F7E"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4F22A7CD"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GreenBelt</w:t>
            </w:r>
            <w:proofErr w:type="spellEnd"/>
          </w:p>
        </w:tc>
        <w:tc>
          <w:tcPr>
            <w:tcW w:w="996" w:type="dxa"/>
            <w:tcBorders>
              <w:top w:val="nil"/>
              <w:left w:val="nil"/>
              <w:bottom w:val="nil"/>
              <w:right w:val="nil"/>
            </w:tcBorders>
            <w:shd w:val="clear" w:color="auto" w:fill="auto"/>
            <w:noWrap/>
            <w:vAlign w:val="bottom"/>
            <w:hideMark/>
          </w:tcPr>
          <w:p w14:paraId="7F8C31B2"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405B6BC8"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GB</w:t>
            </w:r>
          </w:p>
        </w:tc>
        <w:tc>
          <w:tcPr>
            <w:tcW w:w="850" w:type="dxa"/>
            <w:tcBorders>
              <w:top w:val="nil"/>
              <w:left w:val="nil"/>
              <w:bottom w:val="nil"/>
              <w:right w:val="nil"/>
            </w:tcBorders>
            <w:shd w:val="clear" w:color="auto" w:fill="auto"/>
            <w:noWrap/>
            <w:vAlign w:val="bottom"/>
            <w:hideMark/>
          </w:tcPr>
          <w:p w14:paraId="0E42A3B6"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w:t>
            </w:r>
          </w:p>
        </w:tc>
        <w:tc>
          <w:tcPr>
            <w:tcW w:w="794" w:type="dxa"/>
            <w:tcBorders>
              <w:top w:val="nil"/>
              <w:left w:val="nil"/>
              <w:bottom w:val="nil"/>
              <w:right w:val="nil"/>
            </w:tcBorders>
            <w:shd w:val="clear" w:color="auto" w:fill="auto"/>
            <w:noWrap/>
            <w:vAlign w:val="bottom"/>
            <w:hideMark/>
          </w:tcPr>
          <w:p w14:paraId="2D8F3E9B"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w:t>
            </w:r>
          </w:p>
        </w:tc>
      </w:tr>
      <w:tr w:rsidR="005517D2" w:rsidRPr="005517D2" w14:paraId="10081EC9" w14:textId="77777777" w:rsidTr="00317909">
        <w:trPr>
          <w:trHeight w:val="300"/>
        </w:trPr>
        <w:tc>
          <w:tcPr>
            <w:tcW w:w="2891" w:type="dxa"/>
            <w:tcBorders>
              <w:top w:val="nil"/>
              <w:left w:val="nil"/>
              <w:bottom w:val="nil"/>
              <w:right w:val="nil"/>
            </w:tcBorders>
            <w:shd w:val="clear" w:color="auto" w:fill="auto"/>
            <w:noWrap/>
            <w:vAlign w:val="bottom"/>
            <w:hideMark/>
          </w:tcPr>
          <w:p w14:paraId="18F945C6"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DoorstepGreens</w:t>
            </w:r>
            <w:proofErr w:type="spellEnd"/>
          </w:p>
        </w:tc>
        <w:tc>
          <w:tcPr>
            <w:tcW w:w="1644" w:type="dxa"/>
            <w:tcBorders>
              <w:top w:val="nil"/>
              <w:left w:val="nil"/>
              <w:bottom w:val="nil"/>
              <w:right w:val="nil"/>
            </w:tcBorders>
            <w:shd w:val="clear" w:color="auto" w:fill="auto"/>
            <w:noWrap/>
            <w:vAlign w:val="bottom"/>
            <w:hideMark/>
          </w:tcPr>
          <w:p w14:paraId="2DF6847D"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Doorstep green</w:t>
            </w:r>
          </w:p>
        </w:tc>
        <w:tc>
          <w:tcPr>
            <w:tcW w:w="907" w:type="dxa"/>
            <w:tcBorders>
              <w:top w:val="nil"/>
              <w:left w:val="nil"/>
              <w:bottom w:val="nil"/>
              <w:right w:val="nil"/>
            </w:tcBorders>
            <w:shd w:val="clear" w:color="auto" w:fill="auto"/>
            <w:noWrap/>
            <w:vAlign w:val="bottom"/>
            <w:hideMark/>
          </w:tcPr>
          <w:p w14:paraId="654574C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349E713B"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3D6AA3F9"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3F21627F"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ECC7035"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03F9ABCD"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1C408568"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DoorstepGn</w:t>
            </w:r>
            <w:proofErr w:type="spellEnd"/>
          </w:p>
        </w:tc>
        <w:tc>
          <w:tcPr>
            <w:tcW w:w="996" w:type="dxa"/>
            <w:tcBorders>
              <w:top w:val="nil"/>
              <w:left w:val="nil"/>
              <w:bottom w:val="nil"/>
              <w:right w:val="nil"/>
            </w:tcBorders>
            <w:shd w:val="clear" w:color="auto" w:fill="auto"/>
            <w:noWrap/>
            <w:vAlign w:val="bottom"/>
            <w:hideMark/>
          </w:tcPr>
          <w:p w14:paraId="724AA784"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350970C2"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DGn</w:t>
            </w:r>
            <w:proofErr w:type="spellEnd"/>
          </w:p>
        </w:tc>
        <w:tc>
          <w:tcPr>
            <w:tcW w:w="850" w:type="dxa"/>
            <w:tcBorders>
              <w:top w:val="nil"/>
              <w:left w:val="nil"/>
              <w:bottom w:val="nil"/>
              <w:right w:val="nil"/>
            </w:tcBorders>
            <w:shd w:val="clear" w:color="auto" w:fill="auto"/>
            <w:noWrap/>
            <w:vAlign w:val="bottom"/>
            <w:hideMark/>
          </w:tcPr>
          <w:p w14:paraId="46379B6B"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w:t>
            </w:r>
          </w:p>
        </w:tc>
        <w:tc>
          <w:tcPr>
            <w:tcW w:w="794" w:type="dxa"/>
            <w:tcBorders>
              <w:top w:val="nil"/>
              <w:left w:val="nil"/>
              <w:bottom w:val="nil"/>
              <w:right w:val="nil"/>
            </w:tcBorders>
            <w:shd w:val="clear" w:color="auto" w:fill="auto"/>
            <w:noWrap/>
            <w:vAlign w:val="bottom"/>
            <w:hideMark/>
          </w:tcPr>
          <w:p w14:paraId="5E5222A6"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16</w:t>
            </w:r>
          </w:p>
        </w:tc>
      </w:tr>
      <w:tr w:rsidR="005517D2" w:rsidRPr="005517D2" w14:paraId="1B303118" w14:textId="77777777" w:rsidTr="00317909">
        <w:trPr>
          <w:trHeight w:val="300"/>
        </w:trPr>
        <w:tc>
          <w:tcPr>
            <w:tcW w:w="2891" w:type="dxa"/>
            <w:tcBorders>
              <w:top w:val="nil"/>
              <w:left w:val="nil"/>
              <w:bottom w:val="nil"/>
              <w:right w:val="nil"/>
            </w:tcBorders>
            <w:shd w:val="clear" w:color="auto" w:fill="auto"/>
            <w:noWrap/>
            <w:vAlign w:val="bottom"/>
            <w:hideMark/>
          </w:tcPr>
          <w:p w14:paraId="2291CEC0"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MillenniumGreens</w:t>
            </w:r>
            <w:proofErr w:type="spellEnd"/>
          </w:p>
        </w:tc>
        <w:tc>
          <w:tcPr>
            <w:tcW w:w="1644" w:type="dxa"/>
            <w:tcBorders>
              <w:top w:val="nil"/>
              <w:left w:val="nil"/>
              <w:bottom w:val="nil"/>
              <w:right w:val="nil"/>
            </w:tcBorders>
            <w:shd w:val="clear" w:color="auto" w:fill="auto"/>
            <w:noWrap/>
            <w:vAlign w:val="bottom"/>
            <w:hideMark/>
          </w:tcPr>
          <w:p w14:paraId="4EB56B66"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Millennium green</w:t>
            </w:r>
          </w:p>
        </w:tc>
        <w:tc>
          <w:tcPr>
            <w:tcW w:w="907" w:type="dxa"/>
            <w:tcBorders>
              <w:top w:val="nil"/>
              <w:left w:val="nil"/>
              <w:bottom w:val="nil"/>
              <w:right w:val="nil"/>
            </w:tcBorders>
            <w:shd w:val="clear" w:color="auto" w:fill="auto"/>
            <w:noWrap/>
            <w:vAlign w:val="bottom"/>
            <w:hideMark/>
          </w:tcPr>
          <w:p w14:paraId="20E6051E"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335F1A4E"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6280E3F9"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05B6A5CC"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B032A85"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53831EFC"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68488E40"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MillenGn</w:t>
            </w:r>
            <w:proofErr w:type="spellEnd"/>
          </w:p>
        </w:tc>
        <w:tc>
          <w:tcPr>
            <w:tcW w:w="996" w:type="dxa"/>
            <w:tcBorders>
              <w:top w:val="nil"/>
              <w:left w:val="nil"/>
              <w:bottom w:val="nil"/>
              <w:right w:val="nil"/>
            </w:tcBorders>
            <w:shd w:val="clear" w:color="auto" w:fill="auto"/>
            <w:noWrap/>
            <w:vAlign w:val="bottom"/>
            <w:hideMark/>
          </w:tcPr>
          <w:p w14:paraId="42860BE2"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2B82C6C1"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MGn</w:t>
            </w:r>
            <w:proofErr w:type="spellEnd"/>
          </w:p>
        </w:tc>
        <w:tc>
          <w:tcPr>
            <w:tcW w:w="850" w:type="dxa"/>
            <w:tcBorders>
              <w:top w:val="nil"/>
              <w:left w:val="nil"/>
              <w:bottom w:val="nil"/>
              <w:right w:val="nil"/>
            </w:tcBorders>
            <w:shd w:val="clear" w:color="auto" w:fill="auto"/>
            <w:noWrap/>
            <w:vAlign w:val="bottom"/>
            <w:hideMark/>
          </w:tcPr>
          <w:p w14:paraId="530F91E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3</w:t>
            </w:r>
          </w:p>
        </w:tc>
        <w:tc>
          <w:tcPr>
            <w:tcW w:w="794" w:type="dxa"/>
            <w:tcBorders>
              <w:top w:val="nil"/>
              <w:left w:val="nil"/>
              <w:bottom w:val="nil"/>
              <w:right w:val="nil"/>
            </w:tcBorders>
            <w:shd w:val="clear" w:color="auto" w:fill="auto"/>
            <w:noWrap/>
            <w:vAlign w:val="bottom"/>
            <w:hideMark/>
          </w:tcPr>
          <w:p w14:paraId="175E640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15</w:t>
            </w:r>
          </w:p>
        </w:tc>
      </w:tr>
      <w:tr w:rsidR="005517D2" w:rsidRPr="005517D2" w14:paraId="3C4886B9" w14:textId="77777777" w:rsidTr="00317909">
        <w:trPr>
          <w:trHeight w:val="300"/>
        </w:trPr>
        <w:tc>
          <w:tcPr>
            <w:tcW w:w="2891" w:type="dxa"/>
            <w:tcBorders>
              <w:top w:val="nil"/>
              <w:left w:val="nil"/>
              <w:bottom w:val="nil"/>
              <w:right w:val="nil"/>
            </w:tcBorders>
            <w:shd w:val="clear" w:color="auto" w:fill="auto"/>
            <w:noWrap/>
            <w:vAlign w:val="bottom"/>
            <w:hideMark/>
          </w:tcPr>
          <w:p w14:paraId="22D82350"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Ancient_Woodland_England</w:t>
            </w:r>
            <w:proofErr w:type="spellEnd"/>
          </w:p>
        </w:tc>
        <w:tc>
          <w:tcPr>
            <w:tcW w:w="1644" w:type="dxa"/>
            <w:tcBorders>
              <w:top w:val="nil"/>
              <w:left w:val="nil"/>
              <w:bottom w:val="nil"/>
              <w:right w:val="nil"/>
            </w:tcBorders>
            <w:shd w:val="clear" w:color="auto" w:fill="auto"/>
            <w:noWrap/>
            <w:vAlign w:val="bottom"/>
            <w:hideMark/>
          </w:tcPr>
          <w:p w14:paraId="58CF7360"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Ancient woodland</w:t>
            </w:r>
          </w:p>
        </w:tc>
        <w:tc>
          <w:tcPr>
            <w:tcW w:w="907" w:type="dxa"/>
            <w:tcBorders>
              <w:top w:val="nil"/>
              <w:left w:val="nil"/>
              <w:bottom w:val="nil"/>
              <w:right w:val="nil"/>
            </w:tcBorders>
            <w:shd w:val="clear" w:color="auto" w:fill="auto"/>
            <w:noWrap/>
            <w:vAlign w:val="bottom"/>
            <w:hideMark/>
          </w:tcPr>
          <w:p w14:paraId="298A165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318914F4"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104</w:t>
            </w:r>
          </w:p>
        </w:tc>
        <w:tc>
          <w:tcPr>
            <w:tcW w:w="960" w:type="dxa"/>
            <w:tcBorders>
              <w:top w:val="nil"/>
              <w:left w:val="nil"/>
              <w:bottom w:val="nil"/>
              <w:right w:val="nil"/>
            </w:tcBorders>
            <w:shd w:val="clear" w:color="auto" w:fill="auto"/>
            <w:noWrap/>
            <w:vAlign w:val="bottom"/>
            <w:hideMark/>
          </w:tcPr>
          <w:p w14:paraId="72F59154"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51D548AA"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E51730D"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themname</w:t>
            </w:r>
            <w:proofErr w:type="spellEnd"/>
          </w:p>
        </w:tc>
        <w:tc>
          <w:tcPr>
            <w:tcW w:w="850" w:type="dxa"/>
            <w:tcBorders>
              <w:top w:val="nil"/>
              <w:left w:val="nil"/>
              <w:bottom w:val="nil"/>
              <w:right w:val="nil"/>
            </w:tcBorders>
            <w:shd w:val="clear" w:color="auto" w:fill="auto"/>
            <w:noWrap/>
            <w:vAlign w:val="bottom"/>
            <w:hideMark/>
          </w:tcPr>
          <w:p w14:paraId="15B7BD00"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37</w:t>
            </w:r>
          </w:p>
        </w:tc>
        <w:tc>
          <w:tcPr>
            <w:tcW w:w="1671" w:type="dxa"/>
            <w:tcBorders>
              <w:top w:val="nil"/>
              <w:left w:val="nil"/>
              <w:bottom w:val="nil"/>
              <w:right w:val="nil"/>
            </w:tcBorders>
            <w:shd w:val="clear" w:color="auto" w:fill="auto"/>
            <w:noWrap/>
            <w:vAlign w:val="bottom"/>
            <w:hideMark/>
          </w:tcPr>
          <w:p w14:paraId="44DA6578"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AncientWood</w:t>
            </w:r>
            <w:proofErr w:type="spellEnd"/>
          </w:p>
        </w:tc>
        <w:tc>
          <w:tcPr>
            <w:tcW w:w="996" w:type="dxa"/>
            <w:tcBorders>
              <w:top w:val="nil"/>
              <w:left w:val="nil"/>
              <w:bottom w:val="nil"/>
              <w:right w:val="nil"/>
            </w:tcBorders>
            <w:shd w:val="clear" w:color="auto" w:fill="auto"/>
            <w:noWrap/>
            <w:vAlign w:val="bottom"/>
            <w:hideMark/>
          </w:tcPr>
          <w:p w14:paraId="0973767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2D94DD8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AW</w:t>
            </w:r>
          </w:p>
        </w:tc>
        <w:tc>
          <w:tcPr>
            <w:tcW w:w="850" w:type="dxa"/>
            <w:tcBorders>
              <w:top w:val="nil"/>
              <w:left w:val="nil"/>
              <w:bottom w:val="nil"/>
              <w:right w:val="nil"/>
            </w:tcBorders>
            <w:shd w:val="clear" w:color="auto" w:fill="auto"/>
            <w:noWrap/>
            <w:vAlign w:val="bottom"/>
            <w:hideMark/>
          </w:tcPr>
          <w:p w14:paraId="4303F251"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4</w:t>
            </w:r>
          </w:p>
        </w:tc>
        <w:tc>
          <w:tcPr>
            <w:tcW w:w="794" w:type="dxa"/>
            <w:tcBorders>
              <w:top w:val="nil"/>
              <w:left w:val="nil"/>
              <w:bottom w:val="nil"/>
              <w:right w:val="nil"/>
            </w:tcBorders>
            <w:shd w:val="clear" w:color="auto" w:fill="auto"/>
            <w:noWrap/>
            <w:vAlign w:val="bottom"/>
            <w:hideMark/>
          </w:tcPr>
          <w:p w14:paraId="0973D895"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14</w:t>
            </w:r>
          </w:p>
        </w:tc>
      </w:tr>
      <w:tr w:rsidR="005517D2" w:rsidRPr="005517D2" w14:paraId="7AE904D9" w14:textId="77777777" w:rsidTr="00317909">
        <w:trPr>
          <w:trHeight w:val="300"/>
        </w:trPr>
        <w:tc>
          <w:tcPr>
            <w:tcW w:w="2891" w:type="dxa"/>
            <w:tcBorders>
              <w:top w:val="nil"/>
              <w:left w:val="nil"/>
              <w:bottom w:val="nil"/>
              <w:right w:val="nil"/>
            </w:tcBorders>
            <w:shd w:val="clear" w:color="auto" w:fill="auto"/>
            <w:noWrap/>
            <w:vAlign w:val="bottom"/>
            <w:hideMark/>
          </w:tcPr>
          <w:p w14:paraId="456542B2"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SSSI_England</w:t>
            </w:r>
            <w:proofErr w:type="spellEnd"/>
          </w:p>
        </w:tc>
        <w:tc>
          <w:tcPr>
            <w:tcW w:w="1644" w:type="dxa"/>
            <w:tcBorders>
              <w:top w:val="nil"/>
              <w:left w:val="nil"/>
              <w:bottom w:val="nil"/>
              <w:right w:val="nil"/>
            </w:tcBorders>
            <w:shd w:val="clear" w:color="auto" w:fill="auto"/>
            <w:noWrap/>
            <w:vAlign w:val="bottom"/>
            <w:hideMark/>
          </w:tcPr>
          <w:p w14:paraId="58BC782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SSSI</w:t>
            </w:r>
          </w:p>
        </w:tc>
        <w:tc>
          <w:tcPr>
            <w:tcW w:w="907" w:type="dxa"/>
            <w:tcBorders>
              <w:top w:val="nil"/>
              <w:left w:val="nil"/>
              <w:bottom w:val="nil"/>
              <w:right w:val="nil"/>
            </w:tcBorders>
            <w:shd w:val="clear" w:color="auto" w:fill="auto"/>
            <w:noWrap/>
            <w:vAlign w:val="bottom"/>
            <w:hideMark/>
          </w:tcPr>
          <w:p w14:paraId="515B94E4"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sssi_name</w:t>
            </w:r>
            <w:proofErr w:type="spellEnd"/>
          </w:p>
        </w:tc>
        <w:tc>
          <w:tcPr>
            <w:tcW w:w="794" w:type="dxa"/>
            <w:tcBorders>
              <w:top w:val="nil"/>
              <w:left w:val="nil"/>
              <w:bottom w:val="nil"/>
              <w:right w:val="nil"/>
            </w:tcBorders>
            <w:shd w:val="clear" w:color="auto" w:fill="auto"/>
            <w:noWrap/>
            <w:vAlign w:val="bottom"/>
            <w:hideMark/>
          </w:tcPr>
          <w:p w14:paraId="416BC54C"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120</w:t>
            </w:r>
          </w:p>
        </w:tc>
        <w:tc>
          <w:tcPr>
            <w:tcW w:w="960" w:type="dxa"/>
            <w:tcBorders>
              <w:top w:val="nil"/>
              <w:left w:val="nil"/>
              <w:bottom w:val="nil"/>
              <w:right w:val="nil"/>
            </w:tcBorders>
            <w:shd w:val="clear" w:color="auto" w:fill="auto"/>
            <w:noWrap/>
            <w:vAlign w:val="bottom"/>
            <w:hideMark/>
          </w:tcPr>
          <w:p w14:paraId="5E7CBF9C"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72CFBD0E"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2694A5D1"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2FAA13C6"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2AC56C65"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SSSI</w:t>
            </w:r>
          </w:p>
        </w:tc>
        <w:tc>
          <w:tcPr>
            <w:tcW w:w="996" w:type="dxa"/>
            <w:tcBorders>
              <w:top w:val="nil"/>
              <w:left w:val="nil"/>
              <w:bottom w:val="nil"/>
              <w:right w:val="nil"/>
            </w:tcBorders>
            <w:shd w:val="clear" w:color="auto" w:fill="auto"/>
            <w:noWrap/>
            <w:vAlign w:val="bottom"/>
            <w:hideMark/>
          </w:tcPr>
          <w:p w14:paraId="72DC33E2"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04BF531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SSSI</w:t>
            </w:r>
          </w:p>
        </w:tc>
        <w:tc>
          <w:tcPr>
            <w:tcW w:w="850" w:type="dxa"/>
            <w:tcBorders>
              <w:top w:val="nil"/>
              <w:left w:val="nil"/>
              <w:bottom w:val="nil"/>
              <w:right w:val="nil"/>
            </w:tcBorders>
            <w:shd w:val="clear" w:color="auto" w:fill="auto"/>
            <w:noWrap/>
            <w:vAlign w:val="bottom"/>
            <w:hideMark/>
          </w:tcPr>
          <w:p w14:paraId="3AE3B26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5</w:t>
            </w:r>
          </w:p>
        </w:tc>
        <w:tc>
          <w:tcPr>
            <w:tcW w:w="794" w:type="dxa"/>
            <w:tcBorders>
              <w:top w:val="nil"/>
              <w:left w:val="nil"/>
              <w:bottom w:val="nil"/>
              <w:right w:val="nil"/>
            </w:tcBorders>
            <w:shd w:val="clear" w:color="auto" w:fill="auto"/>
            <w:noWrap/>
            <w:vAlign w:val="bottom"/>
            <w:hideMark/>
          </w:tcPr>
          <w:p w14:paraId="4C4129A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13</w:t>
            </w:r>
          </w:p>
        </w:tc>
      </w:tr>
      <w:tr w:rsidR="005517D2" w:rsidRPr="005517D2" w14:paraId="64290C53" w14:textId="77777777" w:rsidTr="00317909">
        <w:trPr>
          <w:trHeight w:val="300"/>
        </w:trPr>
        <w:tc>
          <w:tcPr>
            <w:tcW w:w="2891" w:type="dxa"/>
            <w:tcBorders>
              <w:top w:val="nil"/>
              <w:left w:val="nil"/>
              <w:bottom w:val="nil"/>
              <w:right w:val="nil"/>
            </w:tcBorders>
            <w:shd w:val="clear" w:color="auto" w:fill="auto"/>
            <w:noWrap/>
            <w:vAlign w:val="bottom"/>
            <w:hideMark/>
          </w:tcPr>
          <w:p w14:paraId="586BF6B6"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Local_Nature_Reserves_England</w:t>
            </w:r>
            <w:proofErr w:type="spellEnd"/>
          </w:p>
        </w:tc>
        <w:tc>
          <w:tcPr>
            <w:tcW w:w="1644" w:type="dxa"/>
            <w:tcBorders>
              <w:top w:val="nil"/>
              <w:left w:val="nil"/>
              <w:bottom w:val="nil"/>
              <w:right w:val="nil"/>
            </w:tcBorders>
            <w:shd w:val="clear" w:color="auto" w:fill="auto"/>
            <w:noWrap/>
            <w:vAlign w:val="bottom"/>
            <w:hideMark/>
          </w:tcPr>
          <w:p w14:paraId="40E483F3"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LNR</w:t>
            </w:r>
          </w:p>
        </w:tc>
        <w:tc>
          <w:tcPr>
            <w:tcW w:w="907" w:type="dxa"/>
            <w:tcBorders>
              <w:top w:val="nil"/>
              <w:left w:val="nil"/>
              <w:bottom w:val="nil"/>
              <w:right w:val="nil"/>
            </w:tcBorders>
            <w:shd w:val="clear" w:color="auto" w:fill="auto"/>
            <w:noWrap/>
            <w:vAlign w:val="bottom"/>
            <w:hideMark/>
          </w:tcPr>
          <w:p w14:paraId="19A6E755"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lnr_name</w:t>
            </w:r>
            <w:proofErr w:type="spellEnd"/>
          </w:p>
        </w:tc>
        <w:tc>
          <w:tcPr>
            <w:tcW w:w="794" w:type="dxa"/>
            <w:tcBorders>
              <w:top w:val="nil"/>
              <w:left w:val="nil"/>
              <w:bottom w:val="nil"/>
              <w:right w:val="nil"/>
            </w:tcBorders>
            <w:shd w:val="clear" w:color="auto" w:fill="auto"/>
            <w:noWrap/>
            <w:vAlign w:val="bottom"/>
            <w:hideMark/>
          </w:tcPr>
          <w:p w14:paraId="33056A7E"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120</w:t>
            </w:r>
          </w:p>
        </w:tc>
        <w:tc>
          <w:tcPr>
            <w:tcW w:w="960" w:type="dxa"/>
            <w:tcBorders>
              <w:top w:val="nil"/>
              <w:left w:val="nil"/>
              <w:bottom w:val="nil"/>
              <w:right w:val="nil"/>
            </w:tcBorders>
            <w:shd w:val="clear" w:color="auto" w:fill="auto"/>
            <w:noWrap/>
            <w:vAlign w:val="bottom"/>
            <w:hideMark/>
          </w:tcPr>
          <w:p w14:paraId="71D3299B"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4CF0043D"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2EDF656A"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4B425166"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4A39913E"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LNR</w:t>
            </w:r>
          </w:p>
        </w:tc>
        <w:tc>
          <w:tcPr>
            <w:tcW w:w="996" w:type="dxa"/>
            <w:tcBorders>
              <w:top w:val="nil"/>
              <w:left w:val="nil"/>
              <w:bottom w:val="nil"/>
              <w:right w:val="nil"/>
            </w:tcBorders>
            <w:shd w:val="clear" w:color="auto" w:fill="auto"/>
            <w:noWrap/>
            <w:vAlign w:val="bottom"/>
            <w:hideMark/>
          </w:tcPr>
          <w:p w14:paraId="1D85D38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32110AB5"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LNR</w:t>
            </w:r>
          </w:p>
        </w:tc>
        <w:tc>
          <w:tcPr>
            <w:tcW w:w="850" w:type="dxa"/>
            <w:tcBorders>
              <w:top w:val="nil"/>
              <w:left w:val="nil"/>
              <w:bottom w:val="nil"/>
              <w:right w:val="nil"/>
            </w:tcBorders>
            <w:shd w:val="clear" w:color="auto" w:fill="auto"/>
            <w:noWrap/>
            <w:vAlign w:val="bottom"/>
            <w:hideMark/>
          </w:tcPr>
          <w:p w14:paraId="52D496B9"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6</w:t>
            </w:r>
          </w:p>
        </w:tc>
        <w:tc>
          <w:tcPr>
            <w:tcW w:w="794" w:type="dxa"/>
            <w:tcBorders>
              <w:top w:val="nil"/>
              <w:left w:val="nil"/>
              <w:bottom w:val="nil"/>
              <w:right w:val="nil"/>
            </w:tcBorders>
            <w:shd w:val="clear" w:color="auto" w:fill="auto"/>
            <w:noWrap/>
            <w:vAlign w:val="bottom"/>
            <w:hideMark/>
          </w:tcPr>
          <w:p w14:paraId="40A7104C"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12</w:t>
            </w:r>
          </w:p>
        </w:tc>
      </w:tr>
      <w:tr w:rsidR="005517D2" w:rsidRPr="005517D2" w14:paraId="4A138CD3" w14:textId="77777777" w:rsidTr="00317909">
        <w:trPr>
          <w:trHeight w:val="300"/>
        </w:trPr>
        <w:tc>
          <w:tcPr>
            <w:tcW w:w="2891" w:type="dxa"/>
            <w:tcBorders>
              <w:top w:val="nil"/>
              <w:left w:val="nil"/>
              <w:bottom w:val="nil"/>
              <w:right w:val="nil"/>
            </w:tcBorders>
            <w:shd w:val="clear" w:color="auto" w:fill="auto"/>
            <w:noWrap/>
            <w:vAlign w:val="bottom"/>
            <w:hideMark/>
          </w:tcPr>
          <w:p w14:paraId="15CAA864"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National_Nature_Reserves_England</w:t>
            </w:r>
            <w:proofErr w:type="spellEnd"/>
          </w:p>
        </w:tc>
        <w:tc>
          <w:tcPr>
            <w:tcW w:w="1644" w:type="dxa"/>
            <w:tcBorders>
              <w:top w:val="nil"/>
              <w:left w:val="nil"/>
              <w:bottom w:val="nil"/>
              <w:right w:val="nil"/>
            </w:tcBorders>
            <w:shd w:val="clear" w:color="auto" w:fill="auto"/>
            <w:noWrap/>
            <w:vAlign w:val="bottom"/>
            <w:hideMark/>
          </w:tcPr>
          <w:p w14:paraId="1AAACEC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NNR</w:t>
            </w:r>
          </w:p>
        </w:tc>
        <w:tc>
          <w:tcPr>
            <w:tcW w:w="907" w:type="dxa"/>
            <w:tcBorders>
              <w:top w:val="nil"/>
              <w:left w:val="nil"/>
              <w:bottom w:val="nil"/>
              <w:right w:val="nil"/>
            </w:tcBorders>
            <w:shd w:val="clear" w:color="auto" w:fill="auto"/>
            <w:noWrap/>
            <w:vAlign w:val="bottom"/>
            <w:hideMark/>
          </w:tcPr>
          <w:p w14:paraId="25CCA3CF"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nnr_name</w:t>
            </w:r>
            <w:proofErr w:type="spellEnd"/>
          </w:p>
        </w:tc>
        <w:tc>
          <w:tcPr>
            <w:tcW w:w="794" w:type="dxa"/>
            <w:tcBorders>
              <w:top w:val="nil"/>
              <w:left w:val="nil"/>
              <w:bottom w:val="nil"/>
              <w:right w:val="nil"/>
            </w:tcBorders>
            <w:shd w:val="clear" w:color="auto" w:fill="auto"/>
            <w:noWrap/>
            <w:vAlign w:val="bottom"/>
            <w:hideMark/>
          </w:tcPr>
          <w:p w14:paraId="36B4F00D"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120</w:t>
            </w:r>
          </w:p>
        </w:tc>
        <w:tc>
          <w:tcPr>
            <w:tcW w:w="960" w:type="dxa"/>
            <w:tcBorders>
              <w:top w:val="nil"/>
              <w:left w:val="nil"/>
              <w:bottom w:val="nil"/>
              <w:right w:val="nil"/>
            </w:tcBorders>
            <w:shd w:val="clear" w:color="auto" w:fill="auto"/>
            <w:noWrap/>
            <w:vAlign w:val="bottom"/>
            <w:hideMark/>
          </w:tcPr>
          <w:p w14:paraId="5669F0D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394A8629"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B09A2FD"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3BBECAC8"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217632B3"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NNR</w:t>
            </w:r>
          </w:p>
        </w:tc>
        <w:tc>
          <w:tcPr>
            <w:tcW w:w="996" w:type="dxa"/>
            <w:tcBorders>
              <w:top w:val="nil"/>
              <w:left w:val="nil"/>
              <w:bottom w:val="nil"/>
              <w:right w:val="nil"/>
            </w:tcBorders>
            <w:shd w:val="clear" w:color="auto" w:fill="auto"/>
            <w:noWrap/>
            <w:vAlign w:val="bottom"/>
            <w:hideMark/>
          </w:tcPr>
          <w:p w14:paraId="4E83C0E9"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2F8C9A37"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NNR</w:t>
            </w:r>
          </w:p>
        </w:tc>
        <w:tc>
          <w:tcPr>
            <w:tcW w:w="850" w:type="dxa"/>
            <w:tcBorders>
              <w:top w:val="nil"/>
              <w:left w:val="nil"/>
              <w:bottom w:val="nil"/>
              <w:right w:val="nil"/>
            </w:tcBorders>
            <w:shd w:val="clear" w:color="auto" w:fill="auto"/>
            <w:noWrap/>
            <w:vAlign w:val="bottom"/>
            <w:hideMark/>
          </w:tcPr>
          <w:p w14:paraId="4004F53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7</w:t>
            </w:r>
          </w:p>
        </w:tc>
        <w:tc>
          <w:tcPr>
            <w:tcW w:w="794" w:type="dxa"/>
            <w:tcBorders>
              <w:top w:val="nil"/>
              <w:left w:val="nil"/>
              <w:bottom w:val="nil"/>
              <w:right w:val="nil"/>
            </w:tcBorders>
            <w:shd w:val="clear" w:color="auto" w:fill="auto"/>
            <w:noWrap/>
            <w:vAlign w:val="bottom"/>
            <w:hideMark/>
          </w:tcPr>
          <w:p w14:paraId="1940128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11</w:t>
            </w:r>
          </w:p>
        </w:tc>
      </w:tr>
      <w:tr w:rsidR="005517D2" w:rsidRPr="005517D2" w14:paraId="7B11D98E" w14:textId="77777777" w:rsidTr="00317909">
        <w:trPr>
          <w:trHeight w:val="300"/>
        </w:trPr>
        <w:tc>
          <w:tcPr>
            <w:tcW w:w="2891" w:type="dxa"/>
            <w:tcBorders>
              <w:top w:val="nil"/>
              <w:left w:val="nil"/>
              <w:bottom w:val="nil"/>
              <w:right w:val="nil"/>
            </w:tcBorders>
            <w:shd w:val="clear" w:color="auto" w:fill="auto"/>
            <w:noWrap/>
            <w:vAlign w:val="bottom"/>
            <w:hideMark/>
          </w:tcPr>
          <w:p w14:paraId="6B0E54F0"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RSPB_reserves</w:t>
            </w:r>
            <w:proofErr w:type="spellEnd"/>
          </w:p>
        </w:tc>
        <w:tc>
          <w:tcPr>
            <w:tcW w:w="1644" w:type="dxa"/>
            <w:tcBorders>
              <w:top w:val="nil"/>
              <w:left w:val="nil"/>
              <w:bottom w:val="nil"/>
              <w:right w:val="nil"/>
            </w:tcBorders>
            <w:shd w:val="clear" w:color="auto" w:fill="auto"/>
            <w:noWrap/>
            <w:vAlign w:val="bottom"/>
            <w:hideMark/>
          </w:tcPr>
          <w:p w14:paraId="1FDD76AC"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RSPB</w:t>
            </w:r>
          </w:p>
        </w:tc>
        <w:tc>
          <w:tcPr>
            <w:tcW w:w="907" w:type="dxa"/>
            <w:tcBorders>
              <w:top w:val="nil"/>
              <w:left w:val="nil"/>
              <w:bottom w:val="nil"/>
              <w:right w:val="nil"/>
            </w:tcBorders>
            <w:shd w:val="clear" w:color="auto" w:fill="auto"/>
            <w:noWrap/>
            <w:vAlign w:val="bottom"/>
            <w:hideMark/>
          </w:tcPr>
          <w:p w14:paraId="0E1E6527"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3F1B334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33</w:t>
            </w:r>
          </w:p>
        </w:tc>
        <w:tc>
          <w:tcPr>
            <w:tcW w:w="960" w:type="dxa"/>
            <w:tcBorders>
              <w:top w:val="nil"/>
              <w:left w:val="nil"/>
              <w:bottom w:val="nil"/>
              <w:right w:val="nil"/>
            </w:tcBorders>
            <w:shd w:val="clear" w:color="auto" w:fill="auto"/>
            <w:noWrap/>
            <w:vAlign w:val="bottom"/>
            <w:hideMark/>
          </w:tcPr>
          <w:p w14:paraId="118B07C8"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1DB64718"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4D22979"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3D8E0B48"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0D539A9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RSPB</w:t>
            </w:r>
          </w:p>
        </w:tc>
        <w:tc>
          <w:tcPr>
            <w:tcW w:w="996" w:type="dxa"/>
            <w:tcBorders>
              <w:top w:val="nil"/>
              <w:left w:val="nil"/>
              <w:bottom w:val="nil"/>
              <w:right w:val="nil"/>
            </w:tcBorders>
            <w:shd w:val="clear" w:color="auto" w:fill="auto"/>
            <w:noWrap/>
            <w:vAlign w:val="bottom"/>
            <w:hideMark/>
          </w:tcPr>
          <w:p w14:paraId="5B5EF0C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64487655"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RSPB</w:t>
            </w:r>
          </w:p>
        </w:tc>
        <w:tc>
          <w:tcPr>
            <w:tcW w:w="850" w:type="dxa"/>
            <w:tcBorders>
              <w:top w:val="nil"/>
              <w:left w:val="nil"/>
              <w:bottom w:val="nil"/>
              <w:right w:val="nil"/>
            </w:tcBorders>
            <w:shd w:val="clear" w:color="auto" w:fill="auto"/>
            <w:noWrap/>
            <w:vAlign w:val="bottom"/>
            <w:hideMark/>
          </w:tcPr>
          <w:p w14:paraId="4AF08BD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w:t>
            </w:r>
          </w:p>
        </w:tc>
        <w:tc>
          <w:tcPr>
            <w:tcW w:w="794" w:type="dxa"/>
            <w:tcBorders>
              <w:top w:val="nil"/>
              <w:left w:val="nil"/>
              <w:bottom w:val="nil"/>
              <w:right w:val="nil"/>
            </w:tcBorders>
            <w:shd w:val="clear" w:color="auto" w:fill="auto"/>
            <w:noWrap/>
            <w:vAlign w:val="bottom"/>
            <w:hideMark/>
          </w:tcPr>
          <w:p w14:paraId="0932C08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10</w:t>
            </w:r>
          </w:p>
        </w:tc>
      </w:tr>
      <w:tr w:rsidR="005517D2" w:rsidRPr="005517D2" w14:paraId="08F190C1" w14:textId="77777777" w:rsidTr="00317909">
        <w:trPr>
          <w:trHeight w:val="300"/>
        </w:trPr>
        <w:tc>
          <w:tcPr>
            <w:tcW w:w="2891" w:type="dxa"/>
            <w:tcBorders>
              <w:top w:val="nil"/>
              <w:left w:val="nil"/>
              <w:bottom w:val="nil"/>
              <w:right w:val="nil"/>
            </w:tcBorders>
            <w:shd w:val="clear" w:color="auto" w:fill="auto"/>
            <w:noWrap/>
            <w:vAlign w:val="bottom"/>
            <w:hideMark/>
          </w:tcPr>
          <w:p w14:paraId="76D411D8"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Ramsar_England</w:t>
            </w:r>
            <w:proofErr w:type="spellEnd"/>
          </w:p>
        </w:tc>
        <w:tc>
          <w:tcPr>
            <w:tcW w:w="1644" w:type="dxa"/>
            <w:tcBorders>
              <w:top w:val="nil"/>
              <w:left w:val="nil"/>
              <w:bottom w:val="nil"/>
              <w:right w:val="nil"/>
            </w:tcBorders>
            <w:shd w:val="clear" w:color="auto" w:fill="auto"/>
            <w:noWrap/>
            <w:vAlign w:val="bottom"/>
            <w:hideMark/>
          </w:tcPr>
          <w:p w14:paraId="40BD9603"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Ramsar</w:t>
            </w:r>
            <w:proofErr w:type="spellEnd"/>
          </w:p>
        </w:tc>
        <w:tc>
          <w:tcPr>
            <w:tcW w:w="907" w:type="dxa"/>
            <w:tcBorders>
              <w:top w:val="nil"/>
              <w:left w:val="nil"/>
              <w:bottom w:val="nil"/>
              <w:right w:val="nil"/>
            </w:tcBorders>
            <w:shd w:val="clear" w:color="auto" w:fill="auto"/>
            <w:noWrap/>
            <w:vAlign w:val="bottom"/>
            <w:hideMark/>
          </w:tcPr>
          <w:p w14:paraId="4430C562"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1E1127B5"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132CFBD6"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3FC5F33F"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28117BB3"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41C34444"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7B1EAE0E"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Ramsar</w:t>
            </w:r>
            <w:proofErr w:type="spellEnd"/>
          </w:p>
        </w:tc>
        <w:tc>
          <w:tcPr>
            <w:tcW w:w="996" w:type="dxa"/>
            <w:tcBorders>
              <w:top w:val="nil"/>
              <w:left w:val="nil"/>
              <w:bottom w:val="nil"/>
              <w:right w:val="nil"/>
            </w:tcBorders>
            <w:shd w:val="clear" w:color="auto" w:fill="auto"/>
            <w:noWrap/>
            <w:vAlign w:val="bottom"/>
            <w:hideMark/>
          </w:tcPr>
          <w:p w14:paraId="6308489E"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4FD6C737"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Ramsar</w:t>
            </w:r>
            <w:proofErr w:type="spellEnd"/>
          </w:p>
        </w:tc>
        <w:tc>
          <w:tcPr>
            <w:tcW w:w="850" w:type="dxa"/>
            <w:tcBorders>
              <w:top w:val="nil"/>
              <w:left w:val="nil"/>
              <w:bottom w:val="nil"/>
              <w:right w:val="nil"/>
            </w:tcBorders>
            <w:shd w:val="clear" w:color="auto" w:fill="auto"/>
            <w:noWrap/>
            <w:vAlign w:val="bottom"/>
            <w:hideMark/>
          </w:tcPr>
          <w:p w14:paraId="7DA55F72"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9</w:t>
            </w:r>
          </w:p>
        </w:tc>
        <w:tc>
          <w:tcPr>
            <w:tcW w:w="794" w:type="dxa"/>
            <w:tcBorders>
              <w:top w:val="nil"/>
              <w:left w:val="nil"/>
              <w:bottom w:val="nil"/>
              <w:right w:val="nil"/>
            </w:tcBorders>
            <w:shd w:val="clear" w:color="auto" w:fill="auto"/>
            <w:noWrap/>
            <w:vAlign w:val="bottom"/>
            <w:hideMark/>
          </w:tcPr>
          <w:p w14:paraId="4C4B89C8"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9</w:t>
            </w:r>
          </w:p>
        </w:tc>
      </w:tr>
      <w:tr w:rsidR="005517D2" w:rsidRPr="005517D2" w14:paraId="66919F18" w14:textId="77777777" w:rsidTr="00317909">
        <w:trPr>
          <w:trHeight w:val="300"/>
        </w:trPr>
        <w:tc>
          <w:tcPr>
            <w:tcW w:w="2891" w:type="dxa"/>
            <w:tcBorders>
              <w:top w:val="nil"/>
              <w:left w:val="nil"/>
              <w:bottom w:val="nil"/>
              <w:right w:val="nil"/>
            </w:tcBorders>
            <w:shd w:val="clear" w:color="auto" w:fill="auto"/>
            <w:noWrap/>
            <w:vAlign w:val="bottom"/>
            <w:hideMark/>
          </w:tcPr>
          <w:p w14:paraId="364B0073"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Proposed_Ramsar</w:t>
            </w:r>
            <w:proofErr w:type="spellEnd"/>
          </w:p>
        </w:tc>
        <w:tc>
          <w:tcPr>
            <w:tcW w:w="1644" w:type="dxa"/>
            <w:tcBorders>
              <w:top w:val="nil"/>
              <w:left w:val="nil"/>
              <w:bottom w:val="nil"/>
              <w:right w:val="nil"/>
            </w:tcBorders>
            <w:shd w:val="clear" w:color="auto" w:fill="auto"/>
            <w:noWrap/>
            <w:vAlign w:val="bottom"/>
            <w:hideMark/>
          </w:tcPr>
          <w:p w14:paraId="765D086D"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 xml:space="preserve">Proposed </w:t>
            </w:r>
            <w:proofErr w:type="spellStart"/>
            <w:r w:rsidRPr="005517D2">
              <w:rPr>
                <w:rFonts w:ascii="Calibri" w:eastAsia="Times New Roman" w:hAnsi="Calibri" w:cs="Calibri"/>
                <w:color w:val="000000"/>
                <w:sz w:val="20"/>
                <w:lang w:eastAsia="en-GB"/>
              </w:rPr>
              <w:t>Ramsar</w:t>
            </w:r>
            <w:proofErr w:type="spellEnd"/>
          </w:p>
        </w:tc>
        <w:tc>
          <w:tcPr>
            <w:tcW w:w="907" w:type="dxa"/>
            <w:tcBorders>
              <w:top w:val="nil"/>
              <w:left w:val="nil"/>
              <w:bottom w:val="nil"/>
              <w:right w:val="nil"/>
            </w:tcBorders>
            <w:shd w:val="clear" w:color="auto" w:fill="auto"/>
            <w:noWrap/>
            <w:vAlign w:val="bottom"/>
            <w:hideMark/>
          </w:tcPr>
          <w:p w14:paraId="6A1936D4"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64595F52"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120</w:t>
            </w:r>
          </w:p>
        </w:tc>
        <w:tc>
          <w:tcPr>
            <w:tcW w:w="960" w:type="dxa"/>
            <w:tcBorders>
              <w:top w:val="nil"/>
              <w:left w:val="nil"/>
              <w:bottom w:val="nil"/>
              <w:right w:val="nil"/>
            </w:tcBorders>
            <w:shd w:val="clear" w:color="auto" w:fill="auto"/>
            <w:noWrap/>
            <w:vAlign w:val="bottom"/>
            <w:hideMark/>
          </w:tcPr>
          <w:p w14:paraId="53AAB3BD"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56BE4987"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D17A126"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6E8E183A"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5C4458B6"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PropRamsar</w:t>
            </w:r>
            <w:proofErr w:type="spellEnd"/>
          </w:p>
        </w:tc>
        <w:tc>
          <w:tcPr>
            <w:tcW w:w="996" w:type="dxa"/>
            <w:tcBorders>
              <w:top w:val="nil"/>
              <w:left w:val="nil"/>
              <w:bottom w:val="nil"/>
              <w:right w:val="nil"/>
            </w:tcBorders>
            <w:shd w:val="clear" w:color="auto" w:fill="auto"/>
            <w:noWrap/>
            <w:vAlign w:val="bottom"/>
            <w:hideMark/>
          </w:tcPr>
          <w:p w14:paraId="450C30D5"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7FBA38BC"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PropRamsar</w:t>
            </w:r>
            <w:proofErr w:type="spellEnd"/>
          </w:p>
        </w:tc>
        <w:tc>
          <w:tcPr>
            <w:tcW w:w="850" w:type="dxa"/>
            <w:tcBorders>
              <w:top w:val="nil"/>
              <w:left w:val="nil"/>
              <w:bottom w:val="nil"/>
              <w:right w:val="nil"/>
            </w:tcBorders>
            <w:shd w:val="clear" w:color="auto" w:fill="auto"/>
            <w:noWrap/>
            <w:vAlign w:val="bottom"/>
            <w:hideMark/>
          </w:tcPr>
          <w:p w14:paraId="261F90F0"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10</w:t>
            </w:r>
          </w:p>
        </w:tc>
        <w:tc>
          <w:tcPr>
            <w:tcW w:w="794" w:type="dxa"/>
            <w:tcBorders>
              <w:top w:val="nil"/>
              <w:left w:val="nil"/>
              <w:bottom w:val="nil"/>
              <w:right w:val="nil"/>
            </w:tcBorders>
            <w:shd w:val="clear" w:color="auto" w:fill="auto"/>
            <w:noWrap/>
            <w:vAlign w:val="bottom"/>
            <w:hideMark/>
          </w:tcPr>
          <w:p w14:paraId="24081EC8"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w:t>
            </w:r>
          </w:p>
        </w:tc>
      </w:tr>
      <w:tr w:rsidR="005517D2" w:rsidRPr="005517D2" w14:paraId="47A4B864" w14:textId="77777777" w:rsidTr="00317909">
        <w:trPr>
          <w:trHeight w:val="300"/>
        </w:trPr>
        <w:tc>
          <w:tcPr>
            <w:tcW w:w="2891" w:type="dxa"/>
            <w:tcBorders>
              <w:top w:val="nil"/>
              <w:left w:val="nil"/>
              <w:bottom w:val="nil"/>
              <w:right w:val="nil"/>
            </w:tcBorders>
            <w:shd w:val="clear" w:color="auto" w:fill="auto"/>
            <w:noWrap/>
            <w:vAlign w:val="bottom"/>
            <w:hideMark/>
          </w:tcPr>
          <w:p w14:paraId="7B913DA6"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IBAs_UK</w:t>
            </w:r>
            <w:proofErr w:type="spellEnd"/>
          </w:p>
        </w:tc>
        <w:tc>
          <w:tcPr>
            <w:tcW w:w="1644" w:type="dxa"/>
            <w:tcBorders>
              <w:top w:val="nil"/>
              <w:left w:val="nil"/>
              <w:bottom w:val="nil"/>
              <w:right w:val="nil"/>
            </w:tcBorders>
            <w:shd w:val="clear" w:color="auto" w:fill="auto"/>
            <w:noWrap/>
            <w:vAlign w:val="bottom"/>
            <w:hideMark/>
          </w:tcPr>
          <w:p w14:paraId="0DF6F2A8"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IBA</w:t>
            </w:r>
          </w:p>
        </w:tc>
        <w:tc>
          <w:tcPr>
            <w:tcW w:w="907" w:type="dxa"/>
            <w:tcBorders>
              <w:top w:val="nil"/>
              <w:left w:val="nil"/>
              <w:bottom w:val="nil"/>
              <w:right w:val="nil"/>
            </w:tcBorders>
            <w:shd w:val="clear" w:color="auto" w:fill="auto"/>
            <w:noWrap/>
            <w:vAlign w:val="bottom"/>
            <w:hideMark/>
          </w:tcPr>
          <w:p w14:paraId="55C7D97E"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NatName</w:t>
            </w:r>
            <w:proofErr w:type="spellEnd"/>
          </w:p>
        </w:tc>
        <w:tc>
          <w:tcPr>
            <w:tcW w:w="794" w:type="dxa"/>
            <w:tcBorders>
              <w:top w:val="nil"/>
              <w:left w:val="nil"/>
              <w:bottom w:val="nil"/>
              <w:right w:val="nil"/>
            </w:tcBorders>
            <w:shd w:val="clear" w:color="auto" w:fill="auto"/>
            <w:noWrap/>
            <w:vAlign w:val="bottom"/>
            <w:hideMark/>
          </w:tcPr>
          <w:p w14:paraId="6EEF9508"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78354113"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2E0E68C5"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9D61292"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24937668"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483247ED"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IBA</w:t>
            </w:r>
          </w:p>
        </w:tc>
        <w:tc>
          <w:tcPr>
            <w:tcW w:w="996" w:type="dxa"/>
            <w:tcBorders>
              <w:top w:val="nil"/>
              <w:left w:val="nil"/>
              <w:bottom w:val="nil"/>
              <w:right w:val="nil"/>
            </w:tcBorders>
            <w:shd w:val="clear" w:color="auto" w:fill="auto"/>
            <w:noWrap/>
            <w:vAlign w:val="bottom"/>
            <w:hideMark/>
          </w:tcPr>
          <w:p w14:paraId="4BFE2843"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705B7205"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IBA</w:t>
            </w:r>
          </w:p>
        </w:tc>
        <w:tc>
          <w:tcPr>
            <w:tcW w:w="850" w:type="dxa"/>
            <w:tcBorders>
              <w:top w:val="nil"/>
              <w:left w:val="nil"/>
              <w:bottom w:val="nil"/>
              <w:right w:val="nil"/>
            </w:tcBorders>
            <w:shd w:val="clear" w:color="auto" w:fill="auto"/>
            <w:noWrap/>
            <w:vAlign w:val="bottom"/>
            <w:hideMark/>
          </w:tcPr>
          <w:p w14:paraId="7F32284B"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11</w:t>
            </w:r>
          </w:p>
        </w:tc>
        <w:tc>
          <w:tcPr>
            <w:tcW w:w="794" w:type="dxa"/>
            <w:tcBorders>
              <w:top w:val="nil"/>
              <w:left w:val="nil"/>
              <w:bottom w:val="nil"/>
              <w:right w:val="nil"/>
            </w:tcBorders>
            <w:shd w:val="clear" w:color="auto" w:fill="auto"/>
            <w:noWrap/>
            <w:vAlign w:val="bottom"/>
            <w:hideMark/>
          </w:tcPr>
          <w:p w14:paraId="4240B67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7</w:t>
            </w:r>
          </w:p>
        </w:tc>
      </w:tr>
      <w:tr w:rsidR="005517D2" w:rsidRPr="005517D2" w14:paraId="290838B1" w14:textId="77777777" w:rsidTr="00317909">
        <w:trPr>
          <w:trHeight w:val="300"/>
        </w:trPr>
        <w:tc>
          <w:tcPr>
            <w:tcW w:w="2891" w:type="dxa"/>
            <w:tcBorders>
              <w:top w:val="nil"/>
              <w:left w:val="nil"/>
              <w:bottom w:val="nil"/>
              <w:right w:val="nil"/>
            </w:tcBorders>
            <w:shd w:val="clear" w:color="auto" w:fill="auto"/>
            <w:noWrap/>
            <w:vAlign w:val="bottom"/>
            <w:hideMark/>
          </w:tcPr>
          <w:p w14:paraId="1542A0E8"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Special_Protection_Areas_England</w:t>
            </w:r>
            <w:proofErr w:type="spellEnd"/>
          </w:p>
        </w:tc>
        <w:tc>
          <w:tcPr>
            <w:tcW w:w="1644" w:type="dxa"/>
            <w:tcBorders>
              <w:top w:val="nil"/>
              <w:left w:val="nil"/>
              <w:bottom w:val="nil"/>
              <w:right w:val="nil"/>
            </w:tcBorders>
            <w:shd w:val="clear" w:color="auto" w:fill="auto"/>
            <w:noWrap/>
            <w:vAlign w:val="bottom"/>
            <w:hideMark/>
          </w:tcPr>
          <w:p w14:paraId="3823B02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SPA</w:t>
            </w:r>
          </w:p>
        </w:tc>
        <w:tc>
          <w:tcPr>
            <w:tcW w:w="907" w:type="dxa"/>
            <w:tcBorders>
              <w:top w:val="nil"/>
              <w:left w:val="nil"/>
              <w:bottom w:val="nil"/>
              <w:right w:val="nil"/>
            </w:tcBorders>
            <w:shd w:val="clear" w:color="auto" w:fill="auto"/>
            <w:noWrap/>
            <w:vAlign w:val="bottom"/>
            <w:hideMark/>
          </w:tcPr>
          <w:p w14:paraId="4C2AD4FD"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spa_name</w:t>
            </w:r>
            <w:proofErr w:type="spellEnd"/>
          </w:p>
        </w:tc>
        <w:tc>
          <w:tcPr>
            <w:tcW w:w="794" w:type="dxa"/>
            <w:tcBorders>
              <w:top w:val="nil"/>
              <w:left w:val="nil"/>
              <w:bottom w:val="nil"/>
              <w:right w:val="nil"/>
            </w:tcBorders>
            <w:shd w:val="clear" w:color="auto" w:fill="auto"/>
            <w:noWrap/>
            <w:vAlign w:val="bottom"/>
            <w:hideMark/>
          </w:tcPr>
          <w:p w14:paraId="2239C68D"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120</w:t>
            </w:r>
          </w:p>
        </w:tc>
        <w:tc>
          <w:tcPr>
            <w:tcW w:w="960" w:type="dxa"/>
            <w:tcBorders>
              <w:top w:val="nil"/>
              <w:left w:val="nil"/>
              <w:bottom w:val="nil"/>
              <w:right w:val="nil"/>
            </w:tcBorders>
            <w:shd w:val="clear" w:color="auto" w:fill="auto"/>
            <w:noWrap/>
            <w:vAlign w:val="bottom"/>
            <w:hideMark/>
          </w:tcPr>
          <w:p w14:paraId="1D82E47E"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41848460"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13D71F1C"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3ED12C8B"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79A6B340"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SPA</w:t>
            </w:r>
          </w:p>
        </w:tc>
        <w:tc>
          <w:tcPr>
            <w:tcW w:w="996" w:type="dxa"/>
            <w:tcBorders>
              <w:top w:val="nil"/>
              <w:left w:val="nil"/>
              <w:bottom w:val="nil"/>
              <w:right w:val="nil"/>
            </w:tcBorders>
            <w:shd w:val="clear" w:color="auto" w:fill="auto"/>
            <w:noWrap/>
            <w:vAlign w:val="bottom"/>
            <w:hideMark/>
          </w:tcPr>
          <w:p w14:paraId="0B378787"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6C570175"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SPA</w:t>
            </w:r>
          </w:p>
        </w:tc>
        <w:tc>
          <w:tcPr>
            <w:tcW w:w="850" w:type="dxa"/>
            <w:tcBorders>
              <w:top w:val="nil"/>
              <w:left w:val="nil"/>
              <w:bottom w:val="nil"/>
              <w:right w:val="nil"/>
            </w:tcBorders>
            <w:shd w:val="clear" w:color="auto" w:fill="auto"/>
            <w:noWrap/>
            <w:vAlign w:val="bottom"/>
            <w:hideMark/>
          </w:tcPr>
          <w:p w14:paraId="60DFE74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12</w:t>
            </w:r>
          </w:p>
        </w:tc>
        <w:tc>
          <w:tcPr>
            <w:tcW w:w="794" w:type="dxa"/>
            <w:tcBorders>
              <w:top w:val="nil"/>
              <w:left w:val="nil"/>
              <w:bottom w:val="nil"/>
              <w:right w:val="nil"/>
            </w:tcBorders>
            <w:shd w:val="clear" w:color="auto" w:fill="auto"/>
            <w:noWrap/>
            <w:vAlign w:val="bottom"/>
            <w:hideMark/>
          </w:tcPr>
          <w:p w14:paraId="08B87FB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6</w:t>
            </w:r>
          </w:p>
        </w:tc>
      </w:tr>
      <w:tr w:rsidR="005517D2" w:rsidRPr="005517D2" w14:paraId="64D64B07" w14:textId="77777777" w:rsidTr="00317909">
        <w:trPr>
          <w:trHeight w:val="300"/>
        </w:trPr>
        <w:tc>
          <w:tcPr>
            <w:tcW w:w="2891" w:type="dxa"/>
            <w:tcBorders>
              <w:top w:val="nil"/>
              <w:left w:val="nil"/>
              <w:bottom w:val="nil"/>
              <w:right w:val="nil"/>
            </w:tcBorders>
            <w:shd w:val="clear" w:color="auto" w:fill="auto"/>
            <w:noWrap/>
            <w:vAlign w:val="bottom"/>
            <w:hideMark/>
          </w:tcPr>
          <w:p w14:paraId="3B73B465"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Special_Areas_of_Conservation_England</w:t>
            </w:r>
            <w:proofErr w:type="spellEnd"/>
          </w:p>
        </w:tc>
        <w:tc>
          <w:tcPr>
            <w:tcW w:w="1644" w:type="dxa"/>
            <w:tcBorders>
              <w:top w:val="nil"/>
              <w:left w:val="nil"/>
              <w:bottom w:val="nil"/>
              <w:right w:val="nil"/>
            </w:tcBorders>
            <w:shd w:val="clear" w:color="auto" w:fill="auto"/>
            <w:noWrap/>
            <w:vAlign w:val="bottom"/>
            <w:hideMark/>
          </w:tcPr>
          <w:p w14:paraId="60DC5537"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SAC</w:t>
            </w:r>
          </w:p>
        </w:tc>
        <w:tc>
          <w:tcPr>
            <w:tcW w:w="907" w:type="dxa"/>
            <w:tcBorders>
              <w:top w:val="nil"/>
              <w:left w:val="nil"/>
              <w:bottom w:val="nil"/>
              <w:right w:val="nil"/>
            </w:tcBorders>
            <w:shd w:val="clear" w:color="auto" w:fill="auto"/>
            <w:noWrap/>
            <w:vAlign w:val="bottom"/>
            <w:hideMark/>
          </w:tcPr>
          <w:p w14:paraId="7FBE069A"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sac_name</w:t>
            </w:r>
            <w:proofErr w:type="spellEnd"/>
          </w:p>
        </w:tc>
        <w:tc>
          <w:tcPr>
            <w:tcW w:w="794" w:type="dxa"/>
            <w:tcBorders>
              <w:top w:val="nil"/>
              <w:left w:val="nil"/>
              <w:bottom w:val="nil"/>
              <w:right w:val="nil"/>
            </w:tcBorders>
            <w:shd w:val="clear" w:color="auto" w:fill="auto"/>
            <w:noWrap/>
            <w:vAlign w:val="bottom"/>
            <w:hideMark/>
          </w:tcPr>
          <w:p w14:paraId="38104A2A"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63FA0FC9"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0B3C8CC1"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2CF08FD2"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23CA3E9D"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20D0BFE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SAC</w:t>
            </w:r>
          </w:p>
        </w:tc>
        <w:tc>
          <w:tcPr>
            <w:tcW w:w="996" w:type="dxa"/>
            <w:tcBorders>
              <w:top w:val="nil"/>
              <w:left w:val="nil"/>
              <w:bottom w:val="nil"/>
              <w:right w:val="nil"/>
            </w:tcBorders>
            <w:shd w:val="clear" w:color="auto" w:fill="auto"/>
            <w:noWrap/>
            <w:vAlign w:val="bottom"/>
            <w:hideMark/>
          </w:tcPr>
          <w:p w14:paraId="035F344D"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Nature</w:t>
            </w:r>
          </w:p>
        </w:tc>
        <w:tc>
          <w:tcPr>
            <w:tcW w:w="1307" w:type="dxa"/>
            <w:tcBorders>
              <w:top w:val="nil"/>
              <w:left w:val="nil"/>
              <w:bottom w:val="nil"/>
              <w:right w:val="nil"/>
            </w:tcBorders>
            <w:shd w:val="clear" w:color="auto" w:fill="auto"/>
            <w:noWrap/>
            <w:vAlign w:val="bottom"/>
            <w:hideMark/>
          </w:tcPr>
          <w:p w14:paraId="76661B9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SAC</w:t>
            </w:r>
          </w:p>
        </w:tc>
        <w:tc>
          <w:tcPr>
            <w:tcW w:w="850" w:type="dxa"/>
            <w:tcBorders>
              <w:top w:val="nil"/>
              <w:left w:val="nil"/>
              <w:bottom w:val="nil"/>
              <w:right w:val="nil"/>
            </w:tcBorders>
            <w:shd w:val="clear" w:color="auto" w:fill="auto"/>
            <w:noWrap/>
            <w:vAlign w:val="bottom"/>
            <w:hideMark/>
          </w:tcPr>
          <w:p w14:paraId="463DD489"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13</w:t>
            </w:r>
          </w:p>
        </w:tc>
        <w:tc>
          <w:tcPr>
            <w:tcW w:w="794" w:type="dxa"/>
            <w:tcBorders>
              <w:top w:val="nil"/>
              <w:left w:val="nil"/>
              <w:bottom w:val="nil"/>
              <w:right w:val="nil"/>
            </w:tcBorders>
            <w:shd w:val="clear" w:color="auto" w:fill="auto"/>
            <w:noWrap/>
            <w:vAlign w:val="bottom"/>
            <w:hideMark/>
          </w:tcPr>
          <w:p w14:paraId="4D0F73B2"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5</w:t>
            </w:r>
          </w:p>
        </w:tc>
      </w:tr>
      <w:tr w:rsidR="005517D2" w:rsidRPr="005517D2" w14:paraId="0C4362AC" w14:textId="77777777" w:rsidTr="00317909">
        <w:trPr>
          <w:trHeight w:val="300"/>
        </w:trPr>
        <w:tc>
          <w:tcPr>
            <w:tcW w:w="2891" w:type="dxa"/>
            <w:tcBorders>
              <w:top w:val="nil"/>
              <w:left w:val="nil"/>
              <w:bottom w:val="nil"/>
              <w:right w:val="nil"/>
            </w:tcBorders>
            <w:shd w:val="clear" w:color="auto" w:fill="auto"/>
            <w:noWrap/>
            <w:vAlign w:val="bottom"/>
            <w:hideMark/>
          </w:tcPr>
          <w:p w14:paraId="0C0943CE"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Areas_of_Outstanding_Natural_Beauty_England</w:t>
            </w:r>
            <w:proofErr w:type="spellEnd"/>
          </w:p>
        </w:tc>
        <w:tc>
          <w:tcPr>
            <w:tcW w:w="1644" w:type="dxa"/>
            <w:tcBorders>
              <w:top w:val="nil"/>
              <w:left w:val="nil"/>
              <w:bottom w:val="nil"/>
              <w:right w:val="nil"/>
            </w:tcBorders>
            <w:shd w:val="clear" w:color="auto" w:fill="auto"/>
            <w:noWrap/>
            <w:vAlign w:val="bottom"/>
            <w:hideMark/>
          </w:tcPr>
          <w:p w14:paraId="5A7AFDC4"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AONB</w:t>
            </w:r>
          </w:p>
        </w:tc>
        <w:tc>
          <w:tcPr>
            <w:tcW w:w="907" w:type="dxa"/>
            <w:tcBorders>
              <w:top w:val="nil"/>
              <w:left w:val="nil"/>
              <w:bottom w:val="nil"/>
              <w:right w:val="nil"/>
            </w:tcBorders>
            <w:shd w:val="clear" w:color="auto" w:fill="auto"/>
            <w:noWrap/>
            <w:vAlign w:val="bottom"/>
            <w:hideMark/>
          </w:tcPr>
          <w:p w14:paraId="3B66306E"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5A5CB8D6"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322BD185"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5611A4BF"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DEA0D86"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1715BB3A"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37BC6920"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AONB</w:t>
            </w:r>
          </w:p>
        </w:tc>
        <w:tc>
          <w:tcPr>
            <w:tcW w:w="996" w:type="dxa"/>
            <w:tcBorders>
              <w:top w:val="nil"/>
              <w:left w:val="nil"/>
              <w:bottom w:val="nil"/>
              <w:right w:val="nil"/>
            </w:tcBorders>
            <w:shd w:val="clear" w:color="auto" w:fill="auto"/>
            <w:noWrap/>
            <w:vAlign w:val="bottom"/>
            <w:hideMark/>
          </w:tcPr>
          <w:p w14:paraId="5219CE49"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430BA24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AONB</w:t>
            </w:r>
          </w:p>
        </w:tc>
        <w:tc>
          <w:tcPr>
            <w:tcW w:w="850" w:type="dxa"/>
            <w:tcBorders>
              <w:top w:val="nil"/>
              <w:left w:val="nil"/>
              <w:bottom w:val="nil"/>
              <w:right w:val="nil"/>
            </w:tcBorders>
            <w:shd w:val="clear" w:color="auto" w:fill="auto"/>
            <w:noWrap/>
            <w:vAlign w:val="bottom"/>
            <w:hideMark/>
          </w:tcPr>
          <w:p w14:paraId="305E77BC"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14</w:t>
            </w:r>
          </w:p>
        </w:tc>
        <w:tc>
          <w:tcPr>
            <w:tcW w:w="794" w:type="dxa"/>
            <w:tcBorders>
              <w:top w:val="nil"/>
              <w:left w:val="nil"/>
              <w:bottom w:val="nil"/>
              <w:right w:val="nil"/>
            </w:tcBorders>
            <w:shd w:val="clear" w:color="auto" w:fill="auto"/>
            <w:noWrap/>
            <w:vAlign w:val="bottom"/>
            <w:hideMark/>
          </w:tcPr>
          <w:p w14:paraId="33242244"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4</w:t>
            </w:r>
          </w:p>
        </w:tc>
      </w:tr>
      <w:tr w:rsidR="005517D2" w:rsidRPr="005517D2" w14:paraId="6DBCF0D8" w14:textId="77777777" w:rsidTr="00317909">
        <w:trPr>
          <w:trHeight w:val="300"/>
        </w:trPr>
        <w:tc>
          <w:tcPr>
            <w:tcW w:w="2891" w:type="dxa"/>
            <w:tcBorders>
              <w:top w:val="nil"/>
              <w:left w:val="nil"/>
              <w:bottom w:val="nil"/>
              <w:right w:val="nil"/>
            </w:tcBorders>
            <w:shd w:val="clear" w:color="auto" w:fill="auto"/>
            <w:noWrap/>
            <w:vAlign w:val="bottom"/>
            <w:hideMark/>
          </w:tcPr>
          <w:p w14:paraId="102D1D68"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Country_Parks_England</w:t>
            </w:r>
            <w:proofErr w:type="spellEnd"/>
          </w:p>
        </w:tc>
        <w:tc>
          <w:tcPr>
            <w:tcW w:w="1644" w:type="dxa"/>
            <w:tcBorders>
              <w:top w:val="nil"/>
              <w:left w:val="nil"/>
              <w:bottom w:val="nil"/>
              <w:right w:val="nil"/>
            </w:tcBorders>
            <w:shd w:val="clear" w:color="auto" w:fill="auto"/>
            <w:noWrap/>
            <w:vAlign w:val="bottom"/>
            <w:hideMark/>
          </w:tcPr>
          <w:p w14:paraId="2DCDC5B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Country Park</w:t>
            </w:r>
          </w:p>
        </w:tc>
        <w:tc>
          <w:tcPr>
            <w:tcW w:w="907" w:type="dxa"/>
            <w:tcBorders>
              <w:top w:val="nil"/>
              <w:left w:val="nil"/>
              <w:bottom w:val="nil"/>
              <w:right w:val="nil"/>
            </w:tcBorders>
            <w:shd w:val="clear" w:color="auto" w:fill="auto"/>
            <w:noWrap/>
            <w:vAlign w:val="bottom"/>
            <w:hideMark/>
          </w:tcPr>
          <w:p w14:paraId="4A27F53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LABEL</w:t>
            </w:r>
          </w:p>
        </w:tc>
        <w:tc>
          <w:tcPr>
            <w:tcW w:w="794" w:type="dxa"/>
            <w:tcBorders>
              <w:top w:val="nil"/>
              <w:left w:val="nil"/>
              <w:bottom w:val="nil"/>
              <w:right w:val="nil"/>
            </w:tcBorders>
            <w:shd w:val="clear" w:color="auto" w:fill="auto"/>
            <w:noWrap/>
            <w:vAlign w:val="bottom"/>
            <w:hideMark/>
          </w:tcPr>
          <w:p w14:paraId="79F848F3"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4513950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1B490609"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B794E9A"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57C940C9"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5EC74CDD"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CountryPk</w:t>
            </w:r>
            <w:proofErr w:type="spellEnd"/>
          </w:p>
        </w:tc>
        <w:tc>
          <w:tcPr>
            <w:tcW w:w="996" w:type="dxa"/>
            <w:tcBorders>
              <w:top w:val="nil"/>
              <w:left w:val="nil"/>
              <w:bottom w:val="nil"/>
              <w:right w:val="nil"/>
            </w:tcBorders>
            <w:shd w:val="clear" w:color="auto" w:fill="auto"/>
            <w:noWrap/>
            <w:vAlign w:val="bottom"/>
            <w:hideMark/>
          </w:tcPr>
          <w:p w14:paraId="1EDC9F11"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10CF0E6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CP</w:t>
            </w:r>
          </w:p>
        </w:tc>
        <w:tc>
          <w:tcPr>
            <w:tcW w:w="850" w:type="dxa"/>
            <w:tcBorders>
              <w:top w:val="nil"/>
              <w:left w:val="nil"/>
              <w:bottom w:val="nil"/>
              <w:right w:val="nil"/>
            </w:tcBorders>
            <w:shd w:val="clear" w:color="auto" w:fill="auto"/>
            <w:noWrap/>
            <w:vAlign w:val="bottom"/>
            <w:hideMark/>
          </w:tcPr>
          <w:p w14:paraId="7268DE08"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15</w:t>
            </w:r>
          </w:p>
        </w:tc>
        <w:tc>
          <w:tcPr>
            <w:tcW w:w="794" w:type="dxa"/>
            <w:tcBorders>
              <w:top w:val="nil"/>
              <w:left w:val="nil"/>
              <w:bottom w:val="nil"/>
              <w:right w:val="nil"/>
            </w:tcBorders>
            <w:shd w:val="clear" w:color="auto" w:fill="auto"/>
            <w:noWrap/>
            <w:vAlign w:val="bottom"/>
            <w:hideMark/>
          </w:tcPr>
          <w:p w14:paraId="3C1ADDD4"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3</w:t>
            </w:r>
          </w:p>
        </w:tc>
      </w:tr>
      <w:tr w:rsidR="005517D2" w:rsidRPr="005517D2" w14:paraId="0E3C5AE3" w14:textId="77777777" w:rsidTr="00317909">
        <w:trPr>
          <w:trHeight w:val="300"/>
        </w:trPr>
        <w:tc>
          <w:tcPr>
            <w:tcW w:w="2891" w:type="dxa"/>
            <w:tcBorders>
              <w:top w:val="nil"/>
              <w:left w:val="nil"/>
              <w:bottom w:val="nil"/>
              <w:right w:val="nil"/>
            </w:tcBorders>
            <w:shd w:val="clear" w:color="auto" w:fill="auto"/>
            <w:noWrap/>
            <w:vAlign w:val="bottom"/>
            <w:hideMark/>
          </w:tcPr>
          <w:p w14:paraId="04707EB7"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National_Trust</w:t>
            </w:r>
            <w:proofErr w:type="spellEnd"/>
          </w:p>
        </w:tc>
        <w:tc>
          <w:tcPr>
            <w:tcW w:w="1644" w:type="dxa"/>
            <w:tcBorders>
              <w:top w:val="nil"/>
              <w:left w:val="nil"/>
              <w:bottom w:val="nil"/>
              <w:right w:val="nil"/>
            </w:tcBorders>
            <w:shd w:val="clear" w:color="auto" w:fill="auto"/>
            <w:noWrap/>
            <w:vAlign w:val="bottom"/>
            <w:hideMark/>
          </w:tcPr>
          <w:p w14:paraId="6AB9E9D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National Trust</w:t>
            </w:r>
          </w:p>
        </w:tc>
        <w:tc>
          <w:tcPr>
            <w:tcW w:w="907" w:type="dxa"/>
            <w:tcBorders>
              <w:top w:val="nil"/>
              <w:left w:val="nil"/>
              <w:bottom w:val="nil"/>
              <w:right w:val="nil"/>
            </w:tcBorders>
            <w:shd w:val="clear" w:color="auto" w:fill="auto"/>
            <w:noWrap/>
            <w:vAlign w:val="bottom"/>
            <w:hideMark/>
          </w:tcPr>
          <w:p w14:paraId="794D32F3"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21A87D8E"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75</w:t>
            </w:r>
          </w:p>
        </w:tc>
        <w:tc>
          <w:tcPr>
            <w:tcW w:w="960" w:type="dxa"/>
            <w:tcBorders>
              <w:top w:val="nil"/>
              <w:left w:val="nil"/>
              <w:bottom w:val="nil"/>
              <w:right w:val="nil"/>
            </w:tcBorders>
            <w:shd w:val="clear" w:color="auto" w:fill="auto"/>
            <w:noWrap/>
            <w:vAlign w:val="bottom"/>
            <w:hideMark/>
          </w:tcPr>
          <w:p w14:paraId="57E56C01"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176D3DC7"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4E7C5D8"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5A9DE568"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76769CD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NT</w:t>
            </w:r>
          </w:p>
        </w:tc>
        <w:tc>
          <w:tcPr>
            <w:tcW w:w="996" w:type="dxa"/>
            <w:tcBorders>
              <w:top w:val="nil"/>
              <w:left w:val="nil"/>
              <w:bottom w:val="nil"/>
              <w:right w:val="nil"/>
            </w:tcBorders>
            <w:shd w:val="clear" w:color="auto" w:fill="auto"/>
            <w:noWrap/>
            <w:vAlign w:val="bottom"/>
            <w:hideMark/>
          </w:tcPr>
          <w:p w14:paraId="3F6D0BE6"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556E5E2E"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NT</w:t>
            </w:r>
          </w:p>
        </w:tc>
        <w:tc>
          <w:tcPr>
            <w:tcW w:w="850" w:type="dxa"/>
            <w:tcBorders>
              <w:top w:val="nil"/>
              <w:left w:val="nil"/>
              <w:bottom w:val="nil"/>
              <w:right w:val="nil"/>
            </w:tcBorders>
            <w:shd w:val="clear" w:color="auto" w:fill="auto"/>
            <w:noWrap/>
            <w:vAlign w:val="bottom"/>
            <w:hideMark/>
          </w:tcPr>
          <w:p w14:paraId="061FEC92"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16</w:t>
            </w:r>
          </w:p>
        </w:tc>
        <w:tc>
          <w:tcPr>
            <w:tcW w:w="794" w:type="dxa"/>
            <w:tcBorders>
              <w:top w:val="nil"/>
              <w:left w:val="nil"/>
              <w:bottom w:val="nil"/>
              <w:right w:val="nil"/>
            </w:tcBorders>
            <w:shd w:val="clear" w:color="auto" w:fill="auto"/>
            <w:noWrap/>
            <w:vAlign w:val="bottom"/>
            <w:hideMark/>
          </w:tcPr>
          <w:p w14:paraId="11C3590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w:t>
            </w:r>
          </w:p>
        </w:tc>
      </w:tr>
      <w:tr w:rsidR="005517D2" w:rsidRPr="005517D2" w14:paraId="6CB46BA9" w14:textId="77777777" w:rsidTr="00317909">
        <w:trPr>
          <w:trHeight w:val="300"/>
        </w:trPr>
        <w:tc>
          <w:tcPr>
            <w:tcW w:w="2891" w:type="dxa"/>
            <w:tcBorders>
              <w:top w:val="nil"/>
              <w:left w:val="nil"/>
              <w:bottom w:val="nil"/>
              <w:right w:val="nil"/>
            </w:tcBorders>
            <w:shd w:val="clear" w:color="auto" w:fill="auto"/>
            <w:noWrap/>
            <w:vAlign w:val="bottom"/>
            <w:hideMark/>
          </w:tcPr>
          <w:p w14:paraId="3C77600D"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WorldHeritageSites_09Aug2021</w:t>
            </w:r>
          </w:p>
        </w:tc>
        <w:tc>
          <w:tcPr>
            <w:tcW w:w="1644" w:type="dxa"/>
            <w:tcBorders>
              <w:top w:val="nil"/>
              <w:left w:val="nil"/>
              <w:bottom w:val="nil"/>
              <w:right w:val="nil"/>
            </w:tcBorders>
            <w:shd w:val="clear" w:color="auto" w:fill="auto"/>
            <w:noWrap/>
            <w:vAlign w:val="bottom"/>
            <w:hideMark/>
          </w:tcPr>
          <w:p w14:paraId="4AACA54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WHS</w:t>
            </w:r>
          </w:p>
        </w:tc>
        <w:tc>
          <w:tcPr>
            <w:tcW w:w="907" w:type="dxa"/>
            <w:tcBorders>
              <w:top w:val="nil"/>
              <w:left w:val="nil"/>
              <w:bottom w:val="nil"/>
              <w:right w:val="nil"/>
            </w:tcBorders>
            <w:shd w:val="clear" w:color="auto" w:fill="auto"/>
            <w:noWrap/>
            <w:vAlign w:val="bottom"/>
            <w:hideMark/>
          </w:tcPr>
          <w:p w14:paraId="5C4E0E87"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39903A8B"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254</w:t>
            </w:r>
          </w:p>
        </w:tc>
        <w:tc>
          <w:tcPr>
            <w:tcW w:w="960" w:type="dxa"/>
            <w:tcBorders>
              <w:top w:val="nil"/>
              <w:left w:val="nil"/>
              <w:bottom w:val="nil"/>
              <w:right w:val="nil"/>
            </w:tcBorders>
            <w:shd w:val="clear" w:color="auto" w:fill="auto"/>
            <w:noWrap/>
            <w:vAlign w:val="bottom"/>
            <w:hideMark/>
          </w:tcPr>
          <w:p w14:paraId="6D22B6BE"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67C98577"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39121C8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Notes</w:t>
            </w:r>
          </w:p>
        </w:tc>
        <w:tc>
          <w:tcPr>
            <w:tcW w:w="850" w:type="dxa"/>
            <w:tcBorders>
              <w:top w:val="nil"/>
              <w:left w:val="nil"/>
              <w:bottom w:val="nil"/>
              <w:right w:val="nil"/>
            </w:tcBorders>
            <w:shd w:val="clear" w:color="auto" w:fill="auto"/>
            <w:noWrap/>
            <w:vAlign w:val="bottom"/>
            <w:hideMark/>
          </w:tcPr>
          <w:p w14:paraId="06DDD312"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240</w:t>
            </w:r>
          </w:p>
        </w:tc>
        <w:tc>
          <w:tcPr>
            <w:tcW w:w="1671" w:type="dxa"/>
            <w:tcBorders>
              <w:top w:val="nil"/>
              <w:left w:val="nil"/>
              <w:bottom w:val="nil"/>
              <w:right w:val="nil"/>
            </w:tcBorders>
            <w:shd w:val="clear" w:color="auto" w:fill="auto"/>
            <w:noWrap/>
            <w:vAlign w:val="bottom"/>
            <w:hideMark/>
          </w:tcPr>
          <w:p w14:paraId="06F71376"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WHS</w:t>
            </w:r>
          </w:p>
        </w:tc>
        <w:tc>
          <w:tcPr>
            <w:tcW w:w="996" w:type="dxa"/>
            <w:tcBorders>
              <w:top w:val="nil"/>
              <w:left w:val="nil"/>
              <w:bottom w:val="nil"/>
              <w:right w:val="nil"/>
            </w:tcBorders>
            <w:shd w:val="clear" w:color="auto" w:fill="auto"/>
            <w:noWrap/>
            <w:vAlign w:val="bottom"/>
            <w:hideMark/>
          </w:tcPr>
          <w:p w14:paraId="4FB25901"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080D4B9D"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WHS</w:t>
            </w:r>
          </w:p>
        </w:tc>
        <w:tc>
          <w:tcPr>
            <w:tcW w:w="850" w:type="dxa"/>
            <w:tcBorders>
              <w:top w:val="nil"/>
              <w:left w:val="nil"/>
              <w:bottom w:val="nil"/>
              <w:right w:val="nil"/>
            </w:tcBorders>
            <w:shd w:val="clear" w:color="auto" w:fill="auto"/>
            <w:noWrap/>
            <w:vAlign w:val="bottom"/>
            <w:hideMark/>
          </w:tcPr>
          <w:p w14:paraId="011A8E1F"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17</w:t>
            </w:r>
          </w:p>
        </w:tc>
        <w:tc>
          <w:tcPr>
            <w:tcW w:w="794" w:type="dxa"/>
            <w:tcBorders>
              <w:top w:val="nil"/>
              <w:left w:val="nil"/>
              <w:bottom w:val="nil"/>
              <w:right w:val="nil"/>
            </w:tcBorders>
            <w:shd w:val="clear" w:color="auto" w:fill="auto"/>
            <w:noWrap/>
            <w:vAlign w:val="bottom"/>
            <w:hideMark/>
          </w:tcPr>
          <w:p w14:paraId="72CAE4B2"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17</w:t>
            </w:r>
          </w:p>
        </w:tc>
      </w:tr>
      <w:tr w:rsidR="005517D2" w:rsidRPr="005517D2" w14:paraId="2DFC0A52" w14:textId="77777777" w:rsidTr="00317909">
        <w:trPr>
          <w:trHeight w:val="300"/>
        </w:trPr>
        <w:tc>
          <w:tcPr>
            <w:tcW w:w="2891" w:type="dxa"/>
            <w:tcBorders>
              <w:top w:val="nil"/>
              <w:left w:val="nil"/>
              <w:bottom w:val="nil"/>
              <w:right w:val="nil"/>
            </w:tcBorders>
            <w:shd w:val="clear" w:color="auto" w:fill="auto"/>
            <w:noWrap/>
            <w:vAlign w:val="bottom"/>
            <w:hideMark/>
          </w:tcPr>
          <w:p w14:paraId="60932675"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ScheduledMonuments_09Aug2021</w:t>
            </w:r>
          </w:p>
        </w:tc>
        <w:tc>
          <w:tcPr>
            <w:tcW w:w="1644" w:type="dxa"/>
            <w:tcBorders>
              <w:top w:val="nil"/>
              <w:left w:val="nil"/>
              <w:bottom w:val="nil"/>
              <w:right w:val="nil"/>
            </w:tcBorders>
            <w:shd w:val="clear" w:color="auto" w:fill="auto"/>
            <w:noWrap/>
            <w:vAlign w:val="bottom"/>
            <w:hideMark/>
          </w:tcPr>
          <w:p w14:paraId="08373E49"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Scheduled monument</w:t>
            </w:r>
          </w:p>
        </w:tc>
        <w:tc>
          <w:tcPr>
            <w:tcW w:w="907" w:type="dxa"/>
            <w:tcBorders>
              <w:top w:val="nil"/>
              <w:left w:val="nil"/>
              <w:bottom w:val="nil"/>
              <w:right w:val="nil"/>
            </w:tcBorders>
            <w:shd w:val="clear" w:color="auto" w:fill="auto"/>
            <w:noWrap/>
            <w:vAlign w:val="bottom"/>
            <w:hideMark/>
          </w:tcPr>
          <w:p w14:paraId="4A5D1996"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Newname</w:t>
            </w:r>
            <w:proofErr w:type="spellEnd"/>
          </w:p>
        </w:tc>
        <w:tc>
          <w:tcPr>
            <w:tcW w:w="794" w:type="dxa"/>
            <w:tcBorders>
              <w:top w:val="nil"/>
              <w:left w:val="nil"/>
              <w:bottom w:val="nil"/>
              <w:right w:val="nil"/>
            </w:tcBorders>
            <w:shd w:val="clear" w:color="auto" w:fill="auto"/>
            <w:noWrap/>
            <w:vAlign w:val="bottom"/>
            <w:hideMark/>
          </w:tcPr>
          <w:p w14:paraId="70AB69A1"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7B003308"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51B2A953"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E16B2E3"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850" w:type="dxa"/>
            <w:tcBorders>
              <w:top w:val="nil"/>
              <w:left w:val="nil"/>
              <w:bottom w:val="nil"/>
              <w:right w:val="nil"/>
            </w:tcBorders>
            <w:shd w:val="clear" w:color="auto" w:fill="auto"/>
            <w:noWrap/>
            <w:vAlign w:val="bottom"/>
            <w:hideMark/>
          </w:tcPr>
          <w:p w14:paraId="57D99138"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254</w:t>
            </w:r>
          </w:p>
        </w:tc>
        <w:tc>
          <w:tcPr>
            <w:tcW w:w="1671" w:type="dxa"/>
            <w:tcBorders>
              <w:top w:val="nil"/>
              <w:left w:val="nil"/>
              <w:bottom w:val="nil"/>
              <w:right w:val="nil"/>
            </w:tcBorders>
            <w:shd w:val="clear" w:color="auto" w:fill="auto"/>
            <w:noWrap/>
            <w:vAlign w:val="bottom"/>
            <w:hideMark/>
          </w:tcPr>
          <w:p w14:paraId="50A4FA9E"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SchMon</w:t>
            </w:r>
            <w:proofErr w:type="spellEnd"/>
          </w:p>
        </w:tc>
        <w:tc>
          <w:tcPr>
            <w:tcW w:w="996" w:type="dxa"/>
            <w:tcBorders>
              <w:top w:val="nil"/>
              <w:left w:val="nil"/>
              <w:bottom w:val="nil"/>
              <w:right w:val="nil"/>
            </w:tcBorders>
            <w:shd w:val="clear" w:color="auto" w:fill="auto"/>
            <w:noWrap/>
            <w:vAlign w:val="bottom"/>
            <w:hideMark/>
          </w:tcPr>
          <w:p w14:paraId="642F611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08AD1D42"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SchMon</w:t>
            </w:r>
            <w:proofErr w:type="spellEnd"/>
          </w:p>
        </w:tc>
        <w:tc>
          <w:tcPr>
            <w:tcW w:w="850" w:type="dxa"/>
            <w:tcBorders>
              <w:top w:val="nil"/>
              <w:left w:val="nil"/>
              <w:bottom w:val="nil"/>
              <w:right w:val="nil"/>
            </w:tcBorders>
            <w:shd w:val="clear" w:color="auto" w:fill="auto"/>
            <w:noWrap/>
            <w:vAlign w:val="bottom"/>
            <w:hideMark/>
          </w:tcPr>
          <w:p w14:paraId="74481549"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18</w:t>
            </w:r>
          </w:p>
        </w:tc>
        <w:tc>
          <w:tcPr>
            <w:tcW w:w="794" w:type="dxa"/>
            <w:tcBorders>
              <w:top w:val="nil"/>
              <w:left w:val="nil"/>
              <w:bottom w:val="nil"/>
              <w:right w:val="nil"/>
            </w:tcBorders>
            <w:shd w:val="clear" w:color="auto" w:fill="auto"/>
            <w:noWrap/>
            <w:vAlign w:val="bottom"/>
            <w:hideMark/>
          </w:tcPr>
          <w:p w14:paraId="0C658716"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18</w:t>
            </w:r>
          </w:p>
        </w:tc>
      </w:tr>
      <w:tr w:rsidR="005517D2" w:rsidRPr="005517D2" w14:paraId="04E54743" w14:textId="77777777" w:rsidTr="00317909">
        <w:trPr>
          <w:trHeight w:val="300"/>
        </w:trPr>
        <w:tc>
          <w:tcPr>
            <w:tcW w:w="2891" w:type="dxa"/>
            <w:tcBorders>
              <w:top w:val="nil"/>
              <w:left w:val="nil"/>
              <w:bottom w:val="nil"/>
              <w:right w:val="nil"/>
            </w:tcBorders>
            <w:shd w:val="clear" w:color="auto" w:fill="auto"/>
            <w:noWrap/>
            <w:vAlign w:val="bottom"/>
            <w:hideMark/>
          </w:tcPr>
          <w:p w14:paraId="3924AF86"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ParksAndGardens_09Aug2021</w:t>
            </w:r>
          </w:p>
        </w:tc>
        <w:tc>
          <w:tcPr>
            <w:tcW w:w="1644" w:type="dxa"/>
            <w:tcBorders>
              <w:top w:val="nil"/>
              <w:left w:val="nil"/>
              <w:bottom w:val="nil"/>
              <w:right w:val="nil"/>
            </w:tcBorders>
            <w:shd w:val="clear" w:color="auto" w:fill="auto"/>
            <w:noWrap/>
            <w:vAlign w:val="bottom"/>
            <w:hideMark/>
          </w:tcPr>
          <w:p w14:paraId="4F6E8950"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Historic park or garden</w:t>
            </w:r>
          </w:p>
        </w:tc>
        <w:tc>
          <w:tcPr>
            <w:tcW w:w="907" w:type="dxa"/>
            <w:tcBorders>
              <w:top w:val="nil"/>
              <w:left w:val="nil"/>
              <w:bottom w:val="nil"/>
              <w:right w:val="nil"/>
            </w:tcBorders>
            <w:shd w:val="clear" w:color="auto" w:fill="auto"/>
            <w:noWrap/>
            <w:vAlign w:val="bottom"/>
            <w:hideMark/>
          </w:tcPr>
          <w:p w14:paraId="5E968F89"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510D73EE"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254</w:t>
            </w:r>
          </w:p>
        </w:tc>
        <w:tc>
          <w:tcPr>
            <w:tcW w:w="960" w:type="dxa"/>
            <w:tcBorders>
              <w:top w:val="nil"/>
              <w:left w:val="nil"/>
              <w:bottom w:val="nil"/>
              <w:right w:val="nil"/>
            </w:tcBorders>
            <w:shd w:val="clear" w:color="auto" w:fill="auto"/>
            <w:noWrap/>
            <w:vAlign w:val="bottom"/>
            <w:hideMark/>
          </w:tcPr>
          <w:p w14:paraId="0C25404A"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0C200DA9"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4B8B767"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Grade</w:t>
            </w:r>
          </w:p>
        </w:tc>
        <w:tc>
          <w:tcPr>
            <w:tcW w:w="850" w:type="dxa"/>
            <w:tcBorders>
              <w:top w:val="nil"/>
              <w:left w:val="nil"/>
              <w:bottom w:val="nil"/>
              <w:right w:val="nil"/>
            </w:tcBorders>
            <w:shd w:val="clear" w:color="auto" w:fill="auto"/>
            <w:noWrap/>
            <w:vAlign w:val="bottom"/>
            <w:hideMark/>
          </w:tcPr>
          <w:p w14:paraId="7D60CE4B"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100</w:t>
            </w:r>
          </w:p>
        </w:tc>
        <w:tc>
          <w:tcPr>
            <w:tcW w:w="1671" w:type="dxa"/>
            <w:tcBorders>
              <w:top w:val="nil"/>
              <w:left w:val="nil"/>
              <w:bottom w:val="nil"/>
              <w:right w:val="nil"/>
            </w:tcBorders>
            <w:shd w:val="clear" w:color="auto" w:fill="auto"/>
            <w:noWrap/>
            <w:vAlign w:val="bottom"/>
            <w:hideMark/>
          </w:tcPr>
          <w:p w14:paraId="05D71853"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HistPkGdn</w:t>
            </w:r>
            <w:proofErr w:type="spellEnd"/>
          </w:p>
        </w:tc>
        <w:tc>
          <w:tcPr>
            <w:tcW w:w="996" w:type="dxa"/>
            <w:tcBorders>
              <w:top w:val="nil"/>
              <w:left w:val="nil"/>
              <w:bottom w:val="nil"/>
              <w:right w:val="nil"/>
            </w:tcBorders>
            <w:shd w:val="clear" w:color="auto" w:fill="auto"/>
            <w:noWrap/>
            <w:vAlign w:val="bottom"/>
            <w:hideMark/>
          </w:tcPr>
          <w:p w14:paraId="27CCCC0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76BC9C0F"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HistPk</w:t>
            </w:r>
            <w:proofErr w:type="spellEnd"/>
          </w:p>
        </w:tc>
        <w:tc>
          <w:tcPr>
            <w:tcW w:w="850" w:type="dxa"/>
            <w:tcBorders>
              <w:top w:val="nil"/>
              <w:left w:val="nil"/>
              <w:bottom w:val="nil"/>
              <w:right w:val="nil"/>
            </w:tcBorders>
            <w:shd w:val="clear" w:color="auto" w:fill="auto"/>
            <w:noWrap/>
            <w:vAlign w:val="bottom"/>
            <w:hideMark/>
          </w:tcPr>
          <w:p w14:paraId="3CBBD20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19</w:t>
            </w:r>
          </w:p>
        </w:tc>
        <w:tc>
          <w:tcPr>
            <w:tcW w:w="794" w:type="dxa"/>
            <w:tcBorders>
              <w:top w:val="nil"/>
              <w:left w:val="nil"/>
              <w:bottom w:val="nil"/>
              <w:right w:val="nil"/>
            </w:tcBorders>
            <w:shd w:val="clear" w:color="auto" w:fill="auto"/>
            <w:noWrap/>
            <w:vAlign w:val="bottom"/>
            <w:hideMark/>
          </w:tcPr>
          <w:p w14:paraId="0C7523A6"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19</w:t>
            </w:r>
          </w:p>
        </w:tc>
      </w:tr>
      <w:tr w:rsidR="005517D2" w:rsidRPr="005517D2" w14:paraId="62B0707E" w14:textId="77777777" w:rsidTr="00317909">
        <w:trPr>
          <w:trHeight w:val="300"/>
        </w:trPr>
        <w:tc>
          <w:tcPr>
            <w:tcW w:w="2891" w:type="dxa"/>
            <w:tcBorders>
              <w:top w:val="nil"/>
              <w:left w:val="nil"/>
              <w:bottom w:val="nil"/>
              <w:right w:val="nil"/>
            </w:tcBorders>
            <w:shd w:val="clear" w:color="auto" w:fill="auto"/>
            <w:noWrap/>
            <w:vAlign w:val="bottom"/>
            <w:hideMark/>
          </w:tcPr>
          <w:p w14:paraId="6AEB9267"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Heritage_Coasts_England</w:t>
            </w:r>
            <w:proofErr w:type="spellEnd"/>
          </w:p>
        </w:tc>
        <w:tc>
          <w:tcPr>
            <w:tcW w:w="1644" w:type="dxa"/>
            <w:tcBorders>
              <w:top w:val="nil"/>
              <w:left w:val="nil"/>
              <w:bottom w:val="nil"/>
              <w:right w:val="nil"/>
            </w:tcBorders>
            <w:shd w:val="clear" w:color="auto" w:fill="auto"/>
            <w:noWrap/>
            <w:vAlign w:val="bottom"/>
            <w:hideMark/>
          </w:tcPr>
          <w:p w14:paraId="6A5C7B0B"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Heritage coasts</w:t>
            </w:r>
          </w:p>
        </w:tc>
        <w:tc>
          <w:tcPr>
            <w:tcW w:w="907" w:type="dxa"/>
            <w:tcBorders>
              <w:top w:val="nil"/>
              <w:left w:val="nil"/>
              <w:bottom w:val="nil"/>
              <w:right w:val="nil"/>
            </w:tcBorders>
            <w:shd w:val="clear" w:color="auto" w:fill="auto"/>
            <w:noWrap/>
            <w:vAlign w:val="bottom"/>
            <w:hideMark/>
          </w:tcPr>
          <w:p w14:paraId="78E93820"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261B0961"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80</w:t>
            </w:r>
          </w:p>
        </w:tc>
        <w:tc>
          <w:tcPr>
            <w:tcW w:w="960" w:type="dxa"/>
            <w:tcBorders>
              <w:top w:val="nil"/>
              <w:left w:val="nil"/>
              <w:bottom w:val="nil"/>
              <w:right w:val="nil"/>
            </w:tcBorders>
            <w:shd w:val="clear" w:color="auto" w:fill="auto"/>
            <w:noWrap/>
            <w:vAlign w:val="bottom"/>
            <w:hideMark/>
          </w:tcPr>
          <w:p w14:paraId="76439B7D"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1AB0EEAB"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10C0CB19"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4F3C41AB"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55B010D1"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HeritageCoast</w:t>
            </w:r>
            <w:proofErr w:type="spellEnd"/>
          </w:p>
        </w:tc>
        <w:tc>
          <w:tcPr>
            <w:tcW w:w="996" w:type="dxa"/>
            <w:tcBorders>
              <w:top w:val="nil"/>
              <w:left w:val="nil"/>
              <w:bottom w:val="nil"/>
              <w:right w:val="nil"/>
            </w:tcBorders>
            <w:shd w:val="clear" w:color="auto" w:fill="auto"/>
            <w:noWrap/>
            <w:vAlign w:val="bottom"/>
            <w:hideMark/>
          </w:tcPr>
          <w:p w14:paraId="5E81F7A4"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3B0646FD"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HCoast</w:t>
            </w:r>
            <w:proofErr w:type="spellEnd"/>
          </w:p>
        </w:tc>
        <w:tc>
          <w:tcPr>
            <w:tcW w:w="850" w:type="dxa"/>
            <w:tcBorders>
              <w:top w:val="nil"/>
              <w:left w:val="nil"/>
              <w:bottom w:val="nil"/>
              <w:right w:val="nil"/>
            </w:tcBorders>
            <w:shd w:val="clear" w:color="auto" w:fill="auto"/>
            <w:noWrap/>
            <w:vAlign w:val="bottom"/>
            <w:hideMark/>
          </w:tcPr>
          <w:p w14:paraId="7ADE2DC6"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20</w:t>
            </w:r>
          </w:p>
        </w:tc>
        <w:tc>
          <w:tcPr>
            <w:tcW w:w="794" w:type="dxa"/>
            <w:tcBorders>
              <w:top w:val="nil"/>
              <w:left w:val="nil"/>
              <w:bottom w:val="nil"/>
              <w:right w:val="nil"/>
            </w:tcBorders>
            <w:shd w:val="clear" w:color="auto" w:fill="auto"/>
            <w:noWrap/>
            <w:vAlign w:val="bottom"/>
            <w:hideMark/>
          </w:tcPr>
          <w:p w14:paraId="388F0B47"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20</w:t>
            </w:r>
          </w:p>
        </w:tc>
      </w:tr>
      <w:tr w:rsidR="005517D2" w:rsidRPr="005517D2" w14:paraId="267C7A61" w14:textId="77777777" w:rsidTr="00317909">
        <w:trPr>
          <w:trHeight w:val="300"/>
        </w:trPr>
        <w:tc>
          <w:tcPr>
            <w:tcW w:w="2891" w:type="dxa"/>
            <w:tcBorders>
              <w:top w:val="nil"/>
              <w:left w:val="nil"/>
              <w:bottom w:val="nil"/>
              <w:right w:val="nil"/>
            </w:tcBorders>
            <w:shd w:val="clear" w:color="auto" w:fill="auto"/>
            <w:noWrap/>
            <w:vAlign w:val="bottom"/>
            <w:hideMark/>
          </w:tcPr>
          <w:p w14:paraId="25D8797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Conservation_Areas_070521</w:t>
            </w:r>
          </w:p>
        </w:tc>
        <w:tc>
          <w:tcPr>
            <w:tcW w:w="1644" w:type="dxa"/>
            <w:tcBorders>
              <w:top w:val="nil"/>
              <w:left w:val="nil"/>
              <w:bottom w:val="nil"/>
              <w:right w:val="nil"/>
            </w:tcBorders>
            <w:shd w:val="clear" w:color="auto" w:fill="auto"/>
            <w:noWrap/>
            <w:vAlign w:val="bottom"/>
            <w:hideMark/>
          </w:tcPr>
          <w:p w14:paraId="7CB8FFC7"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Conservation areas</w:t>
            </w:r>
          </w:p>
        </w:tc>
        <w:tc>
          <w:tcPr>
            <w:tcW w:w="907" w:type="dxa"/>
            <w:tcBorders>
              <w:top w:val="nil"/>
              <w:left w:val="nil"/>
              <w:bottom w:val="nil"/>
              <w:right w:val="nil"/>
            </w:tcBorders>
            <w:shd w:val="clear" w:color="auto" w:fill="auto"/>
            <w:noWrap/>
            <w:vAlign w:val="bottom"/>
            <w:hideMark/>
          </w:tcPr>
          <w:p w14:paraId="603979EA"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NAME</w:t>
            </w:r>
          </w:p>
        </w:tc>
        <w:tc>
          <w:tcPr>
            <w:tcW w:w="794" w:type="dxa"/>
            <w:tcBorders>
              <w:top w:val="nil"/>
              <w:left w:val="nil"/>
              <w:bottom w:val="nil"/>
              <w:right w:val="nil"/>
            </w:tcBorders>
            <w:shd w:val="clear" w:color="auto" w:fill="auto"/>
            <w:noWrap/>
            <w:vAlign w:val="bottom"/>
            <w:hideMark/>
          </w:tcPr>
          <w:p w14:paraId="1806F355"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150</w:t>
            </w:r>
          </w:p>
        </w:tc>
        <w:tc>
          <w:tcPr>
            <w:tcW w:w="960" w:type="dxa"/>
            <w:tcBorders>
              <w:top w:val="nil"/>
              <w:left w:val="nil"/>
              <w:bottom w:val="nil"/>
              <w:right w:val="nil"/>
            </w:tcBorders>
            <w:shd w:val="clear" w:color="auto" w:fill="auto"/>
            <w:noWrap/>
            <w:vAlign w:val="bottom"/>
            <w:hideMark/>
          </w:tcPr>
          <w:p w14:paraId="5DB1B7E1"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p>
        </w:tc>
        <w:tc>
          <w:tcPr>
            <w:tcW w:w="737" w:type="dxa"/>
            <w:tcBorders>
              <w:top w:val="nil"/>
              <w:left w:val="nil"/>
              <w:bottom w:val="nil"/>
              <w:right w:val="nil"/>
            </w:tcBorders>
            <w:shd w:val="clear" w:color="auto" w:fill="auto"/>
            <w:noWrap/>
            <w:vAlign w:val="bottom"/>
            <w:hideMark/>
          </w:tcPr>
          <w:p w14:paraId="05E80ED4"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328D978F"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vAlign w:val="bottom"/>
            <w:hideMark/>
          </w:tcPr>
          <w:p w14:paraId="7CFC19CB" w14:textId="77777777" w:rsidR="005517D2" w:rsidRPr="005517D2" w:rsidRDefault="005517D2" w:rsidP="005517D2">
            <w:pPr>
              <w:spacing w:after="0" w:line="240" w:lineRule="auto"/>
              <w:rPr>
                <w:rFonts w:ascii="Times New Roman" w:eastAsia="Times New Roman" w:hAnsi="Times New Roman" w:cs="Times New Roman"/>
                <w:sz w:val="20"/>
                <w:szCs w:val="20"/>
                <w:lang w:eastAsia="en-GB"/>
              </w:rPr>
            </w:pPr>
          </w:p>
        </w:tc>
        <w:tc>
          <w:tcPr>
            <w:tcW w:w="1671" w:type="dxa"/>
            <w:tcBorders>
              <w:top w:val="nil"/>
              <w:left w:val="nil"/>
              <w:bottom w:val="nil"/>
              <w:right w:val="nil"/>
            </w:tcBorders>
            <w:shd w:val="clear" w:color="auto" w:fill="auto"/>
            <w:noWrap/>
            <w:vAlign w:val="bottom"/>
            <w:hideMark/>
          </w:tcPr>
          <w:p w14:paraId="6E768092"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ConservationArea</w:t>
            </w:r>
            <w:proofErr w:type="spellEnd"/>
          </w:p>
        </w:tc>
        <w:tc>
          <w:tcPr>
            <w:tcW w:w="996" w:type="dxa"/>
            <w:tcBorders>
              <w:top w:val="nil"/>
              <w:left w:val="nil"/>
              <w:bottom w:val="nil"/>
              <w:right w:val="nil"/>
            </w:tcBorders>
            <w:shd w:val="clear" w:color="auto" w:fill="auto"/>
            <w:noWrap/>
            <w:vAlign w:val="bottom"/>
            <w:hideMark/>
          </w:tcPr>
          <w:p w14:paraId="532F5CBF" w14:textId="77777777" w:rsidR="005517D2" w:rsidRPr="005517D2" w:rsidRDefault="005517D2" w:rsidP="005517D2">
            <w:pPr>
              <w:spacing w:after="0" w:line="240" w:lineRule="auto"/>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Culture</w:t>
            </w:r>
          </w:p>
        </w:tc>
        <w:tc>
          <w:tcPr>
            <w:tcW w:w="1307" w:type="dxa"/>
            <w:tcBorders>
              <w:top w:val="nil"/>
              <w:left w:val="nil"/>
              <w:bottom w:val="nil"/>
              <w:right w:val="nil"/>
            </w:tcBorders>
            <w:shd w:val="clear" w:color="auto" w:fill="auto"/>
            <w:noWrap/>
            <w:vAlign w:val="bottom"/>
            <w:hideMark/>
          </w:tcPr>
          <w:p w14:paraId="5B05E107" w14:textId="77777777" w:rsidR="005517D2" w:rsidRPr="005517D2" w:rsidRDefault="005517D2" w:rsidP="005517D2">
            <w:pPr>
              <w:spacing w:after="0" w:line="240" w:lineRule="auto"/>
              <w:rPr>
                <w:rFonts w:ascii="Calibri" w:eastAsia="Times New Roman" w:hAnsi="Calibri" w:cs="Calibri"/>
                <w:color w:val="000000"/>
                <w:sz w:val="20"/>
                <w:lang w:eastAsia="en-GB"/>
              </w:rPr>
            </w:pPr>
            <w:proofErr w:type="spellStart"/>
            <w:r w:rsidRPr="005517D2">
              <w:rPr>
                <w:rFonts w:ascii="Calibri" w:eastAsia="Times New Roman" w:hAnsi="Calibri" w:cs="Calibri"/>
                <w:color w:val="000000"/>
                <w:sz w:val="20"/>
                <w:lang w:eastAsia="en-GB"/>
              </w:rPr>
              <w:t>ConsA</w:t>
            </w:r>
            <w:proofErr w:type="spellEnd"/>
          </w:p>
        </w:tc>
        <w:tc>
          <w:tcPr>
            <w:tcW w:w="850" w:type="dxa"/>
            <w:tcBorders>
              <w:top w:val="nil"/>
              <w:left w:val="nil"/>
              <w:bottom w:val="nil"/>
              <w:right w:val="nil"/>
            </w:tcBorders>
            <w:shd w:val="clear" w:color="auto" w:fill="auto"/>
            <w:noWrap/>
            <w:vAlign w:val="bottom"/>
            <w:hideMark/>
          </w:tcPr>
          <w:p w14:paraId="0B96BAFD"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21</w:t>
            </w:r>
          </w:p>
        </w:tc>
        <w:tc>
          <w:tcPr>
            <w:tcW w:w="794" w:type="dxa"/>
            <w:tcBorders>
              <w:top w:val="nil"/>
              <w:left w:val="nil"/>
              <w:bottom w:val="nil"/>
              <w:right w:val="nil"/>
            </w:tcBorders>
            <w:shd w:val="clear" w:color="auto" w:fill="auto"/>
            <w:noWrap/>
            <w:vAlign w:val="bottom"/>
            <w:hideMark/>
          </w:tcPr>
          <w:p w14:paraId="30902F89" w14:textId="77777777" w:rsidR="005517D2" w:rsidRPr="005517D2" w:rsidRDefault="005517D2" w:rsidP="005517D2">
            <w:pPr>
              <w:spacing w:after="0" w:line="240" w:lineRule="auto"/>
              <w:jc w:val="right"/>
              <w:rPr>
                <w:rFonts w:ascii="Calibri" w:eastAsia="Times New Roman" w:hAnsi="Calibri" w:cs="Calibri"/>
                <w:color w:val="000000"/>
                <w:sz w:val="20"/>
                <w:lang w:eastAsia="en-GB"/>
              </w:rPr>
            </w:pPr>
            <w:r w:rsidRPr="005517D2">
              <w:rPr>
                <w:rFonts w:ascii="Calibri" w:eastAsia="Times New Roman" w:hAnsi="Calibri" w:cs="Calibri"/>
                <w:color w:val="000000"/>
                <w:sz w:val="20"/>
                <w:lang w:eastAsia="en-GB"/>
              </w:rPr>
              <w:t>21</w:t>
            </w:r>
          </w:p>
        </w:tc>
      </w:tr>
    </w:tbl>
    <w:p w14:paraId="5F183286" w14:textId="36EE4442" w:rsidR="005517D2" w:rsidRPr="00F42868" w:rsidRDefault="005517D2" w:rsidP="005517D2">
      <w:pPr>
        <w:rPr>
          <w:lang w:eastAsia="en-GB"/>
        </w:rPr>
      </w:pPr>
    </w:p>
    <w:sectPr w:rsidR="005517D2" w:rsidRPr="00F42868" w:rsidSect="005517D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E6C0D"/>
    <w:multiLevelType w:val="hybridMultilevel"/>
    <w:tmpl w:val="D6E0EB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2F4A96"/>
    <w:multiLevelType w:val="hybridMultilevel"/>
    <w:tmpl w:val="B9D6D3E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4E369A"/>
    <w:multiLevelType w:val="hybridMultilevel"/>
    <w:tmpl w:val="407AF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AD260D"/>
    <w:multiLevelType w:val="hybridMultilevel"/>
    <w:tmpl w:val="BECC3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C16FDE"/>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90555"/>
    <w:multiLevelType w:val="hybridMultilevel"/>
    <w:tmpl w:val="A12EEDAA"/>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664816A1"/>
    <w:multiLevelType w:val="hybridMultilevel"/>
    <w:tmpl w:val="6F14BB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D91F77"/>
    <w:multiLevelType w:val="hybridMultilevel"/>
    <w:tmpl w:val="737484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5"/>
  </w:num>
  <w:num w:numId="6">
    <w:abstractNumId w:val="3"/>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F7"/>
    <w:rsid w:val="000027BD"/>
    <w:rsid w:val="00005017"/>
    <w:rsid w:val="00006FAA"/>
    <w:rsid w:val="0000784F"/>
    <w:rsid w:val="000110AC"/>
    <w:rsid w:val="00013DDF"/>
    <w:rsid w:val="00014E2F"/>
    <w:rsid w:val="00017F18"/>
    <w:rsid w:val="00022EBF"/>
    <w:rsid w:val="00023136"/>
    <w:rsid w:val="000271C3"/>
    <w:rsid w:val="00031078"/>
    <w:rsid w:val="0003147C"/>
    <w:rsid w:val="00033E96"/>
    <w:rsid w:val="000505E0"/>
    <w:rsid w:val="0005453C"/>
    <w:rsid w:val="000558BB"/>
    <w:rsid w:val="000616AF"/>
    <w:rsid w:val="00061A0D"/>
    <w:rsid w:val="00065C57"/>
    <w:rsid w:val="00072C7E"/>
    <w:rsid w:val="0007791F"/>
    <w:rsid w:val="00080C4B"/>
    <w:rsid w:val="00083BE4"/>
    <w:rsid w:val="00085043"/>
    <w:rsid w:val="00085F9B"/>
    <w:rsid w:val="00093795"/>
    <w:rsid w:val="00096DA3"/>
    <w:rsid w:val="000A267C"/>
    <w:rsid w:val="000B0550"/>
    <w:rsid w:val="000B179E"/>
    <w:rsid w:val="000B6CF5"/>
    <w:rsid w:val="000B7F28"/>
    <w:rsid w:val="000C5B72"/>
    <w:rsid w:val="000D0247"/>
    <w:rsid w:val="000D411F"/>
    <w:rsid w:val="000D5A3C"/>
    <w:rsid w:val="000D5F7E"/>
    <w:rsid w:val="000D63C5"/>
    <w:rsid w:val="000D79ED"/>
    <w:rsid w:val="000E05BC"/>
    <w:rsid w:val="000E08C6"/>
    <w:rsid w:val="000E3EA5"/>
    <w:rsid w:val="000E61DC"/>
    <w:rsid w:val="000E733B"/>
    <w:rsid w:val="000F0734"/>
    <w:rsid w:val="000F22F9"/>
    <w:rsid w:val="000F2452"/>
    <w:rsid w:val="00100FF5"/>
    <w:rsid w:val="00101084"/>
    <w:rsid w:val="00105AFE"/>
    <w:rsid w:val="001078F0"/>
    <w:rsid w:val="00110EA6"/>
    <w:rsid w:val="00112A52"/>
    <w:rsid w:val="00115E72"/>
    <w:rsid w:val="00121FBE"/>
    <w:rsid w:val="001235F3"/>
    <w:rsid w:val="00124E8F"/>
    <w:rsid w:val="001269E7"/>
    <w:rsid w:val="00131667"/>
    <w:rsid w:val="00131ECF"/>
    <w:rsid w:val="00132D70"/>
    <w:rsid w:val="001463B5"/>
    <w:rsid w:val="00146C85"/>
    <w:rsid w:val="00151AC2"/>
    <w:rsid w:val="00151E7B"/>
    <w:rsid w:val="00157618"/>
    <w:rsid w:val="0016102C"/>
    <w:rsid w:val="00164AD8"/>
    <w:rsid w:val="001702C1"/>
    <w:rsid w:val="001749F3"/>
    <w:rsid w:val="00176C59"/>
    <w:rsid w:val="0018317B"/>
    <w:rsid w:val="00190E94"/>
    <w:rsid w:val="00191ED7"/>
    <w:rsid w:val="0019638D"/>
    <w:rsid w:val="001965DA"/>
    <w:rsid w:val="001A6467"/>
    <w:rsid w:val="001B064D"/>
    <w:rsid w:val="001B13F8"/>
    <w:rsid w:val="001B2543"/>
    <w:rsid w:val="001B389F"/>
    <w:rsid w:val="001C07AD"/>
    <w:rsid w:val="001C3313"/>
    <w:rsid w:val="001C3789"/>
    <w:rsid w:val="001C37A7"/>
    <w:rsid w:val="001C678E"/>
    <w:rsid w:val="001C79DD"/>
    <w:rsid w:val="001D4AA0"/>
    <w:rsid w:val="001D4B65"/>
    <w:rsid w:val="001D5E0D"/>
    <w:rsid w:val="001E12CB"/>
    <w:rsid w:val="001E3D66"/>
    <w:rsid w:val="001E6BA6"/>
    <w:rsid w:val="001F10DC"/>
    <w:rsid w:val="001F45DF"/>
    <w:rsid w:val="00201254"/>
    <w:rsid w:val="00205C87"/>
    <w:rsid w:val="00212349"/>
    <w:rsid w:val="00213266"/>
    <w:rsid w:val="00217D7A"/>
    <w:rsid w:val="00223247"/>
    <w:rsid w:val="002321D4"/>
    <w:rsid w:val="00234E8F"/>
    <w:rsid w:val="00236256"/>
    <w:rsid w:val="00240A41"/>
    <w:rsid w:val="002433E5"/>
    <w:rsid w:val="002524EC"/>
    <w:rsid w:val="00252E0B"/>
    <w:rsid w:val="002542B6"/>
    <w:rsid w:val="00256881"/>
    <w:rsid w:val="00257A2B"/>
    <w:rsid w:val="0026590B"/>
    <w:rsid w:val="00274021"/>
    <w:rsid w:val="00275BC1"/>
    <w:rsid w:val="00277F00"/>
    <w:rsid w:val="00280848"/>
    <w:rsid w:val="00281016"/>
    <w:rsid w:val="00282548"/>
    <w:rsid w:val="002938F6"/>
    <w:rsid w:val="002A2899"/>
    <w:rsid w:val="002A538F"/>
    <w:rsid w:val="002A68D6"/>
    <w:rsid w:val="002B3361"/>
    <w:rsid w:val="002B3946"/>
    <w:rsid w:val="002B7E01"/>
    <w:rsid w:val="002D1872"/>
    <w:rsid w:val="002D2CA5"/>
    <w:rsid w:val="002D3FD4"/>
    <w:rsid w:val="002D4A3F"/>
    <w:rsid w:val="002E056C"/>
    <w:rsid w:val="002E073A"/>
    <w:rsid w:val="002E2A5C"/>
    <w:rsid w:val="002E4F89"/>
    <w:rsid w:val="002E5F6C"/>
    <w:rsid w:val="002F0199"/>
    <w:rsid w:val="002F2412"/>
    <w:rsid w:val="002F3C13"/>
    <w:rsid w:val="002F4216"/>
    <w:rsid w:val="00300147"/>
    <w:rsid w:val="00303D45"/>
    <w:rsid w:val="003046FD"/>
    <w:rsid w:val="00305F4F"/>
    <w:rsid w:val="00306601"/>
    <w:rsid w:val="00307FC7"/>
    <w:rsid w:val="0031106F"/>
    <w:rsid w:val="00313263"/>
    <w:rsid w:val="00317909"/>
    <w:rsid w:val="00320DAC"/>
    <w:rsid w:val="003214F7"/>
    <w:rsid w:val="00326B6B"/>
    <w:rsid w:val="00331FA4"/>
    <w:rsid w:val="00333E9A"/>
    <w:rsid w:val="0033520C"/>
    <w:rsid w:val="00335519"/>
    <w:rsid w:val="003440F6"/>
    <w:rsid w:val="00350A51"/>
    <w:rsid w:val="00351EC3"/>
    <w:rsid w:val="0035264D"/>
    <w:rsid w:val="0035348C"/>
    <w:rsid w:val="00354F3E"/>
    <w:rsid w:val="003622C8"/>
    <w:rsid w:val="00363030"/>
    <w:rsid w:val="00364EBF"/>
    <w:rsid w:val="00367FF2"/>
    <w:rsid w:val="00371192"/>
    <w:rsid w:val="00371C59"/>
    <w:rsid w:val="00375007"/>
    <w:rsid w:val="00375029"/>
    <w:rsid w:val="003762D3"/>
    <w:rsid w:val="0037732D"/>
    <w:rsid w:val="00377BF5"/>
    <w:rsid w:val="00380EA2"/>
    <w:rsid w:val="00391765"/>
    <w:rsid w:val="003930E9"/>
    <w:rsid w:val="0039368B"/>
    <w:rsid w:val="003A1A05"/>
    <w:rsid w:val="003A2D68"/>
    <w:rsid w:val="003A3E71"/>
    <w:rsid w:val="003A47BC"/>
    <w:rsid w:val="003A7EB0"/>
    <w:rsid w:val="003B0927"/>
    <w:rsid w:val="003B3711"/>
    <w:rsid w:val="003B57F7"/>
    <w:rsid w:val="003B6975"/>
    <w:rsid w:val="003B7473"/>
    <w:rsid w:val="003B79D2"/>
    <w:rsid w:val="003D0011"/>
    <w:rsid w:val="003D017D"/>
    <w:rsid w:val="003D162C"/>
    <w:rsid w:val="003D4D9C"/>
    <w:rsid w:val="003E1F53"/>
    <w:rsid w:val="003E2A10"/>
    <w:rsid w:val="003E4D6A"/>
    <w:rsid w:val="003E6ABE"/>
    <w:rsid w:val="003F0EE6"/>
    <w:rsid w:val="003F47EA"/>
    <w:rsid w:val="003F505F"/>
    <w:rsid w:val="00401EDE"/>
    <w:rsid w:val="004025E5"/>
    <w:rsid w:val="00403FF0"/>
    <w:rsid w:val="004132D9"/>
    <w:rsid w:val="0042619D"/>
    <w:rsid w:val="00430CD2"/>
    <w:rsid w:val="00433C15"/>
    <w:rsid w:val="00435B27"/>
    <w:rsid w:val="00435CAA"/>
    <w:rsid w:val="0043752A"/>
    <w:rsid w:val="00437D03"/>
    <w:rsid w:val="00447D2D"/>
    <w:rsid w:val="00450676"/>
    <w:rsid w:val="00451FDE"/>
    <w:rsid w:val="0045222D"/>
    <w:rsid w:val="00457047"/>
    <w:rsid w:val="004572AB"/>
    <w:rsid w:val="0046456E"/>
    <w:rsid w:val="00470C7C"/>
    <w:rsid w:val="00473220"/>
    <w:rsid w:val="00480400"/>
    <w:rsid w:val="00483594"/>
    <w:rsid w:val="004842F5"/>
    <w:rsid w:val="00484D77"/>
    <w:rsid w:val="00486D8C"/>
    <w:rsid w:val="004943A4"/>
    <w:rsid w:val="00494DFA"/>
    <w:rsid w:val="004964FC"/>
    <w:rsid w:val="0049669F"/>
    <w:rsid w:val="004966DA"/>
    <w:rsid w:val="00496C69"/>
    <w:rsid w:val="004A2ECA"/>
    <w:rsid w:val="004A4027"/>
    <w:rsid w:val="004A58D5"/>
    <w:rsid w:val="004A63C7"/>
    <w:rsid w:val="004A76B9"/>
    <w:rsid w:val="004B12A4"/>
    <w:rsid w:val="004B1C4F"/>
    <w:rsid w:val="004B4B03"/>
    <w:rsid w:val="004B71F0"/>
    <w:rsid w:val="004C0879"/>
    <w:rsid w:val="004C2324"/>
    <w:rsid w:val="004C4C70"/>
    <w:rsid w:val="004D51B1"/>
    <w:rsid w:val="004E0403"/>
    <w:rsid w:val="004E1091"/>
    <w:rsid w:val="004F4048"/>
    <w:rsid w:val="004F4BD0"/>
    <w:rsid w:val="005016A5"/>
    <w:rsid w:val="00511274"/>
    <w:rsid w:val="00513CD1"/>
    <w:rsid w:val="00516970"/>
    <w:rsid w:val="0052050B"/>
    <w:rsid w:val="005231D9"/>
    <w:rsid w:val="005251DE"/>
    <w:rsid w:val="00532CF5"/>
    <w:rsid w:val="005344B7"/>
    <w:rsid w:val="00543DA6"/>
    <w:rsid w:val="00543E2F"/>
    <w:rsid w:val="005446C1"/>
    <w:rsid w:val="00546AC9"/>
    <w:rsid w:val="00547E28"/>
    <w:rsid w:val="005517D2"/>
    <w:rsid w:val="00551F35"/>
    <w:rsid w:val="00552C03"/>
    <w:rsid w:val="0056121E"/>
    <w:rsid w:val="00562B14"/>
    <w:rsid w:val="00570E38"/>
    <w:rsid w:val="0057136B"/>
    <w:rsid w:val="00572F7E"/>
    <w:rsid w:val="0057454F"/>
    <w:rsid w:val="00574D15"/>
    <w:rsid w:val="00582854"/>
    <w:rsid w:val="00583C65"/>
    <w:rsid w:val="00583E02"/>
    <w:rsid w:val="00584EBA"/>
    <w:rsid w:val="00587DF3"/>
    <w:rsid w:val="005902EA"/>
    <w:rsid w:val="005A4016"/>
    <w:rsid w:val="005A69EF"/>
    <w:rsid w:val="005B256F"/>
    <w:rsid w:val="005B3FD7"/>
    <w:rsid w:val="005B6F66"/>
    <w:rsid w:val="005C09B7"/>
    <w:rsid w:val="005C11E8"/>
    <w:rsid w:val="005C39FB"/>
    <w:rsid w:val="005C6FC6"/>
    <w:rsid w:val="005C78AF"/>
    <w:rsid w:val="005D1757"/>
    <w:rsid w:val="005D1922"/>
    <w:rsid w:val="005D1DA6"/>
    <w:rsid w:val="005D6049"/>
    <w:rsid w:val="005E0E3E"/>
    <w:rsid w:val="005E14D3"/>
    <w:rsid w:val="005E5E46"/>
    <w:rsid w:val="005F0DAC"/>
    <w:rsid w:val="005F4AED"/>
    <w:rsid w:val="006012EE"/>
    <w:rsid w:val="006045E8"/>
    <w:rsid w:val="00607EB4"/>
    <w:rsid w:val="006132F7"/>
    <w:rsid w:val="0062016F"/>
    <w:rsid w:val="006269B2"/>
    <w:rsid w:val="00626A88"/>
    <w:rsid w:val="00626CAD"/>
    <w:rsid w:val="00631C9A"/>
    <w:rsid w:val="00636790"/>
    <w:rsid w:val="00637B9C"/>
    <w:rsid w:val="00640836"/>
    <w:rsid w:val="006416C2"/>
    <w:rsid w:val="00643DC9"/>
    <w:rsid w:val="00644015"/>
    <w:rsid w:val="006467B8"/>
    <w:rsid w:val="0065229D"/>
    <w:rsid w:val="006611C2"/>
    <w:rsid w:val="00664F05"/>
    <w:rsid w:val="006662F2"/>
    <w:rsid w:val="00666B1C"/>
    <w:rsid w:val="00670ACF"/>
    <w:rsid w:val="006733B9"/>
    <w:rsid w:val="00673D5C"/>
    <w:rsid w:val="006749EB"/>
    <w:rsid w:val="00674B62"/>
    <w:rsid w:val="00681CB1"/>
    <w:rsid w:val="006845D3"/>
    <w:rsid w:val="00685421"/>
    <w:rsid w:val="006A2C10"/>
    <w:rsid w:val="006A54C4"/>
    <w:rsid w:val="006A5716"/>
    <w:rsid w:val="006A641F"/>
    <w:rsid w:val="006B0B89"/>
    <w:rsid w:val="006B191B"/>
    <w:rsid w:val="006B4A6A"/>
    <w:rsid w:val="006B56D6"/>
    <w:rsid w:val="006C01F9"/>
    <w:rsid w:val="006C2F25"/>
    <w:rsid w:val="006D0780"/>
    <w:rsid w:val="006D77C2"/>
    <w:rsid w:val="006D77F2"/>
    <w:rsid w:val="006E22E5"/>
    <w:rsid w:val="006E2F08"/>
    <w:rsid w:val="006E3D11"/>
    <w:rsid w:val="006E4053"/>
    <w:rsid w:val="006E66C8"/>
    <w:rsid w:val="006F1795"/>
    <w:rsid w:val="006F2282"/>
    <w:rsid w:val="006F335B"/>
    <w:rsid w:val="006F4AD8"/>
    <w:rsid w:val="00701FE7"/>
    <w:rsid w:val="00702595"/>
    <w:rsid w:val="00706187"/>
    <w:rsid w:val="00711983"/>
    <w:rsid w:val="00712D7C"/>
    <w:rsid w:val="00713E44"/>
    <w:rsid w:val="0071400C"/>
    <w:rsid w:val="00720278"/>
    <w:rsid w:val="00725341"/>
    <w:rsid w:val="00726FB3"/>
    <w:rsid w:val="00730FF8"/>
    <w:rsid w:val="00737704"/>
    <w:rsid w:val="00742A18"/>
    <w:rsid w:val="0074330E"/>
    <w:rsid w:val="00746A45"/>
    <w:rsid w:val="007544FB"/>
    <w:rsid w:val="007553D0"/>
    <w:rsid w:val="00764072"/>
    <w:rsid w:val="00767A1F"/>
    <w:rsid w:val="00777A7E"/>
    <w:rsid w:val="00780AFA"/>
    <w:rsid w:val="00780EBE"/>
    <w:rsid w:val="00782348"/>
    <w:rsid w:val="00784F55"/>
    <w:rsid w:val="00787248"/>
    <w:rsid w:val="00787886"/>
    <w:rsid w:val="0079327C"/>
    <w:rsid w:val="00794103"/>
    <w:rsid w:val="0079415D"/>
    <w:rsid w:val="007957A3"/>
    <w:rsid w:val="00796E23"/>
    <w:rsid w:val="007B0C19"/>
    <w:rsid w:val="007B6780"/>
    <w:rsid w:val="007B6B4E"/>
    <w:rsid w:val="007B6BF6"/>
    <w:rsid w:val="007C1DCC"/>
    <w:rsid w:val="007E0401"/>
    <w:rsid w:val="007E1F07"/>
    <w:rsid w:val="007E62A8"/>
    <w:rsid w:val="007F2D7F"/>
    <w:rsid w:val="007F5682"/>
    <w:rsid w:val="007F6696"/>
    <w:rsid w:val="007F7EA9"/>
    <w:rsid w:val="00802018"/>
    <w:rsid w:val="0080323F"/>
    <w:rsid w:val="008038C2"/>
    <w:rsid w:val="00812E31"/>
    <w:rsid w:val="00815B0A"/>
    <w:rsid w:val="00816896"/>
    <w:rsid w:val="0083022A"/>
    <w:rsid w:val="008407D2"/>
    <w:rsid w:val="00843E8A"/>
    <w:rsid w:val="0085260F"/>
    <w:rsid w:val="008624C3"/>
    <w:rsid w:val="00862549"/>
    <w:rsid w:val="00865F98"/>
    <w:rsid w:val="008671A5"/>
    <w:rsid w:val="00870AD8"/>
    <w:rsid w:val="00872FE6"/>
    <w:rsid w:val="00874573"/>
    <w:rsid w:val="00883A9E"/>
    <w:rsid w:val="00886175"/>
    <w:rsid w:val="00886C73"/>
    <w:rsid w:val="008A044E"/>
    <w:rsid w:val="008A38FB"/>
    <w:rsid w:val="008A61B4"/>
    <w:rsid w:val="008A657B"/>
    <w:rsid w:val="008A6E3B"/>
    <w:rsid w:val="008B0EE9"/>
    <w:rsid w:val="008B24F2"/>
    <w:rsid w:val="008B3E76"/>
    <w:rsid w:val="008B659F"/>
    <w:rsid w:val="008B65DD"/>
    <w:rsid w:val="008C26C6"/>
    <w:rsid w:val="008C558A"/>
    <w:rsid w:val="008C652D"/>
    <w:rsid w:val="008D08AB"/>
    <w:rsid w:val="008E42BB"/>
    <w:rsid w:val="008E67CB"/>
    <w:rsid w:val="008F07F1"/>
    <w:rsid w:val="008F1B23"/>
    <w:rsid w:val="008F4768"/>
    <w:rsid w:val="008F76F8"/>
    <w:rsid w:val="00901995"/>
    <w:rsid w:val="009030AA"/>
    <w:rsid w:val="00907096"/>
    <w:rsid w:val="00910CD8"/>
    <w:rsid w:val="009131A8"/>
    <w:rsid w:val="00914544"/>
    <w:rsid w:val="009146FF"/>
    <w:rsid w:val="00927EDD"/>
    <w:rsid w:val="00943CE7"/>
    <w:rsid w:val="00955C62"/>
    <w:rsid w:val="00955F5E"/>
    <w:rsid w:val="00961DA3"/>
    <w:rsid w:val="00963317"/>
    <w:rsid w:val="00964A12"/>
    <w:rsid w:val="00965EF8"/>
    <w:rsid w:val="00967834"/>
    <w:rsid w:val="0097071A"/>
    <w:rsid w:val="009715B0"/>
    <w:rsid w:val="00971F07"/>
    <w:rsid w:val="00972366"/>
    <w:rsid w:val="00975C6C"/>
    <w:rsid w:val="009813A3"/>
    <w:rsid w:val="00990FD4"/>
    <w:rsid w:val="009910B6"/>
    <w:rsid w:val="00994865"/>
    <w:rsid w:val="00995944"/>
    <w:rsid w:val="009A3388"/>
    <w:rsid w:val="009A5239"/>
    <w:rsid w:val="009A592F"/>
    <w:rsid w:val="009A69E2"/>
    <w:rsid w:val="009B2F7E"/>
    <w:rsid w:val="009B3459"/>
    <w:rsid w:val="009B548E"/>
    <w:rsid w:val="009B67FF"/>
    <w:rsid w:val="009C0148"/>
    <w:rsid w:val="009C0877"/>
    <w:rsid w:val="009C0953"/>
    <w:rsid w:val="009C4DAC"/>
    <w:rsid w:val="009D274E"/>
    <w:rsid w:val="009E2C1B"/>
    <w:rsid w:val="009E5AA1"/>
    <w:rsid w:val="009E65B2"/>
    <w:rsid w:val="009E68BC"/>
    <w:rsid w:val="009E74ED"/>
    <w:rsid w:val="009E7723"/>
    <w:rsid w:val="009F033A"/>
    <w:rsid w:val="009F3813"/>
    <w:rsid w:val="009F683A"/>
    <w:rsid w:val="00A03BD6"/>
    <w:rsid w:val="00A04402"/>
    <w:rsid w:val="00A06441"/>
    <w:rsid w:val="00A06DB5"/>
    <w:rsid w:val="00A131C9"/>
    <w:rsid w:val="00A157C6"/>
    <w:rsid w:val="00A2429A"/>
    <w:rsid w:val="00A36128"/>
    <w:rsid w:val="00A3780D"/>
    <w:rsid w:val="00A4519A"/>
    <w:rsid w:val="00A606FF"/>
    <w:rsid w:val="00A61E92"/>
    <w:rsid w:val="00A705EE"/>
    <w:rsid w:val="00A74209"/>
    <w:rsid w:val="00A74BF4"/>
    <w:rsid w:val="00A758BD"/>
    <w:rsid w:val="00A80BFF"/>
    <w:rsid w:val="00A82007"/>
    <w:rsid w:val="00A83030"/>
    <w:rsid w:val="00A849C0"/>
    <w:rsid w:val="00A86110"/>
    <w:rsid w:val="00A8689E"/>
    <w:rsid w:val="00A91B9C"/>
    <w:rsid w:val="00A92D6F"/>
    <w:rsid w:val="00A957BE"/>
    <w:rsid w:val="00AA2964"/>
    <w:rsid w:val="00AA68B0"/>
    <w:rsid w:val="00AB01B2"/>
    <w:rsid w:val="00AB2E24"/>
    <w:rsid w:val="00AB4B08"/>
    <w:rsid w:val="00AB60AF"/>
    <w:rsid w:val="00AC3260"/>
    <w:rsid w:val="00AC44D5"/>
    <w:rsid w:val="00AD0A5E"/>
    <w:rsid w:val="00AD4B6A"/>
    <w:rsid w:val="00AE00CE"/>
    <w:rsid w:val="00AE2F2A"/>
    <w:rsid w:val="00AF13CA"/>
    <w:rsid w:val="00B03336"/>
    <w:rsid w:val="00B11E09"/>
    <w:rsid w:val="00B12509"/>
    <w:rsid w:val="00B14311"/>
    <w:rsid w:val="00B22FA1"/>
    <w:rsid w:val="00B2680E"/>
    <w:rsid w:val="00B27C4C"/>
    <w:rsid w:val="00B30F89"/>
    <w:rsid w:val="00B33F77"/>
    <w:rsid w:val="00B365C5"/>
    <w:rsid w:val="00B42249"/>
    <w:rsid w:val="00B52182"/>
    <w:rsid w:val="00B52984"/>
    <w:rsid w:val="00B54DCE"/>
    <w:rsid w:val="00B56F23"/>
    <w:rsid w:val="00B7126E"/>
    <w:rsid w:val="00B71BF9"/>
    <w:rsid w:val="00B7259E"/>
    <w:rsid w:val="00B809BF"/>
    <w:rsid w:val="00B8245F"/>
    <w:rsid w:val="00B8408E"/>
    <w:rsid w:val="00B84482"/>
    <w:rsid w:val="00B8450C"/>
    <w:rsid w:val="00B84918"/>
    <w:rsid w:val="00B84BB8"/>
    <w:rsid w:val="00B85553"/>
    <w:rsid w:val="00B85A6E"/>
    <w:rsid w:val="00B927AF"/>
    <w:rsid w:val="00B929D1"/>
    <w:rsid w:val="00B9444F"/>
    <w:rsid w:val="00B97F1C"/>
    <w:rsid w:val="00BA571E"/>
    <w:rsid w:val="00BA5AEA"/>
    <w:rsid w:val="00BA628D"/>
    <w:rsid w:val="00BA6EA6"/>
    <w:rsid w:val="00BB1D0B"/>
    <w:rsid w:val="00BB31AC"/>
    <w:rsid w:val="00BB3D52"/>
    <w:rsid w:val="00BC057D"/>
    <w:rsid w:val="00BC105E"/>
    <w:rsid w:val="00BC1262"/>
    <w:rsid w:val="00BC2260"/>
    <w:rsid w:val="00BC3F53"/>
    <w:rsid w:val="00BC436F"/>
    <w:rsid w:val="00BC4590"/>
    <w:rsid w:val="00BC46E9"/>
    <w:rsid w:val="00BC596D"/>
    <w:rsid w:val="00BD169E"/>
    <w:rsid w:val="00BD1942"/>
    <w:rsid w:val="00BD45A9"/>
    <w:rsid w:val="00BE0333"/>
    <w:rsid w:val="00BE4D82"/>
    <w:rsid w:val="00BE7648"/>
    <w:rsid w:val="00BE7F75"/>
    <w:rsid w:val="00BF4B5B"/>
    <w:rsid w:val="00BF4C69"/>
    <w:rsid w:val="00BF5156"/>
    <w:rsid w:val="00BF65FD"/>
    <w:rsid w:val="00BF7DAD"/>
    <w:rsid w:val="00C11CA9"/>
    <w:rsid w:val="00C17265"/>
    <w:rsid w:val="00C17FFB"/>
    <w:rsid w:val="00C232E4"/>
    <w:rsid w:val="00C23684"/>
    <w:rsid w:val="00C23817"/>
    <w:rsid w:val="00C27A3B"/>
    <w:rsid w:val="00C35074"/>
    <w:rsid w:val="00C35E04"/>
    <w:rsid w:val="00C36486"/>
    <w:rsid w:val="00C367F4"/>
    <w:rsid w:val="00C40ABB"/>
    <w:rsid w:val="00C40BEB"/>
    <w:rsid w:val="00C46398"/>
    <w:rsid w:val="00C50C68"/>
    <w:rsid w:val="00C5446B"/>
    <w:rsid w:val="00C6077E"/>
    <w:rsid w:val="00C71D19"/>
    <w:rsid w:val="00C74B6D"/>
    <w:rsid w:val="00C74C65"/>
    <w:rsid w:val="00C75C9F"/>
    <w:rsid w:val="00C772FC"/>
    <w:rsid w:val="00C81F30"/>
    <w:rsid w:val="00C87F38"/>
    <w:rsid w:val="00C93B13"/>
    <w:rsid w:val="00C9706C"/>
    <w:rsid w:val="00C97D62"/>
    <w:rsid w:val="00CA326F"/>
    <w:rsid w:val="00CA61AC"/>
    <w:rsid w:val="00CA64FD"/>
    <w:rsid w:val="00CA7781"/>
    <w:rsid w:val="00CB5A24"/>
    <w:rsid w:val="00CC4E32"/>
    <w:rsid w:val="00CC72FB"/>
    <w:rsid w:val="00CC74B3"/>
    <w:rsid w:val="00CD5977"/>
    <w:rsid w:val="00CD6F4E"/>
    <w:rsid w:val="00CE207B"/>
    <w:rsid w:val="00CF278C"/>
    <w:rsid w:val="00CF3FB1"/>
    <w:rsid w:val="00D00C6C"/>
    <w:rsid w:val="00D07F19"/>
    <w:rsid w:val="00D10407"/>
    <w:rsid w:val="00D106D9"/>
    <w:rsid w:val="00D10BD8"/>
    <w:rsid w:val="00D1113C"/>
    <w:rsid w:val="00D14ED2"/>
    <w:rsid w:val="00D17389"/>
    <w:rsid w:val="00D227B9"/>
    <w:rsid w:val="00D30A84"/>
    <w:rsid w:val="00D31C3A"/>
    <w:rsid w:val="00D34D91"/>
    <w:rsid w:val="00D40D3A"/>
    <w:rsid w:val="00D40D48"/>
    <w:rsid w:val="00D40EFA"/>
    <w:rsid w:val="00D44D6D"/>
    <w:rsid w:val="00D4584E"/>
    <w:rsid w:val="00D513EB"/>
    <w:rsid w:val="00D53A0E"/>
    <w:rsid w:val="00D60659"/>
    <w:rsid w:val="00D60BEC"/>
    <w:rsid w:val="00D616E1"/>
    <w:rsid w:val="00D61842"/>
    <w:rsid w:val="00D631A7"/>
    <w:rsid w:val="00D64C00"/>
    <w:rsid w:val="00D72A59"/>
    <w:rsid w:val="00D74399"/>
    <w:rsid w:val="00D74C93"/>
    <w:rsid w:val="00D76A5A"/>
    <w:rsid w:val="00D80320"/>
    <w:rsid w:val="00D8617C"/>
    <w:rsid w:val="00D92B2C"/>
    <w:rsid w:val="00D94E2B"/>
    <w:rsid w:val="00D97177"/>
    <w:rsid w:val="00D9784F"/>
    <w:rsid w:val="00DA288A"/>
    <w:rsid w:val="00DA31AB"/>
    <w:rsid w:val="00DA3A5E"/>
    <w:rsid w:val="00DA5AF2"/>
    <w:rsid w:val="00DA71BF"/>
    <w:rsid w:val="00DB1FE3"/>
    <w:rsid w:val="00DC0C4B"/>
    <w:rsid w:val="00DC30C5"/>
    <w:rsid w:val="00DC469A"/>
    <w:rsid w:val="00DC6DBE"/>
    <w:rsid w:val="00DC7441"/>
    <w:rsid w:val="00DC74B1"/>
    <w:rsid w:val="00DC799C"/>
    <w:rsid w:val="00DD2323"/>
    <w:rsid w:val="00DE117D"/>
    <w:rsid w:val="00DE1864"/>
    <w:rsid w:val="00DE1DE7"/>
    <w:rsid w:val="00DE3235"/>
    <w:rsid w:val="00DE45BE"/>
    <w:rsid w:val="00DE4F29"/>
    <w:rsid w:val="00DE5310"/>
    <w:rsid w:val="00E00181"/>
    <w:rsid w:val="00E01E72"/>
    <w:rsid w:val="00E060FA"/>
    <w:rsid w:val="00E1395D"/>
    <w:rsid w:val="00E1444F"/>
    <w:rsid w:val="00E21A5E"/>
    <w:rsid w:val="00E24021"/>
    <w:rsid w:val="00E24E62"/>
    <w:rsid w:val="00E27E59"/>
    <w:rsid w:val="00E34EBD"/>
    <w:rsid w:val="00E36BFD"/>
    <w:rsid w:val="00E376E2"/>
    <w:rsid w:val="00E40FA9"/>
    <w:rsid w:val="00E43BB3"/>
    <w:rsid w:val="00E43E8E"/>
    <w:rsid w:val="00E447DE"/>
    <w:rsid w:val="00E45BC5"/>
    <w:rsid w:val="00E52698"/>
    <w:rsid w:val="00E526E8"/>
    <w:rsid w:val="00E54A12"/>
    <w:rsid w:val="00E56AA4"/>
    <w:rsid w:val="00E60C7C"/>
    <w:rsid w:val="00E64DBD"/>
    <w:rsid w:val="00E64E5D"/>
    <w:rsid w:val="00E722F9"/>
    <w:rsid w:val="00E72314"/>
    <w:rsid w:val="00E72E00"/>
    <w:rsid w:val="00E72FDF"/>
    <w:rsid w:val="00E740BB"/>
    <w:rsid w:val="00E82751"/>
    <w:rsid w:val="00E87A0E"/>
    <w:rsid w:val="00E92127"/>
    <w:rsid w:val="00EA0B73"/>
    <w:rsid w:val="00EA17C8"/>
    <w:rsid w:val="00EA3792"/>
    <w:rsid w:val="00EA3BAF"/>
    <w:rsid w:val="00EA5682"/>
    <w:rsid w:val="00EA5CC2"/>
    <w:rsid w:val="00EA67AC"/>
    <w:rsid w:val="00EB07E4"/>
    <w:rsid w:val="00EC5DD1"/>
    <w:rsid w:val="00ED57B6"/>
    <w:rsid w:val="00ED7EA9"/>
    <w:rsid w:val="00EE0378"/>
    <w:rsid w:val="00EE1435"/>
    <w:rsid w:val="00EE194A"/>
    <w:rsid w:val="00EE3432"/>
    <w:rsid w:val="00EE64C7"/>
    <w:rsid w:val="00EE6A3C"/>
    <w:rsid w:val="00EF6B89"/>
    <w:rsid w:val="00EF6D5E"/>
    <w:rsid w:val="00F0466F"/>
    <w:rsid w:val="00F1162B"/>
    <w:rsid w:val="00F13C81"/>
    <w:rsid w:val="00F24B23"/>
    <w:rsid w:val="00F26D5B"/>
    <w:rsid w:val="00F33A08"/>
    <w:rsid w:val="00F3590B"/>
    <w:rsid w:val="00F36C33"/>
    <w:rsid w:val="00F42868"/>
    <w:rsid w:val="00F45524"/>
    <w:rsid w:val="00F470AB"/>
    <w:rsid w:val="00F479F4"/>
    <w:rsid w:val="00F5104D"/>
    <w:rsid w:val="00F51370"/>
    <w:rsid w:val="00F51F4F"/>
    <w:rsid w:val="00F52210"/>
    <w:rsid w:val="00F54929"/>
    <w:rsid w:val="00F5661F"/>
    <w:rsid w:val="00F62CA4"/>
    <w:rsid w:val="00F65856"/>
    <w:rsid w:val="00F675A1"/>
    <w:rsid w:val="00F677F0"/>
    <w:rsid w:val="00F70153"/>
    <w:rsid w:val="00F738F8"/>
    <w:rsid w:val="00F87AE9"/>
    <w:rsid w:val="00F91D0B"/>
    <w:rsid w:val="00F91FED"/>
    <w:rsid w:val="00FA1770"/>
    <w:rsid w:val="00FA50CE"/>
    <w:rsid w:val="00FA5280"/>
    <w:rsid w:val="00FB330B"/>
    <w:rsid w:val="00FB4610"/>
    <w:rsid w:val="00FC0FE4"/>
    <w:rsid w:val="00FC29FA"/>
    <w:rsid w:val="00FC5AAD"/>
    <w:rsid w:val="00FE733D"/>
    <w:rsid w:val="00FE7F27"/>
    <w:rsid w:val="00FF175C"/>
    <w:rsid w:val="00FF5752"/>
    <w:rsid w:val="00FF7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F94D"/>
  <w15:chartTrackingRefBased/>
  <w15:docId w15:val="{EC01E540-60CC-4462-B487-763F47AD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9D2"/>
    <w:pPr>
      <w:ind w:left="0" w:firstLine="0"/>
    </w:pPr>
  </w:style>
  <w:style w:type="paragraph" w:styleId="Heading1">
    <w:name w:val="heading 1"/>
    <w:basedOn w:val="Normal"/>
    <w:next w:val="Normal"/>
    <w:link w:val="Heading1Char"/>
    <w:uiPriority w:val="9"/>
    <w:qFormat/>
    <w:rsid w:val="003B5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E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6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1D19"/>
    <w:pPr>
      <w:keepNext/>
      <w:keepLines/>
      <w:spacing w:before="40" w:after="0" w:line="240" w:lineRule="auto"/>
      <w:jc w:val="both"/>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ED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01EDE"/>
    <w:pPr>
      <w:spacing w:after="0" w:line="240" w:lineRule="auto"/>
      <w:ind w:left="0" w:firstLine="0"/>
    </w:pPr>
  </w:style>
  <w:style w:type="character" w:customStyle="1" w:styleId="Heading3Char">
    <w:name w:val="Heading 3 Char"/>
    <w:basedOn w:val="DefaultParagraphFont"/>
    <w:link w:val="Heading3"/>
    <w:uiPriority w:val="9"/>
    <w:rsid w:val="006269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49F3"/>
    <w:pPr>
      <w:ind w:left="720"/>
      <w:contextualSpacing/>
    </w:pPr>
  </w:style>
  <w:style w:type="paragraph" w:styleId="HTMLPreformatted">
    <w:name w:val="HTML Preformatted"/>
    <w:basedOn w:val="Normal"/>
    <w:link w:val="HTMLPreformattedChar"/>
    <w:uiPriority w:val="99"/>
    <w:semiHidden/>
    <w:unhideWhenUsed/>
    <w:rsid w:val="00275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5BC1"/>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275BC1"/>
    <w:rPr>
      <w:sz w:val="16"/>
      <w:szCs w:val="16"/>
    </w:rPr>
  </w:style>
  <w:style w:type="paragraph" w:styleId="CommentText">
    <w:name w:val="annotation text"/>
    <w:basedOn w:val="Normal"/>
    <w:link w:val="CommentTextChar"/>
    <w:uiPriority w:val="99"/>
    <w:semiHidden/>
    <w:unhideWhenUsed/>
    <w:rsid w:val="00275BC1"/>
    <w:pPr>
      <w:spacing w:line="240" w:lineRule="auto"/>
    </w:pPr>
    <w:rPr>
      <w:sz w:val="20"/>
      <w:szCs w:val="20"/>
    </w:rPr>
  </w:style>
  <w:style w:type="character" w:customStyle="1" w:styleId="CommentTextChar">
    <w:name w:val="Comment Text Char"/>
    <w:basedOn w:val="DefaultParagraphFont"/>
    <w:link w:val="CommentText"/>
    <w:uiPriority w:val="99"/>
    <w:semiHidden/>
    <w:rsid w:val="00275BC1"/>
    <w:rPr>
      <w:sz w:val="20"/>
      <w:szCs w:val="20"/>
    </w:rPr>
  </w:style>
  <w:style w:type="paragraph" w:styleId="BalloonText">
    <w:name w:val="Balloon Text"/>
    <w:basedOn w:val="Normal"/>
    <w:link w:val="BalloonTextChar"/>
    <w:uiPriority w:val="99"/>
    <w:semiHidden/>
    <w:unhideWhenUsed/>
    <w:rsid w:val="00275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BC1"/>
    <w:rPr>
      <w:rFonts w:ascii="Segoe UI" w:hAnsi="Segoe UI" w:cs="Segoe UI"/>
      <w:sz w:val="18"/>
      <w:szCs w:val="18"/>
    </w:rPr>
  </w:style>
  <w:style w:type="paragraph" w:styleId="Title">
    <w:name w:val="Title"/>
    <w:basedOn w:val="Normal"/>
    <w:next w:val="Normal"/>
    <w:link w:val="TitleChar"/>
    <w:uiPriority w:val="10"/>
    <w:qFormat/>
    <w:rsid w:val="00C81F3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C81F30"/>
    <w:rPr>
      <w:rFonts w:asciiTheme="majorHAnsi" w:eastAsiaTheme="majorEastAsia" w:hAnsiTheme="majorHAnsi" w:cstheme="majorBidi"/>
      <w:spacing w:val="-10"/>
      <w:kern w:val="28"/>
      <w:sz w:val="52"/>
      <w:szCs w:val="56"/>
    </w:rPr>
  </w:style>
  <w:style w:type="table" w:styleId="TableGrid">
    <w:name w:val="Table Grid"/>
    <w:basedOn w:val="TableNormal"/>
    <w:uiPriority w:val="39"/>
    <w:rsid w:val="00BF4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8303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A830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BC3F53"/>
    <w:rPr>
      <w:color w:val="0563C1" w:themeColor="hyperlink"/>
      <w:u w:val="single"/>
    </w:rPr>
  </w:style>
  <w:style w:type="paragraph" w:styleId="PlainText">
    <w:name w:val="Plain Text"/>
    <w:basedOn w:val="Normal"/>
    <w:link w:val="PlainTextChar"/>
    <w:uiPriority w:val="99"/>
    <w:semiHidden/>
    <w:unhideWhenUsed/>
    <w:rsid w:val="00BC3F5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C3F53"/>
    <w:rPr>
      <w:rFonts w:ascii="Calibri" w:hAnsi="Calibri"/>
      <w:szCs w:val="21"/>
    </w:rPr>
  </w:style>
  <w:style w:type="paragraph" w:styleId="Caption">
    <w:name w:val="caption"/>
    <w:basedOn w:val="Normal"/>
    <w:next w:val="Normal"/>
    <w:uiPriority w:val="35"/>
    <w:unhideWhenUsed/>
    <w:qFormat/>
    <w:rsid w:val="003B79D2"/>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rsid w:val="00C71D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005">
      <w:bodyDiv w:val="1"/>
      <w:marLeft w:val="0"/>
      <w:marRight w:val="0"/>
      <w:marTop w:val="0"/>
      <w:marBottom w:val="0"/>
      <w:divBdr>
        <w:top w:val="none" w:sz="0" w:space="0" w:color="auto"/>
        <w:left w:val="none" w:sz="0" w:space="0" w:color="auto"/>
        <w:bottom w:val="none" w:sz="0" w:space="0" w:color="auto"/>
        <w:right w:val="none" w:sz="0" w:space="0" w:color="auto"/>
      </w:divBdr>
    </w:div>
    <w:div w:id="31467669">
      <w:bodyDiv w:val="1"/>
      <w:marLeft w:val="0"/>
      <w:marRight w:val="0"/>
      <w:marTop w:val="0"/>
      <w:marBottom w:val="0"/>
      <w:divBdr>
        <w:top w:val="none" w:sz="0" w:space="0" w:color="auto"/>
        <w:left w:val="none" w:sz="0" w:space="0" w:color="auto"/>
        <w:bottom w:val="none" w:sz="0" w:space="0" w:color="auto"/>
        <w:right w:val="none" w:sz="0" w:space="0" w:color="auto"/>
      </w:divBdr>
    </w:div>
    <w:div w:id="178084656">
      <w:bodyDiv w:val="1"/>
      <w:marLeft w:val="0"/>
      <w:marRight w:val="0"/>
      <w:marTop w:val="0"/>
      <w:marBottom w:val="0"/>
      <w:divBdr>
        <w:top w:val="none" w:sz="0" w:space="0" w:color="auto"/>
        <w:left w:val="none" w:sz="0" w:space="0" w:color="auto"/>
        <w:bottom w:val="none" w:sz="0" w:space="0" w:color="auto"/>
        <w:right w:val="none" w:sz="0" w:space="0" w:color="auto"/>
      </w:divBdr>
    </w:div>
    <w:div w:id="255286845">
      <w:bodyDiv w:val="1"/>
      <w:marLeft w:val="0"/>
      <w:marRight w:val="0"/>
      <w:marTop w:val="0"/>
      <w:marBottom w:val="0"/>
      <w:divBdr>
        <w:top w:val="none" w:sz="0" w:space="0" w:color="auto"/>
        <w:left w:val="none" w:sz="0" w:space="0" w:color="auto"/>
        <w:bottom w:val="none" w:sz="0" w:space="0" w:color="auto"/>
        <w:right w:val="none" w:sz="0" w:space="0" w:color="auto"/>
      </w:divBdr>
    </w:div>
    <w:div w:id="343746163">
      <w:bodyDiv w:val="1"/>
      <w:marLeft w:val="0"/>
      <w:marRight w:val="0"/>
      <w:marTop w:val="0"/>
      <w:marBottom w:val="0"/>
      <w:divBdr>
        <w:top w:val="none" w:sz="0" w:space="0" w:color="auto"/>
        <w:left w:val="none" w:sz="0" w:space="0" w:color="auto"/>
        <w:bottom w:val="none" w:sz="0" w:space="0" w:color="auto"/>
        <w:right w:val="none" w:sz="0" w:space="0" w:color="auto"/>
      </w:divBdr>
    </w:div>
    <w:div w:id="610282663">
      <w:bodyDiv w:val="1"/>
      <w:marLeft w:val="0"/>
      <w:marRight w:val="0"/>
      <w:marTop w:val="0"/>
      <w:marBottom w:val="0"/>
      <w:divBdr>
        <w:top w:val="none" w:sz="0" w:space="0" w:color="auto"/>
        <w:left w:val="none" w:sz="0" w:space="0" w:color="auto"/>
        <w:bottom w:val="none" w:sz="0" w:space="0" w:color="auto"/>
        <w:right w:val="none" w:sz="0" w:space="0" w:color="auto"/>
      </w:divBdr>
    </w:div>
    <w:div w:id="673191886">
      <w:bodyDiv w:val="1"/>
      <w:marLeft w:val="0"/>
      <w:marRight w:val="0"/>
      <w:marTop w:val="0"/>
      <w:marBottom w:val="0"/>
      <w:divBdr>
        <w:top w:val="none" w:sz="0" w:space="0" w:color="auto"/>
        <w:left w:val="none" w:sz="0" w:space="0" w:color="auto"/>
        <w:bottom w:val="none" w:sz="0" w:space="0" w:color="auto"/>
        <w:right w:val="none" w:sz="0" w:space="0" w:color="auto"/>
      </w:divBdr>
    </w:div>
    <w:div w:id="695888307">
      <w:bodyDiv w:val="1"/>
      <w:marLeft w:val="0"/>
      <w:marRight w:val="0"/>
      <w:marTop w:val="0"/>
      <w:marBottom w:val="0"/>
      <w:divBdr>
        <w:top w:val="none" w:sz="0" w:space="0" w:color="auto"/>
        <w:left w:val="none" w:sz="0" w:space="0" w:color="auto"/>
        <w:bottom w:val="none" w:sz="0" w:space="0" w:color="auto"/>
        <w:right w:val="none" w:sz="0" w:space="0" w:color="auto"/>
      </w:divBdr>
    </w:div>
    <w:div w:id="758910519">
      <w:bodyDiv w:val="1"/>
      <w:marLeft w:val="0"/>
      <w:marRight w:val="0"/>
      <w:marTop w:val="0"/>
      <w:marBottom w:val="0"/>
      <w:divBdr>
        <w:top w:val="none" w:sz="0" w:space="0" w:color="auto"/>
        <w:left w:val="none" w:sz="0" w:space="0" w:color="auto"/>
        <w:bottom w:val="none" w:sz="0" w:space="0" w:color="auto"/>
        <w:right w:val="none" w:sz="0" w:space="0" w:color="auto"/>
      </w:divBdr>
    </w:div>
    <w:div w:id="871109101">
      <w:bodyDiv w:val="1"/>
      <w:marLeft w:val="0"/>
      <w:marRight w:val="0"/>
      <w:marTop w:val="0"/>
      <w:marBottom w:val="0"/>
      <w:divBdr>
        <w:top w:val="none" w:sz="0" w:space="0" w:color="auto"/>
        <w:left w:val="none" w:sz="0" w:space="0" w:color="auto"/>
        <w:bottom w:val="none" w:sz="0" w:space="0" w:color="auto"/>
        <w:right w:val="none" w:sz="0" w:space="0" w:color="auto"/>
      </w:divBdr>
    </w:div>
    <w:div w:id="909995590">
      <w:bodyDiv w:val="1"/>
      <w:marLeft w:val="0"/>
      <w:marRight w:val="0"/>
      <w:marTop w:val="0"/>
      <w:marBottom w:val="0"/>
      <w:divBdr>
        <w:top w:val="none" w:sz="0" w:space="0" w:color="auto"/>
        <w:left w:val="none" w:sz="0" w:space="0" w:color="auto"/>
        <w:bottom w:val="none" w:sz="0" w:space="0" w:color="auto"/>
        <w:right w:val="none" w:sz="0" w:space="0" w:color="auto"/>
      </w:divBdr>
    </w:div>
    <w:div w:id="1001274141">
      <w:bodyDiv w:val="1"/>
      <w:marLeft w:val="0"/>
      <w:marRight w:val="0"/>
      <w:marTop w:val="0"/>
      <w:marBottom w:val="0"/>
      <w:divBdr>
        <w:top w:val="none" w:sz="0" w:space="0" w:color="auto"/>
        <w:left w:val="none" w:sz="0" w:space="0" w:color="auto"/>
        <w:bottom w:val="none" w:sz="0" w:space="0" w:color="auto"/>
        <w:right w:val="none" w:sz="0" w:space="0" w:color="auto"/>
      </w:divBdr>
    </w:div>
    <w:div w:id="1010831935">
      <w:bodyDiv w:val="1"/>
      <w:marLeft w:val="0"/>
      <w:marRight w:val="0"/>
      <w:marTop w:val="0"/>
      <w:marBottom w:val="0"/>
      <w:divBdr>
        <w:top w:val="none" w:sz="0" w:space="0" w:color="auto"/>
        <w:left w:val="none" w:sz="0" w:space="0" w:color="auto"/>
        <w:bottom w:val="none" w:sz="0" w:space="0" w:color="auto"/>
        <w:right w:val="none" w:sz="0" w:space="0" w:color="auto"/>
      </w:divBdr>
    </w:div>
    <w:div w:id="1073773964">
      <w:bodyDiv w:val="1"/>
      <w:marLeft w:val="0"/>
      <w:marRight w:val="0"/>
      <w:marTop w:val="0"/>
      <w:marBottom w:val="0"/>
      <w:divBdr>
        <w:top w:val="none" w:sz="0" w:space="0" w:color="auto"/>
        <w:left w:val="none" w:sz="0" w:space="0" w:color="auto"/>
        <w:bottom w:val="none" w:sz="0" w:space="0" w:color="auto"/>
        <w:right w:val="none" w:sz="0" w:space="0" w:color="auto"/>
      </w:divBdr>
    </w:div>
    <w:div w:id="1161506110">
      <w:bodyDiv w:val="1"/>
      <w:marLeft w:val="0"/>
      <w:marRight w:val="0"/>
      <w:marTop w:val="0"/>
      <w:marBottom w:val="0"/>
      <w:divBdr>
        <w:top w:val="none" w:sz="0" w:space="0" w:color="auto"/>
        <w:left w:val="none" w:sz="0" w:space="0" w:color="auto"/>
        <w:bottom w:val="none" w:sz="0" w:space="0" w:color="auto"/>
        <w:right w:val="none" w:sz="0" w:space="0" w:color="auto"/>
      </w:divBdr>
    </w:div>
    <w:div w:id="1262834137">
      <w:bodyDiv w:val="1"/>
      <w:marLeft w:val="0"/>
      <w:marRight w:val="0"/>
      <w:marTop w:val="0"/>
      <w:marBottom w:val="0"/>
      <w:divBdr>
        <w:top w:val="none" w:sz="0" w:space="0" w:color="auto"/>
        <w:left w:val="none" w:sz="0" w:space="0" w:color="auto"/>
        <w:bottom w:val="none" w:sz="0" w:space="0" w:color="auto"/>
        <w:right w:val="none" w:sz="0" w:space="0" w:color="auto"/>
      </w:divBdr>
    </w:div>
    <w:div w:id="1857386238">
      <w:bodyDiv w:val="1"/>
      <w:marLeft w:val="0"/>
      <w:marRight w:val="0"/>
      <w:marTop w:val="0"/>
      <w:marBottom w:val="0"/>
      <w:divBdr>
        <w:top w:val="none" w:sz="0" w:space="0" w:color="auto"/>
        <w:left w:val="none" w:sz="0" w:space="0" w:color="auto"/>
        <w:bottom w:val="none" w:sz="0" w:space="0" w:color="auto"/>
        <w:right w:val="none" w:sz="0" w:space="0" w:color="auto"/>
      </w:divBdr>
    </w:div>
    <w:div w:id="1867058658">
      <w:bodyDiv w:val="1"/>
      <w:marLeft w:val="0"/>
      <w:marRight w:val="0"/>
      <w:marTop w:val="0"/>
      <w:marBottom w:val="0"/>
      <w:divBdr>
        <w:top w:val="none" w:sz="0" w:space="0" w:color="auto"/>
        <w:left w:val="none" w:sz="0" w:space="0" w:color="auto"/>
        <w:bottom w:val="none" w:sz="0" w:space="0" w:color="auto"/>
        <w:right w:val="none" w:sz="0" w:space="0" w:color="auto"/>
      </w:divBdr>
    </w:div>
    <w:div w:id="1868249784">
      <w:bodyDiv w:val="1"/>
      <w:marLeft w:val="0"/>
      <w:marRight w:val="0"/>
      <w:marTop w:val="0"/>
      <w:marBottom w:val="0"/>
      <w:divBdr>
        <w:top w:val="none" w:sz="0" w:space="0" w:color="auto"/>
        <w:left w:val="none" w:sz="0" w:space="0" w:color="auto"/>
        <w:bottom w:val="none" w:sz="0" w:space="0" w:color="auto"/>
        <w:right w:val="none" w:sz="0" w:space="0" w:color="auto"/>
      </w:divBdr>
    </w:div>
    <w:div w:id="1899631489">
      <w:bodyDiv w:val="1"/>
      <w:marLeft w:val="0"/>
      <w:marRight w:val="0"/>
      <w:marTop w:val="0"/>
      <w:marBottom w:val="0"/>
      <w:divBdr>
        <w:top w:val="none" w:sz="0" w:space="0" w:color="auto"/>
        <w:left w:val="none" w:sz="0" w:space="0" w:color="auto"/>
        <w:bottom w:val="none" w:sz="0" w:space="0" w:color="auto"/>
        <w:right w:val="none" w:sz="0" w:space="0" w:color="auto"/>
      </w:divBdr>
    </w:div>
    <w:div w:id="1927229264">
      <w:bodyDiv w:val="1"/>
      <w:marLeft w:val="0"/>
      <w:marRight w:val="0"/>
      <w:marTop w:val="0"/>
      <w:marBottom w:val="0"/>
      <w:divBdr>
        <w:top w:val="none" w:sz="0" w:space="0" w:color="auto"/>
        <w:left w:val="none" w:sz="0" w:space="0" w:color="auto"/>
        <w:bottom w:val="none" w:sz="0" w:space="0" w:color="auto"/>
        <w:right w:val="none" w:sz="0" w:space="0" w:color="auto"/>
      </w:divBdr>
    </w:div>
    <w:div w:id="20180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wnload.geofabrik.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6</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Smith</dc:creator>
  <cp:keywords/>
  <dc:description/>
  <cp:lastModifiedBy>Alison Smith</cp:lastModifiedBy>
  <cp:revision>8</cp:revision>
  <dcterms:created xsi:type="dcterms:W3CDTF">2020-08-19T21:05:00Z</dcterms:created>
  <dcterms:modified xsi:type="dcterms:W3CDTF">2021-08-15T23:01:00Z</dcterms:modified>
</cp:coreProperties>
</file>