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4E1" w:rsidRDefault="00B854E1">
      <w:pPr>
        <w:numPr>
          <w:ilvl w:val="0"/>
          <w:numId w:val="1"/>
        </w:numPr>
        <w:rPr>
          <w:rFonts w:hint="eastAsia"/>
          <w:sz w:val="28"/>
        </w:rPr>
      </w:pPr>
      <w:bookmarkStart w:id="0" w:name="_GoBack"/>
      <w:bookmarkEnd w:id="0"/>
      <w:r>
        <w:rPr>
          <w:rFonts w:hint="eastAsia"/>
          <w:sz w:val="28"/>
        </w:rPr>
        <w:t>実験目的</w:t>
      </w:r>
    </w:p>
    <w:p w:rsidR="00B854E1" w:rsidRDefault="00B854E1">
      <w:pPr>
        <w:rPr>
          <w:rFonts w:hint="eastAsia"/>
        </w:rPr>
      </w:pPr>
      <w:r>
        <w:rPr>
          <w:rFonts w:hint="eastAsia"/>
        </w:rPr>
        <w:t xml:space="preserve">  </w:t>
      </w:r>
      <w:r>
        <w:rPr>
          <w:rFonts w:hint="eastAsia"/>
        </w:rPr>
        <w:t>オシロスコープは電気計測において不可欠である。本実験ではオシロスコープの基本的な使用法を学び、</w:t>
      </w:r>
      <w:r>
        <w:rPr>
          <w:rFonts w:hint="eastAsia"/>
        </w:rPr>
        <w:t>RC</w:t>
      </w:r>
      <w:r>
        <w:rPr>
          <w:rFonts w:hint="eastAsia"/>
        </w:rPr>
        <w:t>回路の交流特性と音速の測定について応用実験を行う。</w:t>
      </w:r>
    </w:p>
    <w:p w:rsidR="00B854E1" w:rsidRDefault="00B854E1">
      <w:pPr>
        <w:numPr>
          <w:ilvl w:val="0"/>
          <w:numId w:val="1"/>
        </w:numPr>
        <w:rPr>
          <w:rFonts w:hint="eastAsia"/>
          <w:sz w:val="28"/>
        </w:rPr>
      </w:pPr>
      <w:r>
        <w:rPr>
          <w:rFonts w:hint="eastAsia"/>
          <w:sz w:val="28"/>
        </w:rPr>
        <w:t>実験原理</w:t>
      </w:r>
    </w:p>
    <w:p w:rsidR="00B854E1" w:rsidRDefault="00B854E1">
      <w:pPr>
        <w:rPr>
          <w:rFonts w:hint="eastAsia"/>
          <w:i/>
          <w:u w:val="single"/>
        </w:rPr>
      </w:pPr>
      <w:r>
        <w:rPr>
          <w:rFonts w:hint="eastAsia"/>
          <w:i/>
          <w:u w:val="single"/>
        </w:rPr>
        <w:t>オシロスコープの原理と構造</w:t>
      </w:r>
    </w:p>
    <w:p w:rsidR="00B854E1" w:rsidRDefault="00B854E1">
      <w:pPr>
        <w:rPr>
          <w:rFonts w:hint="eastAsia"/>
        </w:rPr>
      </w:pPr>
      <w:r>
        <w:rPr>
          <w:rFonts w:hint="eastAsia"/>
        </w:rPr>
        <w:t xml:space="preserve">  </w:t>
      </w:r>
      <w:r>
        <w:rPr>
          <w:rFonts w:hint="eastAsia"/>
        </w:rPr>
        <w:t>オシロスコープの基本的な働きは、入力電圧の瞬時値をブラウン管上に変位として表示することである。これにより電気信号の時間変化を可視化し、周期的な信号ならばその周期や振幅の測定が可能になる。また、複数の信号を同時に入力して、それらの間の周波数の比や位相差なども測定することができる。</w:t>
      </w:r>
    </w:p>
    <w:p w:rsidR="00B854E1" w:rsidRDefault="00B854E1">
      <w:pPr>
        <w:numPr>
          <w:ilvl w:val="12"/>
          <w:numId w:val="0"/>
        </w:numPr>
        <w:rPr>
          <w:rFonts w:hint="eastAsia"/>
          <w:u w:val="single"/>
        </w:rPr>
      </w:pPr>
      <w:r>
        <w:rPr>
          <w:rFonts w:hint="eastAsia"/>
        </w:rPr>
        <w:t xml:space="preserve">　オシロスコープの最も本質的な部分は、表示部のブラウン管であり、それは電子銃、偏向電極、蛍光面からなる。電子銃は，陰極から出た電子を一定速度まで加速し細いビーム状の電子流にする。電子流は二組の偏向電極の電界を通った後、蛍光面に当たり輝点を生じる。二組の偏向電極の向きは直交していて、輝点はそれぞれの電極に加えられた電圧に比例して水平方向と鉛直方向に変位する。</w:t>
      </w:r>
      <w:r>
        <w:t xml:space="preserve">          </w:t>
      </w:r>
    </w:p>
    <w:p w:rsidR="00B854E1" w:rsidRDefault="00B854E1">
      <w:pPr>
        <w:pStyle w:val="PlainText"/>
        <w:rPr>
          <w:rFonts w:hint="eastAsia"/>
        </w:rPr>
      </w:pPr>
      <w:r>
        <w:rPr>
          <w:rFonts w:hint="eastAsia"/>
        </w:rPr>
        <w:t xml:space="preserve">　また，電圧信号の時間変化を観測するためには軸を時間軸にしなければならない。そのためには時間によって比例して増加する電圧を水平軸に加えればよい。</w:t>
      </w:r>
    </w:p>
    <w:p w:rsidR="00B854E1" w:rsidRDefault="00B854E1">
      <w:pPr>
        <w:pStyle w:val="PlainText"/>
        <w:rPr>
          <w:rFonts w:hint="eastAsia"/>
        </w:rPr>
      </w:pPr>
    </w:p>
    <w:p w:rsidR="00B854E1" w:rsidRDefault="00B854E1">
      <w:pPr>
        <w:pStyle w:val="PlainText"/>
        <w:rPr>
          <w:rFonts w:hint="eastAsia"/>
        </w:rPr>
      </w:pPr>
    </w:p>
    <w:p w:rsidR="00B854E1" w:rsidRDefault="00B854E1">
      <w:pPr>
        <w:pStyle w:val="PlainText"/>
        <w:rPr>
          <w:rFonts w:hint="eastAsia"/>
        </w:rPr>
      </w:pPr>
    </w:p>
    <w:p w:rsidR="00B854E1" w:rsidRDefault="00B854E1">
      <w:pPr>
        <w:pStyle w:val="PlainText"/>
        <w:rPr>
          <w:rFonts w:hint="eastAsia"/>
        </w:rPr>
      </w:pPr>
    </w:p>
    <w:p w:rsidR="00B854E1" w:rsidRDefault="00B854E1">
      <w:pPr>
        <w:pStyle w:val="PlainText"/>
        <w:rPr>
          <w:rFonts w:hint="eastAsia"/>
        </w:rPr>
      </w:pPr>
    </w:p>
    <w:p w:rsidR="00B854E1" w:rsidRDefault="00B854E1">
      <w:pPr>
        <w:pStyle w:val="PlainText"/>
        <w:rPr>
          <w:rFonts w:hint="eastAsia"/>
        </w:rPr>
      </w:pPr>
    </w:p>
    <w:p w:rsidR="00B854E1" w:rsidRDefault="00B854E1">
      <w:pPr>
        <w:pStyle w:val="PlainText"/>
        <w:rPr>
          <w:rFonts w:hint="eastAsia"/>
        </w:rPr>
      </w:pPr>
    </w:p>
    <w:p w:rsidR="00B854E1" w:rsidRDefault="00B854E1">
      <w:pPr>
        <w:pStyle w:val="PlainText"/>
        <w:rPr>
          <w:rFonts w:hint="eastAsia"/>
        </w:rPr>
      </w:pPr>
    </w:p>
    <w:p w:rsidR="00B854E1" w:rsidRDefault="00B854E1">
      <w:pPr>
        <w:pStyle w:val="PlainText"/>
        <w:rPr>
          <w:rFonts w:hint="eastAsia"/>
        </w:rPr>
      </w:pPr>
    </w:p>
    <w:p w:rsidR="00B854E1" w:rsidRDefault="00B854E1">
      <w:pPr>
        <w:ind w:right="584"/>
        <w:jc w:val="center"/>
        <w:rPr>
          <w:rFonts w:ascii="ＭＳ 明朝" w:hint="eastAsia"/>
        </w:rPr>
      </w:pPr>
    </w:p>
    <w:p w:rsidR="00B854E1" w:rsidRDefault="00B854E1">
      <w:pPr>
        <w:ind w:right="584"/>
        <w:jc w:val="center"/>
        <w:rPr>
          <w:rFonts w:ascii="ＭＳ 明朝" w:hint="eastAsia"/>
        </w:rPr>
      </w:pPr>
    </w:p>
    <w:p w:rsidR="00B854E1" w:rsidRDefault="00B854E1">
      <w:pPr>
        <w:ind w:right="584"/>
        <w:jc w:val="center"/>
        <w:rPr>
          <w:rFonts w:ascii="ＭＳ 明朝" w:hint="eastAsia"/>
        </w:rPr>
      </w:pPr>
    </w:p>
    <w:p w:rsidR="00B854E1" w:rsidRDefault="00B854E1">
      <w:pPr>
        <w:ind w:right="584"/>
        <w:jc w:val="center"/>
        <w:rPr>
          <w:rFonts w:ascii="ＭＳ 明朝" w:hint="eastAsia"/>
        </w:rPr>
      </w:pPr>
    </w:p>
    <w:p w:rsidR="00B854E1" w:rsidRDefault="00B854E1">
      <w:pPr>
        <w:ind w:right="584"/>
        <w:jc w:val="center"/>
        <w:rPr>
          <w:rFonts w:ascii="ＭＳ 明朝" w:hint="eastAsia"/>
        </w:rPr>
      </w:pPr>
    </w:p>
    <w:p w:rsidR="00B854E1" w:rsidRDefault="00B854E1">
      <w:pPr>
        <w:ind w:right="584"/>
        <w:jc w:val="center"/>
        <w:rPr>
          <w:rFonts w:ascii="ＭＳ 明朝" w:hint="eastAsia"/>
        </w:rPr>
      </w:pPr>
      <w:r>
        <w:rPr>
          <w:rFonts w:hint="eastAsia"/>
        </w:rPr>
        <w:t>図</w:t>
      </w:r>
      <w:r>
        <w:rPr>
          <w:rFonts w:hint="eastAsia"/>
        </w:rPr>
        <w:t xml:space="preserve">1  </w:t>
      </w:r>
      <w:r>
        <w:rPr>
          <w:rFonts w:hint="eastAsia"/>
        </w:rPr>
        <w:t>オシロスコープのブラウン管の構造</w:t>
      </w:r>
    </w:p>
    <w:p w:rsidR="00B854E1" w:rsidRDefault="00B854E1">
      <w:pPr>
        <w:ind w:right="584"/>
        <w:jc w:val="center"/>
        <w:rPr>
          <w:rFonts w:ascii="ＭＳ 明朝" w:hint="eastAsia"/>
        </w:rPr>
      </w:pPr>
    </w:p>
    <w:p w:rsidR="00B854E1" w:rsidRDefault="00B854E1">
      <w:pPr>
        <w:ind w:right="584"/>
        <w:jc w:val="center"/>
        <w:rPr>
          <w:rFonts w:ascii="ＭＳ 明朝" w:hint="eastAsia"/>
        </w:rPr>
      </w:pPr>
    </w:p>
    <w:p w:rsidR="00B854E1" w:rsidRDefault="00B854E1">
      <w:pPr>
        <w:numPr>
          <w:ilvl w:val="0"/>
          <w:numId w:val="2"/>
        </w:numPr>
        <w:ind w:right="584"/>
        <w:rPr>
          <w:rFonts w:ascii="ＭＳ 明朝" w:hint="eastAsia"/>
          <w:i/>
          <w:u w:val="single"/>
        </w:rPr>
      </w:pPr>
      <w:r>
        <w:rPr>
          <w:rFonts w:ascii="ＭＳ 明朝" w:hint="eastAsia"/>
          <w:i/>
          <w:u w:val="single"/>
        </w:rPr>
        <w:t>時間掃引</w:t>
      </w:r>
    </w:p>
    <w:p w:rsidR="00B854E1" w:rsidRDefault="00B854E1">
      <w:pPr>
        <w:ind w:right="584"/>
        <w:rPr>
          <w:rFonts w:hint="eastAsia"/>
        </w:rPr>
      </w:pPr>
      <w:r>
        <w:rPr>
          <w:rFonts w:ascii="ＭＳ 明朝" w:hint="eastAsia"/>
        </w:rPr>
        <w:t xml:space="preserve">  </w:t>
      </w:r>
      <w:r>
        <w:rPr>
          <w:rFonts w:hint="eastAsia"/>
        </w:rPr>
        <w:t>時間</w:t>
      </w:r>
      <w:r>
        <w:rPr>
          <w:rFonts w:hint="eastAsia"/>
        </w:rPr>
        <w:t>t</w:t>
      </w:r>
      <w:r>
        <w:rPr>
          <w:rFonts w:hint="eastAsia"/>
        </w:rPr>
        <w:t>とともに直線的に変化する掃引電圧を</w:t>
      </w:r>
      <w:r>
        <w:rPr>
          <w:rFonts w:hint="eastAsia"/>
        </w:rPr>
        <w:t>X</w:t>
      </w:r>
      <w:r>
        <w:rPr>
          <w:rFonts w:hint="eastAsia"/>
        </w:rPr>
        <w:t>軸に加えると、輝点は水平方向に等速直線運動をする。したがって、時間的に変化する信号</w:t>
      </w:r>
      <w:r>
        <w:rPr>
          <w:rFonts w:hint="eastAsia"/>
        </w:rPr>
        <w:t>V(t)</w:t>
      </w:r>
      <w:r>
        <w:rPr>
          <w:rFonts w:hint="eastAsia"/>
        </w:rPr>
        <w:t>を同時に</w:t>
      </w:r>
      <w:r>
        <w:rPr>
          <w:rFonts w:hint="eastAsia"/>
        </w:rPr>
        <w:t>Y</w:t>
      </w:r>
      <w:r>
        <w:rPr>
          <w:rFonts w:hint="eastAsia"/>
        </w:rPr>
        <w:t>軸に加えると、</w:t>
      </w:r>
      <w:r>
        <w:rPr>
          <w:rFonts w:hint="eastAsia"/>
        </w:rPr>
        <w:t>V(t)</w:t>
      </w:r>
      <w:r>
        <w:rPr>
          <w:rFonts w:hint="eastAsia"/>
        </w:rPr>
        <w:t>の図形が表示される。掃引電圧はオッシロスコープ内部で作られるので、外から入力する必要はない。</w:t>
      </w:r>
    </w:p>
    <w:p w:rsidR="00B854E1" w:rsidRDefault="00B854E1">
      <w:pPr>
        <w:ind w:right="584"/>
        <w:rPr>
          <w:rFonts w:hint="eastAsia"/>
        </w:rPr>
      </w:pPr>
    </w:p>
    <w:p w:rsidR="00B854E1" w:rsidRDefault="00B854E1">
      <w:pPr>
        <w:numPr>
          <w:ilvl w:val="0"/>
          <w:numId w:val="2"/>
        </w:numPr>
        <w:ind w:right="584"/>
        <w:rPr>
          <w:rFonts w:hint="eastAsia"/>
          <w:i/>
          <w:u w:val="single"/>
        </w:rPr>
      </w:pPr>
      <w:r>
        <w:rPr>
          <w:rFonts w:hint="eastAsia"/>
          <w:i/>
          <w:u w:val="single"/>
        </w:rPr>
        <w:t>X-Y</w:t>
      </w:r>
      <w:r>
        <w:rPr>
          <w:rFonts w:hint="eastAsia"/>
          <w:i/>
          <w:u w:val="single"/>
        </w:rPr>
        <w:t>動作</w:t>
      </w:r>
    </w:p>
    <w:p w:rsidR="00B854E1" w:rsidRDefault="00B854E1">
      <w:pPr>
        <w:ind w:right="584" w:firstLine="210"/>
        <w:rPr>
          <w:rFonts w:hint="eastAsia"/>
        </w:rPr>
      </w:pPr>
      <w:r>
        <w:rPr>
          <w:rFonts w:hint="eastAsia"/>
        </w:rPr>
        <w:t>TIME/DIV</w:t>
      </w:r>
      <w:r>
        <w:rPr>
          <w:rFonts w:hint="eastAsia"/>
        </w:rPr>
        <w:t>ダイヤルを「</w:t>
      </w:r>
      <w:r>
        <w:rPr>
          <w:rFonts w:hint="eastAsia"/>
        </w:rPr>
        <w:t>X-Y</w:t>
      </w:r>
      <w:r>
        <w:rPr>
          <w:rFonts w:hint="eastAsia"/>
        </w:rPr>
        <w:t>」の位置にすると、輝点は</w:t>
      </w:r>
      <w:r>
        <w:rPr>
          <w:rFonts w:hint="eastAsia"/>
        </w:rPr>
        <w:t>CH1</w:t>
      </w:r>
      <w:r>
        <w:rPr>
          <w:rFonts w:hint="eastAsia"/>
        </w:rPr>
        <w:t>と</w:t>
      </w:r>
      <w:r>
        <w:rPr>
          <w:rFonts w:hint="eastAsia"/>
        </w:rPr>
        <w:t>CH2</w:t>
      </w:r>
      <w:r>
        <w:rPr>
          <w:rFonts w:hint="eastAsia"/>
        </w:rPr>
        <w:t>への入力電圧にそれぞれ比例して、水平方向（</w:t>
      </w:r>
      <w:r>
        <w:rPr>
          <w:rFonts w:hint="eastAsia"/>
        </w:rPr>
        <w:t>X</w:t>
      </w:r>
      <w:r>
        <w:rPr>
          <w:rFonts w:hint="eastAsia"/>
        </w:rPr>
        <w:t>軸）と鉛直方向（</w:t>
      </w:r>
      <w:r>
        <w:rPr>
          <w:rFonts w:hint="eastAsia"/>
        </w:rPr>
        <w:t>Y</w:t>
      </w:r>
      <w:r>
        <w:rPr>
          <w:rFonts w:hint="eastAsia"/>
        </w:rPr>
        <w:t>軸）に変位する。両方の信号が正弦波の時に描かれる図形をリサージュ図形といい、この図形から</w:t>
      </w:r>
      <w:r>
        <w:rPr>
          <w:rFonts w:hint="eastAsia"/>
        </w:rPr>
        <w:t>2</w:t>
      </w:r>
      <w:r>
        <w:rPr>
          <w:rFonts w:hint="eastAsia"/>
        </w:rPr>
        <w:t>つの信号の周波数比や位相差を容易に測定することができる。</w:t>
      </w:r>
    </w:p>
    <w:p w:rsidR="00B854E1" w:rsidRDefault="00B854E1">
      <w:pPr>
        <w:ind w:right="584"/>
        <w:rPr>
          <w:rFonts w:ascii="ＭＳ 明朝"/>
        </w:rPr>
      </w:pPr>
      <w:r>
        <w:rPr>
          <w:rFonts w:hint="eastAsia"/>
          <w:sz w:val="28"/>
        </w:rPr>
        <w:lastRenderedPageBreak/>
        <w:t xml:space="preserve">3. </w:t>
      </w:r>
      <w:r>
        <w:rPr>
          <w:rFonts w:hint="eastAsia"/>
          <w:sz w:val="28"/>
        </w:rPr>
        <w:t>実験方法</w:t>
      </w:r>
    </w:p>
    <w:p w:rsidR="00B854E1" w:rsidRDefault="00B854E1">
      <w:pPr>
        <w:pStyle w:val="PlainText"/>
        <w:numPr>
          <w:ilvl w:val="0"/>
          <w:numId w:val="3"/>
        </w:numPr>
        <w:rPr>
          <w:rFonts w:ascii="Times New Roman" w:hAnsi="Times New Roman" w:hint="eastAsia"/>
          <w:i/>
          <w:u w:val="single"/>
        </w:rPr>
      </w:pPr>
      <w:r>
        <w:rPr>
          <w:rFonts w:ascii="Times New Roman" w:hAnsi="Times New Roman" w:hint="eastAsia"/>
          <w:i/>
          <w:u w:val="single"/>
        </w:rPr>
        <w:t>時間掃引</w:t>
      </w:r>
    </w:p>
    <w:p w:rsidR="00B854E1" w:rsidRDefault="00B854E1">
      <w:pPr>
        <w:ind w:left="525" w:hanging="525"/>
        <w:rPr>
          <w:rFonts w:hint="eastAsia"/>
        </w:rPr>
      </w:pPr>
      <w:r>
        <w:rPr>
          <w:rFonts w:hint="eastAsia"/>
        </w:rPr>
        <w:t>（</w:t>
      </w:r>
      <w:r>
        <w:rPr>
          <w:rFonts w:hint="eastAsia"/>
        </w:rPr>
        <w:t>1</w:t>
      </w:r>
      <w:r>
        <w:rPr>
          <w:rFonts w:hint="eastAsia"/>
        </w:rPr>
        <w:t>）</w:t>
      </w:r>
      <w:r>
        <w:rPr>
          <w:rFonts w:hint="eastAsia"/>
        </w:rPr>
        <w:t>TIME/DIV</w:t>
      </w:r>
      <w:r>
        <w:rPr>
          <w:rFonts w:hint="eastAsia"/>
        </w:rPr>
        <w:t>ダイヤルを「</w:t>
      </w:r>
      <w:r>
        <w:rPr>
          <w:rFonts w:hint="eastAsia"/>
        </w:rPr>
        <w:t>X-Y</w:t>
      </w:r>
      <w:r>
        <w:rPr>
          <w:rFonts w:hint="eastAsia"/>
        </w:rPr>
        <w:t>」以外の位置にし、</w:t>
      </w:r>
      <w:r>
        <w:rPr>
          <w:rFonts w:hint="eastAsia"/>
        </w:rPr>
        <w:t>1[kHz]</w:t>
      </w:r>
      <w:r>
        <w:rPr>
          <w:rFonts w:hint="eastAsia"/>
        </w:rPr>
        <w:t>くらいの周波数の正弦波を発振器からオッシロスコープに入力してその波形を観察した。表示切替スイッチは「</w:t>
      </w:r>
      <w:r>
        <w:rPr>
          <w:rFonts w:hint="eastAsia"/>
        </w:rPr>
        <w:t>CHOP</w:t>
      </w:r>
      <w:r>
        <w:rPr>
          <w:rFonts w:hint="eastAsia"/>
        </w:rPr>
        <w:t>」、トリガー信号源切替スイッチは「</w:t>
      </w:r>
      <w:r>
        <w:rPr>
          <w:rFonts w:hint="eastAsia"/>
        </w:rPr>
        <w:t>INT</w:t>
      </w:r>
      <w:r>
        <w:rPr>
          <w:rFonts w:hint="eastAsia"/>
        </w:rPr>
        <w:t>」、押しボタンは「</w:t>
      </w:r>
      <w:r>
        <w:rPr>
          <w:rFonts w:hint="eastAsia"/>
        </w:rPr>
        <w:t>CH1</w:t>
      </w:r>
      <w:r>
        <w:rPr>
          <w:rFonts w:hint="eastAsia"/>
        </w:rPr>
        <w:t>」を選択した。また、</w:t>
      </w:r>
      <w:r>
        <w:rPr>
          <w:rFonts w:hint="eastAsia"/>
        </w:rPr>
        <w:t>LEVEL</w:t>
      </w:r>
      <w:r>
        <w:rPr>
          <w:rFonts w:hint="eastAsia"/>
        </w:rPr>
        <w:t>つまみによってトリガーの</w:t>
      </w:r>
      <w:r>
        <w:rPr>
          <w:rFonts w:hint="eastAsia"/>
        </w:rPr>
        <w:t>level</w:t>
      </w:r>
      <w:r>
        <w:rPr>
          <w:rFonts w:hint="eastAsia"/>
        </w:rPr>
        <w:t>と</w:t>
      </w:r>
      <w:r>
        <w:rPr>
          <w:rFonts w:hint="eastAsia"/>
        </w:rPr>
        <w:t>slope</w:t>
      </w:r>
      <w:r>
        <w:rPr>
          <w:rFonts w:hint="eastAsia"/>
        </w:rPr>
        <w:t>を変えると表示がどのように変わるか、矩形波を入力するとどうなるか観察した。</w:t>
      </w:r>
    </w:p>
    <w:p w:rsidR="00B854E1" w:rsidRDefault="00B854E1">
      <w:pPr>
        <w:ind w:left="525" w:hanging="525"/>
        <w:rPr>
          <w:rFonts w:hint="eastAsia"/>
        </w:rPr>
      </w:pPr>
      <w:r>
        <w:rPr>
          <w:rFonts w:hint="eastAsia"/>
        </w:rPr>
        <w:t>（</w:t>
      </w:r>
      <w:r>
        <w:rPr>
          <w:rFonts w:hint="eastAsia"/>
        </w:rPr>
        <w:t>2</w:t>
      </w:r>
      <w:r>
        <w:rPr>
          <w:rFonts w:hint="eastAsia"/>
        </w:rPr>
        <w:t>）トリガー信号源切替スイッチを「</w:t>
      </w:r>
      <w:r>
        <w:rPr>
          <w:rFonts w:hint="eastAsia"/>
        </w:rPr>
        <w:t>LINE</w:t>
      </w:r>
      <w:r>
        <w:rPr>
          <w:rFonts w:hint="eastAsia"/>
        </w:rPr>
        <w:t>」にし、周波数カウンターをオッシロスコープに接続してから、発振器から正弦波を入力し、発振器のダイアルを回して波形が静止するところを観察した。</w:t>
      </w:r>
    </w:p>
    <w:p w:rsidR="00B854E1" w:rsidRDefault="00B854E1">
      <w:pPr>
        <w:ind w:left="525" w:hanging="525"/>
        <w:rPr>
          <w:rFonts w:hint="eastAsia"/>
        </w:rPr>
      </w:pPr>
      <w:r>
        <w:rPr>
          <w:rFonts w:hint="eastAsia"/>
        </w:rPr>
        <w:t>（</w:t>
      </w:r>
      <w:r>
        <w:rPr>
          <w:rFonts w:hint="eastAsia"/>
        </w:rPr>
        <w:t>3</w:t>
      </w:r>
      <w:r>
        <w:rPr>
          <w:rFonts w:hint="eastAsia"/>
        </w:rPr>
        <w:t>）トリガー信号源切替スイッチを「</w:t>
      </w:r>
      <w:r>
        <w:rPr>
          <w:rFonts w:hint="eastAsia"/>
        </w:rPr>
        <w:t>INT</w:t>
      </w:r>
      <w:r>
        <w:rPr>
          <w:rFonts w:hint="eastAsia"/>
        </w:rPr>
        <w:t>」にし、入力結合切替スイッチを「</w:t>
      </w:r>
      <w:r>
        <w:rPr>
          <w:rFonts w:hint="eastAsia"/>
        </w:rPr>
        <w:t>DC</w:t>
      </w:r>
      <w:r>
        <w:rPr>
          <w:rFonts w:hint="eastAsia"/>
        </w:rPr>
        <w:t>」にした。発振器から</w:t>
      </w:r>
      <w:r>
        <w:rPr>
          <w:rFonts w:hint="eastAsia"/>
        </w:rPr>
        <w:t>3[Hz]</w:t>
      </w:r>
      <w:r>
        <w:rPr>
          <w:rFonts w:hint="eastAsia"/>
        </w:rPr>
        <w:t>の正弦波を入力し、入力結合切替スイッチを「</w:t>
      </w:r>
      <w:r>
        <w:rPr>
          <w:rFonts w:hint="eastAsia"/>
        </w:rPr>
        <w:t>AC</w:t>
      </w:r>
      <w:r>
        <w:rPr>
          <w:rFonts w:hint="eastAsia"/>
        </w:rPr>
        <w:t>」にして波形の変化を観察した。また、</w:t>
      </w:r>
      <w:r>
        <w:rPr>
          <w:rFonts w:hint="eastAsia"/>
        </w:rPr>
        <w:t>1[kHz]</w:t>
      </w:r>
      <w:r>
        <w:rPr>
          <w:rFonts w:hint="eastAsia"/>
        </w:rPr>
        <w:t>の正弦波も同様に観察を行った。</w:t>
      </w:r>
    </w:p>
    <w:p w:rsidR="00B854E1" w:rsidRDefault="00B854E1">
      <w:pPr>
        <w:rPr>
          <w:rFonts w:hint="eastAsia"/>
          <w:i/>
          <w:u w:val="single"/>
        </w:rPr>
      </w:pPr>
    </w:p>
    <w:p w:rsidR="00B854E1" w:rsidRDefault="00B854E1">
      <w:pPr>
        <w:rPr>
          <w:rFonts w:hint="eastAsia"/>
          <w:i/>
          <w:u w:val="single"/>
        </w:rPr>
      </w:pPr>
      <w:r>
        <w:rPr>
          <w:rFonts w:hint="eastAsia"/>
          <w:i/>
          <w:u w:val="single"/>
        </w:rPr>
        <w:t>B. X-Y</w:t>
      </w:r>
      <w:r>
        <w:rPr>
          <w:rFonts w:hint="eastAsia"/>
          <w:i/>
          <w:u w:val="single"/>
        </w:rPr>
        <w:t>動作</w:t>
      </w:r>
    </w:p>
    <w:p w:rsidR="00B854E1" w:rsidRDefault="00B854E1">
      <w:pPr>
        <w:ind w:left="525" w:hanging="525"/>
      </w:pPr>
      <w:r>
        <w:rPr>
          <w:rFonts w:hint="eastAsia"/>
        </w:rPr>
        <w:t>（</w:t>
      </w:r>
      <w:r>
        <w:rPr>
          <w:rFonts w:hint="eastAsia"/>
        </w:rPr>
        <w:t>1</w:t>
      </w:r>
      <w:r>
        <w:rPr>
          <w:rFonts w:hint="eastAsia"/>
        </w:rPr>
        <w:t>）</w:t>
      </w:r>
      <w:r>
        <w:t>TIME/DIV</w:t>
      </w:r>
      <w:r>
        <w:rPr>
          <w:rFonts w:hint="eastAsia"/>
        </w:rPr>
        <w:t>ダイヤルを「</w:t>
      </w:r>
      <w:r>
        <w:t>X-Y</w:t>
      </w:r>
      <w:r>
        <w:rPr>
          <w:rFonts w:hint="eastAsia"/>
        </w:rPr>
        <w:t>」に，表示切替スイッチを「</w:t>
      </w:r>
      <w:r>
        <w:t>CHOP</w:t>
      </w:r>
      <w:r>
        <w:rPr>
          <w:rFonts w:hint="eastAsia"/>
        </w:rPr>
        <w:t>」に，</w:t>
      </w:r>
      <w:r>
        <w:t>CH1</w:t>
      </w:r>
      <w:r>
        <w:rPr>
          <w:rFonts w:hint="eastAsia"/>
        </w:rPr>
        <w:t>,</w:t>
      </w:r>
      <w:r>
        <w:t>CH2</w:t>
      </w:r>
      <w:r>
        <w:rPr>
          <w:rFonts w:hint="eastAsia"/>
        </w:rPr>
        <w:t>の入力結合切替スイッチを「</w:t>
      </w:r>
      <w:r>
        <w:t>AC</w:t>
      </w:r>
      <w:r>
        <w:rPr>
          <w:rFonts w:hint="eastAsia"/>
        </w:rPr>
        <w:t>」にして，発振器から</w:t>
      </w:r>
      <w:r>
        <w:t>1</w:t>
      </w:r>
      <w:r>
        <w:rPr>
          <w:rFonts w:hint="eastAsia"/>
        </w:rPr>
        <w:t>00[</w:t>
      </w:r>
      <w:r>
        <w:t>Hz]</w:t>
      </w:r>
      <w:r>
        <w:rPr>
          <w:rFonts w:hint="eastAsia"/>
        </w:rPr>
        <w:t>くらいの正弦波を入力した。このとき画面に表示されるリサージュ図形を観察した。</w:t>
      </w:r>
    </w:p>
    <w:p w:rsidR="00B854E1" w:rsidRDefault="00B854E1">
      <w:pPr>
        <w:ind w:left="525" w:hanging="525"/>
        <w:rPr>
          <w:rFonts w:hint="eastAsia"/>
        </w:rPr>
      </w:pPr>
      <w:r>
        <w:rPr>
          <w:rFonts w:hint="eastAsia"/>
        </w:rPr>
        <w:t>（</w:t>
      </w:r>
      <w:r>
        <w:rPr>
          <w:rFonts w:hint="eastAsia"/>
        </w:rPr>
        <w:t>2</w:t>
      </w:r>
      <w:r>
        <w:rPr>
          <w:rFonts w:hint="eastAsia"/>
        </w:rPr>
        <w:t>）</w:t>
      </w:r>
      <w:r>
        <w:t>CH1</w:t>
      </w:r>
      <w:r>
        <w:rPr>
          <w:rFonts w:hint="eastAsia"/>
        </w:rPr>
        <w:t>,</w:t>
      </w:r>
      <w:r>
        <w:t>CH2</w:t>
      </w:r>
      <w:r>
        <w:rPr>
          <w:rFonts w:hint="eastAsia"/>
        </w:rPr>
        <w:t>に入力する正弦波の振動数を</w:t>
      </w:r>
      <w:r>
        <w:t>f1=nf2</w:t>
      </w:r>
      <w:r>
        <w:rPr>
          <w:rFonts w:hint="eastAsia"/>
        </w:rPr>
        <w:t>となるよういろいろに変化させ、そのとき表示されるリサージュ図形を観察した。</w:t>
      </w:r>
    </w:p>
    <w:p w:rsidR="00B854E1" w:rsidRDefault="00B854E1">
      <w:pPr>
        <w:ind w:left="525" w:hanging="525"/>
        <w:rPr>
          <w:rFonts w:hint="eastAsia"/>
        </w:rPr>
      </w:pPr>
    </w:p>
    <w:p w:rsidR="00B854E1" w:rsidRDefault="00B854E1">
      <w:pPr>
        <w:ind w:left="525" w:hanging="525"/>
        <w:rPr>
          <w:rFonts w:hint="eastAsia"/>
        </w:rPr>
      </w:pPr>
      <w:r>
        <w:rPr>
          <w:rFonts w:hint="eastAsia"/>
          <w:i/>
          <w:u w:val="single"/>
        </w:rPr>
        <w:t>応用課題</w:t>
      </w:r>
      <w:r>
        <w:rPr>
          <w:rFonts w:hint="eastAsia"/>
          <w:i/>
          <w:u w:val="single"/>
        </w:rPr>
        <w:t>1</w:t>
      </w:r>
      <w:r>
        <w:rPr>
          <w:rFonts w:hint="eastAsia"/>
          <w:i/>
          <w:u w:val="single"/>
        </w:rPr>
        <w:t>〈</w:t>
      </w:r>
      <w:r>
        <w:rPr>
          <w:rFonts w:hint="eastAsia"/>
          <w:i/>
          <w:u w:val="single"/>
        </w:rPr>
        <w:t>RC</w:t>
      </w:r>
      <w:r>
        <w:rPr>
          <w:rFonts w:hint="eastAsia"/>
          <w:i/>
          <w:u w:val="single"/>
        </w:rPr>
        <w:t>回路の交流特性〉</w:t>
      </w:r>
    </w:p>
    <w:p w:rsidR="00B854E1" w:rsidRDefault="00B854E1">
      <w:pPr>
        <w:rPr>
          <w:rFonts w:hint="eastAsia"/>
        </w:rPr>
      </w:pPr>
      <w:r>
        <w:rPr>
          <w:rFonts w:hint="eastAsia"/>
        </w:rPr>
        <w:t xml:space="preserve">  </w:t>
      </w:r>
      <w:r>
        <w:rPr>
          <w:rFonts w:hint="eastAsia"/>
        </w:rPr>
        <w:t>図</w:t>
      </w:r>
      <w:r>
        <w:rPr>
          <w:rFonts w:hint="eastAsia"/>
        </w:rPr>
        <w:t>2</w:t>
      </w:r>
      <w:r>
        <w:rPr>
          <w:rFonts w:hint="eastAsia"/>
        </w:rPr>
        <w:t>のように、発振器から回路への入力信号をオッシロスコープの</w:t>
      </w:r>
      <w:r>
        <w:t>CH</w:t>
      </w:r>
      <w:r>
        <w:rPr>
          <w:rFonts w:hint="eastAsia"/>
        </w:rPr>
        <w:t>1</w:t>
      </w:r>
      <w:r>
        <w:rPr>
          <w:rFonts w:hint="eastAsia"/>
        </w:rPr>
        <w:t>へ、出力信号を</w:t>
      </w:r>
      <w:r>
        <w:t>CH</w:t>
      </w:r>
      <w:r>
        <w:rPr>
          <w:rFonts w:hint="eastAsia"/>
        </w:rPr>
        <w:t>2</w:t>
      </w:r>
      <w:r>
        <w:rPr>
          <w:rFonts w:hint="eastAsia"/>
        </w:rPr>
        <w:t>へ接続し、時間掃引によって</w:t>
      </w:r>
      <w:r>
        <w:rPr>
          <w:rFonts w:hint="eastAsia"/>
        </w:rPr>
        <w:t>2</w:t>
      </w:r>
      <w:r>
        <w:rPr>
          <w:rFonts w:hint="eastAsia"/>
        </w:rPr>
        <w:t>つの信号を同時に表示した。周波数</w:t>
      </w:r>
      <w:r>
        <w:rPr>
          <w:rFonts w:hint="eastAsia"/>
        </w:rPr>
        <w:t>f</w:t>
      </w:r>
      <w:r>
        <w:rPr>
          <w:rFonts w:hint="eastAsia"/>
        </w:rPr>
        <w:t>を広い範囲で変え，振幅</w:t>
      </w:r>
      <w:r>
        <w:t>V</w:t>
      </w:r>
      <w:r>
        <w:rPr>
          <w:rFonts w:hint="eastAsia"/>
        </w:rPr>
        <w:t>o</w:t>
      </w:r>
      <w:r>
        <w:rPr>
          <w:rFonts w:hint="eastAsia"/>
        </w:rPr>
        <w:t>と位相差Δφがどのように変化するかを観察した。また、同じ接続で</w:t>
      </w:r>
      <w:r>
        <w:rPr>
          <w:rFonts w:hint="eastAsia"/>
        </w:rPr>
        <w:t>X-Y</w:t>
      </w:r>
      <w:r>
        <w:rPr>
          <w:rFonts w:hint="eastAsia"/>
        </w:rPr>
        <w:t>動作にし、リサージュ図形から位相差Δφを求めた。</w:t>
      </w:r>
    </w:p>
    <w:p w:rsidR="00B854E1" w:rsidRDefault="00B854E1">
      <w:pPr>
        <w:rPr>
          <w:rFonts w:hint="eastAsia"/>
        </w:rPr>
      </w:pPr>
    </w:p>
    <w:p w:rsidR="00B854E1" w:rsidRDefault="00B854E1">
      <w:pPr>
        <w:rPr>
          <w:rFonts w:hint="eastAsia"/>
        </w:rPr>
      </w:pPr>
    </w:p>
    <w:p w:rsidR="00B854E1" w:rsidRDefault="00B854E1">
      <w:pPr>
        <w:rPr>
          <w:rFonts w:hint="eastAsia"/>
        </w:rPr>
      </w:pPr>
    </w:p>
    <w:p w:rsidR="00B854E1" w:rsidRDefault="00B854E1">
      <w:pPr>
        <w:rPr>
          <w:rFonts w:hint="eastAsia"/>
        </w:rPr>
      </w:pPr>
    </w:p>
    <w:p w:rsidR="00B854E1" w:rsidRDefault="00B854E1">
      <w:pPr>
        <w:rPr>
          <w:rFonts w:hint="eastAsia"/>
        </w:rPr>
      </w:pPr>
    </w:p>
    <w:p w:rsidR="00B854E1" w:rsidRDefault="00B854E1">
      <w:pPr>
        <w:rPr>
          <w:rFonts w:hint="eastAsia"/>
        </w:rPr>
      </w:pPr>
    </w:p>
    <w:p w:rsidR="00B854E1" w:rsidRDefault="00B854E1">
      <w:pPr>
        <w:rPr>
          <w:rFonts w:hint="eastAsia"/>
        </w:rPr>
      </w:pPr>
    </w:p>
    <w:p w:rsidR="00B854E1" w:rsidRDefault="00B854E1">
      <w:pPr>
        <w:jc w:val="center"/>
        <w:rPr>
          <w:rFonts w:hint="eastAsia"/>
        </w:rPr>
      </w:pPr>
      <w:r>
        <w:rPr>
          <w:rFonts w:hint="eastAsia"/>
        </w:rPr>
        <w:t>図</w:t>
      </w:r>
      <w:r>
        <w:rPr>
          <w:rFonts w:hint="eastAsia"/>
        </w:rPr>
        <w:t>2  RC</w:t>
      </w:r>
      <w:r>
        <w:rPr>
          <w:rFonts w:hint="eastAsia"/>
        </w:rPr>
        <w:t>回路</w:t>
      </w:r>
    </w:p>
    <w:p w:rsidR="00B854E1" w:rsidRDefault="00B854E1">
      <w:pPr>
        <w:rPr>
          <w:rFonts w:hint="eastAsia"/>
        </w:rPr>
      </w:pPr>
      <w:r>
        <w:rPr>
          <w:rFonts w:hint="eastAsia"/>
          <w:i/>
          <w:u w:val="single"/>
        </w:rPr>
        <w:t>応用課題</w:t>
      </w:r>
      <w:r>
        <w:rPr>
          <w:rFonts w:hint="eastAsia"/>
          <w:i/>
          <w:u w:val="single"/>
        </w:rPr>
        <w:t>2</w:t>
      </w:r>
      <w:r>
        <w:rPr>
          <w:rFonts w:hint="eastAsia"/>
          <w:i/>
          <w:u w:val="single"/>
        </w:rPr>
        <w:t>〈音速の測定〉</w:t>
      </w:r>
    </w:p>
    <w:p w:rsidR="00B854E1" w:rsidRDefault="00B854E1">
      <w:r>
        <w:rPr>
          <w:rFonts w:hint="eastAsia"/>
        </w:rPr>
        <w:t xml:space="preserve">  </w:t>
      </w:r>
      <w:r>
        <w:rPr>
          <w:rFonts w:hint="eastAsia"/>
        </w:rPr>
        <w:t>図</w:t>
      </w:r>
      <w:r>
        <w:rPr>
          <w:rFonts w:hint="eastAsia"/>
        </w:rPr>
        <w:t>3</w:t>
      </w:r>
      <w:r>
        <w:rPr>
          <w:rFonts w:hint="eastAsia"/>
        </w:rPr>
        <w:t>のような音速測定装置を作り、発信機および受信機を金尺のうえに数</w:t>
      </w:r>
      <w:r>
        <w:rPr>
          <w:rFonts w:hint="eastAsia"/>
        </w:rPr>
        <w:t>cm</w:t>
      </w:r>
      <w:r>
        <w:rPr>
          <w:rFonts w:hint="eastAsia"/>
        </w:rPr>
        <w:t>離して乗せ、時間掃引によって</w:t>
      </w:r>
      <w:r>
        <w:rPr>
          <w:rFonts w:hint="eastAsia"/>
        </w:rPr>
        <w:t>2</w:t>
      </w:r>
      <w:r>
        <w:rPr>
          <w:rFonts w:hint="eastAsia"/>
        </w:rPr>
        <w:t>つの信号を同時に表示し、距離を少しずつ離していき、位相がそろったところの距離を測定した。なお、超音波発信機には</w:t>
      </w:r>
      <w:r>
        <w:rPr>
          <w:rFonts w:hint="eastAsia"/>
        </w:rPr>
        <w:t>40[kHz]</w:t>
      </w:r>
      <w:r>
        <w:rPr>
          <w:rFonts w:hint="eastAsia"/>
        </w:rPr>
        <w:t>くらいの信号を送った。</w:t>
      </w:r>
    </w:p>
    <w:p w:rsidR="00B854E1" w:rsidRDefault="00B854E1">
      <w:pPr>
        <w:rPr>
          <w:rFonts w:hint="eastAsia"/>
        </w:rPr>
      </w:pPr>
    </w:p>
    <w:p w:rsidR="00B854E1" w:rsidRDefault="00B854E1">
      <w:pPr>
        <w:rPr>
          <w:rFonts w:hint="eastAsia"/>
        </w:rPr>
      </w:pPr>
    </w:p>
    <w:p w:rsidR="00B854E1" w:rsidRDefault="00B854E1">
      <w:pPr>
        <w:rPr>
          <w:rFonts w:hint="eastAsia"/>
        </w:rPr>
      </w:pPr>
    </w:p>
    <w:p w:rsidR="00B854E1" w:rsidRDefault="00B854E1">
      <w:pPr>
        <w:rPr>
          <w:rFonts w:hint="eastAsia"/>
        </w:rPr>
      </w:pPr>
    </w:p>
    <w:p w:rsidR="00B854E1" w:rsidRDefault="00B854E1">
      <w:pPr>
        <w:rPr>
          <w:rFonts w:hint="eastAsia"/>
        </w:rPr>
      </w:pPr>
    </w:p>
    <w:p w:rsidR="00B854E1" w:rsidRDefault="00B854E1">
      <w:pPr>
        <w:rPr>
          <w:rFonts w:hint="eastAsia"/>
        </w:rPr>
      </w:pPr>
    </w:p>
    <w:p w:rsidR="00B854E1" w:rsidRDefault="00B854E1">
      <w:pPr>
        <w:rPr>
          <w:rFonts w:hint="eastAsia"/>
        </w:rPr>
      </w:pPr>
    </w:p>
    <w:p w:rsidR="00B854E1" w:rsidRDefault="00B854E1">
      <w:pPr>
        <w:jc w:val="center"/>
      </w:pPr>
      <w:r>
        <w:rPr>
          <w:rFonts w:hint="eastAsia"/>
        </w:rPr>
        <w:t>図</w:t>
      </w:r>
      <w:r>
        <w:rPr>
          <w:rFonts w:hint="eastAsia"/>
        </w:rPr>
        <w:t xml:space="preserve">3  </w:t>
      </w:r>
      <w:r>
        <w:rPr>
          <w:rFonts w:hint="eastAsia"/>
        </w:rPr>
        <w:t>音速測定装置</w:t>
      </w:r>
    </w:p>
    <w:p w:rsidR="00B854E1" w:rsidRDefault="00B854E1">
      <w:pPr>
        <w:numPr>
          <w:ilvl w:val="0"/>
          <w:numId w:val="6"/>
        </w:numPr>
        <w:rPr>
          <w:rFonts w:hint="eastAsia"/>
        </w:rPr>
      </w:pPr>
      <w:r>
        <w:rPr>
          <w:rFonts w:hint="eastAsia"/>
          <w:sz w:val="28"/>
        </w:rPr>
        <w:lastRenderedPageBreak/>
        <w:t>実験結果</w:t>
      </w:r>
    </w:p>
    <w:p w:rsidR="00B854E1" w:rsidRDefault="00B854E1">
      <w:pPr>
        <w:numPr>
          <w:ilvl w:val="0"/>
          <w:numId w:val="7"/>
        </w:numPr>
        <w:rPr>
          <w:rFonts w:hint="eastAsia"/>
          <w:i/>
          <w:u w:val="single"/>
        </w:rPr>
      </w:pPr>
      <w:r>
        <w:rPr>
          <w:rFonts w:hint="eastAsia"/>
          <w:i/>
          <w:u w:val="single"/>
        </w:rPr>
        <w:t>時間掃引</w:t>
      </w:r>
    </w:p>
    <w:p w:rsidR="00B854E1" w:rsidRDefault="00B854E1">
      <w:pPr>
        <w:pStyle w:val="PlainText"/>
        <w:ind w:left="525" w:hanging="525"/>
        <w:rPr>
          <w:rFonts w:ascii="Times New Roman" w:hAnsi="Times New Roman"/>
          <w:lang w:val="de-DE"/>
        </w:rPr>
      </w:pPr>
      <w:r>
        <w:rPr>
          <w:rFonts w:ascii="Times New Roman" w:hAnsi="Times New Roman" w:hint="eastAsia"/>
        </w:rPr>
        <w:t>（</w:t>
      </w:r>
      <w:r>
        <w:rPr>
          <w:rFonts w:ascii="Times New Roman" w:hAnsi="Times New Roman" w:hint="eastAsia"/>
        </w:rPr>
        <w:t>1</w:t>
      </w:r>
      <w:r>
        <w:rPr>
          <w:rFonts w:ascii="Times New Roman" w:hAnsi="Times New Roman" w:hint="eastAsia"/>
        </w:rPr>
        <w:t>）</w:t>
      </w:r>
      <w:r>
        <w:rPr>
          <w:rFonts w:ascii="Times New Roman" w:hAnsi="Times New Roman"/>
        </w:rPr>
        <w:t>CH</w:t>
      </w:r>
      <w:r>
        <w:rPr>
          <w:rFonts w:ascii="Times New Roman" w:hAnsi="Times New Roman" w:hint="eastAsia"/>
        </w:rPr>
        <w:t>1</w:t>
      </w:r>
      <w:r>
        <w:rPr>
          <w:rFonts w:ascii="Times New Roman" w:hAnsi="Times New Roman" w:hint="eastAsia"/>
        </w:rPr>
        <w:t>に</w:t>
      </w:r>
      <w:r>
        <w:rPr>
          <w:rFonts w:ascii="Times New Roman" w:hAnsi="Times New Roman"/>
        </w:rPr>
        <w:t>1</w:t>
      </w:r>
      <w:r>
        <w:rPr>
          <w:rFonts w:ascii="Times New Roman" w:hAnsi="Times New Roman" w:hint="eastAsia"/>
        </w:rPr>
        <w:t>[k</w:t>
      </w:r>
      <w:r>
        <w:rPr>
          <w:rFonts w:ascii="Times New Roman" w:hAnsi="Times New Roman"/>
        </w:rPr>
        <w:t>Hz</w:t>
      </w:r>
      <w:r>
        <w:rPr>
          <w:rFonts w:ascii="Times New Roman" w:hAnsi="Times New Roman" w:hint="eastAsia"/>
        </w:rPr>
        <w:t>]</w:t>
      </w:r>
      <w:r>
        <w:rPr>
          <w:rFonts w:ascii="Times New Roman" w:hAnsi="Times New Roman" w:hint="eastAsia"/>
        </w:rPr>
        <w:t>の正弦波を入力し、</w:t>
      </w:r>
      <w:r>
        <w:rPr>
          <w:rFonts w:ascii="Times New Roman" w:hAnsi="Times New Roman" w:hint="eastAsia"/>
        </w:rPr>
        <w:t>TIME/DIV</w:t>
      </w:r>
      <w:r>
        <w:rPr>
          <w:rFonts w:ascii="Times New Roman" w:hAnsi="Times New Roman" w:hint="eastAsia"/>
        </w:rPr>
        <w:t>ダイヤルを</w:t>
      </w:r>
      <w:r>
        <w:rPr>
          <w:rFonts w:ascii="Times New Roman" w:hAnsi="Times New Roman" w:hint="eastAsia"/>
        </w:rPr>
        <w:t>1[ms]</w:t>
      </w:r>
      <w:r>
        <w:rPr>
          <w:rFonts w:ascii="Times New Roman" w:hAnsi="Times New Roman" w:hint="eastAsia"/>
        </w:rPr>
        <w:t>に合わせると</w:t>
      </w:r>
      <w:r>
        <w:rPr>
          <w:rFonts w:ascii="Times New Roman" w:hAnsi="Times New Roman" w:hint="eastAsia"/>
        </w:rPr>
        <w:t>1</w:t>
      </w:r>
      <w:r>
        <w:rPr>
          <w:rFonts w:ascii="Times New Roman" w:hAnsi="Times New Roman" w:hint="eastAsia"/>
        </w:rPr>
        <w:t>周期あたり</w:t>
      </w:r>
      <w:r>
        <w:rPr>
          <w:rFonts w:ascii="Times New Roman" w:hAnsi="Times New Roman" w:hint="eastAsia"/>
        </w:rPr>
        <w:t>1</w:t>
      </w:r>
      <w:r>
        <w:rPr>
          <w:rFonts w:ascii="Times New Roman" w:hAnsi="Times New Roman" w:hint="eastAsia"/>
        </w:rPr>
        <w:t>目盛りの正弦波が表示された。</w:t>
      </w:r>
      <w:r>
        <w:rPr>
          <w:rFonts w:ascii="Times New Roman" w:hAnsi="Times New Roman"/>
        </w:rPr>
        <w:t>LEVEL</w:t>
      </w:r>
      <w:r>
        <w:rPr>
          <w:rFonts w:ascii="Times New Roman" w:hAnsi="Times New Roman" w:hint="eastAsia"/>
        </w:rPr>
        <w:t>つまみを回すと最初は表示が流れて、はっきりした波は表示されなかったが、あるところで</w:t>
      </w:r>
      <w:r>
        <w:rPr>
          <w:rFonts w:hint="eastAsia"/>
        </w:rPr>
        <w:t>同期をとり</w:t>
      </w:r>
      <w:r>
        <w:rPr>
          <w:rFonts w:ascii="Times New Roman" w:hAnsi="Times New Roman" w:hint="eastAsia"/>
        </w:rPr>
        <w:t>静止した状態で表示された。また、</w:t>
      </w:r>
      <w:r>
        <w:rPr>
          <w:rFonts w:ascii="Times New Roman" w:hAnsi="Times New Roman" w:hint="eastAsia"/>
        </w:rPr>
        <w:t>LEVEL</w:t>
      </w:r>
      <w:r>
        <w:rPr>
          <w:rFonts w:ascii="Times New Roman" w:hAnsi="Times New Roman" w:hint="eastAsia"/>
        </w:rPr>
        <w:t>つまみを手前に引くと半波長ずれた正弦波が表示された。また、矩形波を入力すると</w:t>
      </w:r>
      <w:r>
        <w:rPr>
          <w:rFonts w:ascii="Times New Roman" w:hAnsi="Times New Roman" w:hint="eastAsia"/>
        </w:rPr>
        <w:t>2</w:t>
      </w:r>
      <w:r>
        <w:rPr>
          <w:rFonts w:ascii="Times New Roman" w:hAnsi="Times New Roman" w:hint="eastAsia"/>
        </w:rPr>
        <w:t>本の波線が上下に表示されて、はっきりした波は見られなかった。</w:t>
      </w:r>
    </w:p>
    <w:p w:rsidR="00B854E1" w:rsidRDefault="00B854E1">
      <w:pPr>
        <w:pStyle w:val="PlainText"/>
        <w:ind w:left="525" w:hanging="525"/>
        <w:rPr>
          <w:rFonts w:ascii="Times New Roman" w:hAnsi="Times New Roman"/>
        </w:rPr>
      </w:pPr>
      <w:r>
        <w:rPr>
          <w:rFonts w:ascii="Times New Roman" w:hAnsi="Times New Roman" w:hint="eastAsia"/>
        </w:rPr>
        <w:t>（</w:t>
      </w:r>
      <w:r>
        <w:rPr>
          <w:rFonts w:ascii="Times New Roman" w:hAnsi="Times New Roman"/>
        </w:rPr>
        <w:t>2</w:t>
      </w:r>
      <w:r>
        <w:rPr>
          <w:rFonts w:ascii="Times New Roman" w:hAnsi="Times New Roman" w:hint="eastAsia"/>
        </w:rPr>
        <w:t>）波形がほぼ静止して見えたのは、だいたい</w:t>
      </w:r>
      <w:r>
        <w:rPr>
          <w:rFonts w:ascii="Times New Roman" w:hAnsi="Times New Roman" w:hint="eastAsia"/>
        </w:rPr>
        <w:t>50[Hz]</w:t>
      </w:r>
      <w:r>
        <w:rPr>
          <w:rFonts w:ascii="Times New Roman" w:hAnsi="Times New Roman" w:hint="eastAsia"/>
        </w:rPr>
        <w:t>の整数倍の周波数だった。</w:t>
      </w:r>
    </w:p>
    <w:p w:rsidR="00B854E1" w:rsidRDefault="00B854E1">
      <w:pPr>
        <w:ind w:left="525" w:hanging="525"/>
        <w:rPr>
          <w:rFonts w:hint="eastAsia"/>
        </w:rPr>
      </w:pPr>
      <w:r>
        <w:rPr>
          <w:rFonts w:hint="eastAsia"/>
        </w:rPr>
        <w:t>（</w:t>
      </w:r>
      <w:r>
        <w:rPr>
          <w:rFonts w:hint="eastAsia"/>
        </w:rPr>
        <w:t>3</w:t>
      </w:r>
      <w:r>
        <w:rPr>
          <w:rFonts w:hint="eastAsia"/>
        </w:rPr>
        <w:t>）オシロスコープの入力結合を</w:t>
      </w:r>
      <w:r>
        <w:t>DC</w:t>
      </w:r>
      <w:r>
        <w:rPr>
          <w:rFonts w:hint="eastAsia"/>
        </w:rPr>
        <w:t>にして波形が画面一杯に表示されるようにし、</w:t>
      </w:r>
      <w:r>
        <w:rPr>
          <w:rFonts w:hint="eastAsia"/>
        </w:rPr>
        <w:t>AC</w:t>
      </w:r>
      <w:r>
        <w:rPr>
          <w:rFonts w:hint="eastAsia"/>
        </w:rPr>
        <w:t>に換えると、波形は上下の最大値の線の内側に収まった。つまり、振幅が小さくなったことになる。</w:t>
      </w:r>
    </w:p>
    <w:p w:rsidR="00B854E1" w:rsidRDefault="00B854E1">
      <w:pPr>
        <w:rPr>
          <w:rFonts w:hint="eastAsia"/>
          <w:i/>
          <w:u w:val="single"/>
        </w:rPr>
      </w:pPr>
    </w:p>
    <w:p w:rsidR="00B854E1" w:rsidRDefault="00B854E1">
      <w:pPr>
        <w:rPr>
          <w:i/>
          <w:u w:val="single"/>
        </w:rPr>
      </w:pPr>
      <w:r>
        <w:rPr>
          <w:rFonts w:hint="eastAsia"/>
          <w:i/>
          <w:u w:val="single"/>
        </w:rPr>
        <w:t>B. X-Y</w:t>
      </w:r>
      <w:r>
        <w:rPr>
          <w:rFonts w:hint="eastAsia"/>
          <w:i/>
          <w:u w:val="single"/>
        </w:rPr>
        <w:t>動作</w:t>
      </w:r>
    </w:p>
    <w:p w:rsidR="00B854E1" w:rsidRDefault="00B854E1">
      <w:pPr>
        <w:pStyle w:val="PlainText"/>
      </w:pPr>
      <w:r>
        <w:rPr>
          <w:rFonts w:hint="eastAsia"/>
        </w:rPr>
        <w:t>（</w:t>
      </w:r>
      <w:r>
        <w:rPr>
          <w:rFonts w:ascii="Times New Roman" w:hAnsi="Times New Roman" w:hint="eastAsia"/>
        </w:rPr>
        <w:t>1</w:t>
      </w:r>
      <w:r>
        <w:rPr>
          <w:rFonts w:hint="eastAsia"/>
        </w:rPr>
        <w:t>）</w:t>
      </w:r>
      <w:r>
        <w:rPr>
          <w:rFonts w:ascii="Times New Roman" w:hAnsi="Times New Roman" w:hint="eastAsia"/>
        </w:rPr>
        <w:t>y=x</w:t>
      </w:r>
      <w:r>
        <w:rPr>
          <w:rFonts w:hint="eastAsia"/>
        </w:rPr>
        <w:t>の直線が表示された。</w:t>
      </w:r>
    </w:p>
    <w:p w:rsidR="00B854E1" w:rsidRDefault="00B854E1">
      <w:pPr>
        <w:rPr>
          <w:rFonts w:hint="eastAsia"/>
        </w:rPr>
      </w:pPr>
      <w:r>
        <w:rPr>
          <w:rFonts w:hint="eastAsia"/>
        </w:rPr>
        <w:t>（</w:t>
      </w:r>
      <w:r>
        <w:t>2</w:t>
      </w:r>
      <w:r>
        <w:rPr>
          <w:rFonts w:hint="eastAsia"/>
        </w:rPr>
        <w:t>）周波数の比が</w:t>
      </w:r>
      <w:r>
        <w:t>1</w:t>
      </w:r>
      <w:r>
        <w:rPr>
          <w:rFonts w:hint="eastAsia"/>
        </w:rPr>
        <w:t>:</w:t>
      </w:r>
      <w:r>
        <w:t>1</w:t>
      </w:r>
      <w:r>
        <w:rPr>
          <w:rFonts w:hint="eastAsia"/>
        </w:rPr>
        <w:t xml:space="preserve">, </w:t>
      </w:r>
      <w:r>
        <w:t>1</w:t>
      </w:r>
      <w:r>
        <w:rPr>
          <w:rFonts w:hint="eastAsia"/>
        </w:rPr>
        <w:t>:</w:t>
      </w:r>
      <w:r>
        <w:t>2</w:t>
      </w:r>
      <w:r>
        <w:rPr>
          <w:rFonts w:hint="eastAsia"/>
        </w:rPr>
        <w:t xml:space="preserve">, </w:t>
      </w:r>
      <w:r>
        <w:t>1</w:t>
      </w:r>
      <w:r>
        <w:rPr>
          <w:rFonts w:hint="eastAsia"/>
        </w:rPr>
        <w:t>:</w:t>
      </w:r>
      <w:r>
        <w:t>3</w:t>
      </w:r>
      <w:r>
        <w:rPr>
          <w:rFonts w:hint="eastAsia"/>
        </w:rPr>
        <w:t xml:space="preserve">, </w:t>
      </w:r>
      <w:r>
        <w:t>2</w:t>
      </w:r>
      <w:r>
        <w:rPr>
          <w:rFonts w:hint="eastAsia"/>
        </w:rPr>
        <w:t>:</w:t>
      </w:r>
      <w:r>
        <w:t>3</w:t>
      </w:r>
      <w:r>
        <w:rPr>
          <w:rFonts w:hint="eastAsia"/>
        </w:rPr>
        <w:t>の時のリサージュ図形は図</w:t>
      </w:r>
      <w:r>
        <w:rPr>
          <w:rFonts w:hint="eastAsia"/>
        </w:rPr>
        <w:t>4</w:t>
      </w:r>
      <w:r>
        <w:rPr>
          <w:rFonts w:hint="eastAsia"/>
        </w:rPr>
        <w:t xml:space="preserve">のようになった。　</w:t>
      </w:r>
    </w:p>
    <w:p w:rsidR="00B854E1" w:rsidRDefault="00B854E1">
      <w:pPr>
        <w:rPr>
          <w:rFonts w:hint="eastAsia"/>
        </w:rPr>
      </w:pPr>
      <w:r>
        <w:rPr>
          <w:rFonts w:hint="eastAsia"/>
        </w:rPr>
        <w:tab/>
      </w:r>
    </w:p>
    <w:p w:rsidR="00B854E1" w:rsidRDefault="00B854E1">
      <w:pPr>
        <w:ind w:firstLine="851"/>
        <w:rPr>
          <w:rFonts w:hint="eastAsia"/>
        </w:rPr>
      </w:pPr>
      <w:r>
        <w:rPr>
          <w:rFonts w:hint="eastAsia"/>
        </w:rPr>
        <w:t>位相差</w:t>
      </w:r>
      <w:r>
        <w:rPr>
          <w:rFonts w:hint="eastAsia"/>
        </w:rPr>
        <w:t xml:space="preserve">   0</w:t>
      </w:r>
      <w:r>
        <w:rPr>
          <w:rFonts w:hint="eastAsia"/>
        </w:rPr>
        <w:tab/>
        <w:t xml:space="preserve">   </w:t>
      </w:r>
      <w:r>
        <w:rPr>
          <w:rFonts w:hint="eastAsia"/>
        </w:rPr>
        <w:t>π</w:t>
      </w:r>
      <w:r>
        <w:rPr>
          <w:rFonts w:hint="eastAsia"/>
        </w:rPr>
        <w:t>/4</w:t>
      </w:r>
      <w:r>
        <w:rPr>
          <w:rFonts w:hint="eastAsia"/>
        </w:rPr>
        <w:tab/>
      </w:r>
      <w:r>
        <w:rPr>
          <w:rFonts w:hint="eastAsia"/>
        </w:rPr>
        <w:tab/>
      </w:r>
      <w:r>
        <w:rPr>
          <w:rFonts w:hint="eastAsia"/>
        </w:rPr>
        <w:t>π</w:t>
      </w:r>
      <w:r>
        <w:rPr>
          <w:rFonts w:hint="eastAsia"/>
        </w:rPr>
        <w:t>/2</w:t>
      </w:r>
      <w:r>
        <w:rPr>
          <w:rFonts w:hint="eastAsia"/>
        </w:rPr>
        <w:tab/>
      </w:r>
      <w:r>
        <w:rPr>
          <w:rFonts w:hint="eastAsia"/>
        </w:rPr>
        <w:tab/>
        <w:t>3</w:t>
      </w:r>
      <w:r>
        <w:rPr>
          <w:rFonts w:hint="eastAsia"/>
        </w:rPr>
        <w:t>π</w:t>
      </w:r>
      <w:r>
        <w:rPr>
          <w:rFonts w:hint="eastAsia"/>
        </w:rPr>
        <w:t>/4</w:t>
      </w:r>
      <w:r>
        <w:rPr>
          <w:rFonts w:hint="eastAsia"/>
        </w:rPr>
        <w:tab/>
        <w:t xml:space="preserve">       </w:t>
      </w:r>
      <w:r>
        <w:rPr>
          <w:rFonts w:hint="eastAsia"/>
        </w:rPr>
        <w:t>π</w:t>
      </w:r>
    </w:p>
    <w:p w:rsidR="00B854E1" w:rsidRDefault="00B854E1">
      <w:pPr>
        <w:rPr>
          <w:rFonts w:hint="eastAsia"/>
        </w:rPr>
      </w:pPr>
      <w:r>
        <w:rPr>
          <w:rFonts w:hint="eastAsia"/>
        </w:rPr>
        <w:t>周波数比</w:t>
      </w:r>
      <w:r>
        <w:rPr>
          <w:rFonts w:hint="eastAsia"/>
        </w:rPr>
        <w:tab/>
      </w:r>
    </w:p>
    <w:p w:rsidR="00B854E1" w:rsidRDefault="00B854E1">
      <w:pPr>
        <w:rPr>
          <w:rFonts w:hint="eastAsia"/>
        </w:rPr>
      </w:pPr>
    </w:p>
    <w:p w:rsidR="00B854E1" w:rsidRDefault="00B854E1">
      <w:pPr>
        <w:rPr>
          <w:rFonts w:hint="eastAsia"/>
        </w:rPr>
      </w:pPr>
    </w:p>
    <w:p w:rsidR="00B854E1" w:rsidRDefault="00B854E1">
      <w:pPr>
        <w:rPr>
          <w:rFonts w:hint="eastAsia"/>
        </w:rPr>
      </w:pPr>
      <w:r>
        <w:rPr>
          <w:rFonts w:hint="eastAsia"/>
        </w:rPr>
        <w:t>1:1</w:t>
      </w:r>
    </w:p>
    <w:p w:rsidR="00B854E1" w:rsidRDefault="00B854E1">
      <w:pPr>
        <w:rPr>
          <w:rFonts w:hint="eastAsia"/>
        </w:rPr>
      </w:pPr>
    </w:p>
    <w:p w:rsidR="00B854E1" w:rsidRDefault="00B854E1">
      <w:pPr>
        <w:rPr>
          <w:rFonts w:hint="eastAsia"/>
        </w:rPr>
      </w:pPr>
    </w:p>
    <w:p w:rsidR="00B854E1" w:rsidRDefault="00B854E1">
      <w:pPr>
        <w:rPr>
          <w:rFonts w:hint="eastAsia"/>
        </w:rPr>
      </w:pPr>
    </w:p>
    <w:p w:rsidR="00B854E1" w:rsidRDefault="00B854E1">
      <w:pPr>
        <w:rPr>
          <w:rFonts w:hint="eastAsia"/>
        </w:rPr>
      </w:pPr>
    </w:p>
    <w:p w:rsidR="00B854E1" w:rsidRDefault="00B854E1">
      <w:pPr>
        <w:rPr>
          <w:rFonts w:hint="eastAsia"/>
        </w:rPr>
      </w:pPr>
      <w:r>
        <w:rPr>
          <w:rFonts w:hint="eastAsia"/>
        </w:rPr>
        <w:t>1:2</w:t>
      </w:r>
    </w:p>
    <w:p w:rsidR="00B854E1" w:rsidRDefault="00B854E1">
      <w:pPr>
        <w:rPr>
          <w:rFonts w:hint="eastAsia"/>
        </w:rPr>
      </w:pPr>
    </w:p>
    <w:p w:rsidR="00B854E1" w:rsidRDefault="00B854E1">
      <w:pPr>
        <w:rPr>
          <w:rFonts w:hint="eastAsia"/>
        </w:rPr>
      </w:pPr>
    </w:p>
    <w:p w:rsidR="00B854E1" w:rsidRDefault="00B854E1">
      <w:pPr>
        <w:rPr>
          <w:rFonts w:hint="eastAsia"/>
        </w:rPr>
      </w:pPr>
    </w:p>
    <w:p w:rsidR="00B854E1" w:rsidRDefault="00B854E1">
      <w:pPr>
        <w:rPr>
          <w:rFonts w:hint="eastAsia"/>
        </w:rPr>
      </w:pPr>
    </w:p>
    <w:p w:rsidR="00B854E1" w:rsidRDefault="00B854E1">
      <w:pPr>
        <w:rPr>
          <w:rFonts w:hint="eastAsia"/>
        </w:rPr>
      </w:pPr>
      <w:r>
        <w:rPr>
          <w:rFonts w:hint="eastAsia"/>
        </w:rPr>
        <w:t>1:3</w:t>
      </w:r>
    </w:p>
    <w:p w:rsidR="00B854E1" w:rsidRDefault="00B854E1">
      <w:pPr>
        <w:rPr>
          <w:rFonts w:hint="eastAsia"/>
        </w:rPr>
      </w:pPr>
    </w:p>
    <w:p w:rsidR="00B854E1" w:rsidRDefault="00B854E1">
      <w:pPr>
        <w:ind w:left="345"/>
        <w:rPr>
          <w:rFonts w:hint="eastAsia"/>
        </w:rPr>
      </w:pPr>
      <w:r>
        <w:rPr>
          <w:rFonts w:hint="eastAsia"/>
        </w:rPr>
        <w:t xml:space="preserve">　</w:t>
      </w:r>
      <w:r>
        <w:rPr>
          <w:rFonts w:hint="eastAsia"/>
        </w:rPr>
        <w:t xml:space="preserve"> </w:t>
      </w:r>
    </w:p>
    <w:p w:rsidR="00B854E1" w:rsidRDefault="00B854E1">
      <w:pPr>
        <w:ind w:left="345"/>
        <w:rPr>
          <w:rFonts w:hint="eastAsia"/>
        </w:rPr>
      </w:pPr>
    </w:p>
    <w:p w:rsidR="00B854E1" w:rsidRDefault="00B854E1">
      <w:pPr>
        <w:ind w:left="345"/>
        <w:rPr>
          <w:rFonts w:hint="eastAsia"/>
        </w:rPr>
      </w:pPr>
    </w:p>
    <w:p w:rsidR="00B854E1" w:rsidRDefault="00B854E1">
      <w:pPr>
        <w:rPr>
          <w:rFonts w:hint="eastAsia"/>
        </w:rPr>
      </w:pPr>
      <w:r>
        <w:rPr>
          <w:rFonts w:hint="eastAsia"/>
        </w:rPr>
        <w:t>2:3</w:t>
      </w:r>
    </w:p>
    <w:p w:rsidR="00B854E1" w:rsidRDefault="00B854E1">
      <w:pPr>
        <w:rPr>
          <w:rFonts w:hint="eastAsia"/>
        </w:rPr>
      </w:pPr>
    </w:p>
    <w:p w:rsidR="00B854E1" w:rsidRDefault="00B854E1">
      <w:pPr>
        <w:rPr>
          <w:rFonts w:hint="eastAsia"/>
        </w:rPr>
      </w:pPr>
    </w:p>
    <w:p w:rsidR="00B854E1" w:rsidRDefault="00B854E1">
      <w:pPr>
        <w:rPr>
          <w:rFonts w:hint="eastAsia"/>
        </w:rPr>
      </w:pPr>
    </w:p>
    <w:p w:rsidR="00B854E1" w:rsidRDefault="00B854E1">
      <w:pPr>
        <w:rPr>
          <w:rFonts w:hint="eastAsia"/>
        </w:rPr>
      </w:pPr>
    </w:p>
    <w:p w:rsidR="00B854E1" w:rsidRDefault="00B854E1">
      <w:pPr>
        <w:jc w:val="center"/>
        <w:rPr>
          <w:rFonts w:hint="eastAsia"/>
        </w:rPr>
      </w:pPr>
      <w:r>
        <w:rPr>
          <w:rFonts w:hint="eastAsia"/>
        </w:rPr>
        <w:t>図</w:t>
      </w:r>
      <w:r>
        <w:rPr>
          <w:rFonts w:hint="eastAsia"/>
        </w:rPr>
        <w:t xml:space="preserve">4 </w:t>
      </w:r>
      <w:r>
        <w:rPr>
          <w:rFonts w:hint="eastAsia"/>
        </w:rPr>
        <w:t>リサージュ図形</w:t>
      </w:r>
    </w:p>
    <w:p w:rsidR="00B854E1" w:rsidRDefault="00B854E1">
      <w:pPr>
        <w:jc w:val="center"/>
        <w:rPr>
          <w:rFonts w:hint="eastAsia"/>
        </w:rPr>
      </w:pPr>
    </w:p>
    <w:p w:rsidR="00B854E1" w:rsidRDefault="00B854E1">
      <w:pPr>
        <w:jc w:val="center"/>
        <w:rPr>
          <w:rFonts w:hint="eastAsia"/>
        </w:rPr>
      </w:pPr>
    </w:p>
    <w:p w:rsidR="00B854E1" w:rsidRDefault="00B854E1">
      <w:pPr>
        <w:jc w:val="center"/>
        <w:rPr>
          <w:rFonts w:hint="eastAsia"/>
        </w:rPr>
      </w:pPr>
    </w:p>
    <w:p w:rsidR="00B854E1" w:rsidRDefault="00B854E1">
      <w:pPr>
        <w:jc w:val="center"/>
        <w:rPr>
          <w:rFonts w:hint="eastAsia"/>
        </w:rPr>
      </w:pPr>
    </w:p>
    <w:p w:rsidR="00B854E1" w:rsidRDefault="00B854E1">
      <w:pPr>
        <w:pStyle w:val="PlainText"/>
        <w:adjustRightInd/>
        <w:textAlignment w:val="auto"/>
        <w:rPr>
          <w:rFonts w:hint="eastAsia"/>
        </w:rPr>
      </w:pPr>
      <w:r>
        <w:rPr>
          <w:rFonts w:hint="eastAsia"/>
          <w:i/>
          <w:u w:val="single"/>
        </w:rPr>
        <w:lastRenderedPageBreak/>
        <w:t>応用課題1〈RC回路の交流特性〉</w:t>
      </w:r>
    </w:p>
    <w:p w:rsidR="00B854E1" w:rsidRDefault="00B854E1">
      <w:pPr>
        <w:rPr>
          <w:rFonts w:hint="eastAsia"/>
        </w:rPr>
      </w:pPr>
      <w:r>
        <w:rPr>
          <w:rFonts w:hint="eastAsia"/>
        </w:rPr>
        <w:t xml:space="preserve">  </w:t>
      </w:r>
      <w:r>
        <w:rPr>
          <w:rFonts w:hint="eastAsia"/>
        </w:rPr>
        <w:t>オシロスコープに図</w:t>
      </w:r>
      <w:r>
        <w:rPr>
          <w:rFonts w:hint="eastAsia"/>
        </w:rPr>
        <w:t>5</w:t>
      </w:r>
      <w:r>
        <w:rPr>
          <w:rFonts w:hint="eastAsia"/>
        </w:rPr>
        <w:t>のような静止した楕円が観測された。</w:t>
      </w:r>
    </w:p>
    <w:p w:rsidR="00B854E1" w:rsidRDefault="00B854E1">
      <w:pPr>
        <w:rPr>
          <w:rFonts w:hint="eastAsia"/>
        </w:rPr>
      </w:pPr>
      <w:r>
        <w:rPr>
          <w:rFonts w:hint="eastAsia"/>
        </w:rPr>
        <w:t xml:space="preserve">  </w:t>
      </w:r>
      <w:r>
        <w:rPr>
          <w:rFonts w:hint="eastAsia"/>
        </w:rPr>
        <w:t>ここでは、実験書のとおり、</w:t>
      </w:r>
      <w:r>
        <w:t>X-Y</w:t>
      </w:r>
      <w:r>
        <w:rPr>
          <w:rFonts w:hint="eastAsia"/>
        </w:rPr>
        <w:t>入力によってできる</w:t>
      </w:r>
    </w:p>
    <w:p w:rsidR="00B854E1" w:rsidRDefault="00B854E1">
      <w:pPr>
        <w:rPr>
          <w:rFonts w:hint="eastAsia"/>
        </w:rPr>
      </w:pPr>
      <w:r>
        <w:rPr>
          <w:rFonts w:hint="eastAsia"/>
        </w:rPr>
        <w:t xml:space="preserve">  </w:t>
      </w:r>
      <w:r>
        <w:rPr>
          <w:rFonts w:hint="eastAsia"/>
        </w:rPr>
        <w:t>リサージュ図形から位相差を求めた。すなわち、</w:t>
      </w:r>
    </w:p>
    <w:p w:rsidR="00B854E1" w:rsidRDefault="00B854E1">
      <w:pPr>
        <w:rPr>
          <w:rFonts w:hint="eastAsia"/>
        </w:rPr>
      </w:pPr>
      <w:r>
        <w:rPr>
          <w:rFonts w:hint="eastAsia"/>
        </w:rPr>
        <w:t xml:space="preserve">  </w:t>
      </w:r>
      <w:r>
        <w:t>RC</w:t>
      </w:r>
      <w:r>
        <w:rPr>
          <w:rFonts w:hint="eastAsia"/>
        </w:rPr>
        <w:t>回路の入出力信号を</w:t>
      </w:r>
      <w:r>
        <w:t>X,Y</w:t>
      </w:r>
      <w:r>
        <w:rPr>
          <w:rFonts w:hint="eastAsia"/>
        </w:rPr>
        <w:t>成分として入力すると、</w:t>
      </w:r>
    </w:p>
    <w:p w:rsidR="00B854E1" w:rsidRDefault="00B854E1">
      <w:pPr>
        <w:rPr>
          <w:rFonts w:hint="eastAsia"/>
        </w:rPr>
      </w:pPr>
      <w:r>
        <w:rPr>
          <w:rFonts w:hint="eastAsia"/>
        </w:rPr>
        <w:t xml:space="preserve">  </w:t>
      </w:r>
      <w:r>
        <w:rPr>
          <w:position w:val="-10"/>
        </w:rPr>
        <w:object w:dxaOrig="13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6.85pt;height:15.45pt" o:ole="" fillcolor="window">
            <v:imagedata r:id="rId5" o:title=""/>
          </v:shape>
          <o:OLEObject Type="Embed" ProgID="Equation.3" ShapeID="_x0000_i1027" DrawAspect="Content" ObjectID="_1469019865" r:id="rId6"/>
        </w:object>
      </w:r>
      <w:r>
        <w:rPr>
          <w:rFonts w:hint="eastAsia"/>
        </w:rPr>
        <w:t xml:space="preserve"> </w:t>
      </w:r>
      <w:r>
        <w:rPr>
          <w:rFonts w:hint="eastAsia"/>
        </w:rPr>
        <w:t>、</w:t>
      </w:r>
      <w:r>
        <w:rPr>
          <w:position w:val="-10"/>
        </w:rPr>
        <w:object w:dxaOrig="1800" w:dyaOrig="320">
          <v:shape id="_x0000_i1028" type="#_x0000_t75" style="width:92.55pt;height:15.45pt" o:ole="" fillcolor="window">
            <v:imagedata r:id="rId7" o:title=""/>
          </v:shape>
          <o:OLEObject Type="Embed" ProgID="Equation.3" ShapeID="_x0000_i1028" DrawAspect="Content" ObjectID="_1469019866" r:id="rId8"/>
        </w:object>
      </w:r>
      <w:r>
        <w:rPr>
          <w:rFonts w:hint="eastAsia"/>
        </w:rPr>
        <w:t>という、傾いた楕円の</w:t>
      </w:r>
    </w:p>
    <w:p w:rsidR="00B854E1" w:rsidRDefault="00B854E1">
      <w:pPr>
        <w:rPr>
          <w:rFonts w:hint="eastAsia"/>
        </w:rPr>
      </w:pPr>
      <w:r>
        <w:rPr>
          <w:rFonts w:hint="eastAsia"/>
        </w:rPr>
        <w:t xml:space="preserve">  </w:t>
      </w:r>
      <w:r>
        <w:rPr>
          <w:rFonts w:hint="eastAsia"/>
        </w:rPr>
        <w:t>リサージュ図形が得られるが、これの</w:t>
      </w:r>
      <w:r>
        <w:t>Y</w:t>
      </w:r>
      <w:r>
        <w:rPr>
          <w:rFonts w:hint="eastAsia"/>
        </w:rPr>
        <w:t>切片</w:t>
      </w:r>
      <w:r>
        <w:t>(0</w:t>
      </w:r>
      <w:r>
        <w:rPr>
          <w:rFonts w:hint="eastAsia"/>
        </w:rPr>
        <w:t>、</w:t>
      </w:r>
      <w:r>
        <w:rPr>
          <w:rFonts w:hint="eastAsia"/>
        </w:rPr>
        <w:t>c</w:t>
      </w:r>
      <w:r>
        <w:t>)</w:t>
      </w:r>
      <w:r>
        <w:rPr>
          <w:rFonts w:hint="eastAsia"/>
        </w:rPr>
        <w:t>では</w:t>
      </w:r>
    </w:p>
    <w:p w:rsidR="00B854E1" w:rsidRDefault="00B854E1">
      <w:pPr>
        <w:rPr>
          <w:rFonts w:hint="eastAsia"/>
        </w:rPr>
      </w:pPr>
      <w:r>
        <w:rPr>
          <w:rFonts w:hint="eastAsia"/>
        </w:rPr>
        <w:t xml:space="preserve">  </w:t>
      </w:r>
      <w:r>
        <w:rPr>
          <w:rFonts w:hint="eastAsia"/>
        </w:rPr>
        <w:t>ω</w:t>
      </w:r>
      <w:r>
        <w:rPr>
          <w:rFonts w:hint="eastAsia"/>
        </w:rPr>
        <w:t>t</w:t>
      </w:r>
      <w:r>
        <w:t>=0</w:t>
      </w:r>
      <w:r>
        <w:rPr>
          <w:rFonts w:hint="eastAsia"/>
        </w:rPr>
        <w:t>またはπなので、</w:t>
      </w:r>
      <w:r>
        <w:rPr>
          <w:position w:val="-10"/>
        </w:rPr>
        <w:object w:dxaOrig="1320" w:dyaOrig="320">
          <v:shape id="_x0000_i1029" type="#_x0000_t75" style="width:66.85pt;height:15.45pt" o:ole="" fillcolor="window">
            <v:imagedata r:id="rId9" o:title=""/>
          </v:shape>
          <o:OLEObject Type="Embed" ProgID="Equation.3" ShapeID="_x0000_i1029" DrawAspect="Content" ObjectID="_1469019867" r:id="rId10"/>
        </w:object>
      </w:r>
      <w:r>
        <w:rPr>
          <w:rFonts w:hint="eastAsia"/>
        </w:rPr>
        <w:t>、よって</w:t>
      </w:r>
      <w:r>
        <w:rPr>
          <w:position w:val="-24"/>
        </w:rPr>
        <w:object w:dxaOrig="1260" w:dyaOrig="620">
          <v:shape id="_x0000_i1030" type="#_x0000_t75" style="width:61.7pt;height:30.85pt" o:ole="" fillcolor="window">
            <v:imagedata r:id="rId11" o:title=""/>
          </v:shape>
          <o:OLEObject Type="Embed" ProgID="Equation.3" ShapeID="_x0000_i1030" DrawAspect="Content" ObjectID="_1469019868" r:id="rId12"/>
        </w:object>
      </w:r>
      <w:r>
        <w:rPr>
          <w:rFonts w:hint="eastAsia"/>
        </w:rPr>
        <w:tab/>
        <w:t xml:space="preserve">   </w:t>
      </w:r>
      <w:r>
        <w:rPr>
          <w:rFonts w:hint="eastAsia"/>
        </w:rPr>
        <w:t>図</w:t>
      </w:r>
      <w:r>
        <w:rPr>
          <w:rFonts w:hint="eastAsia"/>
        </w:rPr>
        <w:t xml:space="preserve">5  </w:t>
      </w:r>
      <w:r>
        <w:rPr>
          <w:rFonts w:hint="eastAsia"/>
        </w:rPr>
        <w:t>観測された楕円</w:t>
      </w:r>
    </w:p>
    <w:p w:rsidR="00B854E1" w:rsidRDefault="00B854E1">
      <w:pPr>
        <w:rPr>
          <w:rFonts w:hint="eastAsia"/>
        </w:rPr>
      </w:pPr>
      <w:r>
        <w:rPr>
          <w:rFonts w:hint="eastAsia"/>
        </w:rPr>
        <w:t xml:space="preserve">  </w:t>
      </w:r>
      <w:r>
        <w:rPr>
          <w:rFonts w:hint="eastAsia"/>
        </w:rPr>
        <w:t>これでΔφが求められる。</w:t>
      </w:r>
    </w:p>
    <w:p w:rsidR="00B854E1" w:rsidRDefault="00B854E1">
      <w:pPr>
        <w:ind w:left="210" w:hanging="210"/>
        <w:rPr>
          <w:rFonts w:hint="eastAsia"/>
        </w:rPr>
      </w:pPr>
      <w:r>
        <w:rPr>
          <w:rFonts w:hint="eastAsia"/>
        </w:rPr>
        <w:t xml:space="preserve">  </w:t>
      </w:r>
      <w:r>
        <w:rPr>
          <w:rFonts w:hint="eastAsia"/>
        </w:rPr>
        <w:t>結果は表</w:t>
      </w:r>
      <w:r>
        <w:t>1</w:t>
      </w:r>
      <w:r>
        <w:rPr>
          <w:rFonts w:hint="eastAsia"/>
        </w:rPr>
        <w:t>のようになった。</w:t>
      </w:r>
      <w:r>
        <w:rPr>
          <w:rFonts w:hint="eastAsia"/>
        </w:rPr>
        <w:t>a=4.0V</w:t>
      </w:r>
      <w:r>
        <w:rPr>
          <w:rFonts w:hint="eastAsia"/>
        </w:rPr>
        <w:t>のままであったが、これは</w:t>
      </w:r>
      <w:r>
        <w:rPr>
          <w:rFonts w:hint="eastAsia"/>
        </w:rPr>
        <w:t>a</w:t>
      </w:r>
      <w:r>
        <w:rPr>
          <w:rFonts w:hint="eastAsia"/>
        </w:rPr>
        <w:t>が入力信号であり、理論上は変化しない値だからである。また、図</w:t>
      </w:r>
      <w:r>
        <w:rPr>
          <w:rFonts w:hint="eastAsia"/>
        </w:rPr>
        <w:t>6</w:t>
      </w:r>
      <w:r>
        <w:rPr>
          <w:rFonts w:hint="eastAsia"/>
        </w:rPr>
        <w:t>、図</w:t>
      </w:r>
      <w:r>
        <w:rPr>
          <w:rFonts w:hint="eastAsia"/>
        </w:rPr>
        <w:t>7</w:t>
      </w:r>
      <w:r>
        <w:rPr>
          <w:rFonts w:hint="eastAsia"/>
        </w:rPr>
        <w:t>にそれぞれ、電圧比</w:t>
      </w:r>
      <w:r>
        <w:rPr>
          <w:rFonts w:hint="eastAsia"/>
        </w:rPr>
        <w:t>Vo/V</w:t>
      </w:r>
      <w:r>
        <w:rPr>
          <w:rFonts w:hint="eastAsia"/>
          <w:sz w:val="14"/>
        </w:rPr>
        <w:t>I</w:t>
      </w:r>
      <w:r>
        <w:rPr>
          <w:rFonts w:hint="eastAsia"/>
        </w:rPr>
        <w:t xml:space="preserve"> </w:t>
      </w:r>
      <w:r>
        <w:rPr>
          <w:rFonts w:hint="eastAsia"/>
        </w:rPr>
        <w:t>と周波数</w:t>
      </w:r>
      <w:r>
        <w:rPr>
          <w:rFonts w:hint="eastAsia"/>
        </w:rPr>
        <w:t>f</w:t>
      </w:r>
      <w:r>
        <w:rPr>
          <w:rFonts w:hint="eastAsia"/>
        </w:rPr>
        <w:t>の関係、位相差Δφと周波数</w:t>
      </w:r>
      <w:r>
        <w:rPr>
          <w:rFonts w:hint="eastAsia"/>
        </w:rPr>
        <w:t>f</w:t>
      </w:r>
      <w:r>
        <w:rPr>
          <w:rFonts w:hint="eastAsia"/>
        </w:rPr>
        <w:t>の関係を示す。</w:t>
      </w:r>
    </w:p>
    <w:p w:rsidR="00B854E1" w:rsidRDefault="00B854E1">
      <w:pPr>
        <w:ind w:left="210" w:hanging="210"/>
        <w:rPr>
          <w:rFonts w:hint="eastAsia"/>
        </w:rPr>
      </w:pPr>
    </w:p>
    <w:tbl>
      <w:tblPr>
        <w:tblW w:w="0" w:type="auto"/>
        <w:tblLayout w:type="fixed"/>
        <w:tblCellMar>
          <w:left w:w="30" w:type="dxa"/>
          <w:right w:w="30" w:type="dxa"/>
        </w:tblCellMar>
        <w:tblLook w:val="0000" w:firstRow="0" w:lastRow="0" w:firstColumn="0" w:lastColumn="0" w:noHBand="0" w:noVBand="0"/>
      </w:tblPr>
      <w:tblGrid>
        <w:gridCol w:w="1500"/>
        <w:gridCol w:w="1155"/>
        <w:gridCol w:w="1155"/>
        <w:gridCol w:w="993"/>
        <w:gridCol w:w="994"/>
        <w:gridCol w:w="1058"/>
        <w:gridCol w:w="1050"/>
      </w:tblGrid>
      <w:tr w:rsidR="00B854E1">
        <w:tblPrEx>
          <w:tblCellMar>
            <w:top w:w="0" w:type="dxa"/>
            <w:bottom w:w="0" w:type="dxa"/>
          </w:tblCellMar>
        </w:tblPrEx>
        <w:trPr>
          <w:cantSplit/>
          <w:trHeight w:val="250"/>
        </w:trPr>
        <w:tc>
          <w:tcPr>
            <w:tcW w:w="7905" w:type="dxa"/>
            <w:gridSpan w:val="7"/>
          </w:tcPr>
          <w:p w:rsidR="00B854E1" w:rsidRDefault="00B854E1">
            <w:pPr>
              <w:autoSpaceDE w:val="0"/>
              <w:autoSpaceDN w:val="0"/>
              <w:adjustRightInd w:val="0"/>
              <w:jc w:val="center"/>
              <w:rPr>
                <w:rFonts w:eastAsia="ＭＳ Ｐ明朝"/>
                <w:color w:val="000000"/>
              </w:rPr>
            </w:pPr>
            <w:r>
              <w:rPr>
                <w:rFonts w:ascii="ＭＳ Ｐ明朝" w:eastAsia="ＭＳ Ｐ明朝" w:hint="eastAsia"/>
                <w:color w:val="000000"/>
              </w:rPr>
              <w:t>表</w:t>
            </w:r>
            <w:r>
              <w:rPr>
                <w:rFonts w:eastAsia="ＭＳ Ｐ明朝"/>
                <w:color w:val="000000"/>
              </w:rPr>
              <w:t xml:space="preserve">1  </w:t>
            </w:r>
            <w:r>
              <w:rPr>
                <w:rFonts w:ascii="ＭＳ Ｐ明朝" w:eastAsia="ＭＳ Ｐ明朝" w:hint="eastAsia"/>
                <w:color w:val="000000"/>
              </w:rPr>
              <w:t>測定結果</w:t>
            </w:r>
          </w:p>
        </w:tc>
      </w:tr>
      <w:tr w:rsidR="00B854E1">
        <w:tblPrEx>
          <w:tblCellMar>
            <w:top w:w="0" w:type="dxa"/>
            <w:bottom w:w="0" w:type="dxa"/>
          </w:tblCellMar>
        </w:tblPrEx>
        <w:trPr>
          <w:trHeight w:val="250"/>
        </w:trPr>
        <w:tc>
          <w:tcPr>
            <w:tcW w:w="1500"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color w:val="000000"/>
              </w:rPr>
            </w:pPr>
            <w:r>
              <w:rPr>
                <w:rFonts w:ascii="ＭＳ 明朝" w:hint="eastAsia"/>
                <w:color w:val="000000"/>
              </w:rPr>
              <w:t>周波数</w:t>
            </w:r>
            <w:r>
              <w:rPr>
                <w:rFonts w:ascii="ＭＳ 明朝"/>
                <w:color w:val="000000"/>
              </w:rPr>
              <w:t xml:space="preserve"> </w:t>
            </w:r>
            <w:r>
              <w:rPr>
                <w:color w:val="000000"/>
              </w:rPr>
              <w:t>f[kHz]</w:t>
            </w:r>
          </w:p>
        </w:tc>
        <w:tc>
          <w:tcPr>
            <w:tcW w:w="1155"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color w:val="000000"/>
              </w:rPr>
            </w:pPr>
            <w:r>
              <w:rPr>
                <w:color w:val="000000"/>
              </w:rPr>
              <w:t>a=V</w:t>
            </w:r>
            <w:r>
              <w:rPr>
                <w:color w:val="000000"/>
                <w:sz w:val="14"/>
              </w:rPr>
              <w:t>I</w:t>
            </w:r>
            <w:r>
              <w:rPr>
                <w:color w:val="000000"/>
              </w:rPr>
              <w:t xml:space="preserve"> [cm]</w:t>
            </w:r>
          </w:p>
        </w:tc>
        <w:tc>
          <w:tcPr>
            <w:tcW w:w="1155"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color w:val="000000"/>
              </w:rPr>
            </w:pPr>
            <w:r>
              <w:rPr>
                <w:color w:val="000000"/>
              </w:rPr>
              <w:t>b=Vo [cm]</w:t>
            </w:r>
          </w:p>
        </w:tc>
        <w:tc>
          <w:tcPr>
            <w:tcW w:w="993"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color w:val="000000"/>
                <w:sz w:val="14"/>
              </w:rPr>
            </w:pPr>
            <w:r>
              <w:rPr>
                <w:color w:val="000000"/>
              </w:rPr>
              <w:t>Vo/V</w:t>
            </w:r>
            <w:r>
              <w:rPr>
                <w:color w:val="000000"/>
                <w:sz w:val="14"/>
              </w:rPr>
              <w:t>I</w:t>
            </w:r>
          </w:p>
        </w:tc>
        <w:tc>
          <w:tcPr>
            <w:tcW w:w="994"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color w:val="000000"/>
              </w:rPr>
            </w:pPr>
            <w:r>
              <w:rPr>
                <w:color w:val="000000"/>
              </w:rPr>
              <w:t>c[cm]</w:t>
            </w:r>
          </w:p>
        </w:tc>
        <w:tc>
          <w:tcPr>
            <w:tcW w:w="1058"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color w:val="000000"/>
              </w:rPr>
            </w:pPr>
            <w:r>
              <w:rPr>
                <w:rFonts w:hint="eastAsia"/>
                <w:color w:val="000000"/>
              </w:rPr>
              <w:t>-</w:t>
            </w:r>
            <w:r>
              <w:rPr>
                <w:color w:val="000000"/>
              </w:rPr>
              <w:t>c/b</w:t>
            </w:r>
          </w:p>
        </w:tc>
        <w:tc>
          <w:tcPr>
            <w:tcW w:w="1050"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ascii="ＭＳ Ｐ明朝" w:eastAsia="ＭＳ Ｐ明朝" w:hint="eastAsia"/>
                <w:color w:val="000000"/>
              </w:rPr>
              <w:t>Δφ</w:t>
            </w:r>
            <w:r>
              <w:rPr>
                <w:rFonts w:eastAsia="ＭＳ Ｐ明朝"/>
                <w:color w:val="000000"/>
              </w:rPr>
              <w:t>[rad]</w:t>
            </w:r>
          </w:p>
        </w:tc>
      </w:tr>
      <w:tr w:rsidR="00B854E1">
        <w:tblPrEx>
          <w:tblCellMar>
            <w:top w:w="0" w:type="dxa"/>
            <w:bottom w:w="0" w:type="dxa"/>
          </w:tblCellMar>
        </w:tblPrEx>
        <w:trPr>
          <w:trHeight w:val="250"/>
        </w:trPr>
        <w:tc>
          <w:tcPr>
            <w:tcW w:w="1500"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0.1 </w:t>
            </w:r>
          </w:p>
        </w:tc>
        <w:tc>
          <w:tcPr>
            <w:tcW w:w="1155"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4.0 </w:t>
            </w:r>
          </w:p>
        </w:tc>
        <w:tc>
          <w:tcPr>
            <w:tcW w:w="1155"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4.00 </w:t>
            </w:r>
          </w:p>
        </w:tc>
        <w:tc>
          <w:tcPr>
            <w:tcW w:w="993"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1.00 </w:t>
            </w:r>
          </w:p>
        </w:tc>
        <w:tc>
          <w:tcPr>
            <w:tcW w:w="994"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0.16 </w:t>
            </w:r>
          </w:p>
        </w:tc>
        <w:tc>
          <w:tcPr>
            <w:tcW w:w="1058"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hint="eastAsia"/>
                <w:color w:val="000000"/>
              </w:rPr>
              <w:t>-</w:t>
            </w:r>
            <w:r>
              <w:rPr>
                <w:rFonts w:eastAsia="ＭＳ Ｐ明朝"/>
                <w:color w:val="000000"/>
              </w:rPr>
              <w:t xml:space="preserve">0.0400 </w:t>
            </w:r>
          </w:p>
        </w:tc>
        <w:tc>
          <w:tcPr>
            <w:tcW w:w="1050"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hint="eastAsia"/>
                <w:color w:val="000000"/>
              </w:rPr>
              <w:t>-</w:t>
            </w:r>
            <w:r>
              <w:rPr>
                <w:rFonts w:eastAsia="ＭＳ Ｐ明朝"/>
                <w:color w:val="000000"/>
              </w:rPr>
              <w:t xml:space="preserve">0.04 </w:t>
            </w:r>
          </w:p>
        </w:tc>
      </w:tr>
      <w:tr w:rsidR="00B854E1">
        <w:tblPrEx>
          <w:tblCellMar>
            <w:top w:w="0" w:type="dxa"/>
            <w:bottom w:w="0" w:type="dxa"/>
          </w:tblCellMar>
        </w:tblPrEx>
        <w:trPr>
          <w:trHeight w:val="250"/>
        </w:trPr>
        <w:tc>
          <w:tcPr>
            <w:tcW w:w="1500"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0.2 </w:t>
            </w:r>
          </w:p>
        </w:tc>
        <w:tc>
          <w:tcPr>
            <w:tcW w:w="1155"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4.0 </w:t>
            </w:r>
          </w:p>
        </w:tc>
        <w:tc>
          <w:tcPr>
            <w:tcW w:w="1155"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3.90 </w:t>
            </w:r>
          </w:p>
        </w:tc>
        <w:tc>
          <w:tcPr>
            <w:tcW w:w="993"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0.98 </w:t>
            </w:r>
          </w:p>
        </w:tc>
        <w:tc>
          <w:tcPr>
            <w:tcW w:w="994"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0.36 </w:t>
            </w:r>
          </w:p>
        </w:tc>
        <w:tc>
          <w:tcPr>
            <w:tcW w:w="1058"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hint="eastAsia"/>
                <w:color w:val="000000"/>
              </w:rPr>
              <w:t>-</w:t>
            </w:r>
            <w:r>
              <w:rPr>
                <w:rFonts w:eastAsia="ＭＳ Ｐ明朝"/>
                <w:color w:val="000000"/>
              </w:rPr>
              <w:t xml:space="preserve">0.0923 </w:t>
            </w:r>
          </w:p>
        </w:tc>
        <w:tc>
          <w:tcPr>
            <w:tcW w:w="1050"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hint="eastAsia"/>
                <w:color w:val="000000"/>
              </w:rPr>
              <w:t>-</w:t>
            </w:r>
            <w:r>
              <w:rPr>
                <w:rFonts w:eastAsia="ＭＳ Ｐ明朝"/>
                <w:color w:val="000000"/>
              </w:rPr>
              <w:t xml:space="preserve">0.09 </w:t>
            </w:r>
          </w:p>
        </w:tc>
      </w:tr>
      <w:tr w:rsidR="00B854E1">
        <w:tblPrEx>
          <w:tblCellMar>
            <w:top w:w="0" w:type="dxa"/>
            <w:bottom w:w="0" w:type="dxa"/>
          </w:tblCellMar>
        </w:tblPrEx>
        <w:trPr>
          <w:trHeight w:val="250"/>
        </w:trPr>
        <w:tc>
          <w:tcPr>
            <w:tcW w:w="1500"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0.4 </w:t>
            </w:r>
          </w:p>
        </w:tc>
        <w:tc>
          <w:tcPr>
            <w:tcW w:w="1155"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4.0 </w:t>
            </w:r>
          </w:p>
        </w:tc>
        <w:tc>
          <w:tcPr>
            <w:tcW w:w="1155"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3.80 </w:t>
            </w:r>
          </w:p>
        </w:tc>
        <w:tc>
          <w:tcPr>
            <w:tcW w:w="993"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0.95 </w:t>
            </w:r>
          </w:p>
        </w:tc>
        <w:tc>
          <w:tcPr>
            <w:tcW w:w="994"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0.74 </w:t>
            </w:r>
          </w:p>
        </w:tc>
        <w:tc>
          <w:tcPr>
            <w:tcW w:w="1058"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hint="eastAsia"/>
                <w:color w:val="000000"/>
              </w:rPr>
              <w:t>-</w:t>
            </w:r>
            <w:r>
              <w:rPr>
                <w:rFonts w:eastAsia="ＭＳ Ｐ明朝"/>
                <w:color w:val="000000"/>
              </w:rPr>
              <w:t xml:space="preserve">0.1947 </w:t>
            </w:r>
          </w:p>
        </w:tc>
        <w:tc>
          <w:tcPr>
            <w:tcW w:w="1050"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hint="eastAsia"/>
                <w:color w:val="000000"/>
              </w:rPr>
              <w:t>-</w:t>
            </w:r>
            <w:r>
              <w:rPr>
                <w:rFonts w:eastAsia="ＭＳ Ｐ明朝"/>
                <w:color w:val="000000"/>
              </w:rPr>
              <w:t xml:space="preserve">0.20 </w:t>
            </w:r>
          </w:p>
        </w:tc>
      </w:tr>
      <w:tr w:rsidR="00B854E1">
        <w:tblPrEx>
          <w:tblCellMar>
            <w:top w:w="0" w:type="dxa"/>
            <w:bottom w:w="0" w:type="dxa"/>
          </w:tblCellMar>
        </w:tblPrEx>
        <w:trPr>
          <w:trHeight w:val="250"/>
        </w:trPr>
        <w:tc>
          <w:tcPr>
            <w:tcW w:w="1500"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0.5 </w:t>
            </w:r>
          </w:p>
        </w:tc>
        <w:tc>
          <w:tcPr>
            <w:tcW w:w="1155"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4.0 </w:t>
            </w:r>
          </w:p>
        </w:tc>
        <w:tc>
          <w:tcPr>
            <w:tcW w:w="1155"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3.80 </w:t>
            </w:r>
          </w:p>
        </w:tc>
        <w:tc>
          <w:tcPr>
            <w:tcW w:w="993"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0.95 </w:t>
            </w:r>
          </w:p>
        </w:tc>
        <w:tc>
          <w:tcPr>
            <w:tcW w:w="994"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0.90 </w:t>
            </w:r>
          </w:p>
        </w:tc>
        <w:tc>
          <w:tcPr>
            <w:tcW w:w="1058"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hint="eastAsia"/>
                <w:color w:val="000000"/>
              </w:rPr>
              <w:t>-</w:t>
            </w:r>
            <w:r>
              <w:rPr>
                <w:rFonts w:eastAsia="ＭＳ Ｐ明朝"/>
                <w:color w:val="000000"/>
              </w:rPr>
              <w:t xml:space="preserve">0.2368 </w:t>
            </w:r>
          </w:p>
        </w:tc>
        <w:tc>
          <w:tcPr>
            <w:tcW w:w="1050"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hint="eastAsia"/>
                <w:color w:val="000000"/>
              </w:rPr>
              <w:t>-</w:t>
            </w:r>
            <w:r>
              <w:rPr>
                <w:rFonts w:eastAsia="ＭＳ Ｐ明朝"/>
                <w:color w:val="000000"/>
              </w:rPr>
              <w:t xml:space="preserve">0.24 </w:t>
            </w:r>
          </w:p>
        </w:tc>
      </w:tr>
      <w:tr w:rsidR="00B854E1">
        <w:tblPrEx>
          <w:tblCellMar>
            <w:top w:w="0" w:type="dxa"/>
            <w:bottom w:w="0" w:type="dxa"/>
          </w:tblCellMar>
        </w:tblPrEx>
        <w:trPr>
          <w:trHeight w:val="250"/>
        </w:trPr>
        <w:tc>
          <w:tcPr>
            <w:tcW w:w="1500"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0.7 </w:t>
            </w:r>
          </w:p>
        </w:tc>
        <w:tc>
          <w:tcPr>
            <w:tcW w:w="1155"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4.0 </w:t>
            </w:r>
          </w:p>
        </w:tc>
        <w:tc>
          <w:tcPr>
            <w:tcW w:w="1155"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3.60 </w:t>
            </w:r>
          </w:p>
        </w:tc>
        <w:tc>
          <w:tcPr>
            <w:tcW w:w="993"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0.90 </w:t>
            </w:r>
          </w:p>
        </w:tc>
        <w:tc>
          <w:tcPr>
            <w:tcW w:w="994"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1.20 </w:t>
            </w:r>
          </w:p>
        </w:tc>
        <w:tc>
          <w:tcPr>
            <w:tcW w:w="1058"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hint="eastAsia"/>
                <w:color w:val="000000"/>
              </w:rPr>
              <w:t>-</w:t>
            </w:r>
            <w:r>
              <w:rPr>
                <w:rFonts w:eastAsia="ＭＳ Ｐ明朝"/>
                <w:color w:val="000000"/>
              </w:rPr>
              <w:t xml:space="preserve">0.3333 </w:t>
            </w:r>
          </w:p>
        </w:tc>
        <w:tc>
          <w:tcPr>
            <w:tcW w:w="1050"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hint="eastAsia"/>
                <w:color w:val="000000"/>
              </w:rPr>
              <w:t>-</w:t>
            </w:r>
            <w:r>
              <w:rPr>
                <w:rFonts w:eastAsia="ＭＳ Ｐ明朝"/>
                <w:color w:val="000000"/>
              </w:rPr>
              <w:t xml:space="preserve">0.34 </w:t>
            </w:r>
          </w:p>
        </w:tc>
      </w:tr>
      <w:tr w:rsidR="00B854E1">
        <w:tblPrEx>
          <w:tblCellMar>
            <w:top w:w="0" w:type="dxa"/>
            <w:bottom w:w="0" w:type="dxa"/>
          </w:tblCellMar>
        </w:tblPrEx>
        <w:trPr>
          <w:trHeight w:val="250"/>
        </w:trPr>
        <w:tc>
          <w:tcPr>
            <w:tcW w:w="1500"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1.0 </w:t>
            </w:r>
          </w:p>
        </w:tc>
        <w:tc>
          <w:tcPr>
            <w:tcW w:w="1155"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4.0 </w:t>
            </w:r>
          </w:p>
        </w:tc>
        <w:tc>
          <w:tcPr>
            <w:tcW w:w="1155"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3.40 </w:t>
            </w:r>
          </w:p>
        </w:tc>
        <w:tc>
          <w:tcPr>
            <w:tcW w:w="993"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0.85 </w:t>
            </w:r>
          </w:p>
        </w:tc>
        <w:tc>
          <w:tcPr>
            <w:tcW w:w="994"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1.50 </w:t>
            </w:r>
          </w:p>
        </w:tc>
        <w:tc>
          <w:tcPr>
            <w:tcW w:w="1058"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hint="eastAsia"/>
                <w:color w:val="000000"/>
              </w:rPr>
              <w:t>-</w:t>
            </w:r>
            <w:r>
              <w:rPr>
                <w:rFonts w:eastAsia="ＭＳ Ｐ明朝"/>
                <w:color w:val="000000"/>
              </w:rPr>
              <w:t xml:space="preserve">0.4412 </w:t>
            </w:r>
          </w:p>
        </w:tc>
        <w:tc>
          <w:tcPr>
            <w:tcW w:w="1050"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hint="eastAsia"/>
                <w:color w:val="000000"/>
              </w:rPr>
              <w:t>-</w:t>
            </w:r>
            <w:r>
              <w:rPr>
                <w:rFonts w:eastAsia="ＭＳ Ｐ明朝"/>
                <w:color w:val="000000"/>
              </w:rPr>
              <w:t xml:space="preserve">0.46 </w:t>
            </w:r>
          </w:p>
        </w:tc>
      </w:tr>
      <w:tr w:rsidR="00B854E1">
        <w:tblPrEx>
          <w:tblCellMar>
            <w:top w:w="0" w:type="dxa"/>
            <w:bottom w:w="0" w:type="dxa"/>
          </w:tblCellMar>
        </w:tblPrEx>
        <w:trPr>
          <w:trHeight w:val="250"/>
        </w:trPr>
        <w:tc>
          <w:tcPr>
            <w:tcW w:w="1500"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2.0 </w:t>
            </w:r>
          </w:p>
        </w:tc>
        <w:tc>
          <w:tcPr>
            <w:tcW w:w="1155"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4.0 </w:t>
            </w:r>
          </w:p>
        </w:tc>
        <w:tc>
          <w:tcPr>
            <w:tcW w:w="1155"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2.60 </w:t>
            </w:r>
          </w:p>
        </w:tc>
        <w:tc>
          <w:tcPr>
            <w:tcW w:w="993"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0.65 </w:t>
            </w:r>
          </w:p>
        </w:tc>
        <w:tc>
          <w:tcPr>
            <w:tcW w:w="994"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1.80 </w:t>
            </w:r>
          </w:p>
        </w:tc>
        <w:tc>
          <w:tcPr>
            <w:tcW w:w="1058"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hint="eastAsia"/>
                <w:color w:val="000000"/>
              </w:rPr>
              <w:t>-</w:t>
            </w:r>
            <w:r>
              <w:rPr>
                <w:rFonts w:eastAsia="ＭＳ Ｐ明朝"/>
                <w:color w:val="000000"/>
              </w:rPr>
              <w:t xml:space="preserve">0.6923 </w:t>
            </w:r>
          </w:p>
        </w:tc>
        <w:tc>
          <w:tcPr>
            <w:tcW w:w="1050"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hint="eastAsia"/>
                <w:color w:val="000000"/>
              </w:rPr>
              <w:t>-</w:t>
            </w:r>
            <w:r>
              <w:rPr>
                <w:rFonts w:eastAsia="ＭＳ Ｐ明朝"/>
                <w:color w:val="000000"/>
              </w:rPr>
              <w:t xml:space="preserve">0.76 </w:t>
            </w:r>
          </w:p>
        </w:tc>
      </w:tr>
      <w:tr w:rsidR="00B854E1">
        <w:tblPrEx>
          <w:tblCellMar>
            <w:top w:w="0" w:type="dxa"/>
            <w:bottom w:w="0" w:type="dxa"/>
          </w:tblCellMar>
        </w:tblPrEx>
        <w:trPr>
          <w:trHeight w:val="250"/>
        </w:trPr>
        <w:tc>
          <w:tcPr>
            <w:tcW w:w="1500"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4.0 </w:t>
            </w:r>
          </w:p>
        </w:tc>
        <w:tc>
          <w:tcPr>
            <w:tcW w:w="1155"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4.0 </w:t>
            </w:r>
          </w:p>
        </w:tc>
        <w:tc>
          <w:tcPr>
            <w:tcW w:w="1155"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1.60 </w:t>
            </w:r>
          </w:p>
        </w:tc>
        <w:tc>
          <w:tcPr>
            <w:tcW w:w="993"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0.40 </w:t>
            </w:r>
          </w:p>
        </w:tc>
        <w:tc>
          <w:tcPr>
            <w:tcW w:w="994"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1.40 </w:t>
            </w:r>
          </w:p>
        </w:tc>
        <w:tc>
          <w:tcPr>
            <w:tcW w:w="1058"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hint="eastAsia"/>
                <w:color w:val="000000"/>
              </w:rPr>
              <w:t>-</w:t>
            </w:r>
            <w:r>
              <w:rPr>
                <w:rFonts w:eastAsia="ＭＳ Ｐ明朝"/>
                <w:color w:val="000000"/>
              </w:rPr>
              <w:t xml:space="preserve">0.8750 </w:t>
            </w:r>
          </w:p>
        </w:tc>
        <w:tc>
          <w:tcPr>
            <w:tcW w:w="1050"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hint="eastAsia"/>
                <w:color w:val="000000"/>
              </w:rPr>
              <w:t>-</w:t>
            </w:r>
            <w:r>
              <w:rPr>
                <w:rFonts w:eastAsia="ＭＳ Ｐ明朝"/>
                <w:color w:val="000000"/>
              </w:rPr>
              <w:t xml:space="preserve">1.07 </w:t>
            </w:r>
          </w:p>
        </w:tc>
      </w:tr>
      <w:tr w:rsidR="00B854E1">
        <w:tblPrEx>
          <w:tblCellMar>
            <w:top w:w="0" w:type="dxa"/>
            <w:bottom w:w="0" w:type="dxa"/>
          </w:tblCellMar>
        </w:tblPrEx>
        <w:trPr>
          <w:trHeight w:val="250"/>
        </w:trPr>
        <w:tc>
          <w:tcPr>
            <w:tcW w:w="1500"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5.0 </w:t>
            </w:r>
          </w:p>
        </w:tc>
        <w:tc>
          <w:tcPr>
            <w:tcW w:w="1155"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4.0 </w:t>
            </w:r>
          </w:p>
        </w:tc>
        <w:tc>
          <w:tcPr>
            <w:tcW w:w="1155"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1.30 </w:t>
            </w:r>
          </w:p>
        </w:tc>
        <w:tc>
          <w:tcPr>
            <w:tcW w:w="993"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0.33 </w:t>
            </w:r>
          </w:p>
        </w:tc>
        <w:tc>
          <w:tcPr>
            <w:tcW w:w="994"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1.20 </w:t>
            </w:r>
          </w:p>
        </w:tc>
        <w:tc>
          <w:tcPr>
            <w:tcW w:w="1058"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hint="eastAsia"/>
                <w:color w:val="000000"/>
              </w:rPr>
              <w:t>-</w:t>
            </w:r>
            <w:r>
              <w:rPr>
                <w:rFonts w:eastAsia="ＭＳ Ｐ明朝"/>
                <w:color w:val="000000"/>
              </w:rPr>
              <w:t xml:space="preserve">0.9231 </w:t>
            </w:r>
          </w:p>
        </w:tc>
        <w:tc>
          <w:tcPr>
            <w:tcW w:w="1050"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hint="eastAsia"/>
                <w:color w:val="000000"/>
              </w:rPr>
              <w:t>-</w:t>
            </w:r>
            <w:r>
              <w:rPr>
                <w:rFonts w:eastAsia="ＭＳ Ｐ明朝"/>
                <w:color w:val="000000"/>
              </w:rPr>
              <w:t xml:space="preserve">1.18 </w:t>
            </w:r>
          </w:p>
        </w:tc>
      </w:tr>
      <w:tr w:rsidR="00B854E1">
        <w:tblPrEx>
          <w:tblCellMar>
            <w:top w:w="0" w:type="dxa"/>
            <w:bottom w:w="0" w:type="dxa"/>
          </w:tblCellMar>
        </w:tblPrEx>
        <w:trPr>
          <w:trHeight w:val="250"/>
        </w:trPr>
        <w:tc>
          <w:tcPr>
            <w:tcW w:w="1500"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7.0 </w:t>
            </w:r>
          </w:p>
        </w:tc>
        <w:tc>
          <w:tcPr>
            <w:tcW w:w="1155"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4.0 </w:t>
            </w:r>
          </w:p>
        </w:tc>
        <w:tc>
          <w:tcPr>
            <w:tcW w:w="1155"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0.95 </w:t>
            </w:r>
          </w:p>
        </w:tc>
        <w:tc>
          <w:tcPr>
            <w:tcW w:w="993"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0.24 </w:t>
            </w:r>
          </w:p>
        </w:tc>
        <w:tc>
          <w:tcPr>
            <w:tcW w:w="994"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0.90 </w:t>
            </w:r>
          </w:p>
        </w:tc>
        <w:tc>
          <w:tcPr>
            <w:tcW w:w="1058"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hint="eastAsia"/>
                <w:color w:val="000000"/>
              </w:rPr>
              <w:t>-</w:t>
            </w:r>
            <w:r>
              <w:rPr>
                <w:rFonts w:eastAsia="ＭＳ Ｐ明朝"/>
                <w:color w:val="000000"/>
              </w:rPr>
              <w:t xml:space="preserve">0.9474 </w:t>
            </w:r>
          </w:p>
        </w:tc>
        <w:tc>
          <w:tcPr>
            <w:tcW w:w="1050"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hint="eastAsia"/>
                <w:color w:val="000000"/>
              </w:rPr>
              <w:t>-</w:t>
            </w:r>
            <w:r>
              <w:rPr>
                <w:rFonts w:eastAsia="ＭＳ Ｐ明朝"/>
                <w:color w:val="000000"/>
              </w:rPr>
              <w:t xml:space="preserve">1.24 </w:t>
            </w:r>
          </w:p>
        </w:tc>
      </w:tr>
      <w:tr w:rsidR="00B854E1">
        <w:tblPrEx>
          <w:tblCellMar>
            <w:top w:w="0" w:type="dxa"/>
            <w:bottom w:w="0" w:type="dxa"/>
          </w:tblCellMar>
        </w:tblPrEx>
        <w:trPr>
          <w:trHeight w:val="250"/>
        </w:trPr>
        <w:tc>
          <w:tcPr>
            <w:tcW w:w="1500"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10 </w:t>
            </w:r>
          </w:p>
        </w:tc>
        <w:tc>
          <w:tcPr>
            <w:tcW w:w="1155"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4.0 </w:t>
            </w:r>
          </w:p>
        </w:tc>
        <w:tc>
          <w:tcPr>
            <w:tcW w:w="1155"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0.68 </w:t>
            </w:r>
          </w:p>
        </w:tc>
        <w:tc>
          <w:tcPr>
            <w:tcW w:w="993"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0.17 </w:t>
            </w:r>
          </w:p>
        </w:tc>
        <w:tc>
          <w:tcPr>
            <w:tcW w:w="994"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color w:val="000000"/>
              </w:rPr>
              <w:t xml:space="preserve">0.65 </w:t>
            </w:r>
          </w:p>
        </w:tc>
        <w:tc>
          <w:tcPr>
            <w:tcW w:w="1058"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hint="eastAsia"/>
                <w:color w:val="000000"/>
              </w:rPr>
              <w:t>-</w:t>
            </w:r>
            <w:r>
              <w:rPr>
                <w:rFonts w:eastAsia="ＭＳ Ｐ明朝"/>
                <w:color w:val="000000"/>
              </w:rPr>
              <w:t xml:space="preserve">0.9559 </w:t>
            </w:r>
          </w:p>
        </w:tc>
        <w:tc>
          <w:tcPr>
            <w:tcW w:w="1050" w:type="dxa"/>
            <w:tcBorders>
              <w:top w:val="single" w:sz="4" w:space="0" w:color="auto"/>
              <w:left w:val="single" w:sz="4" w:space="0" w:color="auto"/>
              <w:bottom w:val="single" w:sz="4" w:space="0" w:color="auto"/>
              <w:right w:val="single" w:sz="4" w:space="0" w:color="auto"/>
            </w:tcBorders>
          </w:tcPr>
          <w:p w:rsidR="00B854E1" w:rsidRDefault="00B854E1">
            <w:pPr>
              <w:autoSpaceDE w:val="0"/>
              <w:autoSpaceDN w:val="0"/>
              <w:adjustRightInd w:val="0"/>
              <w:jc w:val="center"/>
              <w:rPr>
                <w:rFonts w:eastAsia="ＭＳ Ｐ明朝"/>
                <w:color w:val="000000"/>
              </w:rPr>
            </w:pPr>
            <w:r>
              <w:rPr>
                <w:rFonts w:eastAsia="ＭＳ Ｐ明朝" w:hint="eastAsia"/>
                <w:color w:val="000000"/>
              </w:rPr>
              <w:t>-</w:t>
            </w:r>
            <w:r>
              <w:rPr>
                <w:rFonts w:eastAsia="ＭＳ Ｐ明朝"/>
                <w:color w:val="000000"/>
              </w:rPr>
              <w:t xml:space="preserve">1.27 </w:t>
            </w:r>
          </w:p>
        </w:tc>
      </w:tr>
    </w:tbl>
    <w:p w:rsidR="00B854E1" w:rsidRDefault="00B854E1">
      <w:pPr>
        <w:ind w:left="210" w:hanging="210"/>
        <w:rPr>
          <w:rFonts w:hint="eastAsia"/>
          <w:sz w:val="14"/>
        </w:rPr>
      </w:pPr>
      <w:r>
        <w:rPr>
          <w:rFonts w:hint="eastAsia"/>
          <w:sz w:val="14"/>
        </w:rPr>
        <w:t xml:space="preserve">  </w:t>
      </w:r>
    </w:p>
    <w:p w:rsidR="00B854E1" w:rsidRDefault="00A16FFC">
      <w:pPr>
        <w:ind w:left="210" w:hanging="210"/>
        <w:rPr>
          <w:rFonts w:hint="eastAsia"/>
        </w:rPr>
      </w:pPr>
      <w:r>
        <w:rPr>
          <w:noProof/>
        </w:rPr>
        <w:drawing>
          <wp:anchor distT="0" distB="0" distL="114300" distR="114300" simplePos="0" relativeHeight="251657216" behindDoc="0" locked="0" layoutInCell="0" allowOverlap="1">
            <wp:simplePos x="0" y="0"/>
            <wp:positionH relativeFrom="column">
              <wp:posOffset>200025</wp:posOffset>
            </wp:positionH>
            <wp:positionV relativeFrom="paragraph">
              <wp:posOffset>177165</wp:posOffset>
            </wp:positionV>
            <wp:extent cx="5069205" cy="2811145"/>
            <wp:effectExtent l="0" t="0" r="0" b="0"/>
            <wp:wrapTopAndBottom/>
            <wp:docPr id="14" name="オブジェクト 1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B854E1" w:rsidRDefault="00B854E1">
      <w:r>
        <w:rPr>
          <w:rFonts w:hint="eastAsia"/>
        </w:rPr>
        <w:t xml:space="preserve">  </w:t>
      </w:r>
    </w:p>
    <w:p w:rsidR="00B854E1" w:rsidRDefault="00B854E1">
      <w:pPr>
        <w:rPr>
          <w:rFonts w:hint="eastAsia"/>
        </w:rPr>
      </w:pPr>
    </w:p>
    <w:p w:rsidR="00B854E1" w:rsidRDefault="00A16FFC">
      <w:pPr>
        <w:rPr>
          <w:rFonts w:hint="eastAsia"/>
        </w:rPr>
      </w:pPr>
      <w:r>
        <w:rPr>
          <w:noProof/>
        </w:rPr>
        <w:drawing>
          <wp:anchor distT="0" distB="0" distL="114300" distR="114300" simplePos="0" relativeHeight="251658240" behindDoc="0" locked="0" layoutInCell="0" allowOverlap="1">
            <wp:simplePos x="0" y="0"/>
            <wp:positionH relativeFrom="column">
              <wp:posOffset>66675</wp:posOffset>
            </wp:positionH>
            <wp:positionV relativeFrom="paragraph">
              <wp:posOffset>-361950</wp:posOffset>
            </wp:positionV>
            <wp:extent cx="5332095" cy="3077845"/>
            <wp:effectExtent l="0" t="0" r="0" b="0"/>
            <wp:wrapTopAndBottom/>
            <wp:docPr id="17" name="オブジェクト 1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B854E1" w:rsidRDefault="00B854E1">
      <w:pPr>
        <w:rPr>
          <w:rFonts w:hint="eastAsia"/>
        </w:rPr>
      </w:pPr>
      <w:r>
        <w:rPr>
          <w:rFonts w:hint="eastAsia"/>
          <w:i/>
          <w:u w:val="single"/>
        </w:rPr>
        <w:t>応用課題</w:t>
      </w:r>
      <w:r>
        <w:rPr>
          <w:rFonts w:hint="eastAsia"/>
          <w:i/>
          <w:u w:val="single"/>
        </w:rPr>
        <w:t>2</w:t>
      </w:r>
      <w:r>
        <w:rPr>
          <w:rFonts w:hint="eastAsia"/>
          <w:i/>
          <w:u w:val="single"/>
        </w:rPr>
        <w:t>〈音速の測定〉</w:t>
      </w:r>
    </w:p>
    <w:p w:rsidR="00B854E1" w:rsidRDefault="00B854E1">
      <w:r>
        <w:rPr>
          <w:rFonts w:hint="eastAsia"/>
        </w:rPr>
        <w:t xml:space="preserve">  </w:t>
      </w:r>
      <w:r>
        <w:rPr>
          <w:rFonts w:hint="eastAsia"/>
        </w:rPr>
        <w:t>この実験で使用した超音波送信機は</w:t>
      </w:r>
      <w:r>
        <w:t>40</w:t>
      </w:r>
      <w:r>
        <w:rPr>
          <w:rFonts w:hint="eastAsia"/>
        </w:rPr>
        <w:t>[</w:t>
      </w:r>
      <w:r>
        <w:t>kHz</w:t>
      </w:r>
      <w:r>
        <w:rPr>
          <w:rFonts w:hint="eastAsia"/>
        </w:rPr>
        <w:t>]</w:t>
      </w:r>
      <w:r>
        <w:rPr>
          <w:rFonts w:hint="eastAsia"/>
        </w:rPr>
        <w:t>で最も効率よく超音波を出すので発振器から</w:t>
      </w:r>
      <w:r>
        <w:t>40</w:t>
      </w:r>
      <w:r>
        <w:rPr>
          <w:rFonts w:hint="eastAsia"/>
        </w:rPr>
        <w:t>[</w:t>
      </w:r>
      <w:r>
        <w:t>kHz</w:t>
      </w:r>
      <w:r>
        <w:rPr>
          <w:rFonts w:hint="eastAsia"/>
        </w:rPr>
        <w:t>]</w:t>
      </w:r>
      <w:r>
        <w:rPr>
          <w:rFonts w:hint="eastAsia"/>
        </w:rPr>
        <w:t>の正弦波を入力した。ここでは、入力波の周期が</w:t>
      </w:r>
      <w:r>
        <w:rPr>
          <w:rFonts w:hint="eastAsia"/>
        </w:rPr>
        <w:t>1</w:t>
      </w:r>
      <w:r>
        <w:rPr>
          <w:rFonts w:hint="eastAsia"/>
        </w:rPr>
        <w:t>つ分ずれると、波長の山がずれて重なることを利用して求めた。他の方法として、リサージュ図形が一回転することを利用して測定することもできる。なお、より正確性の高い測定結果を得るために、</w:t>
      </w:r>
      <w:r>
        <w:rPr>
          <w:rFonts w:hint="eastAsia"/>
        </w:rPr>
        <w:t>10</w:t>
      </w:r>
      <w:r>
        <w:rPr>
          <w:rFonts w:hint="eastAsia"/>
        </w:rPr>
        <w:t>波長分数えて</w:t>
      </w:r>
      <w:r>
        <w:rPr>
          <w:rFonts w:hint="eastAsia"/>
        </w:rPr>
        <w:t>10</w:t>
      </w:r>
      <w:r>
        <w:rPr>
          <w:rFonts w:hint="eastAsia"/>
        </w:rPr>
        <w:t>で割った値を波長とし、測定を</w:t>
      </w:r>
      <w:r>
        <w:rPr>
          <w:rFonts w:hint="eastAsia"/>
        </w:rPr>
        <w:t>2</w:t>
      </w:r>
      <w:r>
        <w:rPr>
          <w:rFonts w:hint="eastAsia"/>
        </w:rPr>
        <w:t>回行った。結果は表</w:t>
      </w:r>
      <w:r>
        <w:rPr>
          <w:rFonts w:hint="eastAsia"/>
        </w:rPr>
        <w:t>2</w:t>
      </w:r>
      <w:r>
        <w:rPr>
          <w:rFonts w:hint="eastAsia"/>
        </w:rPr>
        <w:t>のようになった。</w:t>
      </w:r>
    </w:p>
    <w:p w:rsidR="00B854E1" w:rsidRDefault="00B854E1">
      <w:pPr>
        <w:pStyle w:val="PlainText"/>
        <w:ind w:left="180" w:hanging="180"/>
        <w:jc w:val="center"/>
        <w:rPr>
          <w:rFonts w:ascii="Times New Roman" w:hAnsi="Times New Roman" w:hint="eastAsia"/>
        </w:rPr>
      </w:pPr>
    </w:p>
    <w:p w:rsidR="00B854E1" w:rsidRDefault="00B854E1">
      <w:pPr>
        <w:pStyle w:val="PlainText"/>
        <w:ind w:left="180" w:hanging="180"/>
        <w:jc w:val="center"/>
        <w:rPr>
          <w:rFonts w:ascii="Times New Roman" w:hAnsi="Times New Roman"/>
        </w:rPr>
      </w:pPr>
      <w:r>
        <w:rPr>
          <w:rFonts w:ascii="Times New Roman" w:hAnsi="Times New Roman" w:hint="eastAsia"/>
        </w:rPr>
        <w:t>表</w:t>
      </w:r>
      <w:r>
        <w:rPr>
          <w:rFonts w:ascii="Times New Roman" w:hAnsi="Times New Roman" w:hint="eastAsia"/>
        </w:rPr>
        <w:t xml:space="preserve">2  </w:t>
      </w:r>
      <w:r>
        <w:rPr>
          <w:rFonts w:ascii="Times New Roman" w:hAnsi="Times New Roman" w:hint="eastAsia"/>
        </w:rPr>
        <w:t>音速の測定</w:t>
      </w:r>
    </w:p>
    <w:tbl>
      <w:tblPr>
        <w:tblW w:w="0" w:type="auto"/>
        <w:tblInd w:w="1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20"/>
        <w:gridCol w:w="2220"/>
        <w:gridCol w:w="2220"/>
      </w:tblGrid>
      <w:tr w:rsidR="00B854E1">
        <w:tblPrEx>
          <w:tblCellMar>
            <w:top w:w="0" w:type="dxa"/>
            <w:bottom w:w="0" w:type="dxa"/>
          </w:tblCellMar>
        </w:tblPrEx>
        <w:tc>
          <w:tcPr>
            <w:tcW w:w="2220" w:type="dxa"/>
          </w:tcPr>
          <w:p w:rsidR="00B854E1" w:rsidRDefault="00B854E1">
            <w:pPr>
              <w:pStyle w:val="PlainText"/>
              <w:ind w:left="456"/>
              <w:jc w:val="center"/>
              <w:rPr>
                <w:rFonts w:ascii="Times New Roman" w:hAnsi="Times New Roman" w:hint="eastAsia"/>
              </w:rPr>
            </w:pPr>
          </w:p>
        </w:tc>
        <w:tc>
          <w:tcPr>
            <w:tcW w:w="2220" w:type="dxa"/>
          </w:tcPr>
          <w:p w:rsidR="00B854E1" w:rsidRDefault="00B854E1">
            <w:pPr>
              <w:pStyle w:val="PlainText"/>
              <w:jc w:val="center"/>
              <w:rPr>
                <w:rFonts w:ascii="Times New Roman" w:hAnsi="Times New Roman" w:hint="eastAsia"/>
              </w:rPr>
            </w:pPr>
            <w:r>
              <w:rPr>
                <w:rFonts w:ascii="Times New Roman" w:hAnsi="Times New Roman" w:hint="eastAsia"/>
              </w:rPr>
              <w:t>距離</w:t>
            </w:r>
            <w:r>
              <w:rPr>
                <w:rFonts w:ascii="Times New Roman" w:hAnsi="Times New Roman" w:hint="eastAsia"/>
              </w:rPr>
              <w:t xml:space="preserve"> [cm]</w:t>
            </w:r>
          </w:p>
        </w:tc>
        <w:tc>
          <w:tcPr>
            <w:tcW w:w="2220" w:type="dxa"/>
          </w:tcPr>
          <w:p w:rsidR="00B854E1" w:rsidRDefault="00B854E1">
            <w:pPr>
              <w:pStyle w:val="PlainText"/>
              <w:jc w:val="center"/>
              <w:rPr>
                <w:rFonts w:ascii="Times New Roman" w:hAnsi="Times New Roman" w:hint="eastAsia"/>
              </w:rPr>
            </w:pPr>
            <w:r>
              <w:rPr>
                <w:rFonts w:ascii="Times New Roman" w:hAnsi="Times New Roman" w:hint="eastAsia"/>
              </w:rPr>
              <w:t>波長</w:t>
            </w:r>
            <w:r>
              <w:rPr>
                <w:rFonts w:ascii="Times New Roman" w:hAnsi="Times New Roman" w:hint="eastAsia"/>
              </w:rPr>
              <w:t xml:space="preserve"> </w:t>
            </w:r>
            <w:r>
              <w:rPr>
                <w:rFonts w:ascii="Times New Roman" w:hAnsi="Times New Roman" w:hint="eastAsia"/>
              </w:rPr>
              <w:t>λ</w:t>
            </w:r>
            <w:r>
              <w:rPr>
                <w:rFonts w:ascii="Times New Roman" w:hAnsi="Times New Roman" w:hint="eastAsia"/>
              </w:rPr>
              <w:t>[mm]</w:t>
            </w:r>
          </w:p>
        </w:tc>
      </w:tr>
      <w:tr w:rsidR="00B854E1">
        <w:tblPrEx>
          <w:tblCellMar>
            <w:top w:w="0" w:type="dxa"/>
            <w:bottom w:w="0" w:type="dxa"/>
          </w:tblCellMar>
        </w:tblPrEx>
        <w:tc>
          <w:tcPr>
            <w:tcW w:w="2220" w:type="dxa"/>
          </w:tcPr>
          <w:p w:rsidR="00B854E1" w:rsidRDefault="00B854E1">
            <w:pPr>
              <w:pStyle w:val="PlainText"/>
              <w:jc w:val="center"/>
              <w:rPr>
                <w:rFonts w:ascii="Times New Roman" w:hAnsi="Times New Roman" w:hint="eastAsia"/>
              </w:rPr>
            </w:pPr>
            <w:r>
              <w:rPr>
                <w:rFonts w:ascii="Times New Roman" w:hAnsi="Times New Roman" w:hint="eastAsia"/>
              </w:rPr>
              <w:t>1</w:t>
            </w:r>
            <w:r>
              <w:rPr>
                <w:rFonts w:ascii="Times New Roman" w:hAnsi="Times New Roman" w:hint="eastAsia"/>
              </w:rPr>
              <w:t>回目</w:t>
            </w:r>
          </w:p>
        </w:tc>
        <w:tc>
          <w:tcPr>
            <w:tcW w:w="2220" w:type="dxa"/>
          </w:tcPr>
          <w:p w:rsidR="00B854E1" w:rsidRDefault="00B854E1">
            <w:pPr>
              <w:pStyle w:val="PlainText"/>
              <w:jc w:val="center"/>
              <w:rPr>
                <w:rFonts w:ascii="Times New Roman" w:hAnsi="Times New Roman" w:hint="eastAsia"/>
              </w:rPr>
            </w:pPr>
            <w:r>
              <w:rPr>
                <w:rFonts w:ascii="Times New Roman" w:hAnsi="Times New Roman" w:hint="eastAsia"/>
              </w:rPr>
              <w:t>9.0</w:t>
            </w:r>
          </w:p>
        </w:tc>
        <w:tc>
          <w:tcPr>
            <w:tcW w:w="2220" w:type="dxa"/>
          </w:tcPr>
          <w:p w:rsidR="00B854E1" w:rsidRDefault="00B854E1">
            <w:pPr>
              <w:pStyle w:val="PlainText"/>
              <w:jc w:val="center"/>
              <w:rPr>
                <w:rFonts w:ascii="Times New Roman" w:hAnsi="Times New Roman" w:hint="eastAsia"/>
              </w:rPr>
            </w:pPr>
            <w:r>
              <w:rPr>
                <w:rFonts w:ascii="Times New Roman" w:hAnsi="Times New Roman" w:hint="eastAsia"/>
              </w:rPr>
              <w:t>9.0</w:t>
            </w:r>
          </w:p>
        </w:tc>
      </w:tr>
      <w:tr w:rsidR="00B854E1">
        <w:tblPrEx>
          <w:tblCellMar>
            <w:top w:w="0" w:type="dxa"/>
            <w:bottom w:w="0" w:type="dxa"/>
          </w:tblCellMar>
        </w:tblPrEx>
        <w:tc>
          <w:tcPr>
            <w:tcW w:w="2220" w:type="dxa"/>
          </w:tcPr>
          <w:p w:rsidR="00B854E1" w:rsidRDefault="00B854E1">
            <w:pPr>
              <w:pStyle w:val="PlainText"/>
              <w:jc w:val="center"/>
              <w:rPr>
                <w:rFonts w:ascii="Times New Roman" w:hAnsi="Times New Roman" w:hint="eastAsia"/>
              </w:rPr>
            </w:pPr>
            <w:r>
              <w:rPr>
                <w:rFonts w:ascii="Times New Roman" w:hAnsi="Times New Roman" w:hint="eastAsia"/>
              </w:rPr>
              <w:t>2</w:t>
            </w:r>
            <w:r>
              <w:rPr>
                <w:rFonts w:ascii="Times New Roman" w:hAnsi="Times New Roman" w:hint="eastAsia"/>
              </w:rPr>
              <w:t>回目</w:t>
            </w:r>
          </w:p>
        </w:tc>
        <w:tc>
          <w:tcPr>
            <w:tcW w:w="2220" w:type="dxa"/>
          </w:tcPr>
          <w:p w:rsidR="00B854E1" w:rsidRDefault="00B854E1">
            <w:pPr>
              <w:pStyle w:val="PlainText"/>
              <w:jc w:val="center"/>
              <w:rPr>
                <w:rFonts w:ascii="Times New Roman" w:hAnsi="Times New Roman" w:hint="eastAsia"/>
              </w:rPr>
            </w:pPr>
            <w:r>
              <w:rPr>
                <w:rFonts w:ascii="Times New Roman" w:hAnsi="Times New Roman" w:hint="eastAsia"/>
              </w:rPr>
              <w:t>8.8</w:t>
            </w:r>
          </w:p>
        </w:tc>
        <w:tc>
          <w:tcPr>
            <w:tcW w:w="2220" w:type="dxa"/>
          </w:tcPr>
          <w:p w:rsidR="00B854E1" w:rsidRDefault="00B854E1">
            <w:pPr>
              <w:pStyle w:val="PlainText"/>
              <w:jc w:val="center"/>
              <w:rPr>
                <w:rFonts w:ascii="Times New Roman" w:hAnsi="Times New Roman" w:hint="eastAsia"/>
              </w:rPr>
            </w:pPr>
            <w:r>
              <w:rPr>
                <w:rFonts w:ascii="Times New Roman" w:hAnsi="Times New Roman" w:hint="eastAsia"/>
              </w:rPr>
              <w:t>8.8</w:t>
            </w:r>
          </w:p>
        </w:tc>
      </w:tr>
    </w:tbl>
    <w:p w:rsidR="00B854E1" w:rsidRDefault="00B854E1">
      <w:pPr>
        <w:rPr>
          <w:rFonts w:hint="eastAsia"/>
        </w:rPr>
      </w:pPr>
    </w:p>
    <w:p w:rsidR="00B854E1" w:rsidRDefault="00B854E1">
      <w:pPr>
        <w:pStyle w:val="PlainText"/>
        <w:rPr>
          <w:rFonts w:ascii="Times New Roman" w:hAnsi="Times New Roman" w:hint="eastAsia"/>
        </w:rPr>
      </w:pPr>
      <w:r>
        <w:rPr>
          <w:rFonts w:ascii="Times New Roman" w:hAnsi="Times New Roman" w:hint="eastAsia"/>
        </w:rPr>
        <w:t>表より平均をとって、波長λは</w:t>
      </w:r>
      <w:r>
        <w:rPr>
          <w:rFonts w:ascii="Times New Roman" w:hAnsi="Times New Roman" w:hint="eastAsia"/>
        </w:rPr>
        <w:t>8.9[mm</w:t>
      </w:r>
      <w:r>
        <w:rPr>
          <w:rFonts w:ascii="Times New Roman" w:hAnsi="Times New Roman"/>
        </w:rPr>
        <w:t>]</w:t>
      </w:r>
      <w:r>
        <w:rPr>
          <w:rFonts w:ascii="Times New Roman" w:hAnsi="Times New Roman" w:hint="eastAsia"/>
        </w:rPr>
        <w:t>となった。</w:t>
      </w:r>
    </w:p>
    <w:p w:rsidR="00B854E1" w:rsidRDefault="00B854E1">
      <w:pPr>
        <w:pStyle w:val="PlainText"/>
        <w:rPr>
          <w:rFonts w:ascii="Times New Roman" w:hAnsi="Times New Roman" w:hint="eastAsia"/>
        </w:rPr>
      </w:pPr>
      <w:r>
        <w:rPr>
          <w:rFonts w:ascii="Times New Roman" w:hAnsi="Times New Roman" w:hint="eastAsia"/>
        </w:rPr>
        <w:t>また周波数カウンターで計測した発振器の正確な周波数は</w:t>
      </w:r>
      <w:r>
        <w:rPr>
          <w:rFonts w:ascii="Times New Roman" w:hAnsi="Times New Roman" w:hint="eastAsia"/>
        </w:rPr>
        <w:t>40.19[kHz]</w:t>
      </w:r>
      <w:r>
        <w:rPr>
          <w:rFonts w:ascii="Times New Roman" w:hAnsi="Times New Roman" w:hint="eastAsia"/>
        </w:rPr>
        <w:t>であった。</w:t>
      </w:r>
    </w:p>
    <w:p w:rsidR="00B854E1" w:rsidRDefault="00B854E1">
      <w:pPr>
        <w:pStyle w:val="PlainText"/>
        <w:ind w:left="180" w:hanging="180"/>
        <w:jc w:val="left"/>
        <w:rPr>
          <w:rFonts w:hint="eastAsia"/>
        </w:rPr>
      </w:pPr>
      <w:r>
        <w:rPr>
          <w:rFonts w:hint="eastAsia"/>
        </w:rPr>
        <w:t xml:space="preserve">そこで </w:t>
      </w:r>
      <w:r>
        <w:rPr>
          <w:rFonts w:ascii="Times New Roman" w:hAnsi="Times New Roman" w:hint="eastAsia"/>
        </w:rPr>
        <w:t>v = f</w:t>
      </w:r>
      <w:r>
        <w:rPr>
          <w:rFonts w:ascii="Times New Roman" w:hAnsi="Times New Roman" w:hint="eastAsia"/>
        </w:rPr>
        <w:t>λ</w:t>
      </w:r>
      <w:r>
        <w:rPr>
          <w:rFonts w:hint="eastAsia"/>
        </w:rPr>
        <w:t>より空気中の音速を求めると</w:t>
      </w:r>
      <w:r>
        <w:rPr>
          <w:rFonts w:ascii="Times New Roman" w:hAnsi="Times New Roman" w:hint="eastAsia"/>
        </w:rPr>
        <w:t>357.7[m/s]</w:t>
      </w:r>
      <w:r>
        <w:rPr>
          <w:rFonts w:ascii="Times New Roman" w:hAnsi="Times New Roman" w:hint="eastAsia"/>
        </w:rPr>
        <w:t>となった</w:t>
      </w:r>
      <w:r>
        <w:rPr>
          <w:rFonts w:hint="eastAsia"/>
        </w:rPr>
        <w:t>。</w:t>
      </w:r>
    </w:p>
    <w:p w:rsidR="00B854E1" w:rsidRDefault="00B854E1">
      <w:pPr>
        <w:pStyle w:val="PlainText"/>
        <w:ind w:left="180" w:hanging="180"/>
        <w:jc w:val="left"/>
        <w:rPr>
          <w:rFonts w:hint="eastAsia"/>
        </w:rPr>
      </w:pPr>
    </w:p>
    <w:p w:rsidR="00B854E1" w:rsidRDefault="00B854E1">
      <w:pPr>
        <w:pStyle w:val="PlainText"/>
        <w:ind w:left="180" w:hanging="180"/>
        <w:jc w:val="left"/>
        <w:rPr>
          <w:rFonts w:hint="eastAsia"/>
        </w:rPr>
      </w:pPr>
    </w:p>
    <w:p w:rsidR="00B854E1" w:rsidRDefault="00B854E1">
      <w:pPr>
        <w:pStyle w:val="PlainText"/>
        <w:ind w:left="180" w:hanging="180"/>
        <w:jc w:val="left"/>
        <w:rPr>
          <w:rFonts w:hint="eastAsia"/>
        </w:rPr>
      </w:pPr>
    </w:p>
    <w:p w:rsidR="00B854E1" w:rsidRDefault="00B854E1">
      <w:pPr>
        <w:pStyle w:val="PlainText"/>
        <w:ind w:left="180" w:hanging="180"/>
        <w:jc w:val="left"/>
        <w:rPr>
          <w:rFonts w:hint="eastAsia"/>
        </w:rPr>
      </w:pPr>
    </w:p>
    <w:p w:rsidR="00B854E1" w:rsidRDefault="00B854E1">
      <w:pPr>
        <w:pStyle w:val="PlainText"/>
        <w:ind w:left="180" w:hanging="180"/>
        <w:jc w:val="left"/>
        <w:rPr>
          <w:rFonts w:hint="eastAsia"/>
        </w:rPr>
      </w:pPr>
    </w:p>
    <w:p w:rsidR="00B854E1" w:rsidRDefault="00B854E1">
      <w:pPr>
        <w:pStyle w:val="PlainText"/>
        <w:ind w:left="180" w:hanging="180"/>
        <w:jc w:val="left"/>
        <w:rPr>
          <w:rFonts w:hint="eastAsia"/>
        </w:rPr>
      </w:pPr>
    </w:p>
    <w:p w:rsidR="00B854E1" w:rsidRDefault="00B854E1">
      <w:pPr>
        <w:pStyle w:val="PlainText"/>
        <w:ind w:left="180" w:hanging="180"/>
        <w:jc w:val="left"/>
        <w:rPr>
          <w:rFonts w:hint="eastAsia"/>
        </w:rPr>
      </w:pPr>
    </w:p>
    <w:p w:rsidR="00B854E1" w:rsidRDefault="00B854E1">
      <w:pPr>
        <w:pStyle w:val="PlainText"/>
        <w:ind w:left="180" w:hanging="180"/>
        <w:jc w:val="left"/>
        <w:rPr>
          <w:rFonts w:hint="eastAsia"/>
        </w:rPr>
      </w:pPr>
    </w:p>
    <w:p w:rsidR="00B854E1" w:rsidRDefault="00B854E1">
      <w:pPr>
        <w:pStyle w:val="PlainText"/>
        <w:ind w:left="180" w:hanging="180"/>
        <w:jc w:val="left"/>
        <w:rPr>
          <w:rFonts w:hint="eastAsia"/>
        </w:rPr>
      </w:pPr>
    </w:p>
    <w:p w:rsidR="00B854E1" w:rsidRDefault="00B854E1">
      <w:pPr>
        <w:pStyle w:val="PlainText"/>
        <w:ind w:left="180" w:hanging="180"/>
        <w:jc w:val="left"/>
        <w:rPr>
          <w:rFonts w:hint="eastAsia"/>
        </w:rPr>
      </w:pPr>
    </w:p>
    <w:p w:rsidR="00B854E1" w:rsidRDefault="00B854E1">
      <w:pPr>
        <w:pStyle w:val="PlainText"/>
        <w:ind w:left="180" w:hanging="180"/>
        <w:jc w:val="left"/>
        <w:rPr>
          <w:rFonts w:hint="eastAsia"/>
        </w:rPr>
      </w:pPr>
    </w:p>
    <w:p w:rsidR="00B854E1" w:rsidRDefault="00B854E1">
      <w:pPr>
        <w:pStyle w:val="PlainText"/>
        <w:ind w:left="180" w:hanging="180"/>
        <w:jc w:val="left"/>
        <w:rPr>
          <w:rFonts w:hint="eastAsia"/>
        </w:rPr>
      </w:pPr>
    </w:p>
    <w:p w:rsidR="00B854E1" w:rsidRDefault="00B854E1">
      <w:pPr>
        <w:pStyle w:val="PlainText"/>
        <w:numPr>
          <w:ilvl w:val="0"/>
          <w:numId w:val="6"/>
        </w:numPr>
        <w:jc w:val="left"/>
        <w:rPr>
          <w:rFonts w:ascii="Times New Roman" w:hAnsi="Times New Roman" w:hint="eastAsia"/>
          <w:sz w:val="28"/>
        </w:rPr>
      </w:pPr>
      <w:r>
        <w:rPr>
          <w:rFonts w:ascii="Times New Roman" w:hAnsi="Times New Roman" w:hint="eastAsia"/>
          <w:sz w:val="28"/>
        </w:rPr>
        <w:lastRenderedPageBreak/>
        <w:t>考察</w:t>
      </w:r>
    </w:p>
    <w:p w:rsidR="00B854E1" w:rsidRDefault="00B854E1">
      <w:pPr>
        <w:rPr>
          <w:rFonts w:hint="eastAsia"/>
        </w:rPr>
      </w:pPr>
      <w:r>
        <w:rPr>
          <w:rFonts w:hint="eastAsia"/>
        </w:rPr>
        <w:t>1</w:t>
      </w:r>
      <w:r>
        <w:rPr>
          <w:rFonts w:hint="eastAsia"/>
        </w:rPr>
        <w:t>）内部トリガーの</w:t>
      </w:r>
      <w:r>
        <w:rPr>
          <w:rFonts w:hint="eastAsia"/>
        </w:rPr>
        <w:t>level</w:t>
      </w:r>
      <w:r>
        <w:rPr>
          <w:rFonts w:hint="eastAsia"/>
        </w:rPr>
        <w:t>と</w:t>
      </w:r>
      <w:r>
        <w:rPr>
          <w:rFonts w:hint="eastAsia"/>
        </w:rPr>
        <w:t>slope</w:t>
      </w:r>
      <w:r>
        <w:rPr>
          <w:rFonts w:hint="eastAsia"/>
        </w:rPr>
        <w:t>について</w:t>
      </w:r>
    </w:p>
    <w:p w:rsidR="00B854E1" w:rsidRDefault="00B854E1">
      <w:pPr>
        <w:rPr>
          <w:rFonts w:hint="eastAsia"/>
        </w:rPr>
      </w:pPr>
      <w:r>
        <w:rPr>
          <w:rFonts w:hint="eastAsia"/>
        </w:rPr>
        <w:t xml:space="preserve">  LEVEL</w:t>
      </w:r>
      <w:r>
        <w:rPr>
          <w:rFonts w:hint="eastAsia"/>
        </w:rPr>
        <w:t>つまみを回すことによってトリガーの</w:t>
      </w:r>
      <w:r>
        <w:rPr>
          <w:rFonts w:hint="eastAsia"/>
        </w:rPr>
        <w:t>level</w:t>
      </w:r>
      <w:r>
        <w:rPr>
          <w:rFonts w:hint="eastAsia"/>
        </w:rPr>
        <w:t>を調節することができる。このとき</w:t>
      </w:r>
      <w:r>
        <w:rPr>
          <w:rFonts w:hint="eastAsia"/>
        </w:rPr>
        <w:t>level</w:t>
      </w:r>
      <w:r>
        <w:rPr>
          <w:rFonts w:ascii="ＭＳ 明朝" w:hAnsi="ＭＳ 明朝" w:hint="eastAsia"/>
        </w:rPr>
        <w:t>が振幅より大きくなると波形が正しく表示されない。これは、</w:t>
      </w:r>
      <w:r>
        <w:rPr>
          <w:rFonts w:hint="eastAsia"/>
        </w:rPr>
        <w:t>level</w:t>
      </w:r>
      <w:r>
        <w:rPr>
          <w:rFonts w:hint="eastAsia"/>
        </w:rPr>
        <w:t>の値が観測対象の信号の最大値を超えたためで、表示開始のタイミングが合っていないからである。</w:t>
      </w:r>
    </w:p>
    <w:p w:rsidR="00B854E1" w:rsidRDefault="00B854E1">
      <w:pPr>
        <w:rPr>
          <w:rFonts w:hint="eastAsia"/>
        </w:rPr>
      </w:pPr>
      <w:r>
        <w:rPr>
          <w:rFonts w:ascii="ＭＳ 明朝" w:hAnsi="ＭＳ 明朝" w:hint="eastAsia"/>
        </w:rPr>
        <w:t xml:space="preserve">  トリガーを設定した場合、トリガーの</w:t>
      </w:r>
      <w:r>
        <w:rPr>
          <w:rFonts w:hint="eastAsia"/>
        </w:rPr>
        <w:t>level</w:t>
      </w:r>
      <w:r>
        <w:rPr>
          <w:rFonts w:ascii="ＭＳ 明朝" w:hAnsi="ＭＳ 明朝" w:hint="eastAsia"/>
        </w:rPr>
        <w:t>と波形が</w:t>
      </w:r>
      <w:r>
        <w:rPr>
          <w:rFonts w:hint="eastAsia"/>
        </w:rPr>
        <w:t>2</w:t>
      </w:r>
      <w:r>
        <w:rPr>
          <w:rFonts w:ascii="ＭＳ 明朝" w:hAnsi="ＭＳ 明朝" w:hint="eastAsia"/>
        </w:rPr>
        <w:t>点以上で交点を持つ場合がある。この場合は</w:t>
      </w:r>
      <w:r>
        <w:rPr>
          <w:rFonts w:hint="eastAsia"/>
        </w:rPr>
        <w:t>slope</w:t>
      </w:r>
      <w:r>
        <w:rPr>
          <w:rFonts w:hint="eastAsia"/>
        </w:rPr>
        <w:t>で（</w:t>
      </w:r>
      <w:r>
        <w:rPr>
          <w:rFonts w:hint="eastAsia"/>
        </w:rPr>
        <w:t>LEVEL</w:t>
      </w:r>
      <w:r>
        <w:rPr>
          <w:rFonts w:hint="eastAsia"/>
        </w:rPr>
        <w:t>つまみを手前に引く）</w:t>
      </w:r>
      <w:r>
        <w:rPr>
          <w:rFonts w:ascii="ＭＳ 明朝" w:hAnsi="ＭＳ 明朝" w:hint="eastAsia"/>
        </w:rPr>
        <w:t>、波形の傾きの符号を異符号にかえたりして、一方の点を選ぶことになる。</w:t>
      </w:r>
    </w:p>
    <w:p w:rsidR="00B854E1" w:rsidRDefault="00B854E1">
      <w:pPr>
        <w:rPr>
          <w:rFonts w:hint="eastAsia"/>
        </w:rPr>
      </w:pPr>
    </w:p>
    <w:p w:rsidR="00B854E1" w:rsidRDefault="00B854E1">
      <w:pPr>
        <w:numPr>
          <w:ilvl w:val="0"/>
          <w:numId w:val="14"/>
        </w:numPr>
        <w:rPr>
          <w:rFonts w:hint="eastAsia"/>
        </w:rPr>
      </w:pPr>
      <w:r>
        <w:rPr>
          <w:rFonts w:hint="eastAsia"/>
        </w:rPr>
        <w:t>ライントリガーで波形が静止する条件</w:t>
      </w:r>
    </w:p>
    <w:p w:rsidR="00B854E1" w:rsidRDefault="00B854E1">
      <w:pPr>
        <w:pStyle w:val="PlainText"/>
        <w:jc w:val="left"/>
        <w:rPr>
          <w:rFonts w:hint="eastAsia"/>
        </w:rPr>
      </w:pPr>
      <w:r>
        <w:rPr>
          <w:rFonts w:hAnsi="ＭＳ 明朝" w:hint="eastAsia"/>
        </w:rPr>
        <w:t xml:space="preserve">  </w:t>
      </w:r>
      <w:r>
        <w:rPr>
          <w:rFonts w:hint="eastAsia"/>
        </w:rPr>
        <w:t>観測対象の信号に合わせている内部トリガーと、</w:t>
      </w:r>
      <w:r>
        <w:rPr>
          <w:rFonts w:hAnsi="ＭＳ 明朝" w:hint="eastAsia"/>
        </w:rPr>
        <w:t>オシロスコープに電力を供給している電源（</w:t>
      </w:r>
      <w:r>
        <w:rPr>
          <w:rFonts w:ascii="Times New Roman" w:hAnsi="Times New Roman" w:hint="eastAsia"/>
        </w:rPr>
        <w:t>line</w:t>
      </w:r>
      <w:r>
        <w:rPr>
          <w:rFonts w:hAnsi="ＭＳ 明朝" w:hint="eastAsia"/>
        </w:rPr>
        <w:t>）の</w:t>
      </w:r>
      <w:r>
        <w:rPr>
          <w:rFonts w:hint="eastAsia"/>
        </w:rPr>
        <w:t>トリガーのタイミングが合致すると波形は静止した状態で観測される。</w:t>
      </w:r>
      <w:r>
        <w:rPr>
          <w:rFonts w:hAnsi="ＭＳ 明朝" w:hint="eastAsia"/>
        </w:rPr>
        <w:t>このとき電源の周波数は関東で</w:t>
      </w:r>
      <w:r>
        <w:rPr>
          <w:rFonts w:ascii="Times New Roman" w:hAnsi="Times New Roman" w:hint="eastAsia"/>
        </w:rPr>
        <w:t>50[Hz]</w:t>
      </w:r>
      <w:r>
        <w:rPr>
          <w:rFonts w:ascii="Times New Roman" w:hAnsi="Times New Roman" w:hint="eastAsia"/>
        </w:rPr>
        <w:t>だから</w:t>
      </w:r>
      <w:r>
        <w:rPr>
          <w:rFonts w:hAnsi="ＭＳ 明朝" w:hint="eastAsia"/>
        </w:rPr>
        <w:t>、同期をとるのは</w:t>
      </w:r>
      <w:r>
        <w:rPr>
          <w:rFonts w:ascii="Times New Roman" w:hAnsi="Times New Roman" w:hint="eastAsia"/>
        </w:rPr>
        <w:t xml:space="preserve">100, 150, 200 </w:t>
      </w:r>
      <w:r>
        <w:rPr>
          <w:rFonts w:hAnsi="ＭＳ 明朝" w:hint="eastAsia"/>
        </w:rPr>
        <w:t>…のように</w:t>
      </w:r>
      <w:r>
        <w:rPr>
          <w:rFonts w:ascii="Times New Roman" w:hAnsi="Times New Roman" w:hint="eastAsia"/>
        </w:rPr>
        <w:t>50</w:t>
      </w:r>
      <w:r>
        <w:rPr>
          <w:rFonts w:hAnsi="ＭＳ 明朝" w:hint="eastAsia"/>
        </w:rPr>
        <w:t>の整数倍時の周波数であると考えられる。また、</w:t>
      </w:r>
      <w:r>
        <w:rPr>
          <w:rFonts w:hint="eastAsia"/>
        </w:rPr>
        <w:t>タイミングが合っていないと開始点のずれが生じるから、波形が流れて、はっきりとした波が表示されなくなる。</w:t>
      </w:r>
      <w:r>
        <w:rPr>
          <w:rFonts w:hAnsi="ＭＳ 明朝" w:hint="eastAsia"/>
        </w:rPr>
        <w:t>内部トリガーとライントリガーの同期の仕組みの違いは内部トリガーの場合は周波数をいくら変えても同期しつづけることである。</w:t>
      </w:r>
      <w:r>
        <w:rPr>
          <w:rFonts w:hint="eastAsia"/>
        </w:rPr>
        <w:t xml:space="preserve">　</w:t>
      </w:r>
    </w:p>
    <w:p w:rsidR="00B854E1" w:rsidRDefault="00B854E1">
      <w:pPr>
        <w:pStyle w:val="PlainText"/>
        <w:jc w:val="left"/>
        <w:rPr>
          <w:rFonts w:ascii="Times New Roman" w:hAnsi="Times New Roman" w:hint="eastAsia"/>
        </w:rPr>
      </w:pPr>
    </w:p>
    <w:p w:rsidR="00B854E1" w:rsidRDefault="00B854E1">
      <w:pPr>
        <w:pStyle w:val="PlainText"/>
        <w:numPr>
          <w:ilvl w:val="0"/>
          <w:numId w:val="14"/>
        </w:numPr>
        <w:jc w:val="left"/>
        <w:rPr>
          <w:rFonts w:ascii="Times New Roman" w:hAnsi="Times New Roman" w:hint="eastAsia"/>
        </w:rPr>
      </w:pPr>
      <w:r>
        <w:rPr>
          <w:rFonts w:ascii="Times New Roman" w:hAnsi="Times New Roman" w:hint="eastAsia"/>
        </w:rPr>
        <w:t>「</w:t>
      </w:r>
      <w:r>
        <w:rPr>
          <w:rFonts w:ascii="Times New Roman" w:hAnsi="Times New Roman" w:hint="eastAsia"/>
        </w:rPr>
        <w:t>AC</w:t>
      </w:r>
      <w:r>
        <w:rPr>
          <w:rFonts w:ascii="Times New Roman" w:hAnsi="Times New Roman" w:hint="eastAsia"/>
        </w:rPr>
        <w:t>」結合と「</w:t>
      </w:r>
      <w:r>
        <w:rPr>
          <w:rFonts w:ascii="Times New Roman" w:hAnsi="Times New Roman" w:hint="eastAsia"/>
        </w:rPr>
        <w:t>DC</w:t>
      </w:r>
      <w:r>
        <w:rPr>
          <w:rFonts w:ascii="Times New Roman" w:hAnsi="Times New Roman" w:hint="eastAsia"/>
        </w:rPr>
        <w:t>」結合について</w:t>
      </w:r>
    </w:p>
    <w:p w:rsidR="00B854E1" w:rsidRDefault="00B854E1">
      <w:pPr>
        <w:pStyle w:val="PlainText"/>
        <w:jc w:val="left"/>
        <w:rPr>
          <w:rFonts w:ascii="Times New Roman" w:hAnsi="Times New Roman" w:hint="eastAsia"/>
        </w:rPr>
      </w:pPr>
      <w:r>
        <w:rPr>
          <w:rFonts w:ascii="Times New Roman" w:hAnsi="Times New Roman" w:hint="eastAsia"/>
        </w:rPr>
        <w:t xml:space="preserve">  </w:t>
      </w:r>
      <w:r>
        <w:rPr>
          <w:rFonts w:ascii="Times New Roman" w:hAnsi="Times New Roman" w:hint="eastAsia"/>
        </w:rPr>
        <w:t>オシロスコープの入力結合切替スイッチを使って、</w:t>
      </w:r>
      <w:r>
        <w:rPr>
          <w:rFonts w:ascii="Times New Roman" w:hAnsi="Times New Roman"/>
        </w:rPr>
        <w:t>AC</w:t>
      </w:r>
      <w:r>
        <w:rPr>
          <w:rFonts w:ascii="Times New Roman" w:hAnsi="Times New Roman" w:hint="eastAsia"/>
        </w:rPr>
        <w:t>結合、</w:t>
      </w:r>
      <w:r>
        <w:rPr>
          <w:rFonts w:ascii="Times New Roman" w:hAnsi="Times New Roman"/>
        </w:rPr>
        <w:t>DC</w:t>
      </w:r>
      <w:r>
        <w:rPr>
          <w:rFonts w:ascii="Times New Roman" w:hAnsi="Times New Roman" w:hint="eastAsia"/>
        </w:rPr>
        <w:t>結合の違いを調べた。</w:t>
      </w:r>
      <w:r>
        <w:rPr>
          <w:rFonts w:ascii="Times New Roman" w:hAnsi="Times New Roman"/>
        </w:rPr>
        <w:t>DC</w:t>
      </w:r>
      <w:r>
        <w:rPr>
          <w:rFonts w:ascii="Times New Roman" w:hAnsi="Times New Roman" w:hint="eastAsia"/>
        </w:rPr>
        <w:t>結合にした場合は直流（</w:t>
      </w:r>
      <w:r>
        <w:rPr>
          <w:rFonts w:ascii="Times New Roman" w:hAnsi="Times New Roman" w:hint="eastAsia"/>
        </w:rPr>
        <w:t>0[Hz]</w:t>
      </w:r>
      <w:r>
        <w:rPr>
          <w:rFonts w:ascii="Times New Roman" w:hAnsi="Times New Roman" w:hint="eastAsia"/>
        </w:rPr>
        <w:t>）の値が表示されているが、</w:t>
      </w:r>
      <w:r>
        <w:rPr>
          <w:rFonts w:ascii="Times New Roman" w:hAnsi="Times New Roman"/>
        </w:rPr>
        <w:t>AC</w:t>
      </w:r>
      <w:r>
        <w:rPr>
          <w:rFonts w:ascii="Times New Roman" w:hAnsi="Times New Roman" w:hint="eastAsia"/>
        </w:rPr>
        <w:t>結合の場合は交流の値だけが表示されている。普通、ハイパスフィルタ特性といって、直流がかぶってしまい、交流の値がうまく読めないが、</w:t>
      </w:r>
      <w:r>
        <w:rPr>
          <w:rFonts w:ascii="Times New Roman" w:hAnsi="Times New Roman"/>
        </w:rPr>
        <w:t>AC</w:t>
      </w:r>
      <w:r>
        <w:rPr>
          <w:rFonts w:ascii="Times New Roman" w:hAnsi="Times New Roman" w:hint="eastAsia"/>
        </w:rPr>
        <w:t>結合にすることによってこれが解消できる。</w:t>
      </w:r>
      <w:r>
        <w:rPr>
          <w:rFonts w:ascii="Times New Roman" w:hAnsi="Times New Roman"/>
        </w:rPr>
        <w:t>DC</w:t>
      </w:r>
      <w:r>
        <w:rPr>
          <w:rFonts w:ascii="Times New Roman" w:hAnsi="Times New Roman" w:hint="eastAsia"/>
        </w:rPr>
        <w:t>結合は直流から</w:t>
      </w:r>
      <w:r>
        <w:rPr>
          <w:rFonts w:ascii="Times New Roman" w:hAnsi="Times New Roman"/>
        </w:rPr>
        <w:t>4</w:t>
      </w:r>
      <w:r>
        <w:rPr>
          <w:rFonts w:ascii="Times New Roman" w:hAnsi="Times New Roman" w:hint="eastAsia"/>
        </w:rPr>
        <w:t>[</w:t>
      </w:r>
      <w:r>
        <w:rPr>
          <w:rFonts w:ascii="Times New Roman" w:hAnsi="Times New Roman"/>
        </w:rPr>
        <w:t>Hz</w:t>
      </w:r>
      <w:r>
        <w:rPr>
          <w:rFonts w:ascii="Times New Roman" w:hAnsi="Times New Roman" w:hint="eastAsia"/>
        </w:rPr>
        <w:t>]</w:t>
      </w:r>
      <w:r>
        <w:rPr>
          <w:rFonts w:ascii="Times New Roman" w:hAnsi="Times New Roman" w:hint="eastAsia"/>
        </w:rPr>
        <w:t>くらいの低い周波数成分を表示するときに用いる。一方</w:t>
      </w:r>
      <w:r>
        <w:rPr>
          <w:rFonts w:ascii="Times New Roman" w:hAnsi="Times New Roman" w:hint="eastAsia"/>
        </w:rPr>
        <w:t>AC</w:t>
      </w:r>
      <w:r>
        <w:rPr>
          <w:rFonts w:ascii="Times New Roman" w:hAnsi="Times New Roman" w:hint="eastAsia"/>
        </w:rPr>
        <w:t>結合は直流を取り除き、振幅の小さい交流成分を拡大するときに用いられる。</w:t>
      </w:r>
    </w:p>
    <w:p w:rsidR="00B854E1" w:rsidRDefault="00B854E1">
      <w:pPr>
        <w:rPr>
          <w:rFonts w:hint="eastAsia"/>
        </w:rPr>
      </w:pPr>
      <w:r>
        <w:rPr>
          <w:rFonts w:hint="eastAsia"/>
        </w:rPr>
        <w:t xml:space="preserve">  </w:t>
      </w:r>
      <w:r>
        <w:rPr>
          <w:rFonts w:hint="eastAsia"/>
        </w:rPr>
        <w:t>一般の電圧は交流と直流の両方の波が混ざってできている。周波数</w:t>
      </w:r>
      <w:r>
        <w:rPr>
          <w:rFonts w:hint="eastAsia"/>
        </w:rPr>
        <w:t>3[Hz]</w:t>
      </w:r>
      <w:r>
        <w:rPr>
          <w:rFonts w:hint="eastAsia"/>
        </w:rPr>
        <w:t>ではある時間内での電圧変化がほとんどないので、直流に近い性質をもつ。従って、</w:t>
      </w:r>
      <w:r>
        <w:rPr>
          <w:rFonts w:hint="eastAsia"/>
        </w:rPr>
        <w:t>AC</w:t>
      </w:r>
      <w:r>
        <w:rPr>
          <w:rFonts w:hint="eastAsia"/>
        </w:rPr>
        <w:t>結合によって取り除かれる。このとき振幅が小さくなるのは、直流の振幅を取り除く回路の影響を受け、低い周波数の信号の振幅が減衰されるからである。</w:t>
      </w:r>
    </w:p>
    <w:p w:rsidR="00B854E1" w:rsidRDefault="00B854E1">
      <w:pPr>
        <w:rPr>
          <w:rFonts w:hint="eastAsia"/>
        </w:rPr>
      </w:pPr>
    </w:p>
    <w:p w:rsidR="00B854E1" w:rsidRDefault="00B854E1">
      <w:pPr>
        <w:rPr>
          <w:rFonts w:hint="eastAsia"/>
        </w:rPr>
      </w:pPr>
      <w:r>
        <w:rPr>
          <w:rFonts w:hint="eastAsia"/>
        </w:rPr>
        <w:t>4</w:t>
      </w:r>
      <w:r>
        <w:rPr>
          <w:rFonts w:hint="eastAsia"/>
        </w:rPr>
        <w:t>）リサージュ図形について</w:t>
      </w:r>
    </w:p>
    <w:p w:rsidR="00B854E1" w:rsidRDefault="00B854E1">
      <w:pPr>
        <w:rPr>
          <w:rFonts w:hint="eastAsia"/>
        </w:rPr>
      </w:pPr>
      <w:r>
        <w:rPr>
          <w:rFonts w:ascii="ＭＳ 明朝" w:hAnsi="ＭＳ 明朝" w:hint="eastAsia"/>
        </w:rPr>
        <w:t xml:space="preserve"> </w:t>
      </w:r>
      <w:r>
        <w:rPr>
          <w:rFonts w:hint="eastAsia"/>
        </w:rPr>
        <w:t xml:space="preserve"> X</w:t>
      </w:r>
      <w:r>
        <w:rPr>
          <w:rFonts w:hint="eastAsia"/>
        </w:rPr>
        <w:t>軸、</w:t>
      </w:r>
      <w:r>
        <w:rPr>
          <w:rFonts w:hint="eastAsia"/>
        </w:rPr>
        <w:t>Y</w:t>
      </w:r>
      <w:r>
        <w:rPr>
          <w:rFonts w:hint="eastAsia"/>
        </w:rPr>
        <w:t>軸に</w:t>
      </w:r>
      <w:r>
        <w:rPr>
          <w:rFonts w:ascii="ＭＳ 明朝" w:hAnsi="ＭＳ 明朝" w:hint="eastAsia"/>
        </w:rPr>
        <w:t>それぞれ外部の異なる発振器から信号を入力するとき、</w:t>
      </w:r>
      <w:r>
        <w:rPr>
          <w:rFonts w:hint="eastAsia"/>
        </w:rPr>
        <w:t>2</w:t>
      </w:r>
      <w:r>
        <w:rPr>
          <w:rFonts w:ascii="ＭＳ 明朝" w:hAnsi="ＭＳ 明朝" w:hint="eastAsia"/>
        </w:rPr>
        <w:t>つの信号の周波数が全く同じであるか、完全な整数比で表されるとき、オシロスコープには静止したリサージュ図形が表示される。この</w:t>
      </w:r>
      <w:r>
        <w:rPr>
          <w:rFonts w:hint="eastAsia"/>
        </w:rPr>
        <w:t>図形によって</w:t>
      </w:r>
      <w:r>
        <w:rPr>
          <w:rFonts w:hint="eastAsia"/>
        </w:rPr>
        <w:t>2</w:t>
      </w:r>
      <w:r>
        <w:rPr>
          <w:rFonts w:hint="eastAsia"/>
        </w:rPr>
        <w:t>つの信号の関係を視覚的に見ることができ、周波数比、位相差を測定することができる。しかし、ごくわずかな周波数のずれでも、周波数の比が完全な整数倍でなくなるので、リサージュ図形は変化する。実験で観測した限り、図形は静止せずに位相差の異なる図形が流れるように表示された。</w:t>
      </w:r>
    </w:p>
    <w:p w:rsidR="00B854E1" w:rsidRDefault="00B854E1">
      <w:pPr>
        <w:pStyle w:val="PlainText"/>
        <w:jc w:val="left"/>
        <w:rPr>
          <w:rFonts w:ascii="Times New Roman" w:hAnsi="Times New Roman" w:hint="eastAsia"/>
        </w:rPr>
      </w:pPr>
    </w:p>
    <w:p w:rsidR="00B854E1" w:rsidRDefault="00B854E1">
      <w:pPr>
        <w:pStyle w:val="PlainText"/>
        <w:jc w:val="left"/>
        <w:rPr>
          <w:rFonts w:ascii="Times New Roman" w:hAnsi="Times New Roman" w:hint="eastAsia"/>
        </w:rPr>
      </w:pPr>
    </w:p>
    <w:p w:rsidR="00B854E1" w:rsidRDefault="00B854E1">
      <w:pPr>
        <w:pStyle w:val="PlainText"/>
        <w:jc w:val="left"/>
        <w:rPr>
          <w:rFonts w:ascii="Times New Roman" w:hAnsi="Times New Roman" w:hint="eastAsia"/>
        </w:rPr>
      </w:pPr>
    </w:p>
    <w:p w:rsidR="00B854E1" w:rsidRDefault="00B854E1">
      <w:pPr>
        <w:pStyle w:val="PlainText"/>
        <w:jc w:val="left"/>
        <w:rPr>
          <w:rFonts w:ascii="Times New Roman" w:hAnsi="Times New Roman" w:hint="eastAsia"/>
        </w:rPr>
      </w:pPr>
    </w:p>
    <w:p w:rsidR="00B854E1" w:rsidRDefault="00B854E1">
      <w:pPr>
        <w:pStyle w:val="PlainText"/>
        <w:jc w:val="left"/>
        <w:rPr>
          <w:rFonts w:ascii="Times New Roman" w:hAnsi="Times New Roman" w:hint="eastAsia"/>
        </w:rPr>
      </w:pPr>
    </w:p>
    <w:p w:rsidR="00B854E1" w:rsidRDefault="00B854E1">
      <w:pPr>
        <w:pStyle w:val="PlainText"/>
        <w:jc w:val="left"/>
        <w:rPr>
          <w:rFonts w:ascii="Times New Roman" w:hAnsi="Times New Roman" w:hint="eastAsia"/>
        </w:rPr>
      </w:pPr>
    </w:p>
    <w:p w:rsidR="00B854E1" w:rsidRDefault="00B854E1">
      <w:pPr>
        <w:pStyle w:val="PlainText"/>
        <w:jc w:val="left"/>
        <w:rPr>
          <w:rFonts w:ascii="Times New Roman" w:hAnsi="Times New Roman" w:hint="eastAsia"/>
        </w:rPr>
      </w:pPr>
    </w:p>
    <w:p w:rsidR="00B854E1" w:rsidRDefault="00B854E1">
      <w:pPr>
        <w:pStyle w:val="PlainText"/>
        <w:jc w:val="left"/>
        <w:rPr>
          <w:rFonts w:ascii="Times New Roman" w:hAnsi="Times New Roman" w:hint="eastAsia"/>
        </w:rPr>
      </w:pPr>
    </w:p>
    <w:p w:rsidR="00B854E1" w:rsidRDefault="00B854E1">
      <w:pPr>
        <w:pStyle w:val="PlainText"/>
        <w:jc w:val="left"/>
        <w:rPr>
          <w:rFonts w:ascii="Times New Roman" w:hAnsi="Times New Roman" w:hint="eastAsia"/>
        </w:rPr>
      </w:pPr>
    </w:p>
    <w:p w:rsidR="00B854E1" w:rsidRDefault="00B854E1">
      <w:pPr>
        <w:pStyle w:val="PlainText"/>
        <w:jc w:val="left"/>
        <w:rPr>
          <w:rFonts w:ascii="Times New Roman" w:hAnsi="Times New Roman" w:hint="eastAsia"/>
        </w:rPr>
      </w:pPr>
      <w:r>
        <w:rPr>
          <w:rFonts w:ascii="Times New Roman" w:hAnsi="Times New Roman" w:hint="eastAsia"/>
        </w:rPr>
        <w:lastRenderedPageBreak/>
        <w:t>5</w:t>
      </w:r>
      <w:r>
        <w:rPr>
          <w:rFonts w:ascii="Times New Roman" w:hAnsi="Times New Roman" w:hint="eastAsia"/>
        </w:rPr>
        <w:t>）</w:t>
      </w:r>
      <w:r>
        <w:rPr>
          <w:rFonts w:ascii="Times New Roman" w:hAnsi="Times New Roman" w:hint="eastAsia"/>
        </w:rPr>
        <w:t>RC</w:t>
      </w:r>
      <w:r>
        <w:rPr>
          <w:rFonts w:ascii="Times New Roman" w:hAnsi="Times New Roman" w:hint="eastAsia"/>
        </w:rPr>
        <w:t>回路の交流特性での測定結果について</w:t>
      </w:r>
    </w:p>
    <w:p w:rsidR="00B854E1" w:rsidRDefault="00B854E1">
      <w:r>
        <w:rPr>
          <w:rFonts w:hint="eastAsia"/>
        </w:rPr>
        <w:t xml:space="preserve">  </w:t>
      </w:r>
      <w:r>
        <w:rPr>
          <w:rFonts w:hint="eastAsia"/>
        </w:rPr>
        <w:t>交流回路の理論から</w:t>
      </w:r>
      <w:r>
        <w:rPr>
          <w:position w:val="-10"/>
        </w:rPr>
        <w:object w:dxaOrig="1900" w:dyaOrig="360">
          <v:shape id="_x0000_i1031" type="#_x0000_t75" style="width:92.55pt;height:20.55pt" o:ole="" fillcolor="window">
            <v:imagedata r:id="rId15" o:title=""/>
          </v:shape>
          <o:OLEObject Type="Embed" ProgID="Equation.3" ShapeID="_x0000_i1031" DrawAspect="Content" ObjectID="_1469019869" r:id="rId16"/>
        </w:object>
      </w:r>
    </w:p>
    <w:p w:rsidR="00B854E1" w:rsidRDefault="00B854E1">
      <w:r>
        <w:rPr>
          <w:rFonts w:hint="eastAsia"/>
        </w:rPr>
        <w:t xml:space="preserve">　</w:t>
      </w:r>
      <w:r>
        <w:rPr>
          <w:rFonts w:hint="eastAsia"/>
        </w:rPr>
        <w:t xml:space="preserve">    </w:t>
      </w:r>
      <w:r>
        <w:rPr>
          <w:rFonts w:hint="eastAsia"/>
        </w:rPr>
        <w:t xml:space="preserve">　</w:t>
      </w:r>
      <w:r>
        <w:rPr>
          <w:rFonts w:hint="eastAsia"/>
        </w:rPr>
        <w:tab/>
      </w:r>
      <w:r>
        <w:rPr>
          <w:rFonts w:hint="eastAsia"/>
        </w:rPr>
        <w:tab/>
        <w:t xml:space="preserve">    </w:t>
      </w:r>
      <w:r>
        <w:rPr>
          <w:position w:val="-36"/>
        </w:rPr>
        <w:object w:dxaOrig="2200" w:dyaOrig="740">
          <v:shape id="_x0000_i1032" type="#_x0000_t75" style="width:108pt;height:36pt" o:ole="">
            <v:imagedata r:id="rId17" o:title=""/>
          </v:shape>
          <o:OLEObject Type="Embed" ProgID="Equation.2" ShapeID="_x0000_i1032" DrawAspect="Content" ObjectID="_1469019870" r:id="rId18"/>
        </w:object>
      </w:r>
    </w:p>
    <w:p w:rsidR="00B854E1" w:rsidRDefault="00B854E1">
      <w:r>
        <w:rPr>
          <w:rFonts w:hint="eastAsia"/>
        </w:rPr>
        <w:t xml:space="preserve">  </w:t>
      </w:r>
      <w:r>
        <w:rPr>
          <w:rFonts w:hint="eastAsia"/>
        </w:rPr>
        <w:t>となる。</w:t>
      </w:r>
    </w:p>
    <w:p w:rsidR="00B854E1" w:rsidRDefault="00B854E1">
      <w:pPr>
        <w:rPr>
          <w:rFonts w:hint="eastAsia"/>
        </w:rPr>
      </w:pPr>
      <w:r>
        <w:rPr>
          <w:rFonts w:hint="eastAsia"/>
        </w:rPr>
        <w:t xml:space="preserve">  </w:t>
      </w:r>
      <w:r>
        <w:rPr>
          <w:rFonts w:hint="eastAsia"/>
        </w:rPr>
        <w:t>これより</w:t>
      </w:r>
      <w:r>
        <w:rPr>
          <w:rFonts w:hint="eastAsia"/>
        </w:rPr>
        <w:t>Vo</w:t>
      </w:r>
      <w:r>
        <w:rPr>
          <w:rFonts w:hint="eastAsia"/>
        </w:rPr>
        <w:t>、Δφの理論値を求める。</w:t>
      </w:r>
    </w:p>
    <w:p w:rsidR="00B854E1" w:rsidRDefault="00B854E1">
      <w:pPr>
        <w:rPr>
          <w:rFonts w:hint="eastAsia"/>
        </w:rPr>
      </w:pPr>
      <w:r>
        <w:rPr>
          <w:rFonts w:hint="eastAsia"/>
        </w:rPr>
        <w:t xml:space="preserve">  </w:t>
      </w:r>
      <w:r>
        <w:rPr>
          <w:rFonts w:hint="eastAsia"/>
        </w:rPr>
        <w:t>表</w:t>
      </w:r>
      <w:r>
        <w:rPr>
          <w:rFonts w:hint="eastAsia"/>
        </w:rPr>
        <w:t>3</w:t>
      </w:r>
      <w:r>
        <w:rPr>
          <w:rFonts w:hint="eastAsia"/>
        </w:rPr>
        <w:t>に</w:t>
      </w:r>
      <w:r>
        <w:rPr>
          <w:rFonts w:hint="eastAsia"/>
        </w:rPr>
        <w:t>Vo</w:t>
      </w:r>
      <w:r>
        <w:rPr>
          <w:rFonts w:hint="eastAsia"/>
        </w:rPr>
        <w:t>、Δφの実験値と理論値を示す。</w:t>
      </w:r>
    </w:p>
    <w:p w:rsidR="00B854E1" w:rsidRDefault="00B854E1">
      <w:pPr>
        <w:rPr>
          <w:rFonts w:hint="eastAsia"/>
        </w:rPr>
      </w:pPr>
    </w:p>
    <w:tbl>
      <w:tblPr>
        <w:tblW w:w="0" w:type="auto"/>
        <w:tblInd w:w="660" w:type="dxa"/>
        <w:tblLayout w:type="fixed"/>
        <w:tblCellMar>
          <w:left w:w="30" w:type="dxa"/>
          <w:right w:w="30" w:type="dxa"/>
        </w:tblCellMar>
        <w:tblLook w:val="0000" w:firstRow="0" w:lastRow="0" w:firstColumn="0" w:lastColumn="0" w:noHBand="0" w:noVBand="0"/>
      </w:tblPr>
      <w:tblGrid>
        <w:gridCol w:w="1395"/>
        <w:gridCol w:w="1230"/>
        <w:gridCol w:w="1155"/>
        <w:gridCol w:w="1260"/>
        <w:gridCol w:w="1260"/>
      </w:tblGrid>
      <w:tr w:rsidR="00B854E1">
        <w:tblPrEx>
          <w:tblCellMar>
            <w:top w:w="0" w:type="dxa"/>
            <w:bottom w:w="0" w:type="dxa"/>
          </w:tblCellMar>
        </w:tblPrEx>
        <w:trPr>
          <w:cantSplit/>
          <w:trHeight w:val="250"/>
        </w:trPr>
        <w:tc>
          <w:tcPr>
            <w:tcW w:w="6300" w:type="dxa"/>
            <w:gridSpan w:val="5"/>
            <w:vAlign w:val="center"/>
          </w:tcPr>
          <w:p w:rsidR="00B854E1" w:rsidRDefault="00B854E1">
            <w:pPr>
              <w:autoSpaceDE w:val="0"/>
              <w:autoSpaceDN w:val="0"/>
              <w:adjustRightInd w:val="0"/>
              <w:jc w:val="center"/>
              <w:rPr>
                <w:color w:val="000000"/>
              </w:rPr>
            </w:pPr>
            <w:r>
              <w:rPr>
                <w:rFonts w:hint="eastAsia"/>
                <w:color w:val="000000"/>
              </w:rPr>
              <w:t>表</w:t>
            </w:r>
            <w:r>
              <w:rPr>
                <w:color w:val="000000"/>
              </w:rPr>
              <w:t xml:space="preserve">3  </w:t>
            </w:r>
            <w:r>
              <w:rPr>
                <w:rFonts w:hint="eastAsia"/>
                <w:color w:val="000000"/>
              </w:rPr>
              <w:t>実験値と理論値の比較結果</w:t>
            </w:r>
          </w:p>
        </w:tc>
      </w:tr>
      <w:tr w:rsidR="00B854E1">
        <w:tblPrEx>
          <w:tblCellMar>
            <w:top w:w="0" w:type="dxa"/>
            <w:bottom w:w="0" w:type="dxa"/>
          </w:tblCellMar>
        </w:tblPrEx>
        <w:trPr>
          <w:cantSplit/>
          <w:trHeight w:val="135"/>
        </w:trPr>
        <w:tc>
          <w:tcPr>
            <w:tcW w:w="1395" w:type="dxa"/>
            <w:vMerge w:val="restart"/>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rFonts w:hint="eastAsia"/>
                <w:color w:val="000000"/>
              </w:rPr>
              <w:t>周波数</w:t>
            </w:r>
            <w:r>
              <w:rPr>
                <w:rFonts w:hint="eastAsia"/>
                <w:color w:val="000000"/>
              </w:rPr>
              <w:t xml:space="preserve"> </w:t>
            </w:r>
            <w:r>
              <w:rPr>
                <w:color w:val="000000"/>
              </w:rPr>
              <w:t>f[kHz]</w:t>
            </w:r>
          </w:p>
        </w:tc>
        <w:tc>
          <w:tcPr>
            <w:tcW w:w="2385" w:type="dxa"/>
            <w:gridSpan w:val="2"/>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rFonts w:hint="eastAsia"/>
                <w:color w:val="000000"/>
              </w:rPr>
            </w:pPr>
            <w:r>
              <w:rPr>
                <w:color w:val="000000"/>
              </w:rPr>
              <w:t>Vo [</w:t>
            </w:r>
            <w:r>
              <w:rPr>
                <w:rFonts w:hint="eastAsia"/>
                <w:color w:val="000000"/>
              </w:rPr>
              <w:t>V</w:t>
            </w:r>
            <w:r>
              <w:rPr>
                <w:color w:val="000000"/>
              </w:rPr>
              <w:t>]</w:t>
            </w:r>
          </w:p>
        </w:tc>
        <w:tc>
          <w:tcPr>
            <w:tcW w:w="2520" w:type="dxa"/>
            <w:gridSpan w:val="2"/>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rFonts w:hint="eastAsia"/>
                <w:color w:val="000000"/>
              </w:rPr>
              <w:t>Δφ</w:t>
            </w:r>
            <w:r>
              <w:rPr>
                <w:color w:val="000000"/>
              </w:rPr>
              <w:t>[rad]</w:t>
            </w:r>
          </w:p>
        </w:tc>
      </w:tr>
      <w:tr w:rsidR="00B854E1">
        <w:tblPrEx>
          <w:tblCellMar>
            <w:top w:w="0" w:type="dxa"/>
            <w:bottom w:w="0" w:type="dxa"/>
          </w:tblCellMar>
        </w:tblPrEx>
        <w:trPr>
          <w:cantSplit/>
          <w:trHeight w:val="135"/>
        </w:trPr>
        <w:tc>
          <w:tcPr>
            <w:tcW w:w="1395" w:type="dxa"/>
            <w:vMerge/>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rFonts w:hint="eastAsia"/>
                <w:color w:val="000000"/>
              </w:rPr>
            </w:pPr>
          </w:p>
        </w:tc>
        <w:tc>
          <w:tcPr>
            <w:tcW w:w="123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rFonts w:hint="eastAsia"/>
                <w:color w:val="000000"/>
              </w:rPr>
            </w:pPr>
            <w:r>
              <w:rPr>
                <w:rFonts w:hint="eastAsia"/>
                <w:color w:val="000000"/>
              </w:rPr>
              <w:t>理論値</w:t>
            </w:r>
          </w:p>
        </w:tc>
        <w:tc>
          <w:tcPr>
            <w:tcW w:w="1155"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rFonts w:hint="eastAsia"/>
                <w:color w:val="000000"/>
              </w:rPr>
            </w:pPr>
            <w:r>
              <w:rPr>
                <w:rFonts w:hint="eastAsia"/>
                <w:color w:val="000000"/>
              </w:rPr>
              <w:t>測定値</w:t>
            </w:r>
          </w:p>
        </w:tc>
        <w:tc>
          <w:tcPr>
            <w:tcW w:w="126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rFonts w:hint="eastAsia"/>
                <w:color w:val="000000"/>
              </w:rPr>
            </w:pPr>
            <w:r>
              <w:rPr>
                <w:rFonts w:hint="eastAsia"/>
                <w:color w:val="000000"/>
              </w:rPr>
              <w:t>理論値</w:t>
            </w:r>
          </w:p>
        </w:tc>
        <w:tc>
          <w:tcPr>
            <w:tcW w:w="126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rFonts w:hint="eastAsia"/>
                <w:color w:val="000000"/>
              </w:rPr>
            </w:pPr>
            <w:r>
              <w:rPr>
                <w:rFonts w:hint="eastAsia"/>
                <w:color w:val="000000"/>
              </w:rPr>
              <w:t>実験値</w:t>
            </w:r>
          </w:p>
        </w:tc>
      </w:tr>
      <w:tr w:rsidR="00B854E1">
        <w:tblPrEx>
          <w:tblCellMar>
            <w:top w:w="0" w:type="dxa"/>
            <w:bottom w:w="0" w:type="dxa"/>
          </w:tblCellMar>
        </w:tblPrEx>
        <w:trPr>
          <w:trHeight w:val="250"/>
        </w:trPr>
        <w:tc>
          <w:tcPr>
            <w:tcW w:w="1395"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color w:val="000000"/>
              </w:rPr>
              <w:t xml:space="preserve">0.1 </w:t>
            </w:r>
          </w:p>
        </w:tc>
        <w:tc>
          <w:tcPr>
            <w:tcW w:w="123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color w:val="000000"/>
              </w:rPr>
              <w:t xml:space="preserve">3.99 </w:t>
            </w:r>
          </w:p>
        </w:tc>
        <w:tc>
          <w:tcPr>
            <w:tcW w:w="1155"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rFonts w:hint="eastAsia"/>
                <w:color w:val="000000"/>
              </w:rPr>
            </w:pPr>
            <w:r>
              <w:rPr>
                <w:rFonts w:hint="eastAsia"/>
                <w:color w:val="000000"/>
              </w:rPr>
              <w:t>4.00</w:t>
            </w:r>
          </w:p>
        </w:tc>
        <w:tc>
          <w:tcPr>
            <w:tcW w:w="126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rFonts w:hint="eastAsia"/>
                <w:color w:val="000000"/>
              </w:rPr>
              <w:t>-</w:t>
            </w:r>
            <w:r>
              <w:rPr>
                <w:color w:val="000000"/>
              </w:rPr>
              <w:t xml:space="preserve">0.06 </w:t>
            </w:r>
          </w:p>
        </w:tc>
        <w:tc>
          <w:tcPr>
            <w:tcW w:w="126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rFonts w:hint="eastAsia"/>
                <w:color w:val="000000"/>
              </w:rPr>
              <w:t>-</w:t>
            </w:r>
            <w:r>
              <w:rPr>
                <w:color w:val="000000"/>
              </w:rPr>
              <w:t xml:space="preserve">0.04 </w:t>
            </w:r>
          </w:p>
        </w:tc>
      </w:tr>
      <w:tr w:rsidR="00B854E1">
        <w:tblPrEx>
          <w:tblCellMar>
            <w:top w:w="0" w:type="dxa"/>
            <w:bottom w:w="0" w:type="dxa"/>
          </w:tblCellMar>
        </w:tblPrEx>
        <w:trPr>
          <w:trHeight w:val="250"/>
        </w:trPr>
        <w:tc>
          <w:tcPr>
            <w:tcW w:w="1395"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color w:val="000000"/>
              </w:rPr>
              <w:t xml:space="preserve">0.2 </w:t>
            </w:r>
          </w:p>
        </w:tc>
        <w:tc>
          <w:tcPr>
            <w:tcW w:w="123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color w:val="000000"/>
              </w:rPr>
              <w:t xml:space="preserve">3.97 </w:t>
            </w:r>
          </w:p>
        </w:tc>
        <w:tc>
          <w:tcPr>
            <w:tcW w:w="1155"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rFonts w:hint="eastAsia"/>
                <w:color w:val="000000"/>
              </w:rPr>
            </w:pPr>
            <w:r>
              <w:rPr>
                <w:rFonts w:hint="eastAsia"/>
                <w:color w:val="000000"/>
              </w:rPr>
              <w:t>3.90</w:t>
            </w:r>
          </w:p>
        </w:tc>
        <w:tc>
          <w:tcPr>
            <w:tcW w:w="126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rFonts w:hint="eastAsia"/>
                <w:color w:val="000000"/>
              </w:rPr>
              <w:t>-</w:t>
            </w:r>
            <w:r>
              <w:rPr>
                <w:color w:val="000000"/>
              </w:rPr>
              <w:t xml:space="preserve">0.13 </w:t>
            </w:r>
          </w:p>
        </w:tc>
        <w:tc>
          <w:tcPr>
            <w:tcW w:w="126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rFonts w:hint="eastAsia"/>
                <w:color w:val="000000"/>
              </w:rPr>
              <w:t>-</w:t>
            </w:r>
            <w:r>
              <w:rPr>
                <w:color w:val="000000"/>
              </w:rPr>
              <w:t xml:space="preserve">0.09 </w:t>
            </w:r>
          </w:p>
        </w:tc>
      </w:tr>
      <w:tr w:rsidR="00B854E1">
        <w:tblPrEx>
          <w:tblCellMar>
            <w:top w:w="0" w:type="dxa"/>
            <w:bottom w:w="0" w:type="dxa"/>
          </w:tblCellMar>
        </w:tblPrEx>
        <w:trPr>
          <w:trHeight w:val="250"/>
        </w:trPr>
        <w:tc>
          <w:tcPr>
            <w:tcW w:w="1395"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color w:val="000000"/>
              </w:rPr>
              <w:t xml:space="preserve">0.4 </w:t>
            </w:r>
          </w:p>
        </w:tc>
        <w:tc>
          <w:tcPr>
            <w:tcW w:w="123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color w:val="000000"/>
              </w:rPr>
              <w:t xml:space="preserve">3.88 </w:t>
            </w:r>
          </w:p>
        </w:tc>
        <w:tc>
          <w:tcPr>
            <w:tcW w:w="1155"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rFonts w:hint="eastAsia"/>
                <w:color w:val="000000"/>
              </w:rPr>
            </w:pPr>
            <w:r>
              <w:rPr>
                <w:rFonts w:hint="eastAsia"/>
                <w:color w:val="000000"/>
              </w:rPr>
              <w:t>3.80</w:t>
            </w:r>
          </w:p>
        </w:tc>
        <w:tc>
          <w:tcPr>
            <w:tcW w:w="126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rFonts w:hint="eastAsia"/>
                <w:color w:val="000000"/>
              </w:rPr>
              <w:t>-</w:t>
            </w:r>
            <w:r>
              <w:rPr>
                <w:color w:val="000000"/>
              </w:rPr>
              <w:t xml:space="preserve">0.25 </w:t>
            </w:r>
          </w:p>
        </w:tc>
        <w:tc>
          <w:tcPr>
            <w:tcW w:w="126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rFonts w:hint="eastAsia"/>
                <w:color w:val="000000"/>
              </w:rPr>
              <w:t>-</w:t>
            </w:r>
            <w:r>
              <w:rPr>
                <w:color w:val="000000"/>
              </w:rPr>
              <w:t xml:space="preserve">0.20 </w:t>
            </w:r>
          </w:p>
        </w:tc>
      </w:tr>
      <w:tr w:rsidR="00B854E1">
        <w:tblPrEx>
          <w:tblCellMar>
            <w:top w:w="0" w:type="dxa"/>
            <w:bottom w:w="0" w:type="dxa"/>
          </w:tblCellMar>
        </w:tblPrEx>
        <w:trPr>
          <w:trHeight w:val="250"/>
        </w:trPr>
        <w:tc>
          <w:tcPr>
            <w:tcW w:w="1395"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color w:val="000000"/>
              </w:rPr>
              <w:t xml:space="preserve">0.5 </w:t>
            </w:r>
          </w:p>
        </w:tc>
        <w:tc>
          <w:tcPr>
            <w:tcW w:w="123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color w:val="000000"/>
              </w:rPr>
              <w:t xml:space="preserve">3.82 </w:t>
            </w:r>
          </w:p>
        </w:tc>
        <w:tc>
          <w:tcPr>
            <w:tcW w:w="1155"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rFonts w:hint="eastAsia"/>
                <w:color w:val="000000"/>
              </w:rPr>
            </w:pPr>
            <w:r>
              <w:rPr>
                <w:rFonts w:hint="eastAsia"/>
                <w:color w:val="000000"/>
              </w:rPr>
              <w:t>3.80</w:t>
            </w:r>
          </w:p>
        </w:tc>
        <w:tc>
          <w:tcPr>
            <w:tcW w:w="126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rFonts w:hint="eastAsia"/>
                <w:color w:val="000000"/>
              </w:rPr>
              <w:t>-</w:t>
            </w:r>
            <w:r>
              <w:rPr>
                <w:color w:val="000000"/>
              </w:rPr>
              <w:t xml:space="preserve">0.30 </w:t>
            </w:r>
          </w:p>
        </w:tc>
        <w:tc>
          <w:tcPr>
            <w:tcW w:w="126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rFonts w:hint="eastAsia"/>
                <w:color w:val="000000"/>
              </w:rPr>
              <w:t>-</w:t>
            </w:r>
            <w:r>
              <w:rPr>
                <w:color w:val="000000"/>
              </w:rPr>
              <w:t xml:space="preserve">0.24 </w:t>
            </w:r>
          </w:p>
        </w:tc>
      </w:tr>
      <w:tr w:rsidR="00B854E1">
        <w:tblPrEx>
          <w:tblCellMar>
            <w:top w:w="0" w:type="dxa"/>
            <w:bottom w:w="0" w:type="dxa"/>
          </w:tblCellMar>
        </w:tblPrEx>
        <w:trPr>
          <w:trHeight w:val="250"/>
        </w:trPr>
        <w:tc>
          <w:tcPr>
            <w:tcW w:w="1395"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color w:val="000000"/>
              </w:rPr>
              <w:t xml:space="preserve">0.7 </w:t>
            </w:r>
          </w:p>
        </w:tc>
        <w:tc>
          <w:tcPr>
            <w:tcW w:w="123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color w:val="000000"/>
              </w:rPr>
              <w:t xml:space="preserve">3.66 </w:t>
            </w:r>
          </w:p>
        </w:tc>
        <w:tc>
          <w:tcPr>
            <w:tcW w:w="1155"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rFonts w:hint="eastAsia"/>
                <w:color w:val="000000"/>
              </w:rPr>
            </w:pPr>
            <w:r>
              <w:rPr>
                <w:rFonts w:hint="eastAsia"/>
                <w:color w:val="000000"/>
              </w:rPr>
              <w:t>3.60</w:t>
            </w:r>
          </w:p>
        </w:tc>
        <w:tc>
          <w:tcPr>
            <w:tcW w:w="126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rFonts w:hint="eastAsia"/>
                <w:color w:val="000000"/>
              </w:rPr>
              <w:t>-</w:t>
            </w:r>
            <w:r>
              <w:rPr>
                <w:color w:val="000000"/>
              </w:rPr>
              <w:t xml:space="preserve">0.41 </w:t>
            </w:r>
          </w:p>
        </w:tc>
        <w:tc>
          <w:tcPr>
            <w:tcW w:w="126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rFonts w:hint="eastAsia"/>
                <w:color w:val="000000"/>
              </w:rPr>
              <w:t>-</w:t>
            </w:r>
            <w:r>
              <w:rPr>
                <w:color w:val="000000"/>
              </w:rPr>
              <w:t xml:space="preserve">0.34 </w:t>
            </w:r>
          </w:p>
        </w:tc>
      </w:tr>
      <w:tr w:rsidR="00B854E1">
        <w:tblPrEx>
          <w:tblCellMar>
            <w:top w:w="0" w:type="dxa"/>
            <w:bottom w:w="0" w:type="dxa"/>
          </w:tblCellMar>
        </w:tblPrEx>
        <w:trPr>
          <w:trHeight w:val="250"/>
        </w:trPr>
        <w:tc>
          <w:tcPr>
            <w:tcW w:w="1395"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color w:val="000000"/>
              </w:rPr>
              <w:t xml:space="preserve">1.0 </w:t>
            </w:r>
          </w:p>
        </w:tc>
        <w:tc>
          <w:tcPr>
            <w:tcW w:w="123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color w:val="000000"/>
              </w:rPr>
              <w:t xml:space="preserve">3.39 </w:t>
            </w:r>
          </w:p>
        </w:tc>
        <w:tc>
          <w:tcPr>
            <w:tcW w:w="1155"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rFonts w:hint="eastAsia"/>
                <w:color w:val="000000"/>
              </w:rPr>
            </w:pPr>
            <w:r>
              <w:rPr>
                <w:rFonts w:hint="eastAsia"/>
                <w:color w:val="000000"/>
              </w:rPr>
              <w:t>3.40</w:t>
            </w:r>
          </w:p>
        </w:tc>
        <w:tc>
          <w:tcPr>
            <w:tcW w:w="126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rFonts w:hint="eastAsia"/>
                <w:color w:val="000000"/>
              </w:rPr>
              <w:t>-</w:t>
            </w:r>
            <w:r>
              <w:rPr>
                <w:color w:val="000000"/>
              </w:rPr>
              <w:t xml:space="preserve">0.56 </w:t>
            </w:r>
          </w:p>
        </w:tc>
        <w:tc>
          <w:tcPr>
            <w:tcW w:w="126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rFonts w:hint="eastAsia"/>
                <w:color w:val="000000"/>
              </w:rPr>
              <w:t>-</w:t>
            </w:r>
            <w:r>
              <w:rPr>
                <w:color w:val="000000"/>
              </w:rPr>
              <w:t xml:space="preserve">0.46 </w:t>
            </w:r>
          </w:p>
        </w:tc>
      </w:tr>
      <w:tr w:rsidR="00B854E1">
        <w:tblPrEx>
          <w:tblCellMar>
            <w:top w:w="0" w:type="dxa"/>
            <w:bottom w:w="0" w:type="dxa"/>
          </w:tblCellMar>
        </w:tblPrEx>
        <w:trPr>
          <w:trHeight w:val="250"/>
        </w:trPr>
        <w:tc>
          <w:tcPr>
            <w:tcW w:w="1395"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color w:val="000000"/>
              </w:rPr>
              <w:t xml:space="preserve">2.0 </w:t>
            </w:r>
          </w:p>
        </w:tc>
        <w:tc>
          <w:tcPr>
            <w:tcW w:w="123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color w:val="000000"/>
              </w:rPr>
              <w:t xml:space="preserve">2.49 </w:t>
            </w:r>
          </w:p>
        </w:tc>
        <w:tc>
          <w:tcPr>
            <w:tcW w:w="1155"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rFonts w:hint="eastAsia"/>
                <w:color w:val="000000"/>
              </w:rPr>
            </w:pPr>
            <w:r>
              <w:rPr>
                <w:rFonts w:hint="eastAsia"/>
                <w:color w:val="000000"/>
              </w:rPr>
              <w:t>2.60</w:t>
            </w:r>
          </w:p>
        </w:tc>
        <w:tc>
          <w:tcPr>
            <w:tcW w:w="126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rFonts w:hint="eastAsia"/>
                <w:color w:val="000000"/>
              </w:rPr>
              <w:t>-</w:t>
            </w:r>
            <w:r>
              <w:rPr>
                <w:color w:val="000000"/>
              </w:rPr>
              <w:t xml:space="preserve">0.90 </w:t>
            </w:r>
          </w:p>
        </w:tc>
        <w:tc>
          <w:tcPr>
            <w:tcW w:w="126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rFonts w:hint="eastAsia"/>
                <w:color w:val="000000"/>
              </w:rPr>
              <w:t>-</w:t>
            </w:r>
            <w:r>
              <w:rPr>
                <w:color w:val="000000"/>
              </w:rPr>
              <w:t xml:space="preserve">0.76 </w:t>
            </w:r>
          </w:p>
        </w:tc>
      </w:tr>
      <w:tr w:rsidR="00B854E1">
        <w:tblPrEx>
          <w:tblCellMar>
            <w:top w:w="0" w:type="dxa"/>
            <w:bottom w:w="0" w:type="dxa"/>
          </w:tblCellMar>
        </w:tblPrEx>
        <w:trPr>
          <w:trHeight w:val="250"/>
        </w:trPr>
        <w:tc>
          <w:tcPr>
            <w:tcW w:w="1395"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color w:val="000000"/>
              </w:rPr>
              <w:t xml:space="preserve">4.0 </w:t>
            </w:r>
          </w:p>
        </w:tc>
        <w:tc>
          <w:tcPr>
            <w:tcW w:w="123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color w:val="000000"/>
              </w:rPr>
              <w:t xml:space="preserve">1.48 </w:t>
            </w:r>
          </w:p>
        </w:tc>
        <w:tc>
          <w:tcPr>
            <w:tcW w:w="1155"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rFonts w:hint="eastAsia"/>
                <w:color w:val="000000"/>
              </w:rPr>
            </w:pPr>
            <w:r>
              <w:rPr>
                <w:rFonts w:hint="eastAsia"/>
                <w:color w:val="000000"/>
              </w:rPr>
              <w:t>1.60</w:t>
            </w:r>
          </w:p>
        </w:tc>
        <w:tc>
          <w:tcPr>
            <w:tcW w:w="126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rFonts w:hint="eastAsia"/>
                <w:color w:val="000000"/>
              </w:rPr>
              <w:t>-</w:t>
            </w:r>
            <w:r>
              <w:rPr>
                <w:color w:val="000000"/>
              </w:rPr>
              <w:t xml:space="preserve">1.19 </w:t>
            </w:r>
          </w:p>
        </w:tc>
        <w:tc>
          <w:tcPr>
            <w:tcW w:w="126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rFonts w:hint="eastAsia"/>
                <w:color w:val="000000"/>
              </w:rPr>
              <w:t>-</w:t>
            </w:r>
            <w:r>
              <w:rPr>
                <w:color w:val="000000"/>
              </w:rPr>
              <w:t xml:space="preserve">1.07 </w:t>
            </w:r>
          </w:p>
        </w:tc>
      </w:tr>
      <w:tr w:rsidR="00B854E1">
        <w:tblPrEx>
          <w:tblCellMar>
            <w:top w:w="0" w:type="dxa"/>
            <w:bottom w:w="0" w:type="dxa"/>
          </w:tblCellMar>
        </w:tblPrEx>
        <w:trPr>
          <w:trHeight w:val="250"/>
        </w:trPr>
        <w:tc>
          <w:tcPr>
            <w:tcW w:w="1395"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color w:val="000000"/>
              </w:rPr>
              <w:t xml:space="preserve">5.0 </w:t>
            </w:r>
          </w:p>
        </w:tc>
        <w:tc>
          <w:tcPr>
            <w:tcW w:w="123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color w:val="000000"/>
              </w:rPr>
              <w:t xml:space="preserve">1.21 </w:t>
            </w:r>
          </w:p>
        </w:tc>
        <w:tc>
          <w:tcPr>
            <w:tcW w:w="1155"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rFonts w:hint="eastAsia"/>
                <w:color w:val="000000"/>
              </w:rPr>
            </w:pPr>
            <w:r>
              <w:rPr>
                <w:rFonts w:hint="eastAsia"/>
                <w:color w:val="000000"/>
              </w:rPr>
              <w:t>1.30</w:t>
            </w:r>
          </w:p>
        </w:tc>
        <w:tc>
          <w:tcPr>
            <w:tcW w:w="126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rFonts w:hint="eastAsia"/>
                <w:color w:val="000000"/>
              </w:rPr>
              <w:t>-</w:t>
            </w:r>
            <w:r>
              <w:rPr>
                <w:color w:val="000000"/>
              </w:rPr>
              <w:t xml:space="preserve">1.26 </w:t>
            </w:r>
          </w:p>
        </w:tc>
        <w:tc>
          <w:tcPr>
            <w:tcW w:w="126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rFonts w:hint="eastAsia"/>
                <w:color w:val="000000"/>
              </w:rPr>
              <w:t>-</w:t>
            </w:r>
            <w:r>
              <w:rPr>
                <w:color w:val="000000"/>
              </w:rPr>
              <w:t xml:space="preserve">1.18 </w:t>
            </w:r>
          </w:p>
        </w:tc>
      </w:tr>
      <w:tr w:rsidR="00B854E1">
        <w:tblPrEx>
          <w:tblCellMar>
            <w:top w:w="0" w:type="dxa"/>
            <w:bottom w:w="0" w:type="dxa"/>
          </w:tblCellMar>
        </w:tblPrEx>
        <w:trPr>
          <w:trHeight w:val="250"/>
        </w:trPr>
        <w:tc>
          <w:tcPr>
            <w:tcW w:w="1395"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color w:val="000000"/>
              </w:rPr>
              <w:t xml:space="preserve">7.0 </w:t>
            </w:r>
          </w:p>
        </w:tc>
        <w:tc>
          <w:tcPr>
            <w:tcW w:w="123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color w:val="000000"/>
              </w:rPr>
              <w:t xml:space="preserve">0.89 </w:t>
            </w:r>
          </w:p>
        </w:tc>
        <w:tc>
          <w:tcPr>
            <w:tcW w:w="1155"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rFonts w:hint="eastAsia"/>
                <w:color w:val="000000"/>
              </w:rPr>
            </w:pPr>
            <w:r>
              <w:rPr>
                <w:rFonts w:hint="eastAsia"/>
                <w:color w:val="000000"/>
              </w:rPr>
              <w:t>0.95</w:t>
            </w:r>
          </w:p>
        </w:tc>
        <w:tc>
          <w:tcPr>
            <w:tcW w:w="126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rFonts w:hint="eastAsia"/>
                <w:color w:val="000000"/>
              </w:rPr>
              <w:t>-</w:t>
            </w:r>
            <w:r>
              <w:rPr>
                <w:color w:val="000000"/>
              </w:rPr>
              <w:t xml:space="preserve">1.35 </w:t>
            </w:r>
          </w:p>
        </w:tc>
        <w:tc>
          <w:tcPr>
            <w:tcW w:w="126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rFonts w:hint="eastAsia"/>
                <w:color w:val="000000"/>
              </w:rPr>
              <w:t>-</w:t>
            </w:r>
            <w:r>
              <w:rPr>
                <w:color w:val="000000"/>
              </w:rPr>
              <w:t xml:space="preserve">1.24 </w:t>
            </w:r>
          </w:p>
        </w:tc>
      </w:tr>
      <w:tr w:rsidR="00B854E1">
        <w:tblPrEx>
          <w:tblCellMar>
            <w:top w:w="0" w:type="dxa"/>
            <w:bottom w:w="0" w:type="dxa"/>
          </w:tblCellMar>
        </w:tblPrEx>
        <w:trPr>
          <w:trHeight w:val="250"/>
        </w:trPr>
        <w:tc>
          <w:tcPr>
            <w:tcW w:w="1395"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color w:val="000000"/>
              </w:rPr>
              <w:t xml:space="preserve">10 </w:t>
            </w:r>
          </w:p>
        </w:tc>
        <w:tc>
          <w:tcPr>
            <w:tcW w:w="123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color w:val="000000"/>
              </w:rPr>
              <w:t xml:space="preserve">0.63 </w:t>
            </w:r>
          </w:p>
        </w:tc>
        <w:tc>
          <w:tcPr>
            <w:tcW w:w="1155"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rFonts w:hint="eastAsia"/>
                <w:color w:val="000000"/>
              </w:rPr>
            </w:pPr>
            <w:r>
              <w:rPr>
                <w:rFonts w:hint="eastAsia"/>
                <w:color w:val="000000"/>
              </w:rPr>
              <w:t>0.68</w:t>
            </w:r>
          </w:p>
        </w:tc>
        <w:tc>
          <w:tcPr>
            <w:tcW w:w="126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rFonts w:hint="eastAsia"/>
                <w:color w:val="000000"/>
              </w:rPr>
              <w:t>-</w:t>
            </w:r>
            <w:r>
              <w:rPr>
                <w:color w:val="000000"/>
              </w:rPr>
              <w:t xml:space="preserve">1.41 </w:t>
            </w:r>
          </w:p>
        </w:tc>
        <w:tc>
          <w:tcPr>
            <w:tcW w:w="1260" w:type="dxa"/>
            <w:tcBorders>
              <w:top w:val="single" w:sz="4" w:space="0" w:color="auto"/>
              <w:left w:val="single" w:sz="4" w:space="0" w:color="auto"/>
              <w:bottom w:val="single" w:sz="4" w:space="0" w:color="auto"/>
              <w:right w:val="single" w:sz="4" w:space="0" w:color="auto"/>
            </w:tcBorders>
            <w:vAlign w:val="center"/>
          </w:tcPr>
          <w:p w:rsidR="00B854E1" w:rsidRDefault="00B854E1">
            <w:pPr>
              <w:autoSpaceDE w:val="0"/>
              <w:autoSpaceDN w:val="0"/>
              <w:adjustRightInd w:val="0"/>
              <w:jc w:val="center"/>
              <w:rPr>
                <w:color w:val="000000"/>
              </w:rPr>
            </w:pPr>
            <w:r>
              <w:rPr>
                <w:rFonts w:hint="eastAsia"/>
                <w:color w:val="000000"/>
              </w:rPr>
              <w:t>-</w:t>
            </w:r>
            <w:r>
              <w:rPr>
                <w:color w:val="000000"/>
              </w:rPr>
              <w:t xml:space="preserve">1.27 </w:t>
            </w:r>
          </w:p>
        </w:tc>
      </w:tr>
    </w:tbl>
    <w:p w:rsidR="00B854E1" w:rsidRDefault="00B854E1">
      <w:pPr>
        <w:rPr>
          <w:rFonts w:hint="eastAsia"/>
        </w:rPr>
      </w:pPr>
    </w:p>
    <w:p w:rsidR="00B854E1" w:rsidRDefault="00B854E1">
      <w:r>
        <w:rPr>
          <w:rFonts w:hint="eastAsia"/>
        </w:rPr>
        <w:t xml:space="preserve">  </w:t>
      </w:r>
      <w:r>
        <w:rPr>
          <w:rFonts w:hint="eastAsia"/>
        </w:rPr>
        <w:t>Δφについては最大で</w:t>
      </w:r>
      <w:r>
        <w:rPr>
          <w:rFonts w:hint="eastAsia"/>
        </w:rPr>
        <w:t>30%</w:t>
      </w:r>
      <w:r>
        <w:rPr>
          <w:rFonts w:hint="eastAsia"/>
        </w:rPr>
        <w:t>以上の誤差が生じた。この原因として、まず、周波数の誤差があげられる。周波数は発振器のダイヤルを回して合わせるがこれには必ず誤差が出てしまう。次に、</w:t>
      </w:r>
      <w:r>
        <w:rPr>
          <w:rFonts w:hint="eastAsia"/>
        </w:rPr>
        <w:t>a,</w:t>
      </w:r>
      <w:r>
        <w:t>b</w:t>
      </w:r>
      <w:r>
        <w:rPr>
          <w:rFonts w:hint="eastAsia"/>
        </w:rPr>
        <w:t>,</w:t>
      </w:r>
      <w:r>
        <w:t>c</w:t>
      </w:r>
      <w:r>
        <w:rPr>
          <w:rFonts w:hint="eastAsia"/>
        </w:rPr>
        <w:t>の値について目測により測定を行ったため誤差が生じたと考えられる。また、周波数が大きくなるにつれてリサージュ図形がつぶれてきて値が読みづらくなってきた。そのため、倍率を上げて読み取ろうとしても図形が上下にずれるので、やはり読みづらいことに変わりはない。さらに、オシロスコープでは最小目盛りが</w:t>
      </w:r>
      <w:r>
        <w:t>0</w:t>
      </w:r>
      <w:r>
        <w:rPr>
          <w:rFonts w:hint="eastAsia"/>
        </w:rPr>
        <w:t>.</w:t>
      </w:r>
      <w:r>
        <w:t>5mm</w:t>
      </w:r>
      <w:r>
        <w:rPr>
          <w:rFonts w:hint="eastAsia"/>
        </w:rPr>
        <w:t>と粗い。その他にも、回路や導線の抵抗、抵抗の発熱が挙げられる。</w:t>
      </w:r>
    </w:p>
    <w:p w:rsidR="00B854E1" w:rsidRDefault="00B854E1">
      <w:pPr>
        <w:rPr>
          <w:rFonts w:hint="eastAsia"/>
        </w:rPr>
      </w:pPr>
    </w:p>
    <w:p w:rsidR="00B854E1" w:rsidRDefault="00B854E1">
      <w:r>
        <w:rPr>
          <w:rFonts w:hint="eastAsia"/>
        </w:rPr>
        <w:t>6</w:t>
      </w:r>
      <w:r>
        <w:rPr>
          <w:rFonts w:hint="eastAsia"/>
        </w:rPr>
        <w:t>）音速の測定結果について</w:t>
      </w:r>
    </w:p>
    <w:p w:rsidR="00B854E1" w:rsidRDefault="00B854E1">
      <w:pPr>
        <w:rPr>
          <w:rFonts w:hint="eastAsia"/>
        </w:rPr>
      </w:pPr>
      <w:r>
        <w:rPr>
          <w:rFonts w:hint="eastAsia"/>
        </w:rPr>
        <w:t xml:space="preserve">  </w:t>
      </w:r>
      <w:r>
        <w:rPr>
          <w:rFonts w:hint="eastAsia"/>
        </w:rPr>
        <w:t>まず、音速の理論値を求める。実験室の室温は</w:t>
      </w:r>
      <w:r>
        <w:rPr>
          <w:rFonts w:hint="eastAsia"/>
        </w:rPr>
        <w:t>23</w:t>
      </w:r>
      <w:r>
        <w:rPr>
          <w:rFonts w:hint="eastAsia"/>
        </w:rPr>
        <w:t>℃であったので、</w:t>
      </w:r>
    </w:p>
    <w:p w:rsidR="00B854E1" w:rsidRDefault="00B854E1">
      <w:r>
        <w:rPr>
          <w:rFonts w:hint="eastAsia"/>
        </w:rPr>
        <w:t xml:space="preserve">  </w:t>
      </w:r>
      <w:r>
        <w:rPr>
          <w:rFonts w:hint="eastAsia"/>
        </w:rPr>
        <w:t xml:space="preserve">音速の理論式　　</w:t>
      </w:r>
      <w:r>
        <w:rPr>
          <w:rFonts w:hint="eastAsia"/>
        </w:rPr>
        <w:t>v = 331.5 + 0.6t</w:t>
      </w:r>
    </w:p>
    <w:p w:rsidR="00B854E1" w:rsidRDefault="00B854E1">
      <w:pPr>
        <w:rPr>
          <w:rFonts w:hint="eastAsia"/>
        </w:rPr>
      </w:pPr>
      <w:r>
        <w:rPr>
          <w:rFonts w:hint="eastAsia"/>
        </w:rPr>
        <w:t xml:space="preserve">  </w:t>
      </w:r>
      <w:r>
        <w:rPr>
          <w:rFonts w:hint="eastAsia"/>
        </w:rPr>
        <w:t>より音速は</w:t>
      </w:r>
      <w:r>
        <w:rPr>
          <w:rFonts w:hint="eastAsia"/>
        </w:rPr>
        <w:t>345.3[m/s]</w:t>
      </w:r>
      <w:r>
        <w:rPr>
          <w:rFonts w:hint="eastAsia"/>
        </w:rPr>
        <w:t>となる。</w:t>
      </w:r>
    </w:p>
    <w:p w:rsidR="00B854E1" w:rsidRDefault="00B854E1">
      <w:r>
        <w:rPr>
          <w:rFonts w:hint="eastAsia"/>
        </w:rPr>
        <w:t xml:space="preserve">  </w:t>
      </w:r>
      <w:r>
        <w:rPr>
          <w:rFonts w:hint="eastAsia"/>
        </w:rPr>
        <w:t>測定値</w:t>
      </w:r>
      <w:r>
        <w:rPr>
          <w:rFonts w:hint="eastAsia"/>
        </w:rPr>
        <w:t>357.7[m/s]</w:t>
      </w:r>
      <w:r>
        <w:rPr>
          <w:rFonts w:hint="eastAsia"/>
        </w:rPr>
        <w:t>との相対誤差は、</w:t>
      </w:r>
      <w:r>
        <w:rPr>
          <w:rFonts w:hint="eastAsia"/>
        </w:rPr>
        <w:t>3.6%</w:t>
      </w:r>
      <w:r>
        <w:rPr>
          <w:rFonts w:hint="eastAsia"/>
        </w:rPr>
        <w:t>となった。</w:t>
      </w:r>
    </w:p>
    <w:p w:rsidR="00B854E1" w:rsidRDefault="00B854E1">
      <w:pPr>
        <w:rPr>
          <w:rFonts w:hAnsi="ＭＳ 明朝" w:hint="eastAsia"/>
          <w:color w:val="008080"/>
        </w:rPr>
      </w:pPr>
      <w:r>
        <w:rPr>
          <w:rFonts w:hAnsi="ＭＳ 明朝" w:hint="eastAsia"/>
          <w:color w:val="008080"/>
        </w:rPr>
        <w:t xml:space="preserve">  </w:t>
      </w:r>
    </w:p>
    <w:p w:rsidR="00B854E1" w:rsidRDefault="00B854E1">
      <w:pPr>
        <w:rPr>
          <w:rFonts w:hint="eastAsia"/>
        </w:rPr>
      </w:pPr>
      <w:r>
        <w:rPr>
          <w:rFonts w:hAnsi="ＭＳ 明朝" w:hint="eastAsia"/>
          <w:color w:val="008080"/>
        </w:rPr>
        <w:t xml:space="preserve">  </w:t>
      </w:r>
      <w:r>
        <w:rPr>
          <w:rFonts w:hAnsi="ＭＳ 明朝" w:hint="eastAsia"/>
        </w:rPr>
        <w:t>誤差の原因としては、まず、温度計の誤差が考えられるが、</w:t>
      </w:r>
      <w:r>
        <w:rPr>
          <w:rFonts w:hint="eastAsia"/>
        </w:rPr>
        <w:t>理論式から、温度のみによる誤差はそれほど大きく生じないことがわかる。すると</w:t>
      </w:r>
      <w:r>
        <w:rPr>
          <w:rFonts w:hAnsi="ＭＳ 明朝" w:hint="eastAsia"/>
        </w:rPr>
        <w:t>、</w:t>
      </w:r>
      <w:r>
        <w:rPr>
          <w:rFonts w:hint="eastAsia"/>
        </w:rPr>
        <w:t>周囲の空気の微弱な振動、</w:t>
      </w:r>
      <w:r>
        <w:rPr>
          <w:rFonts w:hAnsi="ＭＳ 明朝" w:hint="eastAsia"/>
        </w:rPr>
        <w:t>また、波の伝わり方は媒体の状態によるから、湿度も誤差の原因として考慮することができる。</w:t>
      </w:r>
      <w:r>
        <w:rPr>
          <w:rFonts w:hint="eastAsia"/>
        </w:rPr>
        <w:t>また、回路や導線の抵抗、抵抗の発熱も挙げられる。</w:t>
      </w:r>
    </w:p>
    <w:p w:rsidR="00B854E1" w:rsidRDefault="00B854E1">
      <w:r>
        <w:rPr>
          <w:rFonts w:hint="eastAsia"/>
        </w:rPr>
        <w:t xml:space="preserve">  </w:t>
      </w:r>
      <w:r>
        <w:rPr>
          <w:rFonts w:hint="eastAsia"/>
        </w:rPr>
        <w:t>より精度の高い測定結果を得るには距離を測る回数を増やし、また、測定器具をより精度の高いものにして、音波の波長の測定精度を上げればよいと考えられる。特に空気の振動や湿度などの外的要因を受けにくい測定器具があればよいと思う。</w:t>
      </w:r>
    </w:p>
    <w:p w:rsidR="00B854E1" w:rsidRDefault="00B854E1">
      <w:pPr>
        <w:rPr>
          <w:rFonts w:ascii="ＭＳ 明朝" w:hAnsi="ＭＳ 明朝" w:hint="eastAsia"/>
        </w:rPr>
      </w:pPr>
    </w:p>
    <w:p w:rsidR="00F24CEC" w:rsidRDefault="00F24CEC">
      <w:pPr>
        <w:rPr>
          <w:rFonts w:ascii="ＭＳ 明朝" w:hAnsi="ＭＳ 明朝" w:hint="eastAsia"/>
        </w:rPr>
      </w:pPr>
    </w:p>
    <w:p w:rsidR="00B854E1" w:rsidRDefault="00B854E1">
      <w:pPr>
        <w:rPr>
          <w:rFonts w:hint="eastAsia"/>
          <w:color w:val="FF0000"/>
        </w:rPr>
      </w:pPr>
      <w:r>
        <w:rPr>
          <w:rFonts w:hint="eastAsia"/>
          <w:color w:val="FF0000"/>
        </w:rPr>
        <w:lastRenderedPageBreak/>
        <w:t>TA</w:t>
      </w:r>
      <w:r>
        <w:rPr>
          <w:rFonts w:hint="eastAsia"/>
          <w:color w:val="FF0000"/>
        </w:rPr>
        <w:t>（寺田）からのコメント：</w:t>
      </w:r>
    </w:p>
    <w:p w:rsidR="00B854E1" w:rsidRDefault="00B854E1">
      <w:pPr>
        <w:rPr>
          <w:rFonts w:hint="eastAsia"/>
          <w:color w:val="FF0000"/>
        </w:rPr>
      </w:pPr>
      <w:r>
        <w:rPr>
          <w:rFonts w:hint="eastAsia"/>
          <w:color w:val="FF0000"/>
        </w:rPr>
        <w:t xml:space="preserve">  </w:t>
      </w:r>
      <w:r>
        <w:rPr>
          <w:rFonts w:hint="eastAsia"/>
          <w:color w:val="FF0000"/>
        </w:rPr>
        <w:t>音速の測定で、波長λ＝</w:t>
      </w:r>
      <w:r>
        <w:rPr>
          <w:rFonts w:hint="eastAsia"/>
          <w:color w:val="FF0000"/>
        </w:rPr>
        <w:t>8.9mm</w:t>
      </w:r>
      <w:r>
        <w:rPr>
          <w:rFonts w:hint="eastAsia"/>
          <w:color w:val="FF0000"/>
        </w:rPr>
        <w:t>という</w:t>
      </w:r>
      <w:r>
        <w:rPr>
          <w:rFonts w:hint="eastAsia"/>
          <w:color w:val="FF0000"/>
        </w:rPr>
        <w:t>2</w:t>
      </w:r>
      <w:r>
        <w:rPr>
          <w:rFonts w:hint="eastAsia"/>
          <w:color w:val="FF0000"/>
        </w:rPr>
        <w:t>桁の値から、音速を</w:t>
      </w:r>
      <w:r>
        <w:rPr>
          <w:rFonts w:hint="eastAsia"/>
          <w:color w:val="FF0000"/>
        </w:rPr>
        <w:t>357.7m/s</w:t>
      </w:r>
      <w:r>
        <w:rPr>
          <w:rFonts w:hint="eastAsia"/>
          <w:color w:val="FF0000"/>
        </w:rPr>
        <w:t>という</w:t>
      </w:r>
      <w:r>
        <w:rPr>
          <w:rFonts w:hint="eastAsia"/>
          <w:color w:val="FF0000"/>
        </w:rPr>
        <w:t>4</w:t>
      </w:r>
      <w:r>
        <w:rPr>
          <w:rFonts w:hint="eastAsia"/>
          <w:color w:val="FF0000"/>
        </w:rPr>
        <w:t>桁の値にしている。数値の桁数の取扱には注意を要する。</w:t>
      </w:r>
    </w:p>
    <w:p w:rsidR="00B854E1" w:rsidRDefault="00B854E1">
      <w:pPr>
        <w:rPr>
          <w:rFonts w:hint="eastAsia"/>
        </w:rPr>
      </w:pPr>
      <w:r>
        <w:rPr>
          <w:rFonts w:hint="eastAsia"/>
          <w:color w:val="FF0000"/>
        </w:rPr>
        <w:t xml:space="preserve">  </w:t>
      </w:r>
      <w:r>
        <w:rPr>
          <w:rFonts w:hint="eastAsia"/>
          <w:color w:val="FF0000"/>
        </w:rPr>
        <w:t>応用課題</w:t>
      </w:r>
      <w:r>
        <w:rPr>
          <w:rFonts w:hint="eastAsia"/>
          <w:color w:val="FF0000"/>
        </w:rPr>
        <w:t>1</w:t>
      </w:r>
      <w:r>
        <w:rPr>
          <w:rFonts w:hint="eastAsia"/>
          <w:color w:val="FF0000"/>
        </w:rPr>
        <w:t>のグラフは表計算ソフトで作画したものであるが、対数目盛りにしていないため、</w:t>
      </w:r>
      <w:r>
        <w:rPr>
          <w:rFonts w:hint="eastAsia"/>
          <w:color w:val="FF0000"/>
        </w:rPr>
        <w:t>100</w:t>
      </w:r>
      <w:r>
        <w:rPr>
          <w:rFonts w:hint="eastAsia"/>
          <w:color w:val="FF0000"/>
        </w:rPr>
        <w:t>～</w:t>
      </w:r>
      <w:r>
        <w:rPr>
          <w:rFonts w:hint="eastAsia"/>
          <w:color w:val="FF0000"/>
        </w:rPr>
        <w:t>1000Hz</w:t>
      </w:r>
      <w:r>
        <w:rPr>
          <w:rFonts w:hint="eastAsia"/>
          <w:color w:val="FF0000"/>
        </w:rPr>
        <w:t>の間にプロットが集中して非常にわかりにくくなっている。対数目盛りの設定はないか、ソフトウェアを確認してみること。</w:t>
      </w:r>
      <w:r>
        <w:rPr>
          <w:rFonts w:hint="eastAsia"/>
          <w:color w:val="000080"/>
        </w:rPr>
        <w:t>（←多分オレがレポを作った</w:t>
      </w:r>
      <w:r>
        <w:rPr>
          <w:rFonts w:hint="eastAsia"/>
          <w:color w:val="000080"/>
        </w:rPr>
        <w:t>Excel97</w:t>
      </w:r>
      <w:r>
        <w:rPr>
          <w:rFonts w:hint="eastAsia"/>
          <w:color w:val="000080"/>
        </w:rPr>
        <w:t>にはそんな設定はないと思う</w:t>
      </w:r>
      <w:r>
        <w:rPr>
          <w:rFonts w:ascii="ＭＳ 明朝" w:hAnsi="ＭＳ 明朝" w:hint="eastAsia"/>
          <w:color w:val="000080"/>
        </w:rPr>
        <w:t>）</w:t>
      </w:r>
      <w:r>
        <w:rPr>
          <w:rFonts w:hint="eastAsia"/>
        </w:rPr>
        <w:t xml:space="preserve"> </w:t>
      </w:r>
    </w:p>
    <w:sectPr w:rsidR="00B854E1">
      <w:pgSz w:w="11906" w:h="16838" w:code="9"/>
      <w:pgMar w:top="1701" w:right="1701" w:bottom="1701" w:left="1701" w:header="851" w:footer="992" w:gutter="0"/>
      <w:cols w:space="425"/>
      <w:docGrid w:type="lines" w:linePitch="28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533BB"/>
    <w:multiLevelType w:val="singleLevel"/>
    <w:tmpl w:val="8AFA02AC"/>
    <w:lvl w:ilvl="0">
      <w:start w:val="5"/>
      <w:numFmt w:val="bullet"/>
      <w:lvlText w:val="・"/>
      <w:lvlJc w:val="left"/>
      <w:pPr>
        <w:tabs>
          <w:tab w:val="num" w:pos="210"/>
        </w:tabs>
        <w:ind w:left="210" w:hanging="210"/>
      </w:pPr>
      <w:rPr>
        <w:rFonts w:ascii="ＭＳ 明朝" w:eastAsia="ＭＳ 明朝" w:hAnsi="Century" w:hint="eastAsia"/>
      </w:rPr>
    </w:lvl>
  </w:abstractNum>
  <w:abstractNum w:abstractNumId="1">
    <w:nsid w:val="0A8F3EB9"/>
    <w:multiLevelType w:val="singleLevel"/>
    <w:tmpl w:val="DAE62876"/>
    <w:lvl w:ilvl="0">
      <w:start w:val="1"/>
      <w:numFmt w:val="decimalFullWidth"/>
      <w:lvlText w:val="%1）"/>
      <w:lvlJc w:val="left"/>
      <w:pPr>
        <w:tabs>
          <w:tab w:val="num" w:pos="420"/>
        </w:tabs>
        <w:ind w:left="420" w:hanging="420"/>
      </w:pPr>
      <w:rPr>
        <w:rFonts w:hint="eastAsia"/>
      </w:rPr>
    </w:lvl>
  </w:abstractNum>
  <w:abstractNum w:abstractNumId="2">
    <w:nsid w:val="0DA113D7"/>
    <w:multiLevelType w:val="singleLevel"/>
    <w:tmpl w:val="BAA4B262"/>
    <w:lvl w:ilvl="0">
      <w:start w:val="2"/>
      <w:numFmt w:val="decimal"/>
      <w:lvlText w:val="%1）"/>
      <w:lvlJc w:val="left"/>
      <w:pPr>
        <w:tabs>
          <w:tab w:val="num" w:pos="360"/>
        </w:tabs>
        <w:ind w:left="360" w:hanging="360"/>
      </w:pPr>
      <w:rPr>
        <w:rFonts w:hint="eastAsia"/>
      </w:rPr>
    </w:lvl>
  </w:abstractNum>
  <w:abstractNum w:abstractNumId="3">
    <w:nsid w:val="15202367"/>
    <w:multiLevelType w:val="singleLevel"/>
    <w:tmpl w:val="BB1A6942"/>
    <w:lvl w:ilvl="0">
      <w:start w:val="4"/>
      <w:numFmt w:val="decimal"/>
      <w:lvlText w:val="%1."/>
      <w:lvlJc w:val="left"/>
      <w:pPr>
        <w:tabs>
          <w:tab w:val="num" w:pos="360"/>
        </w:tabs>
        <w:ind w:left="360" w:hanging="360"/>
      </w:pPr>
      <w:rPr>
        <w:rFonts w:hint="eastAsia"/>
        <w:sz w:val="28"/>
      </w:rPr>
    </w:lvl>
  </w:abstractNum>
  <w:abstractNum w:abstractNumId="4">
    <w:nsid w:val="1FF07F8C"/>
    <w:multiLevelType w:val="singleLevel"/>
    <w:tmpl w:val="0A26B7FE"/>
    <w:lvl w:ilvl="0">
      <w:start w:val="5"/>
      <w:numFmt w:val="decimal"/>
      <w:lvlText w:val="%1）"/>
      <w:lvlJc w:val="left"/>
      <w:pPr>
        <w:tabs>
          <w:tab w:val="num" w:pos="360"/>
        </w:tabs>
        <w:ind w:left="360" w:hanging="360"/>
      </w:pPr>
      <w:rPr>
        <w:rFonts w:hint="eastAsia"/>
      </w:rPr>
    </w:lvl>
  </w:abstractNum>
  <w:abstractNum w:abstractNumId="5">
    <w:nsid w:val="36AF08F9"/>
    <w:multiLevelType w:val="singleLevel"/>
    <w:tmpl w:val="B31CE5E8"/>
    <w:lvl w:ilvl="0">
      <w:start w:val="3"/>
      <w:numFmt w:val="decimalFullWidth"/>
      <w:lvlText w:val="(%1)"/>
      <w:legacy w:legacy="1" w:legacySpace="0" w:legacyIndent="360"/>
      <w:lvlJc w:val="left"/>
      <w:pPr>
        <w:ind w:left="993" w:hanging="360"/>
      </w:pPr>
      <w:rPr>
        <w:rFonts w:ascii="ＭＳ 明朝" w:eastAsia="ＭＳ 明朝" w:hint="eastAsia"/>
        <w:b w:val="0"/>
        <w:i w:val="0"/>
        <w:sz w:val="21"/>
        <w:u w:val="none"/>
      </w:rPr>
    </w:lvl>
  </w:abstractNum>
  <w:abstractNum w:abstractNumId="6">
    <w:nsid w:val="37242363"/>
    <w:multiLevelType w:val="singleLevel"/>
    <w:tmpl w:val="EFA4F2FC"/>
    <w:lvl w:ilvl="0">
      <w:start w:val="1"/>
      <w:numFmt w:val="decimalFullWidth"/>
      <w:lvlText w:val="(%1)"/>
      <w:legacy w:legacy="1" w:legacySpace="0" w:legacyIndent="360"/>
      <w:lvlJc w:val="left"/>
      <w:pPr>
        <w:ind w:left="1204" w:hanging="360"/>
      </w:pPr>
      <w:rPr>
        <w:rFonts w:ascii="ＭＳ 明朝" w:eastAsia="ＭＳ 明朝" w:hint="eastAsia"/>
        <w:b w:val="0"/>
        <w:i w:val="0"/>
        <w:sz w:val="21"/>
        <w:u w:val="none"/>
      </w:rPr>
    </w:lvl>
  </w:abstractNum>
  <w:abstractNum w:abstractNumId="7">
    <w:nsid w:val="3A98245C"/>
    <w:multiLevelType w:val="singleLevel"/>
    <w:tmpl w:val="3F948944"/>
    <w:lvl w:ilvl="0">
      <w:start w:val="1"/>
      <w:numFmt w:val="upperLetter"/>
      <w:lvlText w:val="%1."/>
      <w:lvlJc w:val="left"/>
      <w:pPr>
        <w:tabs>
          <w:tab w:val="num" w:pos="195"/>
        </w:tabs>
        <w:ind w:left="195" w:hanging="195"/>
      </w:pPr>
      <w:rPr>
        <w:rFonts w:hint="eastAsia"/>
        <w:i/>
        <w:u w:val="single"/>
      </w:rPr>
    </w:lvl>
  </w:abstractNum>
  <w:abstractNum w:abstractNumId="8">
    <w:nsid w:val="407C1243"/>
    <w:multiLevelType w:val="singleLevel"/>
    <w:tmpl w:val="92C8A33C"/>
    <w:lvl w:ilvl="0">
      <w:start w:val="1"/>
      <w:numFmt w:val="upperLetter"/>
      <w:lvlText w:val="%1."/>
      <w:lvlJc w:val="left"/>
      <w:pPr>
        <w:tabs>
          <w:tab w:val="num" w:pos="210"/>
        </w:tabs>
        <w:ind w:left="210" w:hanging="210"/>
      </w:pPr>
      <w:rPr>
        <w:rFonts w:hint="eastAsia"/>
      </w:rPr>
    </w:lvl>
  </w:abstractNum>
  <w:abstractNum w:abstractNumId="9">
    <w:nsid w:val="43171ECA"/>
    <w:multiLevelType w:val="singleLevel"/>
    <w:tmpl w:val="DF8A5C62"/>
    <w:lvl w:ilvl="0">
      <w:start w:val="1"/>
      <w:numFmt w:val="upperLetter"/>
      <w:lvlText w:val="%1."/>
      <w:lvlJc w:val="left"/>
      <w:pPr>
        <w:tabs>
          <w:tab w:val="num" w:pos="195"/>
        </w:tabs>
        <w:ind w:left="195" w:hanging="195"/>
      </w:pPr>
      <w:rPr>
        <w:rFonts w:hint="eastAsia"/>
      </w:rPr>
    </w:lvl>
  </w:abstractNum>
  <w:abstractNum w:abstractNumId="10">
    <w:nsid w:val="480C4930"/>
    <w:multiLevelType w:val="singleLevel"/>
    <w:tmpl w:val="07907DC8"/>
    <w:lvl w:ilvl="0">
      <w:start w:val="1"/>
      <w:numFmt w:val="decimalFullWidth"/>
      <w:lvlText w:val="(%1)"/>
      <w:legacy w:legacy="1" w:legacySpace="0" w:legacyIndent="360"/>
      <w:lvlJc w:val="left"/>
      <w:pPr>
        <w:ind w:left="991" w:hanging="360"/>
      </w:pPr>
      <w:rPr>
        <w:rFonts w:ascii="ＭＳ 明朝" w:eastAsia="ＭＳ 明朝" w:hint="eastAsia"/>
        <w:b w:val="0"/>
        <w:i w:val="0"/>
        <w:sz w:val="21"/>
        <w:u w:val="none"/>
      </w:rPr>
    </w:lvl>
  </w:abstractNum>
  <w:abstractNum w:abstractNumId="11">
    <w:nsid w:val="49BB6150"/>
    <w:multiLevelType w:val="singleLevel"/>
    <w:tmpl w:val="221CFBBC"/>
    <w:lvl w:ilvl="0">
      <w:start w:val="1"/>
      <w:numFmt w:val="decimal"/>
      <w:lvlText w:val="%1)"/>
      <w:lvlJc w:val="left"/>
      <w:pPr>
        <w:tabs>
          <w:tab w:val="num" w:pos="360"/>
        </w:tabs>
        <w:ind w:left="360" w:hanging="360"/>
      </w:pPr>
      <w:rPr>
        <w:rFonts w:hint="eastAsia"/>
      </w:rPr>
    </w:lvl>
  </w:abstractNum>
  <w:abstractNum w:abstractNumId="12">
    <w:nsid w:val="60527862"/>
    <w:multiLevelType w:val="singleLevel"/>
    <w:tmpl w:val="2E6C541A"/>
    <w:lvl w:ilvl="0">
      <w:start w:val="1"/>
      <w:numFmt w:val="upperLetter"/>
      <w:lvlText w:val="%1."/>
      <w:lvlJc w:val="left"/>
      <w:pPr>
        <w:tabs>
          <w:tab w:val="num" w:pos="195"/>
        </w:tabs>
        <w:ind w:left="195" w:hanging="195"/>
      </w:pPr>
      <w:rPr>
        <w:rFonts w:hint="eastAsia"/>
      </w:rPr>
    </w:lvl>
  </w:abstractNum>
  <w:abstractNum w:abstractNumId="13">
    <w:nsid w:val="69C20FE9"/>
    <w:multiLevelType w:val="singleLevel"/>
    <w:tmpl w:val="0A26D7CE"/>
    <w:lvl w:ilvl="0">
      <w:start w:val="1"/>
      <w:numFmt w:val="decimal"/>
      <w:lvlText w:val="%1."/>
      <w:lvlJc w:val="left"/>
      <w:pPr>
        <w:tabs>
          <w:tab w:val="num" w:pos="345"/>
        </w:tabs>
        <w:ind w:left="345" w:hanging="345"/>
      </w:pPr>
      <w:rPr>
        <w:rFonts w:hint="eastAsia"/>
      </w:rPr>
    </w:lvl>
  </w:abstractNum>
  <w:abstractNum w:abstractNumId="14">
    <w:nsid w:val="6A69791F"/>
    <w:multiLevelType w:val="singleLevel"/>
    <w:tmpl w:val="F00EE308"/>
    <w:lvl w:ilvl="0">
      <w:start w:val="1"/>
      <w:numFmt w:val="decimal"/>
      <w:lvlText w:val="（%1）"/>
      <w:lvlJc w:val="left"/>
      <w:pPr>
        <w:tabs>
          <w:tab w:val="num" w:pos="525"/>
        </w:tabs>
        <w:ind w:left="525" w:hanging="525"/>
      </w:pPr>
      <w:rPr>
        <w:rFonts w:hint="eastAsia"/>
      </w:rPr>
    </w:lvl>
  </w:abstractNum>
  <w:num w:numId="1">
    <w:abstractNumId w:val="13"/>
  </w:num>
  <w:num w:numId="2">
    <w:abstractNumId w:val="8"/>
  </w:num>
  <w:num w:numId="3">
    <w:abstractNumId w:val="12"/>
  </w:num>
  <w:num w:numId="4">
    <w:abstractNumId w:val="14"/>
  </w:num>
  <w:num w:numId="5">
    <w:abstractNumId w:val="6"/>
  </w:num>
  <w:num w:numId="6">
    <w:abstractNumId w:val="3"/>
  </w:num>
  <w:num w:numId="7">
    <w:abstractNumId w:val="9"/>
  </w:num>
  <w:num w:numId="8">
    <w:abstractNumId w:val="10"/>
  </w:num>
  <w:num w:numId="9">
    <w:abstractNumId w:val="5"/>
  </w:num>
  <w:num w:numId="10">
    <w:abstractNumId w:val="7"/>
  </w:num>
  <w:num w:numId="11">
    <w:abstractNumId w:val="1"/>
  </w:num>
  <w:num w:numId="12">
    <w:abstractNumId w:val="0"/>
  </w:num>
  <w:num w:numId="13">
    <w:abstractNumId w:val="11"/>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285"/>
  <w:displayHorizontalDrawingGridEvery w:val="0"/>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CEC"/>
    <w:rsid w:val="00A16FFC"/>
    <w:rsid w:val="00B854E1"/>
    <w:rsid w:val="00F24C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13563C5A-FC55-4536-B33D-0182F6A3B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PlainText">
    <w:name w:val="Plain Text"/>
    <w:basedOn w:val="a"/>
    <w:pPr>
      <w:adjustRightInd w:val="0"/>
      <w:textAlignment w:val="baseline"/>
    </w:pPr>
    <w:rPr>
      <w:rFonts w:ascii="ＭＳ 明朝" w:hAnsi="Courier New"/>
    </w:rPr>
  </w:style>
  <w:style w:type="paragraph" w:styleId="a3">
    <w:name w:val="Normal Indent"/>
    <w:basedOn w:val="a"/>
    <w:pPr>
      <w:adjustRightInd w:val="0"/>
      <w:spacing w:line="360" w:lineRule="atLeast"/>
      <w:ind w:left="851"/>
      <w:textAlignment w:val="baseline"/>
    </w:pPr>
    <w:rPr>
      <w:rFonts w:ascii="Century" w:hAnsi="Century"/>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chart" Target="charts/chart1.xml"/><Relationship Id="rId18"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5.wmf"/><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59" b="0" i="0" u="none" strike="noStrike" baseline="0">
                <a:solidFill>
                  <a:srgbClr val="000000"/>
                </a:solidFill>
                <a:latin typeface="ＭＳ Ｐ明朝"/>
                <a:ea typeface="ＭＳ Ｐ明朝"/>
                <a:cs typeface="ＭＳ Ｐ明朝"/>
              </a:defRPr>
            </a:pPr>
            <a:r>
              <a:rPr lang="ja-JP" altLang="en-US" sz="1459" b="0" i="0" u="none" strike="noStrike" baseline="0">
                <a:solidFill>
                  <a:srgbClr val="000000"/>
                </a:solidFill>
                <a:latin typeface="ＭＳ Ｐ明朝"/>
                <a:ea typeface="ＭＳ Ｐ明朝"/>
              </a:rPr>
              <a:t>図</a:t>
            </a:r>
            <a:r>
              <a:rPr lang="ja-JP" altLang="en-US" sz="1459" b="0" i="0" u="none" strike="noStrike" baseline="0">
                <a:solidFill>
                  <a:srgbClr val="000000"/>
                </a:solidFill>
                <a:latin typeface="Times New Roman"/>
                <a:ea typeface="ＭＳ Ｐ明朝"/>
                <a:cs typeface="Times New Roman"/>
              </a:rPr>
              <a:t>6 </a:t>
            </a:r>
            <a:r>
              <a:rPr lang="ja-JP" altLang="en-US" sz="1459" b="0" i="0" u="none" strike="noStrike" baseline="0">
                <a:solidFill>
                  <a:srgbClr val="000000"/>
                </a:solidFill>
                <a:latin typeface="ＭＳ Ｐ明朝"/>
                <a:ea typeface="ＭＳ Ｐ明朝"/>
                <a:cs typeface="Times New Roman"/>
              </a:rPr>
              <a:t>電圧比</a:t>
            </a:r>
            <a:r>
              <a:rPr lang="ja-JP" altLang="en-US" sz="1459" b="0" i="0" u="none" strike="noStrike" baseline="0">
                <a:solidFill>
                  <a:srgbClr val="000000"/>
                </a:solidFill>
                <a:latin typeface="Times New Roman"/>
                <a:ea typeface="ＭＳ Ｐ明朝"/>
                <a:cs typeface="Times New Roman"/>
              </a:rPr>
              <a:t>Vo/V</a:t>
            </a:r>
            <a:r>
              <a:rPr lang="ja-JP" altLang="en-US" sz="785" b="0" i="0" u="none" strike="noStrike" baseline="0">
                <a:solidFill>
                  <a:srgbClr val="000000"/>
                </a:solidFill>
                <a:latin typeface="Times New Roman"/>
                <a:ea typeface="ＭＳ Ｐ明朝"/>
                <a:cs typeface="Times New Roman"/>
              </a:rPr>
              <a:t>I</a:t>
            </a:r>
            <a:r>
              <a:rPr lang="ja-JP" altLang="en-US" sz="1459" b="0" i="0" u="none" strike="noStrike" baseline="0">
                <a:solidFill>
                  <a:srgbClr val="000000"/>
                </a:solidFill>
                <a:latin typeface="ＭＳ Ｐ明朝"/>
                <a:ea typeface="ＭＳ Ｐ明朝"/>
                <a:cs typeface="Times New Roman"/>
              </a:rPr>
              <a:t>と周波数</a:t>
            </a:r>
            <a:r>
              <a:rPr lang="ja-JP" altLang="en-US" sz="1459" b="0" i="0" u="none" strike="noStrike" baseline="0">
                <a:solidFill>
                  <a:srgbClr val="000000"/>
                </a:solidFill>
                <a:latin typeface="Times New Roman"/>
                <a:ea typeface="ＭＳ Ｐ明朝"/>
                <a:cs typeface="Times New Roman"/>
              </a:rPr>
              <a:t>f</a:t>
            </a:r>
            <a:r>
              <a:rPr lang="ja-JP" altLang="en-US" sz="1459" b="0" i="0" u="none" strike="noStrike" baseline="0">
                <a:solidFill>
                  <a:srgbClr val="000000"/>
                </a:solidFill>
                <a:latin typeface="ＭＳ Ｐ明朝"/>
                <a:ea typeface="ＭＳ Ｐ明朝"/>
                <a:cs typeface="Times New Roman"/>
              </a:rPr>
              <a:t>の関係</a:t>
            </a:r>
            <a:endParaRPr lang="ja-JP" altLang="en-US" sz="1300" b="0" i="0" u="none" strike="noStrike" baseline="0">
              <a:solidFill>
                <a:srgbClr val="000000"/>
              </a:solidFill>
              <a:latin typeface="ＭＳ Ｐ明朝"/>
              <a:ea typeface="ＭＳ Ｐ明朝"/>
            </a:endParaRPr>
          </a:p>
        </c:rich>
      </c:tx>
      <c:layout>
        <c:manualLayout>
          <c:xMode val="edge"/>
          <c:yMode val="edge"/>
          <c:x val="0.22844827586206898"/>
          <c:y val="0.85770750988142297"/>
        </c:manualLayout>
      </c:layout>
      <c:overlay val="0"/>
      <c:spPr>
        <a:noFill/>
        <a:ln w="28501">
          <a:noFill/>
        </a:ln>
      </c:spPr>
    </c:title>
    <c:autoTitleDeleted val="0"/>
    <c:plotArea>
      <c:layout>
        <c:manualLayout>
          <c:layoutTarget val="inner"/>
          <c:xMode val="edge"/>
          <c:yMode val="edge"/>
          <c:x val="0.1336206896551724"/>
          <c:y val="9.8814229249011856E-2"/>
          <c:w val="0.77370689655172409"/>
          <c:h val="0.54150197628458496"/>
        </c:manualLayout>
      </c:layout>
      <c:scatterChart>
        <c:scatterStyle val="lineMarker"/>
        <c:varyColors val="0"/>
        <c:ser>
          <c:idx val="0"/>
          <c:order val="0"/>
          <c:tx>
            <c:v>実験値</c:v>
          </c:tx>
          <c:spPr>
            <a:ln w="21376">
              <a:noFill/>
            </a:ln>
          </c:spPr>
          <c:marker>
            <c:symbol val="diamond"/>
            <c:size val="5"/>
            <c:spPr>
              <a:solidFill>
                <a:srgbClr val="000080"/>
              </a:solidFill>
              <a:ln>
                <a:solidFill>
                  <a:srgbClr val="000080"/>
                </a:solidFill>
                <a:prstDash val="solid"/>
              </a:ln>
            </c:spPr>
          </c:marker>
          <c:xVal>
            <c:numRef>
              <c:f>Sheet1!$A$3:$A$13</c:f>
              <c:numCache>
                <c:formatCode>0.0_ </c:formatCode>
                <c:ptCount val="11"/>
                <c:pt idx="0">
                  <c:v>0.1</c:v>
                </c:pt>
                <c:pt idx="1">
                  <c:v>0.2</c:v>
                </c:pt>
                <c:pt idx="2">
                  <c:v>0.4</c:v>
                </c:pt>
                <c:pt idx="3">
                  <c:v>0.5</c:v>
                </c:pt>
                <c:pt idx="4">
                  <c:v>0.7</c:v>
                </c:pt>
                <c:pt idx="5">
                  <c:v>1</c:v>
                </c:pt>
                <c:pt idx="6">
                  <c:v>2</c:v>
                </c:pt>
                <c:pt idx="7">
                  <c:v>4</c:v>
                </c:pt>
                <c:pt idx="8">
                  <c:v>5</c:v>
                </c:pt>
                <c:pt idx="9">
                  <c:v>7</c:v>
                </c:pt>
                <c:pt idx="10" formatCode="0_ ">
                  <c:v>10</c:v>
                </c:pt>
              </c:numCache>
            </c:numRef>
          </c:xVal>
          <c:yVal>
            <c:numRef>
              <c:f>Sheet1!$D$3:$D$13</c:f>
              <c:numCache>
                <c:formatCode>0.00_ </c:formatCode>
                <c:ptCount val="11"/>
                <c:pt idx="0">
                  <c:v>1</c:v>
                </c:pt>
                <c:pt idx="1">
                  <c:v>0.97499999999999998</c:v>
                </c:pt>
                <c:pt idx="2">
                  <c:v>0.95</c:v>
                </c:pt>
                <c:pt idx="3">
                  <c:v>0.95</c:v>
                </c:pt>
                <c:pt idx="4">
                  <c:v>0.9</c:v>
                </c:pt>
                <c:pt idx="5">
                  <c:v>0.85</c:v>
                </c:pt>
                <c:pt idx="6">
                  <c:v>0.65</c:v>
                </c:pt>
                <c:pt idx="7">
                  <c:v>0.4</c:v>
                </c:pt>
                <c:pt idx="8">
                  <c:v>0.32500000000000001</c:v>
                </c:pt>
                <c:pt idx="9">
                  <c:v>0.23749999999999999</c:v>
                </c:pt>
                <c:pt idx="10">
                  <c:v>0.17</c:v>
                </c:pt>
              </c:numCache>
            </c:numRef>
          </c:yVal>
          <c:smooth val="0"/>
        </c:ser>
        <c:ser>
          <c:idx val="1"/>
          <c:order val="1"/>
          <c:tx>
            <c:v>理論値</c:v>
          </c:tx>
          <c:spPr>
            <a:ln w="14251">
              <a:solidFill>
                <a:srgbClr val="FF00FF"/>
              </a:solidFill>
              <a:prstDash val="solid"/>
            </a:ln>
          </c:spPr>
          <c:marker>
            <c:symbol val="none"/>
          </c:marker>
          <c:xVal>
            <c:numRef>
              <c:f>Sheet1!$A$3:$A$13</c:f>
              <c:numCache>
                <c:formatCode>0.0_ </c:formatCode>
                <c:ptCount val="11"/>
                <c:pt idx="0">
                  <c:v>0.1</c:v>
                </c:pt>
                <c:pt idx="1">
                  <c:v>0.2</c:v>
                </c:pt>
                <c:pt idx="2">
                  <c:v>0.4</c:v>
                </c:pt>
                <c:pt idx="3">
                  <c:v>0.5</c:v>
                </c:pt>
                <c:pt idx="4">
                  <c:v>0.7</c:v>
                </c:pt>
                <c:pt idx="5">
                  <c:v>1</c:v>
                </c:pt>
                <c:pt idx="6">
                  <c:v>2</c:v>
                </c:pt>
                <c:pt idx="7">
                  <c:v>4</c:v>
                </c:pt>
                <c:pt idx="8">
                  <c:v>5</c:v>
                </c:pt>
                <c:pt idx="9">
                  <c:v>7</c:v>
                </c:pt>
                <c:pt idx="10" formatCode="0_ ">
                  <c:v>10</c:v>
                </c:pt>
              </c:numCache>
            </c:numRef>
          </c:xVal>
          <c:yVal>
            <c:numRef>
              <c:f>Sheet1!$L$3:$L$13</c:f>
              <c:numCache>
                <c:formatCode>General</c:formatCode>
                <c:ptCount val="11"/>
                <c:pt idx="0">
                  <c:v>0.99803190450364476</c:v>
                </c:pt>
                <c:pt idx="1">
                  <c:v>0.99219661539359161</c:v>
                </c:pt>
                <c:pt idx="2">
                  <c:v>0.96983883151268391</c:v>
                </c:pt>
                <c:pt idx="3">
                  <c:v>0.95402821637846502</c:v>
                </c:pt>
                <c:pt idx="4">
                  <c:v>0.91537475833274107</c:v>
                </c:pt>
                <c:pt idx="5">
                  <c:v>0.84673301596483053</c:v>
                </c:pt>
                <c:pt idx="6">
                  <c:v>0.62267699229949991</c:v>
                </c:pt>
                <c:pt idx="7">
                  <c:v>0.36969784756961888</c:v>
                </c:pt>
                <c:pt idx="8">
                  <c:v>0.30331447105335285</c:v>
                </c:pt>
                <c:pt idx="9">
                  <c:v>0.22170592218654106</c:v>
                </c:pt>
                <c:pt idx="10">
                  <c:v>0.15717672547758985</c:v>
                </c:pt>
              </c:numCache>
            </c:numRef>
          </c:yVal>
          <c:smooth val="1"/>
        </c:ser>
        <c:dLbls>
          <c:showLegendKey val="0"/>
          <c:showVal val="0"/>
          <c:showCatName val="0"/>
          <c:showSerName val="0"/>
          <c:showPercent val="0"/>
          <c:showBubbleSize val="0"/>
        </c:dLbls>
        <c:axId val="365614304"/>
        <c:axId val="365606856"/>
      </c:scatterChart>
      <c:valAx>
        <c:axId val="365614304"/>
        <c:scaling>
          <c:orientation val="minMax"/>
          <c:max val="10"/>
        </c:scaling>
        <c:delete val="0"/>
        <c:axPos val="b"/>
        <c:title>
          <c:tx>
            <c:rich>
              <a:bodyPr/>
              <a:lstStyle/>
              <a:p>
                <a:pPr>
                  <a:defRPr sz="1038" b="0" i="0" u="none" strike="noStrike" baseline="0">
                    <a:solidFill>
                      <a:srgbClr val="000000"/>
                    </a:solidFill>
                    <a:latin typeface="Times New Roman"/>
                    <a:ea typeface="Times New Roman"/>
                    <a:cs typeface="Times New Roman"/>
                  </a:defRPr>
                </a:pPr>
                <a:r>
                  <a:rPr lang="ja-JP" altLang="en-US"/>
                  <a:t>周波数 </a:t>
                </a:r>
                <a:r>
                  <a:rPr lang="en-US" altLang="ja-JP"/>
                  <a:t>f[kHz]</a:t>
                </a:r>
              </a:p>
            </c:rich>
          </c:tx>
          <c:layout>
            <c:manualLayout>
              <c:xMode val="edge"/>
              <c:yMode val="edge"/>
              <c:x val="0.43534482758620691"/>
              <c:y val="0.75494071146245056"/>
            </c:manualLayout>
          </c:layout>
          <c:overlay val="0"/>
          <c:spPr>
            <a:noFill/>
            <a:ln w="28501">
              <a:noFill/>
            </a:ln>
          </c:spPr>
        </c:title>
        <c:numFmt formatCode="0_ " sourceLinked="0"/>
        <c:majorTickMark val="in"/>
        <c:minorTickMark val="none"/>
        <c:tickLblPos val="nextTo"/>
        <c:spPr>
          <a:ln w="3563">
            <a:solidFill>
              <a:srgbClr val="000000"/>
            </a:solidFill>
            <a:prstDash val="solid"/>
          </a:ln>
        </c:spPr>
        <c:txPr>
          <a:bodyPr rot="0" vert="horz"/>
          <a:lstStyle/>
          <a:p>
            <a:pPr>
              <a:defRPr sz="1038" b="0" i="0" u="none" strike="noStrike" baseline="0">
                <a:solidFill>
                  <a:srgbClr val="000000"/>
                </a:solidFill>
                <a:latin typeface="Times New Roman"/>
                <a:ea typeface="Times New Roman"/>
                <a:cs typeface="Times New Roman"/>
              </a:defRPr>
            </a:pPr>
            <a:endParaRPr lang="ja-JP"/>
          </a:p>
        </c:txPr>
        <c:crossAx val="365606856"/>
        <c:crosses val="autoZero"/>
        <c:crossBetween val="midCat"/>
        <c:majorUnit val="1"/>
      </c:valAx>
      <c:valAx>
        <c:axId val="365606856"/>
        <c:scaling>
          <c:orientation val="minMax"/>
          <c:max val="1"/>
        </c:scaling>
        <c:delete val="0"/>
        <c:axPos val="l"/>
        <c:majorGridlines>
          <c:spPr>
            <a:ln w="3563">
              <a:solidFill>
                <a:srgbClr val="000000"/>
              </a:solidFill>
              <a:prstDash val="solid"/>
            </a:ln>
          </c:spPr>
        </c:majorGridlines>
        <c:title>
          <c:tx>
            <c:rich>
              <a:bodyPr/>
              <a:lstStyle/>
              <a:p>
                <a:pPr>
                  <a:defRPr sz="1038" b="0" i="0" u="none" strike="noStrike" baseline="0">
                    <a:solidFill>
                      <a:srgbClr val="000000"/>
                    </a:solidFill>
                    <a:latin typeface="Times New Roman"/>
                    <a:ea typeface="Times New Roman"/>
                    <a:cs typeface="Times New Roman"/>
                  </a:defRPr>
                </a:pPr>
                <a:r>
                  <a:rPr lang="ja-JP" altLang="en-US"/>
                  <a:t>電圧比 </a:t>
                </a:r>
                <a:r>
                  <a:rPr lang="en-US" altLang="ja-JP"/>
                  <a:t>Vo/VI</a:t>
                </a:r>
              </a:p>
            </c:rich>
          </c:tx>
          <c:layout>
            <c:manualLayout>
              <c:xMode val="edge"/>
              <c:yMode val="edge"/>
              <c:x val="1.9396551724137932E-2"/>
              <c:y val="0.22134387351778656"/>
            </c:manualLayout>
          </c:layout>
          <c:overlay val="0"/>
          <c:spPr>
            <a:noFill/>
            <a:ln w="28501">
              <a:noFill/>
            </a:ln>
          </c:spPr>
        </c:title>
        <c:numFmt formatCode="0.0_ " sourceLinked="0"/>
        <c:majorTickMark val="in"/>
        <c:minorTickMark val="none"/>
        <c:tickLblPos val="nextTo"/>
        <c:spPr>
          <a:ln w="3563">
            <a:solidFill>
              <a:srgbClr val="000000"/>
            </a:solidFill>
            <a:prstDash val="solid"/>
          </a:ln>
        </c:spPr>
        <c:txPr>
          <a:bodyPr rot="0" vert="horz"/>
          <a:lstStyle/>
          <a:p>
            <a:pPr>
              <a:defRPr sz="1038" b="0" i="0" u="none" strike="noStrike" baseline="0">
                <a:solidFill>
                  <a:srgbClr val="000000"/>
                </a:solidFill>
                <a:latin typeface="Times New Roman"/>
                <a:ea typeface="Times New Roman"/>
                <a:cs typeface="Times New Roman"/>
              </a:defRPr>
            </a:pPr>
            <a:endParaRPr lang="ja-JP"/>
          </a:p>
        </c:txPr>
        <c:crossAx val="365614304"/>
        <c:crosses val="autoZero"/>
        <c:crossBetween val="midCat"/>
        <c:majorUnit val="0.2"/>
      </c:valAx>
      <c:spPr>
        <a:noFill/>
        <a:ln w="14251">
          <a:solidFill>
            <a:srgbClr val="808080"/>
          </a:solidFill>
          <a:prstDash val="solid"/>
        </a:ln>
      </c:spPr>
    </c:plotArea>
    <c:legend>
      <c:legendPos val="r"/>
      <c:layout>
        <c:manualLayout>
          <c:xMode val="edge"/>
          <c:yMode val="edge"/>
          <c:x val="0.70043103448275867"/>
          <c:y val="0.12648221343873517"/>
          <c:w val="0.16594827586206898"/>
          <c:h val="0.13043478260869565"/>
        </c:manualLayout>
      </c:layout>
      <c:overlay val="0"/>
      <c:spPr>
        <a:solidFill>
          <a:srgbClr val="FFFFFF"/>
        </a:solidFill>
        <a:ln w="3563">
          <a:solidFill>
            <a:srgbClr val="000000"/>
          </a:solidFill>
          <a:prstDash val="solid"/>
        </a:ln>
      </c:spPr>
      <c:txPr>
        <a:bodyPr/>
        <a:lstStyle/>
        <a:p>
          <a:pPr>
            <a:defRPr sz="1004" b="0" i="0" u="none" strike="noStrike" baseline="0">
              <a:solidFill>
                <a:srgbClr val="000000"/>
              </a:solidFill>
              <a:latin typeface="Times New Roman"/>
              <a:ea typeface="Times New Roman"/>
              <a:cs typeface="Times New Roman"/>
            </a:defRPr>
          </a:pPr>
          <a:endParaRPr lang="ja-JP"/>
        </a:p>
      </c:txPr>
    </c:legend>
    <c:plotVisOnly val="1"/>
    <c:dispBlanksAs val="gap"/>
    <c:showDLblsOverMax val="0"/>
  </c:chart>
  <c:spPr>
    <a:solidFill>
      <a:srgbClr val="FFFFFF"/>
    </a:solidFill>
    <a:ln w="3563">
      <a:solidFill>
        <a:srgbClr val="000000"/>
      </a:solidFill>
      <a:prstDash val="solid"/>
    </a:ln>
  </c:spPr>
  <c:txPr>
    <a:bodyPr/>
    <a:lstStyle/>
    <a:p>
      <a:pPr>
        <a:defRPr sz="1094" b="0" i="0" u="none" strike="noStrike" baseline="0">
          <a:solidFill>
            <a:srgbClr val="000000"/>
          </a:solidFill>
          <a:latin typeface="Times New Roman"/>
          <a:ea typeface="Times New Roman"/>
          <a:cs typeface="Times New Roman"/>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579" b="0" i="0" u="none" strike="noStrike" baseline="0">
                <a:solidFill>
                  <a:srgbClr val="000000"/>
                </a:solidFill>
                <a:latin typeface="ＭＳ Ｐ明朝"/>
                <a:ea typeface="ＭＳ Ｐ明朝"/>
                <a:cs typeface="ＭＳ Ｐ明朝"/>
              </a:defRPr>
            </a:pPr>
            <a:r>
              <a:rPr lang="ja-JP" altLang="en-US" sz="1579" b="0" i="0" u="none" strike="noStrike" baseline="0">
                <a:solidFill>
                  <a:srgbClr val="000000"/>
                </a:solidFill>
                <a:latin typeface="ＭＳ Ｐ明朝"/>
                <a:ea typeface="ＭＳ Ｐ明朝"/>
              </a:rPr>
              <a:t>図</a:t>
            </a:r>
            <a:r>
              <a:rPr lang="ja-JP" altLang="en-US" sz="1579" b="0" i="0" u="none" strike="noStrike" baseline="0">
                <a:solidFill>
                  <a:srgbClr val="000000"/>
                </a:solidFill>
                <a:latin typeface="Times New Roman"/>
                <a:ea typeface="ＭＳ Ｐ明朝"/>
                <a:cs typeface="Times New Roman"/>
              </a:rPr>
              <a:t>7 </a:t>
            </a:r>
            <a:r>
              <a:rPr lang="ja-JP" altLang="en-US" sz="1579" b="0" i="0" u="none" strike="noStrike" baseline="0">
                <a:solidFill>
                  <a:srgbClr val="000000"/>
                </a:solidFill>
                <a:latin typeface="ＭＳ Ｐ明朝"/>
                <a:ea typeface="ＭＳ Ｐ明朝"/>
                <a:cs typeface="Times New Roman"/>
              </a:rPr>
              <a:t>位相差Δφと周波数</a:t>
            </a:r>
            <a:r>
              <a:rPr lang="ja-JP" altLang="en-US" sz="1579" b="0" i="0" u="none" strike="noStrike" baseline="0">
                <a:solidFill>
                  <a:srgbClr val="000000"/>
                </a:solidFill>
                <a:latin typeface="Times New Roman"/>
                <a:ea typeface="ＭＳ Ｐ明朝"/>
                <a:cs typeface="Times New Roman"/>
              </a:rPr>
              <a:t>f</a:t>
            </a:r>
            <a:r>
              <a:rPr lang="ja-JP" altLang="en-US" sz="1579" b="0" i="0" u="none" strike="noStrike" baseline="0">
                <a:solidFill>
                  <a:srgbClr val="000000"/>
                </a:solidFill>
                <a:latin typeface="ＭＳ Ｐ明朝"/>
                <a:ea typeface="ＭＳ Ｐ明朝"/>
                <a:cs typeface="Times New Roman"/>
              </a:rPr>
              <a:t>の関係</a:t>
            </a:r>
            <a:endParaRPr lang="ja-JP" altLang="en-US" sz="1300" b="0" i="0" u="none" strike="noStrike" baseline="0">
              <a:solidFill>
                <a:srgbClr val="000000"/>
              </a:solidFill>
              <a:latin typeface="ＭＳ Ｐ明朝"/>
              <a:ea typeface="ＭＳ Ｐ明朝"/>
            </a:endParaRPr>
          </a:p>
        </c:rich>
      </c:tx>
      <c:layout>
        <c:manualLayout>
          <c:xMode val="edge"/>
          <c:yMode val="edge"/>
          <c:x val="0.24390243902439024"/>
          <c:y val="0.84920634920634919"/>
        </c:manualLayout>
      </c:layout>
      <c:overlay val="0"/>
      <c:spPr>
        <a:noFill/>
        <a:ln w="30844">
          <a:noFill/>
        </a:ln>
      </c:spPr>
    </c:title>
    <c:autoTitleDeleted val="0"/>
    <c:plotArea>
      <c:layout>
        <c:manualLayout>
          <c:layoutTarget val="inner"/>
          <c:xMode val="edge"/>
          <c:yMode val="edge"/>
          <c:x val="0.17073170731707318"/>
          <c:y val="0.23412698412698413"/>
          <c:w val="0.6097560975609756"/>
          <c:h val="0.53174603174603174"/>
        </c:manualLayout>
      </c:layout>
      <c:scatterChart>
        <c:scatterStyle val="lineMarker"/>
        <c:varyColors val="0"/>
        <c:ser>
          <c:idx val="0"/>
          <c:order val="0"/>
          <c:tx>
            <c:v>実験値</c:v>
          </c:tx>
          <c:spPr>
            <a:ln w="23133">
              <a:noFill/>
            </a:ln>
          </c:spPr>
          <c:marker>
            <c:symbol val="diamond"/>
            <c:size val="6"/>
            <c:spPr>
              <a:solidFill>
                <a:srgbClr val="000080"/>
              </a:solidFill>
              <a:ln>
                <a:solidFill>
                  <a:srgbClr val="000080"/>
                </a:solidFill>
                <a:prstDash val="solid"/>
              </a:ln>
            </c:spPr>
          </c:marker>
          <c:xVal>
            <c:numRef>
              <c:f>Sheet1!$A$3:$A$13</c:f>
              <c:numCache>
                <c:formatCode>0.0_ </c:formatCode>
                <c:ptCount val="11"/>
                <c:pt idx="0">
                  <c:v>0.1</c:v>
                </c:pt>
                <c:pt idx="1">
                  <c:v>0.2</c:v>
                </c:pt>
                <c:pt idx="2">
                  <c:v>0.4</c:v>
                </c:pt>
                <c:pt idx="3">
                  <c:v>0.5</c:v>
                </c:pt>
                <c:pt idx="4">
                  <c:v>0.7</c:v>
                </c:pt>
                <c:pt idx="5">
                  <c:v>1</c:v>
                </c:pt>
                <c:pt idx="6">
                  <c:v>2</c:v>
                </c:pt>
                <c:pt idx="7">
                  <c:v>4</c:v>
                </c:pt>
                <c:pt idx="8">
                  <c:v>5</c:v>
                </c:pt>
                <c:pt idx="9">
                  <c:v>7</c:v>
                </c:pt>
                <c:pt idx="10" formatCode="0_ ">
                  <c:v>10</c:v>
                </c:pt>
              </c:numCache>
            </c:numRef>
          </c:xVal>
          <c:yVal>
            <c:numRef>
              <c:f>Sheet1!$G$3:$G$13</c:f>
              <c:numCache>
                <c:formatCode>0.00_ </c:formatCode>
                <c:ptCount val="11"/>
                <c:pt idx="0">
                  <c:v>-4.0010674353988925E-2</c:v>
                </c:pt>
                <c:pt idx="1">
                  <c:v>-9.243928535160259E-2</c:v>
                </c:pt>
                <c:pt idx="2">
                  <c:v>-0.19598914876745124</c:v>
                </c:pt>
                <c:pt idx="3">
                  <c:v>-0.23911418266407225</c:v>
                </c:pt>
                <c:pt idx="4">
                  <c:v>-0.33983690945412193</c:v>
                </c:pt>
                <c:pt idx="5">
                  <c:v>-0.4569091986615712</c:v>
                </c:pt>
                <c:pt idx="6">
                  <c:v>-0.76468217786267023</c:v>
                </c:pt>
                <c:pt idx="7">
                  <c:v>-1.0654358165107392</c:v>
                </c:pt>
                <c:pt idx="8">
                  <c:v>-1.1760052070951348</c:v>
                </c:pt>
                <c:pt idx="9">
                  <c:v>-1.2449133695738581</c:v>
                </c:pt>
                <c:pt idx="10">
                  <c:v>-1.2726490044506948</c:v>
                </c:pt>
              </c:numCache>
            </c:numRef>
          </c:yVal>
          <c:smooth val="0"/>
        </c:ser>
        <c:ser>
          <c:idx val="1"/>
          <c:order val="1"/>
          <c:tx>
            <c:v>理論値</c:v>
          </c:tx>
          <c:spPr>
            <a:ln w="15422">
              <a:solidFill>
                <a:srgbClr val="FF00FF"/>
              </a:solidFill>
              <a:prstDash val="solid"/>
            </a:ln>
          </c:spPr>
          <c:marker>
            <c:symbol val="none"/>
          </c:marker>
          <c:xVal>
            <c:numRef>
              <c:f>Sheet1!$A$3:$A$13</c:f>
              <c:numCache>
                <c:formatCode>0.0_ </c:formatCode>
                <c:ptCount val="11"/>
                <c:pt idx="0">
                  <c:v>0.1</c:v>
                </c:pt>
                <c:pt idx="1">
                  <c:v>0.2</c:v>
                </c:pt>
                <c:pt idx="2">
                  <c:v>0.4</c:v>
                </c:pt>
                <c:pt idx="3">
                  <c:v>0.5</c:v>
                </c:pt>
                <c:pt idx="4">
                  <c:v>0.7</c:v>
                </c:pt>
                <c:pt idx="5">
                  <c:v>1</c:v>
                </c:pt>
                <c:pt idx="6">
                  <c:v>2</c:v>
                </c:pt>
                <c:pt idx="7">
                  <c:v>4</c:v>
                </c:pt>
                <c:pt idx="8">
                  <c:v>5</c:v>
                </c:pt>
                <c:pt idx="9">
                  <c:v>7</c:v>
                </c:pt>
                <c:pt idx="10" formatCode="0_ ">
                  <c:v>10</c:v>
                </c:pt>
              </c:numCache>
            </c:numRef>
          </c:xVal>
          <c:yVal>
            <c:numRef>
              <c:f>Sheet1!$N$3:$N$13</c:f>
              <c:numCache>
                <c:formatCode>0.00_ </c:formatCode>
                <c:ptCount val="11"/>
                <c:pt idx="0">
                  <c:v>-6.2749364969321472E-2</c:v>
                </c:pt>
                <c:pt idx="1">
                  <c:v>-0.12500843635595218</c:v>
                </c:pt>
                <c:pt idx="2">
                  <c:v>-0.24622760160491222</c:v>
                </c:pt>
                <c:pt idx="3">
                  <c:v>-0.30439579736461503</c:v>
                </c:pt>
                <c:pt idx="4">
                  <c:v>-0.41435855014653378</c:v>
                </c:pt>
                <c:pt idx="5">
                  <c:v>-0.5609821161086237</c:v>
                </c:pt>
                <c:pt idx="6">
                  <c:v>-0.8986370930563421</c:v>
                </c:pt>
                <c:pt idx="7">
                  <c:v>-1.1921125187390869</c:v>
                </c:pt>
                <c:pt idx="8">
                  <c:v>-1.2626272556789118</c:v>
                </c:pt>
                <c:pt idx="9">
                  <c:v>-1.347232743213294</c:v>
                </c:pt>
                <c:pt idx="10">
                  <c:v>-1.4129651365067377</c:v>
                </c:pt>
              </c:numCache>
            </c:numRef>
          </c:yVal>
          <c:smooth val="1"/>
        </c:ser>
        <c:dLbls>
          <c:showLegendKey val="0"/>
          <c:showVal val="0"/>
          <c:showCatName val="0"/>
          <c:showSerName val="0"/>
          <c:showPercent val="0"/>
          <c:showBubbleSize val="0"/>
        </c:dLbls>
        <c:axId val="365609992"/>
        <c:axId val="365610384"/>
      </c:scatterChart>
      <c:valAx>
        <c:axId val="365609992"/>
        <c:scaling>
          <c:orientation val="minMax"/>
          <c:max val="10"/>
        </c:scaling>
        <c:delete val="0"/>
        <c:axPos val="b"/>
        <c:title>
          <c:tx>
            <c:rich>
              <a:bodyPr/>
              <a:lstStyle/>
              <a:p>
                <a:pPr>
                  <a:defRPr sz="971" b="0" i="0" u="none" strike="noStrike" baseline="0">
                    <a:solidFill>
                      <a:srgbClr val="000000"/>
                    </a:solidFill>
                    <a:latin typeface="Times New Roman"/>
                    <a:ea typeface="Times New Roman"/>
                    <a:cs typeface="Times New Roman"/>
                  </a:defRPr>
                </a:pPr>
                <a:r>
                  <a:rPr lang="ja-JP" altLang="en-US"/>
                  <a:t>周波数 </a:t>
                </a:r>
                <a:r>
                  <a:rPr lang="en-US" altLang="ja-JP"/>
                  <a:t>f[kHz]</a:t>
                </a:r>
              </a:p>
            </c:rich>
          </c:tx>
          <c:layout>
            <c:manualLayout>
              <c:xMode val="edge"/>
              <c:yMode val="edge"/>
              <c:x val="0.38580931263858093"/>
              <c:y val="6.7460317460317457E-2"/>
            </c:manualLayout>
          </c:layout>
          <c:overlay val="0"/>
          <c:spPr>
            <a:noFill/>
            <a:ln w="30844">
              <a:noFill/>
            </a:ln>
          </c:spPr>
        </c:title>
        <c:numFmt formatCode="0_ " sourceLinked="0"/>
        <c:majorTickMark val="out"/>
        <c:minorTickMark val="none"/>
        <c:tickLblPos val="high"/>
        <c:spPr>
          <a:ln w="3856">
            <a:solidFill>
              <a:srgbClr val="000000"/>
            </a:solidFill>
            <a:prstDash val="solid"/>
          </a:ln>
        </c:spPr>
        <c:txPr>
          <a:bodyPr rot="0" vert="horz"/>
          <a:lstStyle/>
          <a:p>
            <a:pPr>
              <a:defRPr sz="971" b="0" i="0" u="none" strike="noStrike" baseline="0">
                <a:solidFill>
                  <a:srgbClr val="000000"/>
                </a:solidFill>
                <a:latin typeface="Times New Roman"/>
                <a:ea typeface="Times New Roman"/>
                <a:cs typeface="Times New Roman"/>
              </a:defRPr>
            </a:pPr>
            <a:endParaRPr lang="ja-JP"/>
          </a:p>
        </c:txPr>
        <c:crossAx val="365610384"/>
        <c:crosses val="autoZero"/>
        <c:crossBetween val="midCat"/>
        <c:majorUnit val="1"/>
      </c:valAx>
      <c:valAx>
        <c:axId val="365610384"/>
        <c:scaling>
          <c:orientation val="minMax"/>
          <c:max val="0"/>
          <c:min val="-1.5"/>
        </c:scaling>
        <c:delete val="0"/>
        <c:axPos val="l"/>
        <c:majorGridlines>
          <c:spPr>
            <a:ln w="3856">
              <a:solidFill>
                <a:srgbClr val="000000"/>
              </a:solidFill>
              <a:prstDash val="solid"/>
            </a:ln>
          </c:spPr>
        </c:majorGridlines>
        <c:title>
          <c:tx>
            <c:rich>
              <a:bodyPr/>
              <a:lstStyle/>
              <a:p>
                <a:pPr>
                  <a:defRPr sz="971" b="0" i="0" u="none" strike="noStrike" baseline="0">
                    <a:solidFill>
                      <a:srgbClr val="000000"/>
                    </a:solidFill>
                    <a:latin typeface="Times New Roman"/>
                    <a:ea typeface="Times New Roman"/>
                    <a:cs typeface="Times New Roman"/>
                  </a:defRPr>
                </a:pPr>
                <a:r>
                  <a:rPr lang="ja-JP" altLang="en-US"/>
                  <a:t>位相差 </a:t>
                </a:r>
                <a:r>
                  <a:rPr lang="el-GR" altLang="ja-JP"/>
                  <a:t>Δφ[</a:t>
                </a:r>
                <a:r>
                  <a:rPr lang="en-US" altLang="ja-JP"/>
                  <a:t>rad]</a:t>
                </a:r>
              </a:p>
            </c:rich>
          </c:tx>
          <c:layout>
            <c:manualLayout>
              <c:xMode val="edge"/>
              <c:yMode val="edge"/>
              <c:x val="5.0997782705099776E-2"/>
              <c:y val="0.34920634920634919"/>
            </c:manualLayout>
          </c:layout>
          <c:overlay val="0"/>
          <c:spPr>
            <a:noFill/>
            <a:ln w="30844">
              <a:noFill/>
            </a:ln>
          </c:spPr>
        </c:title>
        <c:numFmt formatCode="0.0_ " sourceLinked="0"/>
        <c:majorTickMark val="in"/>
        <c:minorTickMark val="none"/>
        <c:tickLblPos val="nextTo"/>
        <c:spPr>
          <a:ln w="3856">
            <a:solidFill>
              <a:srgbClr val="000000"/>
            </a:solidFill>
            <a:prstDash val="solid"/>
          </a:ln>
        </c:spPr>
        <c:txPr>
          <a:bodyPr rot="0" vert="horz"/>
          <a:lstStyle/>
          <a:p>
            <a:pPr>
              <a:defRPr sz="971" b="0" i="0" u="none" strike="noStrike" baseline="0">
                <a:solidFill>
                  <a:srgbClr val="000000"/>
                </a:solidFill>
                <a:latin typeface="Times New Roman"/>
                <a:ea typeface="Times New Roman"/>
                <a:cs typeface="Times New Roman"/>
              </a:defRPr>
            </a:pPr>
            <a:endParaRPr lang="ja-JP"/>
          </a:p>
        </c:txPr>
        <c:crossAx val="365609992"/>
        <c:crosses val="autoZero"/>
        <c:crossBetween val="midCat"/>
        <c:majorUnit val="0.3"/>
      </c:valAx>
      <c:spPr>
        <a:noFill/>
        <a:ln w="15422">
          <a:solidFill>
            <a:srgbClr val="808080"/>
          </a:solidFill>
          <a:prstDash val="solid"/>
        </a:ln>
      </c:spPr>
    </c:plotArea>
    <c:legend>
      <c:legendPos val="r"/>
      <c:layout>
        <c:manualLayout>
          <c:xMode val="edge"/>
          <c:yMode val="edge"/>
          <c:x val="0.81596452328159641"/>
          <c:y val="0.28174603174603174"/>
          <c:w val="0.17073170731707318"/>
          <c:h val="0.14682539682539683"/>
        </c:manualLayout>
      </c:layout>
      <c:overlay val="0"/>
      <c:spPr>
        <a:solidFill>
          <a:srgbClr val="FFFFFF"/>
        </a:solidFill>
        <a:ln w="3856">
          <a:solidFill>
            <a:srgbClr val="000000"/>
          </a:solidFill>
          <a:prstDash val="solid"/>
        </a:ln>
      </c:spPr>
      <c:txPr>
        <a:bodyPr/>
        <a:lstStyle/>
        <a:p>
          <a:pPr>
            <a:defRPr sz="1087" b="0" i="0" u="none" strike="noStrike" baseline="0">
              <a:solidFill>
                <a:srgbClr val="000000"/>
              </a:solidFill>
              <a:latin typeface="Times New Roman"/>
              <a:ea typeface="Times New Roman"/>
              <a:cs typeface="Times New Roman"/>
            </a:defRPr>
          </a:pPr>
          <a:endParaRPr lang="ja-JP"/>
        </a:p>
      </c:txPr>
    </c:legend>
    <c:plotVisOnly val="1"/>
    <c:dispBlanksAs val="gap"/>
    <c:showDLblsOverMax val="0"/>
  </c:chart>
  <c:spPr>
    <a:solidFill>
      <a:srgbClr val="FFFFFF"/>
    </a:solidFill>
    <a:ln w="3856">
      <a:solidFill>
        <a:srgbClr val="000000"/>
      </a:solidFill>
      <a:prstDash val="solid"/>
    </a:ln>
  </c:spPr>
  <c:txPr>
    <a:bodyPr/>
    <a:lstStyle/>
    <a:p>
      <a:pPr>
        <a:defRPr sz="1184" b="0" i="0" u="none" strike="noStrike" baseline="0">
          <a:solidFill>
            <a:srgbClr val="000000"/>
          </a:solidFill>
          <a:latin typeface="Times New Roman"/>
          <a:ea typeface="Times New Roman"/>
          <a:cs typeface="Times New Roman"/>
        </a:defRPr>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949</Words>
  <Characters>5410</Characters>
  <Application>Microsoft Office Word</Application>
  <DocSecurity>0</DocSecurity>
  <Lines>45</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6347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Kazzy</dc:creator>
  <cp:keywords/>
  <cp:lastModifiedBy>桜庭玉藻</cp:lastModifiedBy>
  <cp:revision>2</cp:revision>
  <cp:lastPrinted>2001-05-21T10:42:00Z</cp:lastPrinted>
  <dcterms:created xsi:type="dcterms:W3CDTF">2014-08-08T07:18:00Z</dcterms:created>
  <dcterms:modified xsi:type="dcterms:W3CDTF">2014-08-08T07:18:00Z</dcterms:modified>
</cp:coreProperties>
</file>