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D32F9">
      <w:pPr>
        <w:pStyle w:val="a3"/>
        <w:ind w:left="0" w:firstLine="0"/>
        <w:rPr>
          <w:rFonts w:ascii="ＭＳ ゴシック" w:eastAsia="ＭＳ ゴシック" w:hAnsi="ＭＳ ゴシック" w:hint="eastAsia"/>
        </w:rPr>
      </w:pPr>
      <w:bookmarkStart w:id="0" w:name="_GoBack"/>
      <w:bookmarkEnd w:id="0"/>
      <w:r>
        <w:rPr>
          <w:rFonts w:ascii="ＭＳ ゴシック" w:eastAsia="ＭＳ ゴシック" w:hAnsi="ＭＳ ゴシック" w:hint="eastAsia"/>
        </w:rPr>
        <w:t>目次</w:t>
      </w:r>
    </w:p>
    <w:p w:rsidR="00000000" w:rsidRDefault="005D32F9">
      <w:pPr>
        <w:pStyle w:val="a3"/>
        <w:ind w:leftChars="100" w:left="210" w:firstLineChars="100" w:firstLine="210"/>
        <w:rPr>
          <w:rFonts w:ascii="ＭＳ ゴシック" w:eastAsia="ＭＳ ゴシック" w:hAnsi="ＭＳ ゴシック" w:hint="eastAsia"/>
        </w:rPr>
      </w:pPr>
      <w:r>
        <w:rPr>
          <w:rFonts w:ascii="ＭＳ ゴシック" w:eastAsia="ＭＳ ゴシック" w:hAnsi="ＭＳ ゴシック" w:hint="eastAsia"/>
        </w:rPr>
        <w:t>レーザーを使った実験により光の反射と偏光について理解を深め、又、レーザーの波長を測定する。</w:t>
      </w:r>
    </w:p>
    <w:p w:rsidR="00000000" w:rsidRDefault="005D32F9">
      <w:pPr>
        <w:pStyle w:val="a3"/>
        <w:ind w:left="0" w:firstLine="0"/>
        <w:rPr>
          <w:rFonts w:ascii="ＭＳ ゴシック" w:eastAsia="ＭＳ ゴシック" w:hAnsi="ＭＳ ゴシック" w:hint="eastAsia"/>
        </w:rPr>
      </w:pPr>
    </w:p>
    <w:p w:rsidR="00000000" w:rsidRDefault="005D32F9">
      <w:pPr>
        <w:rPr>
          <w:rFonts w:ascii="ＭＳ ゴシック" w:eastAsia="ＭＳ ゴシック" w:hAnsi="ＭＳ ゴシック" w:hint="eastAsia"/>
        </w:rPr>
      </w:pPr>
      <w:r>
        <w:rPr>
          <w:rFonts w:ascii="ＭＳ ゴシック" w:eastAsia="ＭＳ ゴシック" w:hAnsi="ＭＳ ゴシック" w:hint="eastAsia"/>
        </w:rPr>
        <w:t>方法</w:t>
      </w:r>
    </w:p>
    <w:p w:rsidR="00000000" w:rsidRDefault="005D32F9">
      <w:pPr>
        <w:ind w:leftChars="100" w:left="210"/>
        <w:rPr>
          <w:rFonts w:ascii="ＭＳ ゴシック" w:eastAsia="ＭＳ ゴシック" w:hAnsi="ＭＳ ゴシック" w:hint="eastAsia"/>
        </w:rPr>
      </w:pPr>
      <w:r>
        <w:rPr>
          <w:rFonts w:ascii="ＭＳ ゴシック" w:eastAsia="ＭＳ ゴシック" w:hAnsi="ＭＳ ゴシック"/>
          <w:noProof/>
        </w:rPr>
        <w:object w:dxaOrig="99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83.5pt;margin-top:18pt;width:136.5pt;height:94.5pt;z-index:251655680;mso-wrap-edited:f" wrapcoords="-119 0 -119 21429 21600 21429 21600 0 -119 0">
            <v:imagedata r:id="rId5" o:title=""/>
            <w10:wrap type="tight"/>
          </v:shape>
          <o:OLEObject Type="Embed" ProgID="Photoshop.Image.4" ShapeID="_x0000_s1027" DrawAspect="Content" ObjectID="_1469112970" r:id="rId6"/>
        </w:object>
      </w:r>
      <w:r>
        <w:rPr>
          <w:rFonts w:ascii="ＭＳ ゴシック" w:eastAsia="ＭＳ ゴシック" w:hAnsi="ＭＳ ゴシック" w:hint="eastAsia"/>
        </w:rPr>
        <w:t>1</w:t>
      </w:r>
      <w:r>
        <w:rPr>
          <w:rFonts w:ascii="ＭＳ ゴシック" w:eastAsia="ＭＳ ゴシック" w:hAnsi="ＭＳ ゴシック" w:hint="eastAsia"/>
        </w:rPr>
        <w:t>、偏光</w:t>
      </w:r>
    </w:p>
    <w:p w:rsidR="00000000" w:rsidRDefault="005D32F9">
      <w:pPr>
        <w:ind w:left="420"/>
        <w:rPr>
          <w:rFonts w:ascii="ＭＳ ゴシック" w:eastAsia="ＭＳ ゴシック" w:hAnsi="ＭＳ ゴシック" w:hint="eastAsia"/>
        </w:rPr>
      </w:pPr>
      <w:r>
        <w:rPr>
          <w:rFonts w:ascii="ＭＳ ゴシック" w:eastAsia="ＭＳ ゴシック" w:hAnsi="ＭＳ ゴシック" w:hint="eastAsia"/>
        </w:rPr>
        <w:t>①図</w:t>
      </w:r>
      <w:r>
        <w:rPr>
          <w:rFonts w:ascii="ＭＳ ゴシック" w:eastAsia="ＭＳ ゴシック" w:hAnsi="ＭＳ ゴシック" w:hint="eastAsia"/>
        </w:rPr>
        <w:t>1</w:t>
      </w:r>
      <w:r>
        <w:rPr>
          <w:rFonts w:ascii="ＭＳ ゴシック" w:eastAsia="ＭＳ ゴシック" w:hAnsi="ＭＳ ゴシック" w:hint="eastAsia"/>
        </w:rPr>
        <w:t>のように半導体レーザーと測光器を向かい合わせ、その間に偏光板を置いた。</w:t>
      </w:r>
    </w:p>
    <w:p w:rsidR="00000000" w:rsidRDefault="005D32F9">
      <w:pPr>
        <w:ind w:left="420"/>
        <w:rPr>
          <w:rFonts w:ascii="ＭＳ ゴシック" w:eastAsia="ＭＳ ゴシック" w:hAnsi="ＭＳ ゴシック" w:hint="eastAsia"/>
        </w:rPr>
      </w:pPr>
      <w:r>
        <w:rPr>
          <w:rFonts w:ascii="ＭＳ ゴシック" w:eastAsia="ＭＳ ゴシック" w:hAnsi="ＭＳ ゴシック" w:hint="eastAsia"/>
        </w:rPr>
        <w:t>②レーザーのスイッチを入れ、レーザーの偏光方向と偏光版の偏光方向が一致するように調節した。</w:t>
      </w:r>
    </w:p>
    <w:p w:rsidR="00000000" w:rsidRDefault="005D32F9">
      <w:pPr>
        <w:ind w:left="420"/>
        <w:rPr>
          <w:rFonts w:ascii="ＭＳ ゴシック" w:eastAsia="ＭＳ ゴシック" w:hAnsi="ＭＳ ゴシック" w:hint="eastAsia"/>
        </w:rPr>
      </w:pPr>
      <w:r>
        <w:rPr>
          <w:rFonts w:ascii="ＭＳ ゴシック" w:eastAsia="ＭＳ ゴシック" w:hAnsi="ＭＳ ゴシック" w:hint="eastAsia"/>
        </w:rPr>
        <w:t>③板を</w:t>
      </w:r>
      <w:r>
        <w:rPr>
          <w:rFonts w:ascii="ＭＳ ゴシック" w:eastAsia="ＭＳ ゴシック" w:hAnsi="ＭＳ ゴシック" w:hint="eastAsia"/>
        </w:rPr>
        <w:t>0</w:t>
      </w:r>
      <w:r>
        <w:rPr>
          <w:rFonts w:ascii="ＭＳ ゴシック" w:eastAsia="ＭＳ ゴシック" w:hAnsi="ＭＳ ゴシック" w:hint="eastAsia"/>
        </w:rPr>
        <w:t>°から</w:t>
      </w:r>
      <w:r>
        <w:rPr>
          <w:rFonts w:ascii="ＭＳ ゴシック" w:eastAsia="ＭＳ ゴシック" w:hAnsi="ＭＳ ゴシック" w:hint="eastAsia"/>
        </w:rPr>
        <w:t>10</w:t>
      </w:r>
      <w:r>
        <w:rPr>
          <w:rFonts w:ascii="ＭＳ ゴシック" w:eastAsia="ＭＳ ゴシック" w:hAnsi="ＭＳ ゴシック" w:hint="eastAsia"/>
        </w:rPr>
        <w:t>°ずつ</w:t>
      </w:r>
      <w:r>
        <w:rPr>
          <w:rFonts w:ascii="ＭＳ ゴシック" w:eastAsia="ＭＳ ゴシック" w:hAnsi="ＭＳ ゴシック" w:hint="eastAsia"/>
        </w:rPr>
        <w:t>90</w:t>
      </w:r>
      <w:r>
        <w:rPr>
          <w:rFonts w:ascii="ＭＳ ゴシック" w:eastAsia="ＭＳ ゴシック" w:hAnsi="ＭＳ ゴシック" w:hint="eastAsia"/>
        </w:rPr>
        <w:t>°まで回転させてそれぞれの電圧を測定した。</w:t>
      </w:r>
    </w:p>
    <w:p w:rsidR="00000000" w:rsidRDefault="005D32F9">
      <w:pPr>
        <w:ind w:leftChars="100" w:left="210"/>
        <w:rPr>
          <w:rFonts w:ascii="ＭＳ ゴシック" w:eastAsia="ＭＳ ゴシック" w:hAnsi="ＭＳ ゴシック" w:hint="eastAsia"/>
        </w:rPr>
      </w:pPr>
    </w:p>
    <w:p w:rsidR="00000000" w:rsidRDefault="005D32F9">
      <w:pPr>
        <w:ind w:leftChars="100" w:left="210"/>
        <w:rPr>
          <w:rFonts w:ascii="ＭＳ ゴシック" w:eastAsia="ＭＳ ゴシック" w:hAnsi="ＭＳ ゴシック" w:hint="eastAsia"/>
        </w:rPr>
      </w:pPr>
      <w:r>
        <w:rPr>
          <w:rFonts w:ascii="ＭＳ ゴシック" w:eastAsia="ＭＳ ゴシック" w:hAnsi="ＭＳ ゴシック"/>
          <w:noProof/>
        </w:rPr>
        <w:object w:dxaOrig="999" w:dyaOrig="620">
          <v:shape id="_x0000_s1028" type="#_x0000_t75" style="position:absolute;left:0;text-align:left;margin-left:231pt;margin-top:9pt;width:201.75pt;height:93pt;z-index:251656704;mso-wrap-edited:f" wrapcoords="-40 0 -40 21513 21600 21513 21600 0 -40 0">
            <v:imagedata r:id="rId7" o:title=""/>
            <w10:wrap type="tight"/>
          </v:shape>
          <o:OLEObject Type="Embed" ProgID="Photoshop.Image.4" ShapeID="_x0000_s1028" DrawAspect="Content" ObjectID="_1469112971" r:id="rId8"/>
        </w:object>
      </w:r>
      <w:r>
        <w:rPr>
          <w:rFonts w:ascii="ＭＳ ゴシック" w:eastAsia="ＭＳ ゴシック" w:hAnsi="ＭＳ ゴシック" w:hint="eastAsia"/>
        </w:rPr>
        <w:t>2</w:t>
      </w:r>
      <w:r>
        <w:rPr>
          <w:rFonts w:ascii="ＭＳ ゴシック" w:eastAsia="ＭＳ ゴシック" w:hAnsi="ＭＳ ゴシック" w:hint="eastAsia"/>
        </w:rPr>
        <w:t>、反射率</w:t>
      </w:r>
    </w:p>
    <w:p w:rsidR="00000000" w:rsidRDefault="005D32F9">
      <w:pPr>
        <w:ind w:left="420"/>
        <w:rPr>
          <w:rFonts w:ascii="ＭＳ ゴシック" w:eastAsia="ＭＳ ゴシック" w:hAnsi="ＭＳ ゴシック" w:hint="eastAsia"/>
        </w:rPr>
      </w:pPr>
      <w:r>
        <w:rPr>
          <w:rFonts w:ascii="ＭＳ ゴシック" w:eastAsia="ＭＳ ゴシック" w:hAnsi="ＭＳ ゴシック" w:hint="eastAsia"/>
        </w:rPr>
        <w:t>①図</w:t>
      </w:r>
      <w:r>
        <w:rPr>
          <w:rFonts w:ascii="ＭＳ ゴシック" w:eastAsia="ＭＳ ゴシック" w:hAnsi="ＭＳ ゴシック" w:hint="eastAsia"/>
        </w:rPr>
        <w:t>2</w:t>
      </w:r>
      <w:r>
        <w:rPr>
          <w:rFonts w:ascii="ＭＳ ゴシック" w:eastAsia="ＭＳ ゴシック" w:hAnsi="ＭＳ ゴシック" w:hint="eastAsia"/>
        </w:rPr>
        <w:t>のように半導体、レーザー、ガラス板を設置した。</w:t>
      </w:r>
    </w:p>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hint="eastAsia"/>
        </w:rPr>
        <w:t>②入射角θを</w:t>
      </w:r>
      <w:r>
        <w:rPr>
          <w:rFonts w:ascii="ＭＳ ゴシック" w:eastAsia="ＭＳ ゴシック" w:hAnsi="ＭＳ ゴシック" w:hint="eastAsia"/>
        </w:rPr>
        <w:t>10</w:t>
      </w:r>
      <w:r>
        <w:rPr>
          <w:rFonts w:ascii="ＭＳ ゴシック" w:eastAsia="ＭＳ ゴシック" w:hAnsi="ＭＳ ゴシック" w:hint="eastAsia"/>
        </w:rPr>
        <w:t>°～</w:t>
      </w:r>
      <w:r>
        <w:rPr>
          <w:rFonts w:ascii="ＭＳ ゴシック" w:eastAsia="ＭＳ ゴシック" w:hAnsi="ＭＳ ゴシック" w:hint="eastAsia"/>
        </w:rPr>
        <w:t>90</w:t>
      </w:r>
      <w:r>
        <w:rPr>
          <w:rFonts w:ascii="ＭＳ ゴシック" w:eastAsia="ＭＳ ゴシック" w:hAnsi="ＭＳ ゴシック" w:hint="eastAsia"/>
        </w:rPr>
        <w:t>°まで</w:t>
      </w:r>
      <w:r>
        <w:rPr>
          <w:rFonts w:ascii="ＭＳ ゴシック" w:eastAsia="ＭＳ ゴシック" w:hAnsi="ＭＳ ゴシック" w:hint="eastAsia"/>
        </w:rPr>
        <w:t>10</w:t>
      </w:r>
      <w:r>
        <w:rPr>
          <w:rFonts w:ascii="ＭＳ ゴシック" w:eastAsia="ＭＳ ゴシック" w:hAnsi="ＭＳ ゴシック" w:hint="eastAsia"/>
        </w:rPr>
        <w:t>°ずつ変化、偏光方向が机と平行、垂直両方の時につ</w:t>
      </w:r>
      <w:r>
        <w:rPr>
          <w:rFonts w:ascii="ＭＳ ゴシック" w:eastAsia="ＭＳ ゴシック" w:hAnsi="ＭＳ ゴシック" w:hint="eastAsia"/>
        </w:rPr>
        <w:t>いて測光器で光の強さを測定した。</w:t>
      </w:r>
    </w:p>
    <w:p w:rsidR="00000000" w:rsidRDefault="005D32F9">
      <w:pPr>
        <w:tabs>
          <w:tab w:val="left" w:pos="6375"/>
        </w:tabs>
        <w:ind w:leftChars="100" w:left="210"/>
        <w:rPr>
          <w:rFonts w:ascii="ＭＳ ゴシック" w:eastAsia="ＭＳ ゴシック" w:hAnsi="ＭＳ ゴシック" w:hint="eastAsia"/>
        </w:rPr>
      </w:pPr>
      <w:r>
        <w:rPr>
          <w:rFonts w:ascii="ＭＳ ゴシック" w:eastAsia="ＭＳ ゴシック" w:hAnsi="ＭＳ ゴシック"/>
        </w:rPr>
        <w:tab/>
      </w:r>
      <w:r>
        <w:rPr>
          <w:rFonts w:ascii="ＭＳ ゴシック" w:eastAsia="ＭＳ ゴシック" w:hAnsi="ＭＳ ゴシック" w:hint="eastAsia"/>
        </w:rPr>
        <w:t>図</w:t>
      </w:r>
      <w:r>
        <w:rPr>
          <w:rFonts w:ascii="ＭＳ ゴシック" w:eastAsia="ＭＳ ゴシック" w:hAnsi="ＭＳ ゴシック" w:hint="eastAsia"/>
        </w:rPr>
        <w:t>2</w:t>
      </w:r>
    </w:p>
    <w:p w:rsidR="00000000" w:rsidRDefault="005D32F9">
      <w:pPr>
        <w:tabs>
          <w:tab w:val="left" w:pos="6375"/>
        </w:tabs>
        <w:ind w:leftChars="100" w:left="210"/>
        <w:rPr>
          <w:rFonts w:ascii="ＭＳ ゴシック" w:eastAsia="ＭＳ ゴシック" w:hAnsi="ＭＳ ゴシック" w:hint="eastAsia"/>
        </w:rPr>
      </w:pPr>
      <w:r>
        <w:rPr>
          <w:rFonts w:ascii="ＭＳ ゴシック" w:eastAsia="ＭＳ ゴシック" w:hAnsi="ＭＳ ゴシック" w:hint="eastAsia"/>
        </w:rPr>
        <w:t>3</w:t>
      </w:r>
      <w:r>
        <w:rPr>
          <w:rFonts w:ascii="ＭＳ ゴシック" w:eastAsia="ＭＳ ゴシック" w:hAnsi="ＭＳ ゴシック" w:hint="eastAsia"/>
        </w:rPr>
        <w:t>、レーザーの波長</w:t>
      </w:r>
    </w:p>
    <w:p w:rsidR="00000000" w:rsidRDefault="005D32F9">
      <w:pPr>
        <w:ind w:left="630"/>
        <w:rPr>
          <w:rFonts w:ascii="ＭＳ ゴシック" w:eastAsia="ＭＳ ゴシック" w:hAnsi="ＭＳ ゴシック" w:hint="eastAsia"/>
        </w:rPr>
      </w:pPr>
      <w:r>
        <w:rPr>
          <w:rFonts w:ascii="ＭＳ ゴシック" w:eastAsia="ＭＳ ゴシック" w:hAnsi="ＭＳ ゴシック" w:hint="eastAsia"/>
        </w:rPr>
        <w:t>①図</w:t>
      </w:r>
      <w:r>
        <w:rPr>
          <w:rFonts w:ascii="ＭＳ ゴシック" w:eastAsia="ＭＳ ゴシック" w:hAnsi="ＭＳ ゴシック" w:hint="eastAsia"/>
        </w:rPr>
        <w:t>3</w:t>
      </w:r>
      <w:r>
        <w:rPr>
          <w:rFonts w:ascii="ＭＳ ゴシック" w:eastAsia="ＭＳ ゴシック" w:hAnsi="ＭＳ ゴシック" w:hint="eastAsia"/>
        </w:rPr>
        <w:t>のように装置を組み立て、それぞれの長さ，角度を下図のようにおいた。</w:t>
      </w:r>
    </w:p>
    <w:p w:rsidR="00000000" w:rsidRDefault="005D32F9">
      <w:pPr>
        <w:ind w:left="630"/>
        <w:rPr>
          <w:rFonts w:ascii="ＭＳ ゴシック" w:eastAsia="ＭＳ ゴシック" w:hAnsi="ＭＳ ゴシック" w:hint="eastAsia"/>
        </w:rPr>
      </w:pPr>
      <w:r>
        <w:rPr>
          <w:rFonts w:ascii="ＭＳ ゴシック" w:eastAsia="ＭＳ ゴシック" w:hAnsi="ＭＳ ゴシック"/>
          <w:noProof/>
        </w:rPr>
        <w:drawing>
          <wp:anchor distT="0" distB="0" distL="114300" distR="114300" simplePos="0" relativeHeight="251657728" behindDoc="0" locked="0" layoutInCell="1" allowOverlap="1">
            <wp:simplePos x="0" y="0"/>
            <wp:positionH relativeFrom="column">
              <wp:posOffset>2133600</wp:posOffset>
            </wp:positionH>
            <wp:positionV relativeFrom="paragraph">
              <wp:posOffset>228600</wp:posOffset>
            </wp:positionV>
            <wp:extent cx="3371850" cy="1704975"/>
            <wp:effectExtent l="0" t="0" r="0" b="0"/>
            <wp:wrapTight wrapText="bothSides">
              <wp:wrapPolygon edited="0">
                <wp:start x="0" y="0"/>
                <wp:lineTo x="0" y="21479"/>
                <wp:lineTo x="21478" y="21479"/>
                <wp:lineTo x="21478" y="0"/>
                <wp:lineTo x="0" y="0"/>
              </wp:wrapPolygon>
            </wp:wrapTight>
            <wp:docPr id="1" name="図 5" descr="C:\My Documents\univ. report\光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y Documents\univ. report\光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ＭＳ ゴシック" w:eastAsia="ＭＳ ゴシック" w:hAnsi="ＭＳ ゴシック" w:hint="eastAsia"/>
        </w:rPr>
        <w:t>②レーザー光を金尺の目盛の部分にあたるようにし、入射角が</w:t>
      </w:r>
      <w:r>
        <w:rPr>
          <w:rFonts w:ascii="ＭＳ ゴシック" w:eastAsia="ＭＳ ゴシック" w:hAnsi="ＭＳ ゴシック" w:hint="eastAsia"/>
        </w:rPr>
        <w:t>90</w:t>
      </w:r>
      <w:r>
        <w:rPr>
          <w:rFonts w:ascii="ＭＳ ゴシック" w:eastAsia="ＭＳ ゴシック" w:hAnsi="ＭＳ ゴシック" w:hint="eastAsia"/>
        </w:rPr>
        <w:t>°近くになるように当てスクリーンに映る輝点の位置を記録した。</w:t>
      </w:r>
    </w:p>
    <w:p w:rsidR="00000000" w:rsidRDefault="005D32F9">
      <w:pPr>
        <w:ind w:left="630"/>
        <w:rPr>
          <w:rFonts w:ascii="ＭＳ ゴシック" w:eastAsia="ＭＳ ゴシック" w:hAnsi="ＭＳ ゴシック" w:hint="eastAsia"/>
        </w:rPr>
      </w:pPr>
      <w:r>
        <w:rPr>
          <w:rFonts w:ascii="ＭＳ ゴシック" w:eastAsia="ＭＳ ゴシック" w:hAnsi="ＭＳ ゴシック" w:hint="eastAsia"/>
        </w:rPr>
        <w:t>③次に金尺にわずかだけ角度をつけ生じた輝点の位置を記録し、それぞれ最初の輝点からの距離を</w:t>
      </w:r>
      <w:r>
        <w:rPr>
          <w:rFonts w:ascii="ＭＳ ゴシック" w:eastAsia="ＭＳ ゴシック" w:hAnsi="ＭＳ ゴシック" w:hint="eastAsia"/>
        </w:rPr>
        <w:t>l</w:t>
      </w:r>
      <w:r>
        <w:rPr>
          <w:rFonts w:ascii="ＭＳ ゴシック" w:eastAsia="ＭＳ ゴシック" w:hAnsi="ＭＳ ゴシック" w:hint="eastAsia"/>
          <w:vertAlign w:val="subscript"/>
        </w:rPr>
        <w:t>0</w:t>
      </w:r>
      <w:r>
        <w:rPr>
          <w:rFonts w:ascii="ＭＳ ゴシック" w:eastAsia="ＭＳ ゴシック" w:hAnsi="ＭＳ ゴシック" w:hint="eastAsia"/>
        </w:rPr>
        <w:t xml:space="preserve"> ,l</w:t>
      </w:r>
      <w:r>
        <w:rPr>
          <w:rFonts w:ascii="ＭＳ ゴシック" w:eastAsia="ＭＳ ゴシック" w:hAnsi="ＭＳ ゴシック" w:hint="eastAsia"/>
          <w:vertAlign w:val="subscript"/>
        </w:rPr>
        <w:t>1</w:t>
      </w:r>
      <w:r>
        <w:rPr>
          <w:rFonts w:ascii="ＭＳ ゴシック" w:eastAsia="ＭＳ ゴシック" w:hAnsi="ＭＳ ゴシック" w:hint="eastAsia"/>
        </w:rPr>
        <w:t>…としそれぞれ測定した。これを金尺の目盛部分が</w:t>
      </w:r>
      <w:r>
        <w:rPr>
          <w:rFonts w:ascii="ＭＳ ゴシック" w:eastAsia="ＭＳ ゴシック" w:hAnsi="ＭＳ ゴシック" w:hint="eastAsia"/>
        </w:rPr>
        <w:t>0.5mm</w:t>
      </w:r>
      <w:r>
        <w:rPr>
          <w:rFonts w:ascii="ＭＳ ゴシック" w:eastAsia="ＭＳ ゴシック" w:hAnsi="ＭＳ ゴシック" w:hint="eastAsia"/>
        </w:rPr>
        <w:t>、</w:t>
      </w:r>
      <w:r>
        <w:rPr>
          <w:rFonts w:ascii="ＭＳ ゴシック" w:eastAsia="ＭＳ ゴシック" w:hAnsi="ＭＳ ゴシック" w:hint="eastAsia"/>
        </w:rPr>
        <w:t>1mm</w:t>
      </w:r>
      <w:r>
        <w:rPr>
          <w:rFonts w:ascii="ＭＳ ゴシック" w:eastAsia="ＭＳ ゴシック" w:hAnsi="ＭＳ ゴシック" w:hint="eastAsia"/>
        </w:rPr>
        <w:t>のとき測定した。　　　　　　　　　　　　図</w:t>
      </w:r>
      <w:r>
        <w:rPr>
          <w:rFonts w:ascii="ＭＳ ゴシック" w:eastAsia="ＭＳ ゴシック" w:hAnsi="ＭＳ ゴシック" w:hint="eastAsia"/>
        </w:rPr>
        <w:t>3</w:t>
      </w:r>
    </w:p>
    <w:p w:rsidR="00000000" w:rsidRDefault="005D32F9">
      <w:pPr>
        <w:rPr>
          <w:rFonts w:ascii="ＭＳ ゴシック" w:eastAsia="ＭＳ ゴシック" w:hAnsi="ＭＳ ゴシック" w:hint="eastAsia"/>
        </w:rPr>
      </w:pPr>
    </w:p>
    <w:p w:rsidR="00000000" w:rsidRDefault="005D32F9">
      <w:pPr>
        <w:rPr>
          <w:rFonts w:ascii="ＭＳ ゴシック" w:eastAsia="ＭＳ ゴシック" w:hAnsi="ＭＳ ゴシック" w:hint="eastAsia"/>
        </w:rPr>
      </w:pPr>
      <w:r>
        <w:rPr>
          <w:rFonts w:ascii="ＭＳ ゴシック" w:eastAsia="ＭＳ ゴシック" w:hAnsi="ＭＳ ゴシック" w:hint="eastAsia"/>
        </w:rPr>
        <w:t>結果</w:t>
      </w:r>
    </w:p>
    <w:p w:rsidR="00000000" w:rsidRDefault="005D32F9">
      <w:pPr>
        <w:ind w:leftChars="100" w:left="210"/>
        <w:rPr>
          <w:rFonts w:ascii="ＭＳ ゴシック" w:eastAsia="ＭＳ ゴシック" w:hAnsi="ＭＳ ゴシック" w:hint="eastAsia"/>
        </w:rPr>
      </w:pPr>
      <w:r>
        <w:rPr>
          <w:rFonts w:ascii="ＭＳ ゴシック" w:eastAsia="ＭＳ ゴシック" w:hAnsi="ＭＳ ゴシック" w:hint="eastAsia"/>
        </w:rPr>
        <w:t>準備</w:t>
      </w:r>
    </w:p>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hint="eastAsia"/>
        </w:rPr>
        <w:t>半導体レーザーの電池の電圧は</w:t>
      </w:r>
      <w:r>
        <w:rPr>
          <w:rFonts w:ascii="ＭＳ ゴシック" w:eastAsia="ＭＳ ゴシック" w:hAnsi="ＭＳ ゴシック" w:hint="eastAsia"/>
        </w:rPr>
        <w:t>2.7[V]</w:t>
      </w:r>
      <w:r>
        <w:rPr>
          <w:rFonts w:ascii="ＭＳ ゴシック" w:eastAsia="ＭＳ ゴシック" w:hAnsi="ＭＳ ゴシック" w:hint="eastAsia"/>
        </w:rPr>
        <w:t>、増幅器の電池の電圧は</w:t>
      </w:r>
      <w:r>
        <w:rPr>
          <w:rFonts w:ascii="ＭＳ ゴシック" w:eastAsia="ＭＳ ゴシック" w:hAnsi="ＭＳ ゴシック" w:hint="eastAsia"/>
        </w:rPr>
        <w:t>8.9[V]</w:t>
      </w:r>
      <w:r>
        <w:rPr>
          <w:rFonts w:ascii="ＭＳ ゴシック" w:eastAsia="ＭＳ ゴシック" w:hAnsi="ＭＳ ゴシック" w:hint="eastAsia"/>
        </w:rPr>
        <w:t>であった。</w:t>
      </w:r>
    </w:p>
    <w:p w:rsidR="00000000" w:rsidRDefault="005D32F9">
      <w:pPr>
        <w:rPr>
          <w:rFonts w:ascii="ＭＳ ゴシック" w:eastAsia="ＭＳ ゴシック" w:hAnsi="ＭＳ ゴシック" w:hint="eastAsia"/>
        </w:rPr>
      </w:pPr>
      <w:r>
        <w:rPr>
          <w:rFonts w:ascii="ＭＳ ゴシック" w:eastAsia="ＭＳ ゴシック" w:hAnsi="ＭＳ ゴシック" w:hint="eastAsia"/>
        </w:rPr>
        <w:lastRenderedPageBreak/>
        <w:t xml:space="preserve">　</w:t>
      </w:r>
      <w:r>
        <w:rPr>
          <w:rFonts w:ascii="ＭＳ ゴシック" w:eastAsia="ＭＳ ゴシック" w:hAnsi="ＭＳ ゴシック" w:hint="eastAsia"/>
        </w:rPr>
        <w:t>1</w:t>
      </w:r>
      <w:r>
        <w:rPr>
          <w:rFonts w:ascii="ＭＳ ゴシック" w:eastAsia="ＭＳ ゴシック" w:hAnsi="ＭＳ ゴシック" w:hint="eastAsia"/>
        </w:rPr>
        <w:t>、偏光</w:t>
      </w:r>
    </w:p>
    <w:p w:rsidR="00000000" w:rsidRDefault="005D32F9">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hint="eastAsia"/>
        </w:rPr>
        <w:t>回転角θと</w:t>
      </w:r>
      <w:r>
        <w:rPr>
          <w:rFonts w:ascii="ＭＳ ゴシック" w:eastAsia="ＭＳ ゴシック" w:hAnsi="ＭＳ ゴシック" w:hint="eastAsia"/>
        </w:rPr>
        <w:t>V</w:t>
      </w:r>
      <w:r>
        <w:rPr>
          <w:rFonts w:ascii="ＭＳ ゴシック" w:eastAsia="ＭＳ ゴシック" w:hAnsi="ＭＳ ゴシック" w:hint="eastAsia"/>
        </w:rPr>
        <w:t>、透過率を表</w:t>
      </w:r>
      <w:r>
        <w:rPr>
          <w:rFonts w:ascii="ＭＳ ゴシック" w:eastAsia="ＭＳ ゴシック" w:hAnsi="ＭＳ ゴシック" w:hint="eastAsia"/>
        </w:rPr>
        <w:t>1</w:t>
      </w:r>
      <w:r>
        <w:rPr>
          <w:rFonts w:ascii="ＭＳ ゴシック" w:eastAsia="ＭＳ ゴシック" w:hAnsi="ＭＳ ゴシック" w:hint="eastAsia"/>
        </w:rPr>
        <w:t>にまとめた。また、グラフは図</w:t>
      </w:r>
      <w:r>
        <w:rPr>
          <w:rFonts w:ascii="ＭＳ ゴシック" w:eastAsia="ＭＳ ゴシック" w:hAnsi="ＭＳ ゴシック" w:hint="eastAsia"/>
        </w:rPr>
        <w:t>4</w:t>
      </w:r>
      <w:r>
        <w:rPr>
          <w:rFonts w:ascii="ＭＳ ゴシック" w:eastAsia="ＭＳ ゴシック" w:hAnsi="ＭＳ ゴシック" w:hint="eastAsia"/>
        </w:rPr>
        <w:t>として最後に挿入してある。</w:t>
      </w:r>
    </w:p>
    <w:p w:rsidR="00000000" w:rsidRDefault="005D32F9">
      <w:pPr>
        <w:ind w:leftChars="300" w:left="630"/>
        <w:rPr>
          <w:rFonts w:ascii="ＭＳ ゴシック" w:eastAsia="ＭＳ ゴシック" w:hAnsi="ＭＳ ゴシック" w:hint="eastAsia"/>
        </w:rPr>
      </w:pPr>
      <w:r>
        <w:rPr>
          <w:rFonts w:ascii="ＭＳ ゴシック" w:eastAsia="ＭＳ ゴシック" w:hAnsi="ＭＳ ゴシック" w:hint="eastAsia"/>
        </w:rPr>
        <w:t>※半導体レーザーの偏光板の線（角度の目安となる）は、正確ではなく、実際よりも</w:t>
      </w:r>
      <w:r>
        <w:rPr>
          <w:rFonts w:ascii="ＭＳ ゴシック" w:eastAsia="ＭＳ ゴシック" w:hAnsi="ＭＳ ゴシック" w:hint="eastAsia"/>
        </w:rPr>
        <w:t>5</w:t>
      </w:r>
      <w:r>
        <w:rPr>
          <w:rFonts w:ascii="ＭＳ ゴシック" w:eastAsia="ＭＳ ゴシック" w:hAnsi="ＭＳ ゴシック" w:hint="eastAsia"/>
        </w:rPr>
        <w:t>～</w:t>
      </w:r>
      <w:r>
        <w:rPr>
          <w:rFonts w:ascii="ＭＳ ゴシック" w:eastAsia="ＭＳ ゴシック" w:hAnsi="ＭＳ ゴシック" w:hint="eastAsia"/>
        </w:rPr>
        <w:t>10</w:t>
      </w:r>
      <w:r>
        <w:rPr>
          <w:rFonts w:ascii="ＭＳ ゴシック" w:eastAsia="ＭＳ ゴシック" w:hAnsi="ＭＳ ゴシック" w:hint="eastAsia"/>
        </w:rPr>
        <w:t>°程度（目測）小さくなっていた。実験は調整をして行ったので、この実験の結果に関しての影響はない。</w:t>
      </w:r>
    </w:p>
    <w:p w:rsidR="00000000" w:rsidRDefault="005D32F9">
      <w:pPr>
        <w:ind w:leftChars="400" w:left="840"/>
        <w:rPr>
          <w:rFonts w:ascii="ＭＳ ゴシック" w:eastAsia="ＭＳ ゴシック" w:hAnsi="ＭＳ ゴシック" w:hint="eastAsia"/>
        </w:rPr>
      </w:pPr>
      <w:r>
        <w:rPr>
          <w:rFonts w:ascii="ＭＳ ゴシック" w:eastAsia="ＭＳ ゴシック" w:hAnsi="ＭＳ ゴシック" w:hint="eastAsia"/>
        </w:rPr>
        <w:t>表</w:t>
      </w:r>
      <w:r>
        <w:rPr>
          <w:rFonts w:ascii="ＭＳ ゴシック" w:eastAsia="ＭＳ ゴシック" w:hAnsi="ＭＳ ゴシック" w:hint="eastAsia"/>
        </w:rPr>
        <w:t>1</w:t>
      </w:r>
      <w:r>
        <w:rPr>
          <w:rFonts w:ascii="ＭＳ ゴシック" w:eastAsia="ＭＳ ゴシック" w:hAnsi="ＭＳ ゴシック" w:hint="eastAsia"/>
        </w:rPr>
        <w:t xml:space="preserve">　回転角と透過率</w:t>
      </w:r>
    </w:p>
    <w:tbl>
      <w:tblPr>
        <w:tblW w:w="2700" w:type="dxa"/>
        <w:tblInd w:w="630" w:type="dxa"/>
        <w:tblCellMar>
          <w:left w:w="0" w:type="dxa"/>
          <w:right w:w="0" w:type="dxa"/>
        </w:tblCellMar>
        <w:tblLook w:val="0000" w:firstRow="0" w:lastRow="0" w:firstColumn="0" w:lastColumn="0" w:noHBand="0" w:noVBand="0"/>
      </w:tblPr>
      <w:tblGrid>
        <w:gridCol w:w="780"/>
        <w:gridCol w:w="920"/>
        <w:gridCol w:w="1000"/>
      </w:tblGrid>
      <w:tr w:rsidR="00000000">
        <w:trPr>
          <w:trHeight w:val="345"/>
        </w:trPr>
        <w:tc>
          <w:tcPr>
            <w:tcW w:w="7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hint="eastAsia"/>
                <w:szCs w:val="22"/>
              </w:rPr>
              <w:t>θ</w:t>
            </w:r>
            <w:r>
              <w:rPr>
                <w:rFonts w:ascii="ＭＳ ゴシック" w:eastAsia="ＭＳ ゴシック" w:hAnsi="ＭＳ ゴシック"/>
                <w:szCs w:val="22"/>
              </w:rPr>
              <w:t>[°]</w:t>
            </w:r>
          </w:p>
        </w:tc>
        <w:tc>
          <w:tcPr>
            <w:tcW w:w="9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hint="eastAsia"/>
                <w:szCs w:val="22"/>
              </w:rPr>
              <w:t>電圧</w:t>
            </w:r>
            <w:r>
              <w:rPr>
                <w:rFonts w:ascii="ＭＳ ゴシック" w:eastAsia="ＭＳ ゴシック" w:hAnsi="ＭＳ ゴシック"/>
                <w:szCs w:val="22"/>
              </w:rPr>
              <w:t>[V]</w:t>
            </w:r>
          </w:p>
        </w:tc>
        <w:tc>
          <w:tcPr>
            <w:tcW w:w="100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hint="eastAsia"/>
                <w:szCs w:val="22"/>
              </w:rPr>
              <w:t xml:space="preserve">透過率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1.33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1.000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1.28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0.962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20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1.14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0.857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30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0.952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0.7</w:t>
            </w:r>
            <w:r>
              <w:rPr>
                <w:rFonts w:ascii="ＭＳ ゴシック" w:eastAsia="ＭＳ ゴシック" w:hAnsi="ＭＳ ゴシック"/>
                <w:szCs w:val="22"/>
              </w:rPr>
              <w:t xml:space="preserve">16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40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0.712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0.535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50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0.480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0.361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60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0.274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0.206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70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0.135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0.102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80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0.036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0.027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90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0.003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0.002 </w:t>
            </w:r>
          </w:p>
        </w:tc>
      </w:tr>
    </w:tbl>
    <w:p w:rsidR="00000000" w:rsidRDefault="005D32F9">
      <w:pPr>
        <w:rPr>
          <w:rFonts w:ascii="ＭＳ ゴシック" w:eastAsia="ＭＳ ゴシック" w:hAnsi="ＭＳ ゴシック" w:hint="eastAsia"/>
        </w:rPr>
      </w:pPr>
    </w:p>
    <w:p w:rsidR="00000000" w:rsidRDefault="005D32F9">
      <w:pPr>
        <w:ind w:leftChars="100" w:left="210"/>
        <w:rPr>
          <w:rFonts w:ascii="ＭＳ ゴシック" w:eastAsia="ＭＳ ゴシック" w:hAnsi="ＭＳ ゴシック" w:hint="eastAsia"/>
        </w:rPr>
      </w:pPr>
      <w:r>
        <w:rPr>
          <w:rFonts w:ascii="ＭＳ ゴシック" w:eastAsia="ＭＳ ゴシック" w:hAnsi="ＭＳ ゴシック" w:hint="eastAsia"/>
        </w:rPr>
        <w:t>2</w:t>
      </w:r>
      <w:r>
        <w:rPr>
          <w:rFonts w:ascii="ＭＳ ゴシック" w:eastAsia="ＭＳ ゴシック" w:hAnsi="ＭＳ ゴシック" w:hint="eastAsia"/>
        </w:rPr>
        <w:t>、反射率</w:t>
      </w:r>
    </w:p>
    <w:p w:rsidR="00000000" w:rsidRDefault="005D32F9">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hint="eastAsia"/>
        </w:rPr>
        <w:t>偏光板が垂直な場合と水平な場合について、入射角θと</w:t>
      </w:r>
      <w:r>
        <w:rPr>
          <w:rFonts w:ascii="ＭＳ ゴシック" w:eastAsia="ＭＳ ゴシック" w:hAnsi="ＭＳ ゴシック" w:hint="eastAsia"/>
        </w:rPr>
        <w:t>V</w:t>
      </w:r>
      <w:r>
        <w:rPr>
          <w:rFonts w:ascii="ＭＳ ゴシック" w:eastAsia="ＭＳ ゴシック" w:hAnsi="ＭＳ ゴシック" w:hint="eastAsia"/>
        </w:rPr>
        <w:t>、反射率をそれぞれ表</w:t>
      </w:r>
      <w:r>
        <w:rPr>
          <w:rFonts w:ascii="ＭＳ ゴシック" w:eastAsia="ＭＳ ゴシック" w:hAnsi="ＭＳ ゴシック" w:hint="eastAsia"/>
        </w:rPr>
        <w:t>2</w:t>
      </w:r>
      <w:r>
        <w:rPr>
          <w:rFonts w:ascii="ＭＳ ゴシック" w:eastAsia="ＭＳ ゴシック" w:hAnsi="ＭＳ ゴシック" w:hint="eastAsia"/>
        </w:rPr>
        <w:t>、表</w:t>
      </w:r>
      <w:r>
        <w:rPr>
          <w:rFonts w:ascii="ＭＳ ゴシック" w:eastAsia="ＭＳ ゴシック" w:hAnsi="ＭＳ ゴシック" w:hint="eastAsia"/>
        </w:rPr>
        <w:t>3</w:t>
      </w:r>
      <w:r>
        <w:rPr>
          <w:rFonts w:ascii="ＭＳ ゴシック" w:eastAsia="ＭＳ ゴシック" w:hAnsi="ＭＳ ゴシック" w:hint="eastAsia"/>
        </w:rPr>
        <w:t>にまとめた。また、グラフは図</w:t>
      </w:r>
      <w:r>
        <w:rPr>
          <w:rFonts w:ascii="ＭＳ ゴシック" w:eastAsia="ＭＳ ゴシック" w:hAnsi="ＭＳ ゴシック" w:hint="eastAsia"/>
        </w:rPr>
        <w:t>5</w:t>
      </w:r>
      <w:r>
        <w:rPr>
          <w:rFonts w:ascii="ＭＳ ゴシック" w:eastAsia="ＭＳ ゴシック" w:hAnsi="ＭＳ ゴシック" w:hint="eastAsia"/>
        </w:rPr>
        <w:t>として最後に挿入してある。</w:t>
      </w:r>
    </w:p>
    <w:p w:rsidR="00000000" w:rsidRDefault="005D32F9">
      <w:pPr>
        <w:ind w:leftChars="200" w:left="420" w:firstLineChars="200" w:firstLine="420"/>
        <w:rPr>
          <w:rFonts w:ascii="ＭＳ ゴシック" w:eastAsia="ＭＳ ゴシック" w:hAnsi="ＭＳ ゴシック" w:hint="eastAsia"/>
        </w:rPr>
      </w:pPr>
      <w:r>
        <w:rPr>
          <w:rFonts w:ascii="ＭＳ ゴシック" w:eastAsia="ＭＳ ゴシック" w:hAnsi="ＭＳ ゴシック" w:hint="eastAsia"/>
        </w:rPr>
        <w:t>表</w:t>
      </w:r>
      <w:r>
        <w:rPr>
          <w:rFonts w:ascii="ＭＳ ゴシック" w:eastAsia="ＭＳ ゴシック" w:hAnsi="ＭＳ ゴシック" w:hint="eastAsia"/>
        </w:rPr>
        <w:t>2</w:t>
      </w:r>
      <w:r>
        <w:rPr>
          <w:rFonts w:ascii="ＭＳ ゴシック" w:eastAsia="ＭＳ ゴシック" w:hAnsi="ＭＳ ゴシック" w:hint="eastAsia"/>
        </w:rPr>
        <w:t xml:space="preserve">　入射角と反射率　　　　　表</w:t>
      </w:r>
      <w:r>
        <w:rPr>
          <w:rFonts w:ascii="ＭＳ ゴシック" w:eastAsia="ＭＳ ゴシック" w:hAnsi="ＭＳ ゴシック" w:hint="eastAsia"/>
        </w:rPr>
        <w:t>3</w:t>
      </w:r>
      <w:r>
        <w:rPr>
          <w:rFonts w:ascii="ＭＳ ゴシック" w:eastAsia="ＭＳ ゴシック" w:hAnsi="ＭＳ ゴシック" w:hint="eastAsia"/>
        </w:rPr>
        <w:t xml:space="preserve">　入射角と反射率</w:t>
      </w:r>
    </w:p>
    <w:p w:rsidR="00000000" w:rsidRDefault="005D32F9">
      <w:pPr>
        <w:ind w:leftChars="200" w:left="420" w:firstLineChars="200" w:firstLine="420"/>
        <w:rPr>
          <w:rFonts w:ascii="ＭＳ ゴシック" w:eastAsia="ＭＳ ゴシック" w:hAnsi="ＭＳ ゴシック" w:hint="eastAsia"/>
        </w:rPr>
      </w:pPr>
      <w:r>
        <w:rPr>
          <w:rFonts w:ascii="ＭＳ ゴシック" w:eastAsia="ＭＳ ゴシック" w:hAnsi="ＭＳ ゴシック" w:hint="eastAsia"/>
        </w:rPr>
        <w:t>※偏光板は垂直　　　　　　　　※偏光板は水平</w:t>
      </w:r>
    </w:p>
    <w:tbl>
      <w:tblPr>
        <w:tblW w:w="5640" w:type="dxa"/>
        <w:tblInd w:w="630" w:type="dxa"/>
        <w:tblCellMar>
          <w:left w:w="0" w:type="dxa"/>
          <w:right w:w="0" w:type="dxa"/>
        </w:tblCellMar>
        <w:tblLook w:val="0000" w:firstRow="0" w:lastRow="0" w:firstColumn="0" w:lastColumn="0" w:noHBand="0" w:noVBand="0"/>
      </w:tblPr>
      <w:tblGrid>
        <w:gridCol w:w="780"/>
        <w:gridCol w:w="920"/>
        <w:gridCol w:w="860"/>
        <w:gridCol w:w="520"/>
        <w:gridCol w:w="780"/>
        <w:gridCol w:w="920"/>
        <w:gridCol w:w="860"/>
      </w:tblGrid>
      <w:tr w:rsidR="00000000">
        <w:trPr>
          <w:trHeight w:val="345"/>
        </w:trPr>
        <w:tc>
          <w:tcPr>
            <w:tcW w:w="7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hint="eastAsia"/>
                <w:szCs w:val="22"/>
              </w:rPr>
              <w:t>θ</w:t>
            </w:r>
            <w:r>
              <w:rPr>
                <w:rFonts w:ascii="ＭＳ ゴシック" w:eastAsia="ＭＳ ゴシック" w:hAnsi="ＭＳ ゴシック"/>
                <w:szCs w:val="22"/>
              </w:rPr>
              <w:t>[°]</w:t>
            </w:r>
          </w:p>
        </w:tc>
        <w:tc>
          <w:tcPr>
            <w:tcW w:w="9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hint="eastAsia"/>
                <w:szCs w:val="22"/>
              </w:rPr>
              <w:t>電圧</w:t>
            </w:r>
            <w:r>
              <w:rPr>
                <w:rFonts w:ascii="ＭＳ ゴシック" w:eastAsia="ＭＳ ゴシック" w:hAnsi="ＭＳ ゴシック"/>
                <w:szCs w:val="22"/>
              </w:rPr>
              <w:t>[V]</w:t>
            </w:r>
          </w:p>
        </w:tc>
        <w:tc>
          <w:tcPr>
            <w:tcW w:w="8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hint="eastAsia"/>
                <w:szCs w:val="22"/>
              </w:rPr>
              <w:t>反射率</w:t>
            </w:r>
          </w:p>
        </w:tc>
        <w:tc>
          <w:tcPr>
            <w:tcW w:w="520" w:type="dxa"/>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7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hint="eastAsia"/>
                <w:szCs w:val="22"/>
              </w:rPr>
              <w:t>θ</w:t>
            </w:r>
            <w:r>
              <w:rPr>
                <w:rFonts w:ascii="ＭＳ ゴシック" w:eastAsia="ＭＳ ゴシック" w:hAnsi="ＭＳ ゴシック"/>
                <w:szCs w:val="22"/>
              </w:rPr>
              <w:t>[</w:t>
            </w:r>
            <w:r>
              <w:rPr>
                <w:rFonts w:ascii="ＭＳ ゴシック" w:eastAsia="ＭＳ ゴシック" w:hAnsi="ＭＳ ゴシック"/>
                <w:szCs w:val="22"/>
              </w:rPr>
              <w:t>°]</w:t>
            </w:r>
          </w:p>
        </w:tc>
        <w:tc>
          <w:tcPr>
            <w:tcW w:w="9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hint="eastAsia"/>
                <w:szCs w:val="22"/>
              </w:rPr>
              <w:t>電圧</w:t>
            </w:r>
            <w:r>
              <w:rPr>
                <w:rFonts w:ascii="ＭＳ ゴシック" w:eastAsia="ＭＳ ゴシック" w:hAnsi="ＭＳ ゴシック"/>
                <w:szCs w:val="22"/>
              </w:rPr>
              <w:t>[V]</w:t>
            </w:r>
          </w:p>
        </w:tc>
        <w:tc>
          <w:tcPr>
            <w:tcW w:w="8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hint="eastAsia"/>
                <w:szCs w:val="22"/>
              </w:rPr>
              <w:t>反射率</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hint="eastAsia"/>
                <w:szCs w:val="22"/>
              </w:rPr>
              <w: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hint="eastAsia"/>
                <w:szCs w:val="22"/>
              </w:rPr>
              <w:t>――</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hint="eastAsia"/>
                <w:szCs w:val="22"/>
              </w:rPr>
              <w: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hint="eastAsia"/>
                <w:szCs w:val="22"/>
              </w:rPr>
              <w:t>――</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0.079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0.032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0.056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0.023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20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0.088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0.036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20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0.050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0.021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30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0.113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0.046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30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0.042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0.017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40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0.148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0.061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40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0.031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0.013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50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0.208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0.085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50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0.022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0.009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60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0.339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0.139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60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0.026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0.011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70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0.580</w:t>
            </w:r>
            <w:r>
              <w:rPr>
                <w:rFonts w:ascii="ＭＳ ゴシック" w:eastAsia="ＭＳ ゴシック" w:hAnsi="ＭＳ ゴシック"/>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0.238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70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0.090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0.038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80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0.975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0.400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80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0.420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0.175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90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2.44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1.000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90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2.40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1.000 </w:t>
            </w:r>
          </w:p>
        </w:tc>
      </w:tr>
    </w:tbl>
    <w:p w:rsidR="00000000" w:rsidRDefault="005D32F9">
      <w:pPr>
        <w:rPr>
          <w:rFonts w:ascii="ＭＳ ゴシック" w:eastAsia="ＭＳ ゴシック" w:hAnsi="ＭＳ ゴシック" w:hint="eastAsia"/>
        </w:rPr>
      </w:pPr>
    </w:p>
    <w:p w:rsidR="00000000" w:rsidRDefault="005D32F9">
      <w:pPr>
        <w:ind w:leftChars="100" w:left="210"/>
        <w:rPr>
          <w:rFonts w:ascii="ＭＳ ゴシック" w:eastAsia="ＭＳ ゴシック" w:hAnsi="ＭＳ ゴシック" w:hint="eastAsia"/>
        </w:rPr>
      </w:pPr>
      <w:r>
        <w:rPr>
          <w:rFonts w:ascii="ＭＳ ゴシック" w:eastAsia="ＭＳ ゴシック" w:hAnsi="ＭＳ ゴシック" w:hint="eastAsia"/>
        </w:rPr>
        <w:t>3</w:t>
      </w:r>
      <w:r>
        <w:rPr>
          <w:rFonts w:ascii="ＭＳ ゴシック" w:eastAsia="ＭＳ ゴシック" w:hAnsi="ＭＳ ゴシック" w:hint="eastAsia"/>
        </w:rPr>
        <w:t>、レーザーの波長</w:t>
      </w:r>
    </w:p>
    <w:p w:rsidR="00000000" w:rsidRDefault="005D32F9">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hint="eastAsia"/>
        </w:rPr>
        <w:t>d=1[mm]</w:t>
      </w:r>
      <w:r>
        <w:rPr>
          <w:rFonts w:ascii="ＭＳ ゴシック" w:eastAsia="ＭＳ ゴシック" w:hAnsi="ＭＳ ゴシック" w:hint="eastAsia"/>
        </w:rPr>
        <w:t>の場合と</w:t>
      </w:r>
      <w:r>
        <w:rPr>
          <w:rFonts w:ascii="ＭＳ ゴシック" w:eastAsia="ＭＳ ゴシック" w:hAnsi="ＭＳ ゴシック" w:hint="eastAsia"/>
        </w:rPr>
        <w:t>d=0.5[mm]</w:t>
      </w:r>
      <w:r>
        <w:rPr>
          <w:rFonts w:ascii="ＭＳ ゴシック" w:eastAsia="ＭＳ ゴシック" w:hAnsi="ＭＳ ゴシック" w:hint="eastAsia"/>
        </w:rPr>
        <w:t>場合について、各測定値をそれぞれ表</w:t>
      </w:r>
      <w:r>
        <w:rPr>
          <w:rFonts w:ascii="ＭＳ ゴシック" w:eastAsia="ＭＳ ゴシック" w:hAnsi="ＭＳ ゴシック" w:hint="eastAsia"/>
        </w:rPr>
        <w:t>4</w:t>
      </w:r>
      <w:r>
        <w:rPr>
          <w:rFonts w:ascii="ＭＳ ゴシック" w:eastAsia="ＭＳ ゴシック" w:hAnsi="ＭＳ ゴシック" w:hint="eastAsia"/>
        </w:rPr>
        <w:t>、表</w:t>
      </w:r>
      <w:r>
        <w:rPr>
          <w:rFonts w:ascii="ＭＳ ゴシック" w:eastAsia="ＭＳ ゴシック" w:hAnsi="ＭＳ ゴシック" w:hint="eastAsia"/>
        </w:rPr>
        <w:t>5</w:t>
      </w:r>
      <w:r>
        <w:rPr>
          <w:rFonts w:ascii="ＭＳ ゴシック" w:eastAsia="ＭＳ ゴシック" w:hAnsi="ＭＳ ゴシック" w:hint="eastAsia"/>
        </w:rPr>
        <w:t>にまとめた。なお、どちらも</w:t>
      </w:r>
      <w:r>
        <w:rPr>
          <w:rFonts w:ascii="ＭＳ ゴシック" w:eastAsia="ＭＳ ゴシック" w:hAnsi="ＭＳ ゴシック" w:hint="eastAsia"/>
        </w:rPr>
        <w:t>L=527[mm]</w:t>
      </w:r>
      <w:r>
        <w:rPr>
          <w:rFonts w:ascii="ＭＳ ゴシック" w:eastAsia="ＭＳ ゴシック" w:hAnsi="ＭＳ ゴシック" w:hint="eastAsia"/>
        </w:rPr>
        <w:t>である。</w:t>
      </w:r>
    </w:p>
    <w:p w:rsidR="00000000" w:rsidRDefault="005D32F9">
      <w:pPr>
        <w:ind w:leftChars="100" w:left="210" w:firstLineChars="300" w:firstLine="630"/>
        <w:rPr>
          <w:rFonts w:ascii="ＭＳ ゴシック" w:eastAsia="ＭＳ ゴシック" w:hAnsi="ＭＳ ゴシック" w:hint="eastAsia"/>
        </w:rPr>
      </w:pPr>
      <w:r>
        <w:rPr>
          <w:rFonts w:ascii="ＭＳ ゴシック" w:eastAsia="ＭＳ ゴシック" w:hAnsi="ＭＳ ゴシック" w:hint="eastAsia"/>
        </w:rPr>
        <w:t>表</w:t>
      </w:r>
      <w:r>
        <w:rPr>
          <w:rFonts w:ascii="ＭＳ ゴシック" w:eastAsia="ＭＳ ゴシック" w:hAnsi="ＭＳ ゴシック" w:hint="eastAsia"/>
        </w:rPr>
        <w:t>4</w:t>
      </w:r>
      <w:r>
        <w:rPr>
          <w:rFonts w:ascii="ＭＳ ゴシック" w:eastAsia="ＭＳ ゴシック" w:hAnsi="ＭＳ ゴシック" w:hint="eastAsia"/>
        </w:rPr>
        <w:t xml:space="preserve">　</w:t>
      </w:r>
      <w:r>
        <w:rPr>
          <w:rFonts w:ascii="ＭＳ ゴシック" w:eastAsia="ＭＳ ゴシック" w:hAnsi="ＭＳ ゴシック" w:hint="eastAsia"/>
        </w:rPr>
        <w:t>d=1[mm]</w:t>
      </w:r>
      <w:r>
        <w:rPr>
          <w:rFonts w:ascii="ＭＳ ゴシック" w:eastAsia="ＭＳ ゴシック" w:hAnsi="ＭＳ ゴシック" w:hint="eastAsia"/>
        </w:rPr>
        <w:t>の場合　　　　　表</w:t>
      </w:r>
      <w:r>
        <w:rPr>
          <w:rFonts w:ascii="ＭＳ ゴシック" w:eastAsia="ＭＳ ゴシック" w:hAnsi="ＭＳ ゴシック" w:hint="eastAsia"/>
        </w:rPr>
        <w:t>5</w:t>
      </w:r>
      <w:r>
        <w:rPr>
          <w:rFonts w:ascii="ＭＳ ゴシック" w:eastAsia="ＭＳ ゴシック" w:hAnsi="ＭＳ ゴシック" w:hint="eastAsia"/>
        </w:rPr>
        <w:t xml:space="preserve">　</w:t>
      </w:r>
      <w:r>
        <w:rPr>
          <w:rFonts w:ascii="ＭＳ ゴシック" w:eastAsia="ＭＳ ゴシック" w:hAnsi="ＭＳ ゴシック" w:hint="eastAsia"/>
        </w:rPr>
        <w:t>d=1[mm]</w:t>
      </w:r>
      <w:r>
        <w:rPr>
          <w:rFonts w:ascii="ＭＳ ゴシック" w:eastAsia="ＭＳ ゴシック" w:hAnsi="ＭＳ ゴシック" w:hint="eastAsia"/>
        </w:rPr>
        <w:t>の場合</w:t>
      </w:r>
    </w:p>
    <w:tbl>
      <w:tblPr>
        <w:tblW w:w="5620" w:type="dxa"/>
        <w:tblInd w:w="630" w:type="dxa"/>
        <w:tblCellMar>
          <w:left w:w="0" w:type="dxa"/>
          <w:right w:w="0" w:type="dxa"/>
        </w:tblCellMar>
        <w:tblLook w:val="0000" w:firstRow="0" w:lastRow="0" w:firstColumn="0" w:lastColumn="0" w:noHBand="0" w:noVBand="0"/>
      </w:tblPr>
      <w:tblGrid>
        <w:gridCol w:w="640"/>
        <w:gridCol w:w="820"/>
        <w:gridCol w:w="1160"/>
        <w:gridCol w:w="380"/>
        <w:gridCol w:w="640"/>
        <w:gridCol w:w="820"/>
        <w:gridCol w:w="1160"/>
      </w:tblGrid>
      <w:tr w:rsidR="00000000">
        <w:trPr>
          <w:trHeight w:val="345"/>
        </w:trPr>
        <w:tc>
          <w:tcPr>
            <w:tcW w:w="6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szCs w:val="22"/>
              </w:rPr>
              <w:t>m</w:t>
            </w:r>
          </w:p>
        </w:tc>
        <w:tc>
          <w:tcPr>
            <w:tcW w:w="8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szCs w:val="22"/>
              </w:rPr>
              <w:t>l</w:t>
            </w:r>
            <w:r>
              <w:rPr>
                <w:rFonts w:ascii="ＭＳ ゴシック" w:eastAsia="ＭＳ ゴシック" w:hAnsi="ＭＳ ゴシック"/>
                <w:szCs w:val="22"/>
                <w:vertAlign w:val="subscript"/>
              </w:rPr>
              <w:t>m</w:t>
            </w:r>
            <w:r>
              <w:rPr>
                <w:rFonts w:ascii="ＭＳ ゴシック" w:eastAsia="ＭＳ ゴシック" w:hAnsi="ＭＳ ゴシック"/>
                <w:szCs w:val="22"/>
              </w:rPr>
              <w:t>[mm]</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szCs w:val="22"/>
              </w:rPr>
              <w:t>l</w:t>
            </w:r>
            <w:r>
              <w:rPr>
                <w:rFonts w:ascii="ＭＳ ゴシック" w:eastAsia="ＭＳ ゴシック" w:hAnsi="ＭＳ ゴシック"/>
                <w:szCs w:val="22"/>
                <w:vertAlign w:val="subscript"/>
              </w:rPr>
              <w:t>m</w:t>
            </w:r>
            <w:r>
              <w:rPr>
                <w:rFonts w:ascii="ＭＳ ゴシック" w:eastAsia="ＭＳ ゴシック" w:hAnsi="ＭＳ ゴシック"/>
                <w:szCs w:val="22"/>
              </w:rPr>
              <w:t>(l</w:t>
            </w:r>
            <w:r>
              <w:rPr>
                <w:rFonts w:ascii="ＭＳ ゴシック" w:eastAsia="ＭＳ ゴシック" w:hAnsi="ＭＳ ゴシック"/>
                <w:szCs w:val="22"/>
                <w:vertAlign w:val="subscript"/>
              </w:rPr>
              <w:t>m</w:t>
            </w:r>
            <w:r>
              <w:rPr>
                <w:rFonts w:ascii="ＭＳ ゴシック" w:eastAsia="ＭＳ ゴシック" w:hAnsi="ＭＳ ゴシック"/>
                <w:szCs w:val="22"/>
              </w:rPr>
              <w:t>-l</w:t>
            </w:r>
            <w:r>
              <w:rPr>
                <w:rFonts w:ascii="ＭＳ ゴシック" w:eastAsia="ＭＳ ゴシック" w:hAnsi="ＭＳ ゴシック"/>
                <w:szCs w:val="22"/>
                <w:vertAlign w:val="subscript"/>
              </w:rPr>
              <w:t>0</w:t>
            </w:r>
            <w:r>
              <w:rPr>
                <w:rFonts w:ascii="ＭＳ ゴシック" w:eastAsia="ＭＳ ゴシック" w:hAnsi="ＭＳ ゴシック"/>
                <w:szCs w:val="22"/>
              </w:rPr>
              <w:t>)/m</w:t>
            </w:r>
          </w:p>
        </w:tc>
        <w:tc>
          <w:tcPr>
            <w:tcW w:w="380" w:type="dxa"/>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6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szCs w:val="22"/>
              </w:rPr>
              <w:t>m</w:t>
            </w:r>
          </w:p>
        </w:tc>
        <w:tc>
          <w:tcPr>
            <w:tcW w:w="8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szCs w:val="22"/>
              </w:rPr>
              <w:t>l</w:t>
            </w:r>
            <w:r>
              <w:rPr>
                <w:rFonts w:ascii="ＭＳ ゴシック" w:eastAsia="ＭＳ ゴシック" w:hAnsi="ＭＳ ゴシック"/>
                <w:szCs w:val="22"/>
                <w:vertAlign w:val="subscript"/>
              </w:rPr>
              <w:t>m</w:t>
            </w:r>
            <w:r>
              <w:rPr>
                <w:rFonts w:ascii="ＭＳ ゴシック" w:eastAsia="ＭＳ ゴシック" w:hAnsi="ＭＳ ゴシック"/>
                <w:szCs w:val="22"/>
              </w:rPr>
              <w:t>[mm]</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szCs w:val="22"/>
              </w:rPr>
              <w:t>l</w:t>
            </w:r>
            <w:r>
              <w:rPr>
                <w:rFonts w:ascii="ＭＳ ゴシック" w:eastAsia="ＭＳ ゴシック" w:hAnsi="ＭＳ ゴシック"/>
                <w:szCs w:val="22"/>
                <w:vertAlign w:val="subscript"/>
              </w:rPr>
              <w:t>m</w:t>
            </w:r>
            <w:r>
              <w:rPr>
                <w:rFonts w:ascii="ＭＳ ゴシック" w:eastAsia="ＭＳ ゴシック" w:hAnsi="ＭＳ ゴシック"/>
                <w:szCs w:val="22"/>
              </w:rPr>
              <w:t>(l</w:t>
            </w:r>
            <w:r>
              <w:rPr>
                <w:rFonts w:ascii="ＭＳ ゴシック" w:eastAsia="ＭＳ ゴシック" w:hAnsi="ＭＳ ゴシック"/>
                <w:szCs w:val="22"/>
                <w:vertAlign w:val="subscript"/>
              </w:rPr>
              <w:t>m</w:t>
            </w:r>
            <w:r>
              <w:rPr>
                <w:rFonts w:ascii="ＭＳ ゴシック" w:eastAsia="ＭＳ ゴシック" w:hAnsi="ＭＳ ゴシック"/>
                <w:szCs w:val="22"/>
              </w:rPr>
              <w:t>-l</w:t>
            </w:r>
            <w:r>
              <w:rPr>
                <w:rFonts w:ascii="ＭＳ ゴシック" w:eastAsia="ＭＳ ゴシック" w:hAnsi="ＭＳ ゴシック"/>
                <w:szCs w:val="22"/>
                <w:vertAlign w:val="subscript"/>
              </w:rPr>
              <w:t>0</w:t>
            </w:r>
            <w:r>
              <w:rPr>
                <w:rFonts w:ascii="ＭＳ ゴシック" w:eastAsia="ＭＳ ゴシック" w:hAnsi="ＭＳ ゴシック"/>
                <w:szCs w:val="22"/>
              </w:rPr>
              <w:t>)/m</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45</w:t>
            </w:r>
            <w:r>
              <w:rPr>
                <w:rFonts w:ascii="ＭＳ ゴシック" w:eastAsia="ＭＳ ゴシック" w:hAnsi="ＭＳ ゴシック"/>
                <w:szCs w:val="22"/>
              </w:rPr>
              <w:t xml:space="preserve">.9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hint="eastAsia"/>
                <w:szCs w:val="22"/>
              </w:rPr>
              <w:t>――</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26.3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hint="eastAsia"/>
                <w:szCs w:val="22"/>
              </w:rPr>
              <w:t>――</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52.4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340.6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43.0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718.1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58.0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350.9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53.4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723.6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63.0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359.1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61.3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715.2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67.2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357.8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68.2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714.4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71.2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360.3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74.7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723.1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75.0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363.8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80.3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722.7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78.3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362.4 </w:t>
            </w:r>
          </w:p>
        </w:tc>
        <w:tc>
          <w:tcPr>
            <w:tcW w:w="0" w:type="auto"/>
            <w:tcBorders>
              <w:top w:val="nil"/>
              <w:left w:val="nil"/>
              <w:bottom w:val="nil"/>
              <w:right w:val="nil"/>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85.6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725.2 </w:t>
            </w:r>
          </w:p>
        </w:tc>
      </w:tr>
    </w:tbl>
    <w:p w:rsidR="00000000" w:rsidRDefault="005D32F9">
      <w:pPr>
        <w:ind w:leftChars="100" w:left="210" w:firstLineChars="300" w:firstLine="630"/>
        <w:rPr>
          <w:rFonts w:ascii="ＭＳ ゴシック" w:eastAsia="ＭＳ ゴシック" w:hAnsi="ＭＳ ゴシック" w:hint="eastAsia"/>
        </w:rPr>
      </w:pPr>
    </w:p>
    <w:p w:rsidR="00000000" w:rsidRDefault="005D32F9">
      <w:pPr>
        <w:rPr>
          <w:rFonts w:ascii="ＭＳ ゴシック" w:eastAsia="ＭＳ ゴシック" w:hAnsi="ＭＳ ゴシック" w:hint="eastAsia"/>
        </w:rPr>
      </w:pPr>
      <w:r>
        <w:rPr>
          <w:rFonts w:ascii="ＭＳ ゴシック" w:eastAsia="ＭＳ ゴシック" w:hAnsi="ＭＳ ゴシック" w:hint="eastAsia"/>
        </w:rPr>
        <w:t>考察</w:t>
      </w:r>
    </w:p>
    <w:p w:rsidR="00000000" w:rsidRDefault="005D32F9">
      <w:pPr>
        <w:numPr>
          <w:ilvl w:val="0"/>
          <w:numId w:val="6"/>
        </w:numPr>
        <w:rPr>
          <w:rFonts w:ascii="ＭＳ ゴシック" w:eastAsia="ＭＳ ゴシック" w:hAnsi="ＭＳ ゴシック" w:hint="eastAsia"/>
        </w:rPr>
      </w:pPr>
      <w:r>
        <w:rPr>
          <w:rFonts w:ascii="ＭＳ ゴシック" w:eastAsia="ＭＳ ゴシック" w:hAnsi="ＭＳ ゴシック" w:hint="eastAsia"/>
        </w:rPr>
        <w:t>偏光</w:t>
      </w:r>
    </w:p>
    <w:p w:rsidR="00000000" w:rsidRDefault="005D32F9">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hint="eastAsia"/>
        </w:rPr>
        <w:t>光は波動性</w:t>
      </w:r>
      <w:r>
        <w:rPr>
          <w:rFonts w:ascii="ＭＳ ゴシック" w:eastAsia="ＭＳ ゴシック" w:hAnsi="ＭＳ ゴシック" w:hint="eastAsia"/>
        </w:rPr>
        <w:t>を持っているので、光の強度は光という波のエネルギーとして考えることができる。このエネルギーを</w:t>
      </w:r>
      <w:r>
        <w:rPr>
          <w:rFonts w:ascii="ＭＳ ゴシック" w:eastAsia="ＭＳ ゴシック" w:hAnsi="ＭＳ ゴシック" w:hint="eastAsia"/>
        </w:rPr>
        <w:t>I</w:t>
      </w:r>
      <w:r>
        <w:rPr>
          <w:rFonts w:ascii="ＭＳ ゴシック" w:eastAsia="ＭＳ ゴシック" w:hAnsi="ＭＳ ゴシック" w:hint="eastAsia"/>
        </w:rPr>
        <w:t>、光の振動の振幅を</w:t>
      </w:r>
      <w:r>
        <w:rPr>
          <w:rFonts w:ascii="ＭＳ ゴシック" w:eastAsia="ＭＳ ゴシック" w:hAnsi="ＭＳ ゴシック" w:hint="eastAsia"/>
        </w:rPr>
        <w:t>E</w:t>
      </w:r>
      <w:r>
        <w:rPr>
          <w:rFonts w:ascii="ＭＳ ゴシック" w:eastAsia="ＭＳ ゴシック" w:hAnsi="ＭＳ ゴシック" w:hint="eastAsia"/>
        </w:rPr>
        <w:t>とすると以下のような関係が成り立つことが分かっている。</w:t>
      </w:r>
    </w:p>
    <w:p w:rsidR="00000000" w:rsidRDefault="005D32F9">
      <w:pPr>
        <w:ind w:left="840" w:firstLine="840"/>
        <w:rPr>
          <w:rFonts w:ascii="ＭＳ ゴシック" w:eastAsia="ＭＳ ゴシック" w:hAnsi="ＭＳ ゴシック" w:hint="eastAsia"/>
        </w:rPr>
      </w:pPr>
      <w:r>
        <w:rPr>
          <w:rFonts w:ascii="ＭＳ ゴシック" w:eastAsia="ＭＳ ゴシック" w:hAnsi="ＭＳ ゴシック"/>
          <w:position w:val="-24"/>
        </w:rPr>
        <w:object w:dxaOrig="999" w:dyaOrig="620">
          <v:shape id="_x0000_i1025" type="#_x0000_t75" style="width:50pt;height:31pt" o:ole="">
            <v:imagedata r:id="rId10" o:title=""/>
          </v:shape>
          <o:OLEObject Type="Embed" ProgID="Equation.3" ShapeID="_x0000_i1025" DrawAspect="Content" ObjectID="_1469112959" r:id="rId11"/>
        </w:object>
      </w:r>
      <w:r>
        <w:rPr>
          <w:rFonts w:ascii="ＭＳ ゴシック" w:eastAsia="ＭＳ ゴシック" w:hAnsi="ＭＳ ゴシック" w:hint="eastAsia"/>
        </w:rPr>
        <w:t xml:space="preserve">　（</w:t>
      </w:r>
      <w:r>
        <w:rPr>
          <w:rFonts w:ascii="ＭＳ ゴシック" w:eastAsia="ＭＳ ゴシック" w:hAnsi="ＭＳ ゴシック" w:hint="eastAsia"/>
        </w:rPr>
        <w:t>k</w:t>
      </w:r>
      <w:r>
        <w:rPr>
          <w:rFonts w:ascii="ＭＳ ゴシック" w:eastAsia="ＭＳ ゴシック" w:hAnsi="ＭＳ ゴシック" w:hint="eastAsia"/>
        </w:rPr>
        <w:t>は定数）――（</w:t>
      </w:r>
      <w:r>
        <w:rPr>
          <w:rFonts w:ascii="ＭＳ ゴシック" w:eastAsia="ＭＳ ゴシック" w:hAnsi="ＭＳ ゴシック" w:hint="eastAsia"/>
        </w:rPr>
        <w:t>1</w:t>
      </w:r>
      <w:r>
        <w:rPr>
          <w:rFonts w:ascii="ＭＳ ゴシック" w:eastAsia="ＭＳ ゴシック" w:hAnsi="ＭＳ ゴシック" w:hint="eastAsia"/>
        </w:rPr>
        <w:t>）</w:t>
      </w:r>
    </w:p>
    <w:p w:rsidR="00000000" w:rsidRDefault="005D32F9">
      <w:pPr>
        <w:ind w:leftChars="200" w:left="420"/>
        <w:rPr>
          <w:rFonts w:ascii="ＭＳ ゴシック" w:eastAsia="ＭＳ ゴシック" w:hAnsi="ＭＳ ゴシック" w:hint="eastAsia"/>
        </w:rPr>
      </w:pPr>
      <w:r>
        <w:rPr>
          <w:noProof/>
          <w:sz w:val="20"/>
        </w:rPr>
        <w:object w:dxaOrig="999" w:dyaOrig="620">
          <v:shape id="_x0000_s1041" type="#_x0000_t75" style="position:absolute;left:0;text-align:left;margin-left:325.5pt;margin-top:10.25pt;width:96pt;height:126pt;z-index:251658752;mso-wrap-edited:f" wrapcoords="-169 0 -169 21471 21600 21471 21600 0 -169 0">
            <v:imagedata r:id="rId12" o:title=""/>
            <w10:wrap type="tight"/>
          </v:shape>
          <o:OLEObject Type="Embed" ProgID="Photoshop.Image.4" ShapeID="_x0000_s1041" DrawAspect="Content" ObjectID="_1469112973" r:id="rId13"/>
        </w:object>
      </w:r>
      <w:r>
        <w:rPr>
          <w:rFonts w:ascii="ＭＳ ゴシック" w:eastAsia="ＭＳ ゴシック" w:hAnsi="ＭＳ ゴシック" w:hint="eastAsia"/>
        </w:rPr>
        <w:t>この式から、</w:t>
      </w:r>
      <w:r>
        <w:rPr>
          <w:rFonts w:ascii="ＭＳ ゴシック" w:eastAsia="ＭＳ ゴシック" w:hAnsi="ＭＳ ゴシック"/>
          <w:position w:val="-4"/>
        </w:rPr>
        <w:object w:dxaOrig="740" w:dyaOrig="300">
          <v:shape id="_x0000_i1026" type="#_x0000_t75" style="width:37pt;height:15pt" o:ole="">
            <v:imagedata r:id="rId14" o:title=""/>
          </v:shape>
          <o:OLEObject Type="Embed" ProgID="Equation.3" ShapeID="_x0000_i1026" DrawAspect="Content" ObjectID="_1469112960" r:id="rId15"/>
        </w:object>
      </w:r>
      <w:r>
        <w:rPr>
          <w:rFonts w:ascii="ＭＳ ゴシック" w:eastAsia="ＭＳ ゴシック" w:hAnsi="ＭＳ ゴシック" w:hint="eastAsia"/>
        </w:rPr>
        <w:t>が成り立つ。</w:t>
      </w:r>
    </w:p>
    <w:p w:rsidR="00000000" w:rsidRDefault="005D32F9">
      <w:pPr>
        <w:ind w:leftChars="200" w:left="420" w:firstLine="210"/>
        <w:rPr>
          <w:rFonts w:ascii="ＭＳ ゴシック" w:eastAsia="ＭＳ ゴシック" w:hAnsi="ＭＳ ゴシック" w:hint="eastAsia"/>
        </w:rPr>
      </w:pPr>
      <w:r>
        <w:rPr>
          <w:rFonts w:ascii="ＭＳ ゴシック" w:eastAsia="ＭＳ ゴシック" w:hAnsi="ＭＳ ゴシック" w:hint="eastAsia"/>
        </w:rPr>
        <w:t>また図</w:t>
      </w:r>
      <w:r>
        <w:rPr>
          <w:rFonts w:ascii="ＭＳ ゴシック" w:eastAsia="ＭＳ ゴシック" w:hAnsi="ＭＳ ゴシック" w:hint="eastAsia"/>
        </w:rPr>
        <w:t>6</w:t>
      </w:r>
      <w:r>
        <w:rPr>
          <w:rFonts w:ascii="ＭＳ ゴシック" w:eastAsia="ＭＳ ゴシック" w:hAnsi="ＭＳ ゴシック" w:hint="eastAsia"/>
        </w:rPr>
        <w:t>のように、半導体レーザーから出たレーザー光を</w:t>
      </w:r>
      <w:r>
        <w:rPr>
          <w:rFonts w:ascii="ＭＳ ゴシック" w:eastAsia="ＭＳ ゴシック" w:hAnsi="ＭＳ ゴシック" w:hint="eastAsia"/>
          <w:b/>
          <w:bCs/>
        </w:rPr>
        <w:t>E</w:t>
      </w:r>
      <w:r>
        <w:rPr>
          <w:rFonts w:ascii="ＭＳ ゴシック" w:eastAsia="ＭＳ ゴシック" w:hAnsi="ＭＳ ゴシック" w:hint="eastAsia"/>
        </w:rPr>
        <w:t>、偏光角θの偏光板を通り抜けられる波の方向の単位ベクトルを</w:t>
      </w:r>
      <w:r>
        <w:rPr>
          <w:rFonts w:ascii="ＭＳ ゴシック" w:eastAsia="ＭＳ ゴシック" w:hAnsi="ＭＳ ゴシック" w:hint="eastAsia"/>
          <w:b/>
          <w:bCs/>
        </w:rPr>
        <w:t>e</w:t>
      </w:r>
      <w:r>
        <w:rPr>
          <w:rFonts w:ascii="ＭＳ ゴシック" w:eastAsia="ＭＳ ゴシック" w:hAnsi="ＭＳ ゴシック" w:hint="eastAsia"/>
        </w:rPr>
        <w:t>とすると、偏光後の光は、</w:t>
      </w:r>
      <w:proofErr w:type="spellStart"/>
      <w:r>
        <w:rPr>
          <w:rFonts w:ascii="ＭＳ ゴシック" w:eastAsia="ＭＳ ゴシック" w:hAnsi="ＭＳ ゴシック" w:hint="eastAsia"/>
        </w:rPr>
        <w:t>Ecos</w:t>
      </w:r>
      <w:proofErr w:type="spellEnd"/>
      <w:r>
        <w:rPr>
          <w:rFonts w:ascii="ＭＳ ゴシック" w:eastAsia="ＭＳ ゴシック" w:hAnsi="ＭＳ ゴシック" w:hint="eastAsia"/>
        </w:rPr>
        <w:t>θ</w:t>
      </w:r>
      <w:r>
        <w:rPr>
          <w:rFonts w:ascii="ＭＳ ゴシック" w:eastAsia="ＭＳ ゴシック" w:hAnsi="ＭＳ ゴシック" w:hint="eastAsia"/>
          <w:b/>
          <w:bCs/>
        </w:rPr>
        <w:t>e</w:t>
      </w:r>
      <w:r>
        <w:rPr>
          <w:rFonts w:ascii="ＭＳ ゴシック" w:eastAsia="ＭＳ ゴシック" w:hAnsi="ＭＳ ゴシック" w:hint="eastAsia"/>
        </w:rPr>
        <w:t>と表せる。よって、（</w:t>
      </w:r>
      <w:r>
        <w:rPr>
          <w:rFonts w:ascii="ＭＳ ゴシック" w:eastAsia="ＭＳ ゴシック" w:hAnsi="ＭＳ ゴシック" w:hint="eastAsia"/>
        </w:rPr>
        <w:t>1</w:t>
      </w:r>
      <w:r>
        <w:rPr>
          <w:rFonts w:ascii="ＭＳ ゴシック" w:eastAsia="ＭＳ ゴシック" w:hAnsi="ＭＳ ゴシック" w:hint="eastAsia"/>
        </w:rPr>
        <w:t>）式とあわせ考えると</w:t>
      </w:r>
    </w:p>
    <w:p w:rsidR="00000000" w:rsidRDefault="005D32F9">
      <w:pPr>
        <w:ind w:leftChars="600" w:left="1260" w:firstLine="420"/>
        <w:rPr>
          <w:rFonts w:ascii="ＭＳ ゴシック" w:eastAsia="ＭＳ ゴシック" w:hAnsi="ＭＳ ゴシック" w:hint="eastAsia"/>
        </w:rPr>
      </w:pPr>
      <w:r>
        <w:rPr>
          <w:rFonts w:ascii="ＭＳ ゴシック" w:eastAsia="ＭＳ ゴシック" w:hAnsi="ＭＳ ゴシック"/>
          <w:position w:val="-10"/>
        </w:rPr>
        <w:object w:dxaOrig="1420" w:dyaOrig="360">
          <v:shape id="_x0000_i1027" type="#_x0000_t75" style="width:71pt;height:18pt" o:ole="">
            <v:imagedata r:id="rId16" o:title=""/>
          </v:shape>
          <o:OLEObject Type="Embed" ProgID="Equation.3" ShapeID="_x0000_i1027" DrawAspect="Content" ObjectID="_1469112961" r:id="rId17"/>
        </w:object>
      </w:r>
    </w:p>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hint="eastAsia"/>
        </w:rPr>
        <w:t>となる。また、θ＝</w:t>
      </w:r>
      <w:r>
        <w:rPr>
          <w:rFonts w:ascii="ＭＳ ゴシック" w:eastAsia="ＭＳ ゴシック" w:hAnsi="ＭＳ ゴシック" w:hint="eastAsia"/>
        </w:rPr>
        <w:t>0</w:t>
      </w:r>
      <w:r>
        <w:rPr>
          <w:rFonts w:ascii="ＭＳ ゴシック" w:eastAsia="ＭＳ ゴシック" w:hAnsi="ＭＳ ゴシック" w:hint="eastAsia"/>
        </w:rPr>
        <w:t>°のときの光の強度を</w:t>
      </w:r>
      <w:r>
        <w:rPr>
          <w:rFonts w:ascii="ＭＳ ゴシック" w:eastAsia="ＭＳ ゴシック" w:hAnsi="ＭＳ ゴシック" w:hint="eastAsia"/>
        </w:rPr>
        <w:t>I</w:t>
      </w:r>
      <w:r>
        <w:rPr>
          <w:rFonts w:ascii="ＭＳ ゴシック" w:eastAsia="ＭＳ ゴシック" w:hAnsi="ＭＳ ゴシック" w:hint="eastAsia"/>
          <w:vertAlign w:val="subscript"/>
        </w:rPr>
        <w:t>0</w:t>
      </w:r>
      <w:r>
        <w:rPr>
          <w:rFonts w:ascii="ＭＳ ゴシック" w:eastAsia="ＭＳ ゴシック" w:hAnsi="ＭＳ ゴシック" w:hint="eastAsia"/>
        </w:rPr>
        <w:t>とすれば、光の相対強度は</w:t>
      </w:r>
    </w:p>
    <w:p w:rsidR="00000000" w:rsidRDefault="005D32F9">
      <w:pPr>
        <w:ind w:left="840" w:firstLine="840"/>
        <w:rPr>
          <w:rFonts w:ascii="ＭＳ ゴシック" w:eastAsia="ＭＳ ゴシック" w:hAnsi="ＭＳ ゴシック" w:hint="eastAsia"/>
        </w:rPr>
      </w:pPr>
      <w:r>
        <w:rPr>
          <w:rFonts w:ascii="ＭＳ ゴシック" w:eastAsia="ＭＳ ゴシック" w:hAnsi="ＭＳ ゴシック"/>
          <w:position w:val="-12"/>
        </w:rPr>
        <w:object w:dxaOrig="1359" w:dyaOrig="380">
          <v:shape id="_x0000_i1028" type="#_x0000_t75" style="width:68pt;height:19pt" o:ole="">
            <v:imagedata r:id="rId18" o:title=""/>
          </v:shape>
          <o:OLEObject Type="Embed" ProgID="Equation.3" ShapeID="_x0000_i1028" DrawAspect="Content" ObjectID="_1469112962" r:id="rId19"/>
        </w:object>
      </w:r>
      <w:r>
        <w:rPr>
          <w:rFonts w:ascii="ＭＳ ゴシック" w:eastAsia="ＭＳ ゴシック" w:hAnsi="ＭＳ ゴシック" w:hint="eastAsia"/>
        </w:rPr>
        <w:t xml:space="preserve">　――（</w:t>
      </w:r>
      <w:r>
        <w:rPr>
          <w:rFonts w:ascii="ＭＳ ゴシック" w:eastAsia="ＭＳ ゴシック" w:hAnsi="ＭＳ ゴシック" w:hint="eastAsia"/>
        </w:rPr>
        <w:t>2</w:t>
      </w:r>
      <w:r>
        <w:rPr>
          <w:rFonts w:ascii="ＭＳ ゴシック" w:eastAsia="ＭＳ ゴシック" w:hAnsi="ＭＳ ゴシック" w:hint="eastAsia"/>
        </w:rPr>
        <w:t>）</w:t>
      </w:r>
    </w:p>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hint="eastAsia"/>
        </w:rPr>
        <w:t>となる。この実験では光の透過率は相対的な数値なので、この（</w:t>
      </w:r>
      <w:r>
        <w:rPr>
          <w:rFonts w:ascii="ＭＳ ゴシック" w:eastAsia="ＭＳ ゴシック" w:hAnsi="ＭＳ ゴシック" w:hint="eastAsia"/>
        </w:rPr>
        <w:t>2</w:t>
      </w:r>
      <w:r>
        <w:rPr>
          <w:rFonts w:ascii="ＭＳ ゴシック" w:eastAsia="ＭＳ ゴシック" w:hAnsi="ＭＳ ゴシック" w:hint="eastAsia"/>
        </w:rPr>
        <w:t>）式は透過率の理論式になる。</w:t>
      </w:r>
    </w:p>
    <w:p w:rsidR="00000000" w:rsidRDefault="005D32F9">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hint="eastAsia"/>
        </w:rPr>
        <w:t>これらから、もし半導体レーザー自体の偏光方向が地面に水平だった場合には、偏光板を通ったあとの光は、</w:t>
      </w:r>
      <w:proofErr w:type="spellStart"/>
      <w:r>
        <w:rPr>
          <w:rFonts w:ascii="ＭＳ ゴシック" w:eastAsia="ＭＳ ゴシック" w:hAnsi="ＭＳ ゴシック" w:hint="eastAsia"/>
        </w:rPr>
        <w:t>Ecos</w:t>
      </w:r>
      <w:proofErr w:type="spellEnd"/>
      <w:r>
        <w:rPr>
          <w:rFonts w:ascii="ＭＳ ゴシック" w:eastAsia="ＭＳ ゴシック" w:hAnsi="ＭＳ ゴシック" w:hint="eastAsia"/>
        </w:rPr>
        <w:t>(90</w:t>
      </w:r>
      <w:r>
        <w:rPr>
          <w:rFonts w:ascii="ＭＳ ゴシック" w:eastAsia="ＭＳ ゴシック" w:hAnsi="ＭＳ ゴシック" w:hint="eastAsia"/>
        </w:rPr>
        <w:t>°</w:t>
      </w:r>
      <w:r>
        <w:rPr>
          <w:rFonts w:ascii="ＭＳ ゴシック" w:eastAsia="ＭＳ ゴシック" w:hAnsi="ＭＳ ゴシック" w:hint="eastAsia"/>
        </w:rPr>
        <w:t>-</w:t>
      </w:r>
      <w:r>
        <w:rPr>
          <w:rFonts w:ascii="ＭＳ ゴシック" w:eastAsia="ＭＳ ゴシック" w:hAnsi="ＭＳ ゴシック" w:hint="eastAsia"/>
        </w:rPr>
        <w:t>θ</w:t>
      </w:r>
      <w:r>
        <w:rPr>
          <w:rFonts w:ascii="ＭＳ ゴシック" w:eastAsia="ＭＳ ゴシック" w:hAnsi="ＭＳ ゴシック" w:hint="eastAsia"/>
        </w:rPr>
        <w:t>)</w:t>
      </w:r>
      <w:r>
        <w:rPr>
          <w:rFonts w:ascii="ＭＳ ゴシック" w:eastAsia="ＭＳ ゴシック" w:hAnsi="ＭＳ ゴシック" w:hint="eastAsia"/>
          <w:b/>
          <w:bCs/>
        </w:rPr>
        <w:t>e=</w:t>
      </w:r>
      <w:r>
        <w:rPr>
          <w:rFonts w:ascii="ＭＳ ゴシック" w:eastAsia="ＭＳ ゴシック" w:hAnsi="ＭＳ ゴシック" w:hint="eastAsia"/>
        </w:rPr>
        <w:t xml:space="preserve"> </w:t>
      </w:r>
      <w:proofErr w:type="spellStart"/>
      <w:r>
        <w:rPr>
          <w:rFonts w:ascii="ＭＳ ゴシック" w:eastAsia="ＭＳ ゴシック" w:hAnsi="ＭＳ ゴシック" w:hint="eastAsia"/>
        </w:rPr>
        <w:t>Esin</w:t>
      </w:r>
      <w:proofErr w:type="spellEnd"/>
      <w:r>
        <w:rPr>
          <w:rFonts w:ascii="ＭＳ ゴシック" w:eastAsia="ＭＳ ゴシック" w:hAnsi="ＭＳ ゴシック" w:hint="eastAsia"/>
        </w:rPr>
        <w:t>θ</w:t>
      </w:r>
      <w:r>
        <w:rPr>
          <w:rFonts w:ascii="ＭＳ ゴシック" w:eastAsia="ＭＳ ゴシック" w:hAnsi="ＭＳ ゴシック" w:hint="eastAsia"/>
          <w:b/>
          <w:bCs/>
        </w:rPr>
        <w:t>e</w:t>
      </w:r>
      <w:r>
        <w:rPr>
          <w:rFonts w:ascii="ＭＳ ゴシック" w:eastAsia="ＭＳ ゴシック" w:hAnsi="ＭＳ ゴシック" w:hint="eastAsia"/>
        </w:rPr>
        <w:t>と表せ、理論値は</w:t>
      </w:r>
      <w:r>
        <w:rPr>
          <w:rFonts w:ascii="ＭＳ ゴシック" w:eastAsia="ＭＳ ゴシック" w:hAnsi="ＭＳ ゴシック" w:hint="eastAsia"/>
        </w:rPr>
        <w:t>sin</w:t>
      </w:r>
      <w:r>
        <w:rPr>
          <w:rFonts w:ascii="ＭＳ ゴシック" w:eastAsia="ＭＳ ゴシック" w:hAnsi="ＭＳ ゴシック" w:hint="eastAsia"/>
          <w:vertAlign w:val="superscript"/>
        </w:rPr>
        <w:t>2</w:t>
      </w:r>
      <w:r>
        <w:rPr>
          <w:rFonts w:ascii="ＭＳ ゴシック" w:eastAsia="ＭＳ ゴシック" w:hAnsi="ＭＳ ゴシック" w:hint="eastAsia"/>
        </w:rPr>
        <w:t>θになること</w:t>
      </w:r>
      <w:r>
        <w:rPr>
          <w:rFonts w:ascii="ＭＳ ゴシック" w:eastAsia="ＭＳ ゴシック" w:hAnsi="ＭＳ ゴシック" w:hint="eastAsia"/>
        </w:rPr>
        <w:lastRenderedPageBreak/>
        <w:t>がわかる。</w:t>
      </w:r>
    </w:p>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hint="eastAsia"/>
        </w:rPr>
        <w:t xml:space="preserve">　ここで、透過率の実験値と理論値を表</w:t>
      </w:r>
      <w:r>
        <w:rPr>
          <w:rFonts w:ascii="ＭＳ ゴシック" w:eastAsia="ＭＳ ゴシック" w:hAnsi="ＭＳ ゴシック" w:hint="eastAsia"/>
        </w:rPr>
        <w:t>6</w:t>
      </w:r>
      <w:r>
        <w:rPr>
          <w:rFonts w:ascii="ＭＳ ゴシック" w:eastAsia="ＭＳ ゴシック" w:hAnsi="ＭＳ ゴシック" w:hint="eastAsia"/>
        </w:rPr>
        <w:t>にまとめておく。また、</w:t>
      </w:r>
      <w:r>
        <w:rPr>
          <w:rFonts w:ascii="ＭＳ ゴシック" w:eastAsia="ＭＳ ゴシック" w:hAnsi="ＭＳ ゴシック" w:hint="eastAsia"/>
        </w:rPr>
        <w:t>そのグラフも図</w:t>
      </w:r>
      <w:r>
        <w:rPr>
          <w:rFonts w:ascii="ＭＳ ゴシック" w:eastAsia="ＭＳ ゴシック" w:hAnsi="ＭＳ ゴシック" w:hint="eastAsia"/>
        </w:rPr>
        <w:t>7</w:t>
      </w:r>
      <w:r>
        <w:rPr>
          <w:rFonts w:ascii="ＭＳ ゴシック" w:eastAsia="ＭＳ ゴシック" w:hAnsi="ＭＳ ゴシック" w:hint="eastAsia"/>
        </w:rPr>
        <w:t>として載せる。</w:t>
      </w:r>
    </w:p>
    <w:p w:rsidR="00000000" w:rsidRDefault="005D32F9">
      <w:pPr>
        <w:ind w:leftChars="200" w:left="420" w:firstLineChars="400" w:firstLine="840"/>
        <w:rPr>
          <w:rFonts w:ascii="ＭＳ ゴシック" w:eastAsia="ＭＳ ゴシック" w:hAnsi="ＭＳ ゴシック" w:hint="eastAsia"/>
        </w:rPr>
      </w:pPr>
      <w:r>
        <w:rPr>
          <w:rFonts w:ascii="ＭＳ ゴシック" w:eastAsia="ＭＳ ゴシック" w:hAnsi="ＭＳ ゴシック" w:hint="eastAsia"/>
        </w:rPr>
        <w:t>表</w:t>
      </w:r>
      <w:r>
        <w:rPr>
          <w:rFonts w:ascii="ＭＳ ゴシック" w:eastAsia="ＭＳ ゴシック" w:hAnsi="ＭＳ ゴシック" w:hint="eastAsia"/>
        </w:rPr>
        <w:t>6</w:t>
      </w:r>
      <w:r>
        <w:rPr>
          <w:rFonts w:ascii="ＭＳ ゴシック" w:eastAsia="ＭＳ ゴシック" w:hAnsi="ＭＳ ゴシック" w:hint="eastAsia"/>
        </w:rPr>
        <w:t xml:space="preserve">　透過率</w:t>
      </w:r>
    </w:p>
    <w:tbl>
      <w:tblPr>
        <w:tblW w:w="2700" w:type="dxa"/>
        <w:tblInd w:w="735" w:type="dxa"/>
        <w:tblCellMar>
          <w:left w:w="0" w:type="dxa"/>
          <w:right w:w="0" w:type="dxa"/>
        </w:tblCellMar>
        <w:tblLook w:val="0000" w:firstRow="0" w:lastRow="0" w:firstColumn="0" w:lastColumn="0" w:noHBand="0" w:noVBand="0"/>
      </w:tblPr>
      <w:tblGrid>
        <w:gridCol w:w="780"/>
        <w:gridCol w:w="920"/>
        <w:gridCol w:w="1000"/>
      </w:tblGrid>
      <w:tr w:rsidR="00000000">
        <w:trPr>
          <w:trHeight w:val="315"/>
        </w:trPr>
        <w:tc>
          <w:tcPr>
            <w:tcW w:w="7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hint="eastAsia"/>
                <w:szCs w:val="22"/>
              </w:rPr>
              <w:t>θ</w:t>
            </w:r>
            <w:r>
              <w:rPr>
                <w:rFonts w:ascii="ＭＳ ゴシック" w:eastAsia="ＭＳ ゴシック" w:hAnsi="ＭＳ ゴシック"/>
                <w:szCs w:val="22"/>
              </w:rPr>
              <w:t>[°]</w:t>
            </w:r>
          </w:p>
        </w:tc>
        <w:tc>
          <w:tcPr>
            <w:tcW w:w="9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hint="eastAsia"/>
                <w:szCs w:val="22"/>
              </w:rPr>
              <w:t xml:space="preserve">透過率　</w:t>
            </w:r>
          </w:p>
        </w:tc>
        <w:tc>
          <w:tcPr>
            <w:tcW w:w="100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szCs w:val="22"/>
              </w:rPr>
              <w:t>cos</w:t>
            </w:r>
            <w:r>
              <w:rPr>
                <w:rFonts w:ascii="ＭＳ ゴシック" w:eastAsia="ＭＳ ゴシック" w:hAnsi="ＭＳ ゴシック"/>
                <w:szCs w:val="22"/>
                <w:vertAlign w:val="superscript"/>
              </w:rPr>
              <w:t>2</w:t>
            </w:r>
            <w:r>
              <w:rPr>
                <w:rFonts w:ascii="ＭＳ ゴシック" w:eastAsia="ＭＳ ゴシック" w:hAnsi="ＭＳ ゴシック" w:hint="eastAsia"/>
                <w:szCs w:val="22"/>
              </w:rPr>
              <w:t>θ</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1.000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1.000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0.962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0.970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20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0.857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0.883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30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0.716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0.750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40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0.535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0.587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50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0.361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0.413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60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0.206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0.250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70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0.102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0.117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80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0.027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0.030 </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90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0.002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0.000 </w:t>
            </w:r>
          </w:p>
        </w:tc>
      </w:tr>
    </w:tbl>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noProof/>
        </w:rPr>
        <w:drawing>
          <wp:inline distT="0" distB="0" distL="0" distR="0">
            <wp:extent cx="4629150" cy="2679700"/>
            <wp:effectExtent l="0" t="0" r="0" b="0"/>
            <wp:docPr id="5" name="オブジェクト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hint="eastAsia"/>
        </w:rPr>
        <w:t>誤差について</w:t>
      </w:r>
    </w:p>
    <w:p w:rsidR="00000000" w:rsidRDefault="005D32F9">
      <w:pPr>
        <w:ind w:leftChars="300" w:left="630" w:firstLineChars="100" w:firstLine="210"/>
        <w:rPr>
          <w:rFonts w:ascii="ＭＳ ゴシック" w:eastAsia="ＭＳ ゴシック" w:hAnsi="ＭＳ ゴシック" w:hint="eastAsia"/>
        </w:rPr>
      </w:pPr>
      <w:r>
        <w:rPr>
          <w:rFonts w:ascii="ＭＳ ゴシック" w:eastAsia="ＭＳ ゴシック" w:hAnsi="ＭＳ ゴシック" w:hint="eastAsia"/>
        </w:rPr>
        <w:t>全</w:t>
      </w:r>
      <w:r>
        <w:rPr>
          <w:rFonts w:ascii="ＭＳ ゴシック" w:eastAsia="ＭＳ ゴシック" w:hAnsi="ＭＳ ゴシック" w:hint="eastAsia"/>
        </w:rPr>
        <w:t>体として理論値よりも実験値のほうが小さくなっている。透過率は相対値であるため、全体の数値に対して同じ割合の誤差は影響がない（例；レーザー光が垂直に測光器に入っていなかった。</w:t>
      </w:r>
      <w:r>
        <w:rPr>
          <w:rFonts w:ascii="ＭＳ ゴシック" w:eastAsia="ＭＳ ゴシック" w:hAnsi="ＭＳ ゴシック" w:hint="eastAsia"/>
        </w:rPr>
        <w:t>etc.</w:t>
      </w:r>
      <w:r>
        <w:rPr>
          <w:rFonts w:ascii="ＭＳ ゴシック" w:eastAsia="ＭＳ ゴシック" w:hAnsi="ＭＳ ゴシック" w:hint="eastAsia"/>
        </w:rPr>
        <w:t>）。</w:t>
      </w:r>
    </w:p>
    <w:p w:rsidR="00000000" w:rsidRDefault="005D32F9">
      <w:pPr>
        <w:ind w:leftChars="300" w:left="630" w:firstLineChars="100" w:firstLine="210"/>
        <w:rPr>
          <w:rFonts w:ascii="ＭＳ ゴシック" w:eastAsia="ＭＳ ゴシック" w:hAnsi="ＭＳ ゴシック" w:hint="eastAsia"/>
        </w:rPr>
      </w:pPr>
      <w:r>
        <w:rPr>
          <w:rFonts w:ascii="ＭＳ ゴシック" w:eastAsia="ＭＳ ゴシック" w:hAnsi="ＭＳ ゴシック" w:hint="eastAsia"/>
        </w:rPr>
        <w:t>よって、全体に対して同じ量の出る誤差や、偶然誤差の積み重ねだと考えられる。誤差の原因には次のようなものが考えられる。</w:t>
      </w:r>
    </w:p>
    <w:p w:rsidR="00000000" w:rsidRDefault="005D32F9">
      <w:pPr>
        <w:numPr>
          <w:ilvl w:val="0"/>
          <w:numId w:val="8"/>
        </w:numPr>
        <w:rPr>
          <w:rFonts w:ascii="ＭＳ ゴシック" w:eastAsia="ＭＳ ゴシック" w:hAnsi="ＭＳ ゴシック" w:hint="eastAsia"/>
        </w:rPr>
      </w:pPr>
      <w:r>
        <w:rPr>
          <w:rFonts w:ascii="ＭＳ ゴシック" w:eastAsia="ＭＳ ゴシック" w:hAnsi="ＭＳ ゴシック" w:hint="eastAsia"/>
        </w:rPr>
        <w:t>電圧計の数値の読み取りミス</w:t>
      </w:r>
    </w:p>
    <w:p w:rsidR="00000000" w:rsidRDefault="005D32F9">
      <w:pPr>
        <w:numPr>
          <w:ilvl w:val="0"/>
          <w:numId w:val="8"/>
        </w:numPr>
        <w:rPr>
          <w:rFonts w:ascii="ＭＳ ゴシック" w:eastAsia="ＭＳ ゴシック" w:hAnsi="ＭＳ ゴシック" w:hint="eastAsia"/>
        </w:rPr>
      </w:pPr>
      <w:r>
        <w:rPr>
          <w:rFonts w:ascii="ＭＳ ゴシック" w:eastAsia="ＭＳ ゴシック" w:hAnsi="ＭＳ ゴシック" w:hint="eastAsia"/>
        </w:rPr>
        <w:t>電圧計、測光器の誤差</w:t>
      </w:r>
    </w:p>
    <w:p w:rsidR="00000000" w:rsidRDefault="005D32F9">
      <w:pPr>
        <w:numPr>
          <w:ilvl w:val="0"/>
          <w:numId w:val="8"/>
        </w:numPr>
        <w:rPr>
          <w:rFonts w:ascii="ＭＳ ゴシック" w:eastAsia="ＭＳ ゴシック" w:hAnsi="ＭＳ ゴシック" w:hint="eastAsia"/>
        </w:rPr>
      </w:pPr>
      <w:r>
        <w:rPr>
          <w:rFonts w:ascii="ＭＳ ゴシック" w:eastAsia="ＭＳ ゴシック" w:hAnsi="ＭＳ ゴシック" w:hint="eastAsia"/>
        </w:rPr>
        <w:t>回転角のずれ</w:t>
      </w:r>
    </w:p>
    <w:p w:rsidR="00000000" w:rsidRDefault="005D32F9">
      <w:pPr>
        <w:ind w:left="630"/>
        <w:rPr>
          <w:rFonts w:ascii="ＭＳ ゴシック" w:eastAsia="ＭＳ ゴシック" w:hAnsi="ＭＳ ゴシック" w:hint="eastAsia"/>
        </w:rPr>
      </w:pPr>
    </w:p>
    <w:p w:rsidR="00000000" w:rsidRDefault="005D32F9">
      <w:pPr>
        <w:ind w:leftChars="100" w:left="210"/>
        <w:rPr>
          <w:rFonts w:ascii="ＭＳ ゴシック" w:eastAsia="ＭＳ ゴシック" w:hAnsi="ＭＳ ゴシック" w:hint="eastAsia"/>
        </w:rPr>
      </w:pPr>
      <w:r>
        <w:rPr>
          <w:rFonts w:ascii="ＭＳ ゴシック" w:eastAsia="ＭＳ ゴシック" w:hAnsi="ＭＳ ゴシック" w:hint="eastAsia"/>
        </w:rPr>
        <w:t>2</w:t>
      </w:r>
      <w:r>
        <w:rPr>
          <w:rFonts w:ascii="ＭＳ ゴシック" w:eastAsia="ＭＳ ゴシック" w:hAnsi="ＭＳ ゴシック" w:hint="eastAsia"/>
        </w:rPr>
        <w:t>、反射率</w:t>
      </w:r>
    </w:p>
    <w:p w:rsidR="00000000" w:rsidRDefault="005D32F9">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hint="eastAsia"/>
        </w:rPr>
        <w:t>グラフを見ると、偏光板が垂直なときは入射角が大きくなるにしたがって反射率も大きくなっているが、水平なときは一度反射率が下がっている</w:t>
      </w:r>
      <w:r>
        <w:rPr>
          <w:rFonts w:ascii="ＭＳ ゴシック" w:eastAsia="ＭＳ ゴシック" w:hAnsi="ＭＳ ゴシック" w:hint="eastAsia"/>
        </w:rPr>
        <w:t>のがわかる。このことについて考えてみる。</w:t>
      </w:r>
    </w:p>
    <w:p w:rsidR="00000000" w:rsidRDefault="005D32F9">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hint="eastAsia"/>
        </w:rPr>
        <w:t>結論から言えば、これは入射角がブリュースタ角に近づいたからである。</w:t>
      </w:r>
    </w:p>
    <w:p w:rsidR="00000000" w:rsidRDefault="005D32F9">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hint="eastAsia"/>
        </w:rPr>
        <w:t>まず、透明体の表面に斜めに自然光を投射すると、その一部は反射し、一部は屈折する。そのとき反射光には入斜面に直角に振動する平面偏光が多く含まれていて、屈折光には入斜面内で振動する平面偏光が多く含まれている（これを部分偏光という）。この偏光が完全偏光になるのがブリュースタ角であり、条件は次のようなものである。</w:t>
      </w:r>
    </w:p>
    <w:p w:rsidR="00000000" w:rsidRDefault="005D32F9">
      <w:pPr>
        <w:ind w:leftChars="200" w:left="420"/>
        <w:rPr>
          <w:rFonts w:ascii="ＭＳ ゴシック" w:eastAsia="ＭＳ ゴシック" w:hAnsi="ＭＳ ゴシック" w:hint="eastAsia"/>
        </w:rPr>
      </w:pPr>
      <w:r>
        <w:rPr>
          <w:noProof/>
          <w:sz w:val="20"/>
        </w:rPr>
        <w:object w:dxaOrig="999" w:dyaOrig="620">
          <v:shape id="_x0000_s1042" type="#_x0000_t75" style="position:absolute;left:0;text-align:left;margin-left:246.75pt;margin-top:0;width:178.5pt;height:171pt;z-index:251659776;mso-wrap-edited:f" wrapcoords="-91 0 -91 21505 21600 21505 21600 0 -91 0">
            <v:imagedata r:id="rId21" o:title=""/>
            <w10:wrap type="tight"/>
          </v:shape>
          <o:OLEObject Type="Embed" ProgID="Photoshop.Image.4" ShapeID="_x0000_s1042" DrawAspect="Content" ObjectID="_1469112972" r:id="rId22"/>
        </w:object>
      </w:r>
      <w:r>
        <w:rPr>
          <w:rFonts w:ascii="ＭＳ ゴシック" w:eastAsia="ＭＳ ゴシック" w:hAnsi="ＭＳ ゴシック" w:hint="eastAsia"/>
        </w:rPr>
        <w:t xml:space="preserve">　図</w:t>
      </w:r>
      <w:r>
        <w:rPr>
          <w:rFonts w:ascii="ＭＳ ゴシック" w:eastAsia="ＭＳ ゴシック" w:hAnsi="ＭＳ ゴシック" w:hint="eastAsia"/>
        </w:rPr>
        <w:t>8</w:t>
      </w:r>
      <w:r>
        <w:rPr>
          <w:rFonts w:ascii="ＭＳ ゴシック" w:eastAsia="ＭＳ ゴシック" w:hAnsi="ＭＳ ゴシック" w:hint="eastAsia"/>
        </w:rPr>
        <w:t>のように、２つの媒体の屈折率を</w:t>
      </w:r>
      <w:r>
        <w:rPr>
          <w:rFonts w:ascii="ＭＳ ゴシック" w:eastAsia="ＭＳ ゴシック" w:hAnsi="ＭＳ ゴシック" w:hint="eastAsia"/>
        </w:rPr>
        <w:t>n</w:t>
      </w:r>
      <w:r>
        <w:rPr>
          <w:rFonts w:ascii="ＭＳ ゴシック" w:eastAsia="ＭＳ ゴシック" w:hAnsi="ＭＳ ゴシック" w:hint="eastAsia"/>
          <w:vertAlign w:val="subscript"/>
        </w:rPr>
        <w:t>1</w:t>
      </w:r>
      <w:r>
        <w:rPr>
          <w:rFonts w:ascii="ＭＳ ゴシック" w:eastAsia="ＭＳ ゴシック" w:hAnsi="ＭＳ ゴシック" w:hint="eastAsia"/>
        </w:rPr>
        <w:t>、</w:t>
      </w:r>
      <w:r>
        <w:rPr>
          <w:rFonts w:ascii="ＭＳ ゴシック" w:eastAsia="ＭＳ ゴシック" w:hAnsi="ＭＳ ゴシック" w:hint="eastAsia"/>
        </w:rPr>
        <w:t>n</w:t>
      </w:r>
      <w:r>
        <w:rPr>
          <w:rFonts w:ascii="ＭＳ ゴシック" w:eastAsia="ＭＳ ゴシック" w:hAnsi="ＭＳ ゴシック" w:hint="eastAsia"/>
          <w:vertAlign w:val="subscript"/>
        </w:rPr>
        <w:t>2</w:t>
      </w:r>
      <w:r>
        <w:rPr>
          <w:rFonts w:ascii="ＭＳ ゴシック" w:eastAsia="ＭＳ ゴシック" w:hAnsi="ＭＳ ゴシック" w:hint="eastAsia"/>
        </w:rPr>
        <w:t>とすると、</w:t>
      </w:r>
    </w:p>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hint="eastAsia"/>
        </w:rPr>
        <w:tab/>
      </w:r>
      <w:r>
        <w:rPr>
          <w:rFonts w:ascii="ＭＳ ゴシック" w:eastAsia="ＭＳ ゴシック" w:hAnsi="ＭＳ ゴシック"/>
          <w:position w:val="-30"/>
        </w:rPr>
        <w:object w:dxaOrig="1180" w:dyaOrig="700">
          <v:shape id="_x0000_i1030" type="#_x0000_t75" style="width:59pt;height:35pt" o:ole="">
            <v:imagedata r:id="rId23" o:title=""/>
          </v:shape>
          <o:OLEObject Type="Embed" ProgID="Equation.3" ShapeID="_x0000_i1030" DrawAspect="Content" ObjectID="_1469112963" r:id="rId24"/>
        </w:object>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w:t>
      </w:r>
      <w:r>
        <w:rPr>
          <w:rFonts w:ascii="ＭＳ ゴシック" w:eastAsia="ＭＳ ゴシック" w:hAnsi="ＭＳ ゴシック" w:hint="eastAsia"/>
        </w:rPr>
        <w:t>3</w:t>
      </w:r>
      <w:r>
        <w:rPr>
          <w:rFonts w:ascii="ＭＳ ゴシック" w:eastAsia="ＭＳ ゴシック" w:hAnsi="ＭＳ ゴシック" w:hint="eastAsia"/>
        </w:rPr>
        <w:t>）</w:t>
      </w:r>
    </w:p>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hint="eastAsia"/>
        </w:rPr>
        <w:t>という関係が成立する。</w:t>
      </w:r>
    </w:p>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position w:val="-24"/>
        </w:rPr>
        <w:object w:dxaOrig="1180" w:dyaOrig="620">
          <v:shape id="_x0000_i1031" type="#_x0000_t75" style="width:59pt;height:31pt" o:ole="">
            <v:imagedata r:id="rId25" o:title=""/>
          </v:shape>
          <o:OLEObject Type="Embed" ProgID="Equation.3" ShapeID="_x0000_i1031" DrawAspect="Content" ObjectID="_1469112964" r:id="rId26"/>
        </w:object>
      </w:r>
      <w:r>
        <w:rPr>
          <w:rFonts w:ascii="ＭＳ ゴシック" w:eastAsia="ＭＳ ゴシック" w:hAnsi="ＭＳ ゴシック" w:hint="eastAsia"/>
        </w:rPr>
        <w:t>[rad]</w:t>
      </w:r>
      <w:r>
        <w:rPr>
          <w:rFonts w:ascii="ＭＳ ゴシック" w:eastAsia="ＭＳ ゴシック" w:hAnsi="ＭＳ ゴシック" w:hint="eastAsia"/>
        </w:rPr>
        <w:t>のときに偏光の度合いが最大となり、このとき</w:t>
      </w:r>
    </w:p>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hint="eastAsia"/>
        </w:rPr>
        <w:t xml:space="preserve">　</w:t>
      </w:r>
      <w:r>
        <w:rPr>
          <w:rFonts w:ascii="ＭＳ ゴシック" w:eastAsia="ＭＳ ゴシック" w:hAnsi="ＭＳ ゴシック"/>
          <w:position w:val="-62"/>
        </w:rPr>
        <w:object w:dxaOrig="3420" w:dyaOrig="1020">
          <v:shape id="_x0000_i1032" type="#_x0000_t75" style="width:171pt;height:51pt" o:ole="">
            <v:imagedata r:id="rId27" o:title=""/>
          </v:shape>
          <o:OLEObject Type="Embed" ProgID="Equation.3" ShapeID="_x0000_i1032" DrawAspect="Content" ObjectID="_1469112965" r:id="rId28"/>
        </w:object>
      </w:r>
      <w:r>
        <w:rPr>
          <w:rFonts w:ascii="ＭＳ ゴシック" w:eastAsia="ＭＳ ゴシック" w:hAnsi="ＭＳ ゴシック" w:hint="eastAsia"/>
        </w:rPr>
        <w:tab/>
      </w:r>
      <w:r>
        <w:rPr>
          <w:rFonts w:ascii="ＭＳ ゴシック" w:eastAsia="ＭＳ ゴシック" w:hAnsi="ＭＳ ゴシック" w:hint="eastAsia"/>
        </w:rPr>
        <w:t>（</w:t>
      </w:r>
      <w:r>
        <w:rPr>
          <w:rFonts w:ascii="ＭＳ ゴシック" w:eastAsia="ＭＳ ゴシック" w:hAnsi="ＭＳ ゴシック" w:hint="eastAsia"/>
        </w:rPr>
        <w:t>4</w:t>
      </w:r>
      <w:r>
        <w:rPr>
          <w:rFonts w:ascii="ＭＳ ゴシック" w:eastAsia="ＭＳ ゴシック" w:hAnsi="ＭＳ ゴシック"/>
        </w:rPr>
        <w:t>）</w:t>
      </w:r>
    </w:p>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hint="eastAsia"/>
        </w:rPr>
        <w:t>となる。この</w:t>
      </w:r>
      <w:r>
        <w:rPr>
          <w:rFonts w:ascii="ＭＳ ゴシック" w:eastAsia="ＭＳ ゴシック" w:hAnsi="ＭＳ ゴシック"/>
          <w:position w:val="-10"/>
        </w:rPr>
        <w:object w:dxaOrig="240" w:dyaOrig="340">
          <v:shape id="_x0000_i1033" type="#_x0000_t75" style="width:12pt;height:17pt" o:ole="">
            <v:imagedata r:id="rId29" o:title=""/>
          </v:shape>
          <o:OLEObject Type="Embed" ProgID="Equation.3" ShapeID="_x0000_i1033" DrawAspect="Content" ObjectID="_1469112966" r:id="rId30"/>
        </w:object>
      </w:r>
      <w:r>
        <w:rPr>
          <w:rFonts w:ascii="ＭＳ ゴシック" w:eastAsia="ＭＳ ゴシック" w:hAnsi="ＭＳ ゴシック" w:hint="eastAsia"/>
        </w:rPr>
        <w:t>をブリュースタ角という。偏光板を水平にしたとき、入射面と直角（＝今回の実験の場合、机に垂直）に振動する成分は存在しないため、反射光は観測されなくなるのである。空気とガラスの屈折率をそれぞれ</w:t>
      </w:r>
      <w:r>
        <w:rPr>
          <w:rFonts w:ascii="ＭＳ ゴシック" w:eastAsia="ＭＳ ゴシック" w:hAnsi="ＭＳ ゴシック" w:hint="eastAsia"/>
        </w:rPr>
        <w:t>1</w:t>
      </w:r>
      <w:r>
        <w:rPr>
          <w:rFonts w:ascii="ＭＳ ゴシック" w:eastAsia="ＭＳ ゴシック" w:hAnsi="ＭＳ ゴシック" w:hint="eastAsia"/>
        </w:rPr>
        <w:t>、</w:t>
      </w:r>
      <w:r>
        <w:rPr>
          <w:rFonts w:ascii="ＭＳ ゴシック" w:eastAsia="ＭＳ ゴシック" w:hAnsi="ＭＳ ゴシック" w:hint="eastAsia"/>
        </w:rPr>
        <w:t>1.46</w:t>
      </w:r>
      <w:r>
        <w:rPr>
          <w:rFonts w:ascii="ＭＳ ゴシック" w:eastAsia="ＭＳ ゴシック" w:hAnsi="ＭＳ ゴシック" w:hint="eastAsia"/>
        </w:rPr>
        <w:t>（実験書より）とすると、今回の実験でのブリュー</w:t>
      </w:r>
      <w:r>
        <w:rPr>
          <w:rFonts w:ascii="ＭＳ ゴシック" w:eastAsia="ＭＳ ゴシック" w:hAnsi="ＭＳ ゴシック" w:hint="eastAsia"/>
        </w:rPr>
        <w:t>スタ角θは、</w:t>
      </w:r>
    </w:p>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hint="eastAsia"/>
        </w:rPr>
        <w:tab/>
      </w:r>
      <w:r>
        <w:rPr>
          <w:rFonts w:ascii="ＭＳ ゴシック" w:eastAsia="ＭＳ ゴシック" w:hAnsi="ＭＳ ゴシック"/>
          <w:position w:val="-24"/>
        </w:rPr>
        <w:object w:dxaOrig="2200" w:dyaOrig="620">
          <v:shape id="_x0000_i1034" type="#_x0000_t75" style="width:110pt;height:31pt" o:ole="">
            <v:imagedata r:id="rId31" o:title=""/>
          </v:shape>
          <o:OLEObject Type="Embed" ProgID="Equation.3" ShapeID="_x0000_i1034" DrawAspect="Content" ObjectID="_1469112967" r:id="rId32"/>
        </w:object>
      </w:r>
      <w:r>
        <w:rPr>
          <w:rFonts w:ascii="ＭＳ ゴシック" w:eastAsia="ＭＳ ゴシック" w:hAnsi="ＭＳ ゴシック" w:hint="eastAsia"/>
        </w:rPr>
        <w:t>°</w:t>
      </w:r>
    </w:p>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hint="eastAsia"/>
        </w:rPr>
        <w:t>となる。ここで改めて図</w:t>
      </w:r>
      <w:r>
        <w:rPr>
          <w:rFonts w:ascii="ＭＳ ゴシック" w:eastAsia="ＭＳ ゴシック" w:hAnsi="ＭＳ ゴシック" w:hint="eastAsia"/>
        </w:rPr>
        <w:t>5</w:t>
      </w:r>
      <w:r>
        <w:rPr>
          <w:rFonts w:ascii="ＭＳ ゴシック" w:eastAsia="ＭＳ ゴシック" w:hAnsi="ＭＳ ゴシック" w:hint="eastAsia"/>
        </w:rPr>
        <w:t>を見ると、偏光板を水平にした場合には</w:t>
      </w:r>
      <w:r>
        <w:rPr>
          <w:rFonts w:ascii="ＭＳ ゴシック" w:eastAsia="ＭＳ ゴシック" w:hAnsi="ＭＳ ゴシック" w:hint="eastAsia"/>
        </w:rPr>
        <w:t>50</w:t>
      </w:r>
      <w:r>
        <w:rPr>
          <w:rFonts w:ascii="ＭＳ ゴシック" w:eastAsia="ＭＳ ゴシック" w:hAnsi="ＭＳ ゴシック" w:hint="eastAsia"/>
        </w:rPr>
        <w:t>°～</w:t>
      </w:r>
      <w:r>
        <w:rPr>
          <w:rFonts w:ascii="ＭＳ ゴシック" w:eastAsia="ＭＳ ゴシック" w:hAnsi="ＭＳ ゴシック" w:hint="eastAsia"/>
        </w:rPr>
        <w:t>60</w:t>
      </w:r>
      <w:r>
        <w:rPr>
          <w:rFonts w:ascii="ＭＳ ゴシック" w:eastAsia="ＭＳ ゴシック" w:hAnsi="ＭＳ ゴシック" w:hint="eastAsia"/>
        </w:rPr>
        <w:t>°付近で反射率が最も小さくなっているのがわかる。</w:t>
      </w:r>
    </w:p>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hint="eastAsia"/>
        </w:rPr>
        <w:t xml:space="preserve">　反射率が完全に</w:t>
      </w:r>
      <w:r>
        <w:rPr>
          <w:rFonts w:ascii="ＭＳ ゴシック" w:eastAsia="ＭＳ ゴシック" w:hAnsi="ＭＳ ゴシック" w:hint="eastAsia"/>
        </w:rPr>
        <w:t>0</w:t>
      </w:r>
      <w:r>
        <w:rPr>
          <w:rFonts w:ascii="ＭＳ ゴシック" w:eastAsia="ＭＳ ゴシック" w:hAnsi="ＭＳ ゴシック" w:hint="eastAsia"/>
        </w:rPr>
        <w:t>になっていない原因としては、半導体レーザーについている偏光板がずれていたことが挙げられる。</w:t>
      </w:r>
    </w:p>
    <w:p w:rsidR="00000000" w:rsidRDefault="005D32F9">
      <w:pPr>
        <w:ind w:leftChars="300" w:left="630"/>
        <w:rPr>
          <w:rFonts w:ascii="ＭＳ ゴシック" w:eastAsia="ＭＳ ゴシック" w:hAnsi="ＭＳ ゴシック" w:hint="eastAsia"/>
        </w:rPr>
      </w:pPr>
      <w:r>
        <w:rPr>
          <w:rFonts w:ascii="ＭＳ ゴシック" w:eastAsia="ＭＳ ゴシック" w:hAnsi="ＭＳ ゴシック" w:hint="eastAsia"/>
        </w:rPr>
        <w:t>・この偏光板には目安の線があり、それを垂直</w:t>
      </w:r>
      <w:r>
        <w:rPr>
          <w:rFonts w:ascii="ＭＳ ゴシック" w:eastAsia="ＭＳ ゴシック" w:hAnsi="ＭＳ ゴシック" w:hint="eastAsia"/>
        </w:rPr>
        <w:t>or</w:t>
      </w:r>
      <w:r>
        <w:rPr>
          <w:rFonts w:ascii="ＭＳ ゴシック" w:eastAsia="ＭＳ ゴシック" w:hAnsi="ＭＳ ゴシック" w:hint="eastAsia"/>
        </w:rPr>
        <w:t>水平にして実験を行ったのだが、実際の角度よりも</w:t>
      </w:r>
      <w:r>
        <w:rPr>
          <w:rFonts w:ascii="ＭＳ ゴシック" w:eastAsia="ＭＳ ゴシック" w:hAnsi="ＭＳ ゴシック" w:hint="eastAsia"/>
        </w:rPr>
        <w:t>5</w:t>
      </w:r>
      <w:r>
        <w:rPr>
          <w:rFonts w:ascii="ＭＳ ゴシック" w:eastAsia="ＭＳ ゴシック" w:hAnsi="ＭＳ ゴシック" w:hint="eastAsia"/>
        </w:rPr>
        <w:t>～</w:t>
      </w:r>
      <w:r>
        <w:rPr>
          <w:rFonts w:ascii="ＭＳ ゴシック" w:eastAsia="ＭＳ ゴシック" w:hAnsi="ＭＳ ゴシック" w:hint="eastAsia"/>
        </w:rPr>
        <w:t>10</w:t>
      </w:r>
      <w:r>
        <w:rPr>
          <w:rFonts w:ascii="ＭＳ ゴシック" w:eastAsia="ＭＳ ゴシック" w:hAnsi="ＭＳ ゴシック" w:hint="eastAsia"/>
        </w:rPr>
        <w:t>°小さくなっていた。水平にしたとき、実際には</w:t>
      </w:r>
      <w:r>
        <w:rPr>
          <w:rFonts w:ascii="ＭＳ ゴシック" w:eastAsia="ＭＳ ゴシック" w:hAnsi="ＭＳ ゴシック" w:hint="eastAsia"/>
        </w:rPr>
        <w:t>80</w:t>
      </w:r>
      <w:r>
        <w:rPr>
          <w:rFonts w:ascii="ＭＳ ゴシック" w:eastAsia="ＭＳ ゴシック" w:hAnsi="ＭＳ ゴシック" w:hint="eastAsia"/>
        </w:rPr>
        <w:t>～</w:t>
      </w:r>
      <w:r>
        <w:rPr>
          <w:rFonts w:ascii="ＭＳ ゴシック" w:eastAsia="ＭＳ ゴシック" w:hAnsi="ＭＳ ゴシック" w:hint="eastAsia"/>
        </w:rPr>
        <w:t>85</w:t>
      </w:r>
      <w:r>
        <w:rPr>
          <w:rFonts w:ascii="ＭＳ ゴシック" w:eastAsia="ＭＳ ゴシック" w:hAnsi="ＭＳ ゴシック" w:hint="eastAsia"/>
        </w:rPr>
        <w:t>°だったと思われる。このために、レーザー光の振動方向は完全に</w:t>
      </w:r>
      <w:r>
        <w:rPr>
          <w:rFonts w:ascii="ＭＳ ゴシック" w:eastAsia="ＭＳ ゴシック" w:hAnsi="ＭＳ ゴシック" w:hint="eastAsia"/>
        </w:rPr>
        <w:t>水平ではなく、反射率は</w:t>
      </w:r>
      <w:r>
        <w:rPr>
          <w:rFonts w:ascii="ＭＳ ゴシック" w:eastAsia="ＭＳ ゴシック" w:hAnsi="ＭＳ ゴシック" w:hint="eastAsia"/>
        </w:rPr>
        <w:t>0</w:t>
      </w:r>
      <w:r>
        <w:rPr>
          <w:rFonts w:ascii="ＭＳ ゴシック" w:eastAsia="ＭＳ ゴシック" w:hAnsi="ＭＳ ゴシック" w:hint="eastAsia"/>
        </w:rPr>
        <w:t>にはならなかったのだと考えられる。</w:t>
      </w:r>
    </w:p>
    <w:p w:rsidR="00000000" w:rsidRDefault="005D32F9">
      <w:pPr>
        <w:rPr>
          <w:rFonts w:ascii="ＭＳ ゴシック" w:eastAsia="ＭＳ ゴシック" w:hAnsi="ＭＳ ゴシック" w:hint="eastAsia"/>
        </w:rPr>
      </w:pPr>
    </w:p>
    <w:p w:rsidR="00000000" w:rsidRDefault="005D32F9">
      <w:pPr>
        <w:tabs>
          <w:tab w:val="left" w:pos="5700"/>
        </w:tabs>
        <w:ind w:leftChars="100" w:left="210"/>
        <w:rPr>
          <w:rFonts w:ascii="ＭＳ ゴシック" w:eastAsia="ＭＳ ゴシック" w:hAnsi="ＭＳ ゴシック" w:hint="eastAsia"/>
        </w:rPr>
      </w:pPr>
      <w:r>
        <w:rPr>
          <w:rFonts w:ascii="ＭＳ ゴシック" w:eastAsia="ＭＳ ゴシック" w:hAnsi="ＭＳ ゴシック" w:hint="eastAsia"/>
        </w:rPr>
        <w:lastRenderedPageBreak/>
        <w:t>3</w:t>
      </w:r>
      <w:r>
        <w:rPr>
          <w:rFonts w:ascii="ＭＳ ゴシック" w:eastAsia="ＭＳ ゴシック" w:hAnsi="ＭＳ ゴシック" w:hint="eastAsia"/>
        </w:rPr>
        <w:t>、レーザーの波長</w:t>
      </w:r>
      <w:r>
        <w:rPr>
          <w:rFonts w:ascii="ＭＳ ゴシック" w:eastAsia="ＭＳ ゴシック" w:hAnsi="ＭＳ ゴシック"/>
        </w:rPr>
        <w:tab/>
      </w:r>
      <w:r>
        <w:rPr>
          <w:rFonts w:ascii="ＭＳ ゴシック" w:eastAsia="ＭＳ ゴシック" w:hAnsi="ＭＳ ゴシック" w:hint="eastAsia"/>
        </w:rPr>
        <w:t>表</w:t>
      </w:r>
      <w:r>
        <w:rPr>
          <w:rFonts w:ascii="ＭＳ ゴシック" w:eastAsia="ＭＳ ゴシック" w:hAnsi="ＭＳ ゴシック" w:hint="eastAsia"/>
        </w:rPr>
        <w:t>7He-Ne</w:t>
      </w:r>
      <w:r>
        <w:rPr>
          <w:rFonts w:ascii="ＭＳ ゴシック" w:eastAsia="ＭＳ ゴシック" w:hAnsi="ＭＳ ゴシック" w:hint="eastAsia"/>
        </w:rPr>
        <w:t>レーザーの波長</w:t>
      </w:r>
      <w:r>
        <w:rPr>
          <w:rFonts w:ascii="ＭＳ ゴシック" w:eastAsia="ＭＳ ゴシック" w:hAnsi="ＭＳ ゴシック" w:hint="eastAsia"/>
        </w:rPr>
        <w:t>[nm]</w:t>
      </w:r>
    </w:p>
    <w:tbl>
      <w:tblPr>
        <w:tblpPr w:leftFromText="142" w:rightFromText="142" w:vertAnchor="text" w:horzAnchor="margin" w:tblpXSpec="right" w:tblpY="2"/>
        <w:tblW w:w="2820" w:type="dxa"/>
        <w:tblCellMar>
          <w:left w:w="0" w:type="dxa"/>
          <w:right w:w="0" w:type="dxa"/>
        </w:tblCellMar>
        <w:tblLook w:val="0000" w:firstRow="0" w:lastRow="0" w:firstColumn="0" w:lastColumn="0" w:noHBand="0" w:noVBand="0"/>
      </w:tblPr>
      <w:tblGrid>
        <w:gridCol w:w="640"/>
        <w:gridCol w:w="1000"/>
        <w:gridCol w:w="1180"/>
      </w:tblGrid>
      <w:tr w:rsidR="00000000">
        <w:trPr>
          <w:trHeight w:val="345"/>
        </w:trPr>
        <w:tc>
          <w:tcPr>
            <w:tcW w:w="640" w:type="dxa"/>
            <w:tcBorders>
              <w:top w:val="single" w:sz="4" w:space="0" w:color="auto"/>
              <w:left w:val="single" w:sz="4" w:space="0" w:color="auto"/>
              <w:bottom w:val="single" w:sz="4" w:space="0" w:color="auto"/>
              <w:right w:val="single" w:sz="4" w:space="0" w:color="auto"/>
            </w:tcBorders>
            <w:noWrap/>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szCs w:val="22"/>
              </w:rPr>
              <w:t>m</w:t>
            </w:r>
          </w:p>
        </w:tc>
        <w:tc>
          <w:tcPr>
            <w:tcW w:w="1000" w:type="dxa"/>
            <w:tcBorders>
              <w:top w:val="single" w:sz="4" w:space="0" w:color="auto"/>
              <w:left w:val="nil"/>
              <w:bottom w:val="single" w:sz="4" w:space="0" w:color="auto"/>
              <w:right w:val="single" w:sz="4" w:space="0" w:color="auto"/>
            </w:tcBorders>
            <w:noWrap/>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szCs w:val="22"/>
              </w:rPr>
              <w:t>d=1[mm]</w:t>
            </w:r>
          </w:p>
        </w:tc>
        <w:tc>
          <w:tcPr>
            <w:tcW w:w="1180" w:type="dxa"/>
            <w:tcBorders>
              <w:top w:val="single" w:sz="4" w:space="0" w:color="auto"/>
              <w:left w:val="nil"/>
              <w:bottom w:val="single" w:sz="4" w:space="0" w:color="auto"/>
              <w:right w:val="single" w:sz="4" w:space="0" w:color="auto"/>
            </w:tcBorders>
            <w:noWrap/>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szCs w:val="22"/>
              </w:rPr>
              <w:t>d=0.5[mm]</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1</w:t>
            </w:r>
          </w:p>
        </w:tc>
        <w:tc>
          <w:tcPr>
            <w:tcW w:w="0" w:type="auto"/>
            <w:tcBorders>
              <w:top w:val="nil"/>
              <w:left w:val="nil"/>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613.2 </w:t>
            </w:r>
          </w:p>
        </w:tc>
        <w:tc>
          <w:tcPr>
            <w:tcW w:w="0" w:type="auto"/>
            <w:tcBorders>
              <w:top w:val="nil"/>
              <w:left w:val="nil"/>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646.4 </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2</w:t>
            </w:r>
          </w:p>
        </w:tc>
        <w:tc>
          <w:tcPr>
            <w:tcW w:w="0" w:type="auto"/>
            <w:tcBorders>
              <w:top w:val="nil"/>
              <w:left w:val="nil"/>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631.7 </w:t>
            </w:r>
          </w:p>
        </w:tc>
        <w:tc>
          <w:tcPr>
            <w:tcW w:w="0" w:type="auto"/>
            <w:tcBorders>
              <w:top w:val="nil"/>
              <w:left w:val="nil"/>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651.3 </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3</w:t>
            </w:r>
          </w:p>
        </w:tc>
        <w:tc>
          <w:tcPr>
            <w:tcW w:w="0" w:type="auto"/>
            <w:tcBorders>
              <w:top w:val="nil"/>
              <w:left w:val="nil"/>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646.5 </w:t>
            </w:r>
          </w:p>
        </w:tc>
        <w:tc>
          <w:tcPr>
            <w:tcW w:w="0" w:type="auto"/>
            <w:tcBorders>
              <w:top w:val="nil"/>
              <w:left w:val="nil"/>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643.8 </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4</w:t>
            </w:r>
          </w:p>
        </w:tc>
        <w:tc>
          <w:tcPr>
            <w:tcW w:w="0" w:type="auto"/>
            <w:tcBorders>
              <w:top w:val="nil"/>
              <w:left w:val="nil"/>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644.2 </w:t>
            </w:r>
          </w:p>
        </w:tc>
        <w:tc>
          <w:tcPr>
            <w:tcW w:w="0" w:type="auto"/>
            <w:tcBorders>
              <w:top w:val="nil"/>
              <w:left w:val="nil"/>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643.1 </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5</w:t>
            </w:r>
          </w:p>
        </w:tc>
        <w:tc>
          <w:tcPr>
            <w:tcW w:w="0" w:type="auto"/>
            <w:tcBorders>
              <w:top w:val="nil"/>
              <w:left w:val="nil"/>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648.6 </w:t>
            </w:r>
          </w:p>
        </w:tc>
        <w:tc>
          <w:tcPr>
            <w:tcW w:w="0" w:type="auto"/>
            <w:tcBorders>
              <w:top w:val="nil"/>
              <w:left w:val="nil"/>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650.9 </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6</w:t>
            </w:r>
          </w:p>
        </w:tc>
        <w:tc>
          <w:tcPr>
            <w:tcW w:w="0" w:type="auto"/>
            <w:tcBorders>
              <w:top w:val="nil"/>
              <w:left w:val="nil"/>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654.9 </w:t>
            </w:r>
          </w:p>
        </w:tc>
        <w:tc>
          <w:tcPr>
            <w:tcW w:w="0" w:type="auto"/>
            <w:tcBorders>
              <w:top w:val="nil"/>
              <w:left w:val="nil"/>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650.5 </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7</w:t>
            </w:r>
          </w:p>
        </w:tc>
        <w:tc>
          <w:tcPr>
            <w:tcW w:w="0" w:type="auto"/>
            <w:tcBorders>
              <w:top w:val="nil"/>
              <w:left w:val="nil"/>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652.5 </w:t>
            </w:r>
          </w:p>
        </w:tc>
        <w:tc>
          <w:tcPr>
            <w:tcW w:w="0" w:type="auto"/>
            <w:tcBorders>
              <w:top w:val="nil"/>
              <w:left w:val="nil"/>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652.8 </w:t>
            </w:r>
          </w:p>
        </w:tc>
      </w:tr>
      <w:tr w:rsidR="00000000">
        <w:trPr>
          <w:trHeight w:val="270"/>
        </w:trPr>
        <w:tc>
          <w:tcPr>
            <w:tcW w:w="0" w:type="auto"/>
            <w:tcBorders>
              <w:top w:val="nil"/>
              <w:left w:val="single" w:sz="4" w:space="0" w:color="auto"/>
              <w:bottom w:val="single" w:sz="4" w:space="0" w:color="auto"/>
              <w:right w:val="single" w:sz="4" w:space="0" w:color="auto"/>
            </w:tcBorders>
            <w:noWrap/>
            <w:vAlign w:val="bottom"/>
          </w:tcPr>
          <w:p w:rsidR="00000000" w:rsidRDefault="005D32F9">
            <w:pPr>
              <w:rPr>
                <w:rFonts w:ascii="ＭＳ ゴシック" w:eastAsia="ＭＳ ゴシック" w:hAnsi="ＭＳ ゴシック" w:cs="Arial Unicode MS"/>
                <w:szCs w:val="22"/>
              </w:rPr>
            </w:pPr>
            <w:r>
              <w:rPr>
                <w:rFonts w:ascii="ＭＳ ゴシック" w:eastAsia="ＭＳ ゴシック" w:hAnsi="ＭＳ ゴシック" w:hint="eastAsia"/>
                <w:szCs w:val="22"/>
              </w:rPr>
              <w:t>平均</w:t>
            </w:r>
          </w:p>
        </w:tc>
        <w:tc>
          <w:tcPr>
            <w:tcW w:w="0" w:type="auto"/>
            <w:tcBorders>
              <w:top w:val="nil"/>
              <w:left w:val="nil"/>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641.7 </w:t>
            </w:r>
          </w:p>
        </w:tc>
        <w:tc>
          <w:tcPr>
            <w:tcW w:w="0" w:type="auto"/>
            <w:tcBorders>
              <w:top w:val="nil"/>
              <w:left w:val="nil"/>
              <w:bottom w:val="single" w:sz="4" w:space="0" w:color="auto"/>
              <w:right w:val="single" w:sz="4" w:space="0" w:color="auto"/>
            </w:tcBorders>
            <w:noWrap/>
            <w:vAlign w:val="bottom"/>
          </w:tcPr>
          <w:p w:rsidR="00000000" w:rsidRDefault="005D32F9">
            <w:pPr>
              <w:jc w:val="right"/>
              <w:rPr>
                <w:rFonts w:ascii="ＭＳ ゴシック" w:eastAsia="ＭＳ ゴシック" w:hAnsi="ＭＳ ゴシック" w:cs="Arial Unicode MS"/>
                <w:szCs w:val="22"/>
              </w:rPr>
            </w:pPr>
            <w:r>
              <w:rPr>
                <w:rFonts w:ascii="ＭＳ ゴシック" w:eastAsia="ＭＳ ゴシック" w:hAnsi="ＭＳ ゴシック"/>
                <w:szCs w:val="22"/>
              </w:rPr>
              <w:t xml:space="preserve">648.4 </w:t>
            </w:r>
          </w:p>
        </w:tc>
      </w:tr>
    </w:tbl>
    <w:p w:rsidR="00000000" w:rsidRDefault="005D32F9">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hint="eastAsia"/>
        </w:rPr>
        <w:t>まず、求めた波長を表</w:t>
      </w:r>
      <w:r>
        <w:rPr>
          <w:rFonts w:ascii="ＭＳ ゴシック" w:eastAsia="ＭＳ ゴシック" w:hAnsi="ＭＳ ゴシック" w:hint="eastAsia"/>
        </w:rPr>
        <w:t>7</w:t>
      </w:r>
      <w:r>
        <w:rPr>
          <w:rFonts w:ascii="ＭＳ ゴシック" w:eastAsia="ＭＳ ゴシック" w:hAnsi="ＭＳ ゴシック" w:hint="eastAsia"/>
        </w:rPr>
        <w:t>にまとめる。</w:t>
      </w:r>
    </w:p>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hint="eastAsia"/>
        </w:rPr>
        <w:t xml:space="preserve">　</w:t>
      </w:r>
      <w:r>
        <w:rPr>
          <w:rFonts w:ascii="ＭＳ ゴシック" w:eastAsia="ＭＳ ゴシック" w:hAnsi="ＭＳ ゴシック" w:hint="eastAsia"/>
        </w:rPr>
        <w:t>He-Ne</w:t>
      </w:r>
      <w:r>
        <w:rPr>
          <w:rFonts w:ascii="ＭＳ ゴシック" w:eastAsia="ＭＳ ゴシック" w:hAnsi="ＭＳ ゴシック" w:hint="eastAsia"/>
        </w:rPr>
        <w:t>レーザーの波長の理論値は</w:t>
      </w:r>
      <w:r>
        <w:rPr>
          <w:rFonts w:ascii="ＭＳ ゴシック" w:eastAsia="ＭＳ ゴシック" w:hAnsi="ＭＳ ゴシック" w:hint="eastAsia"/>
        </w:rPr>
        <w:t>63</w:t>
      </w:r>
      <w:r>
        <w:rPr>
          <w:rFonts w:ascii="ＭＳ ゴシック" w:eastAsia="ＭＳ ゴシック" w:hAnsi="ＭＳ ゴシック" w:hint="eastAsia"/>
        </w:rPr>
        <w:t>2.8[nm]</w:t>
      </w:r>
      <w:r>
        <w:rPr>
          <w:rFonts w:ascii="ＭＳ ゴシック" w:eastAsia="ＭＳ ゴシック" w:hAnsi="ＭＳ ゴシック" w:hint="eastAsia"/>
        </w:rPr>
        <w:t>（理科年表より）であるので、精度はどちらも</w:t>
      </w:r>
      <w:r>
        <w:rPr>
          <w:rFonts w:ascii="ＭＳ ゴシック" w:eastAsia="ＭＳ ゴシック" w:hAnsi="ＭＳ ゴシック" w:hint="eastAsia"/>
        </w:rPr>
        <w:t>3%</w:t>
      </w:r>
      <w:r>
        <w:rPr>
          <w:rFonts w:ascii="ＭＳ ゴシック" w:eastAsia="ＭＳ ゴシック" w:hAnsi="ＭＳ ゴシック" w:hint="eastAsia"/>
        </w:rPr>
        <w:t>以下となり、満足できる値だといえる。しかし、どちらも理論値よりも大きくなっており、何らかの系統的誤差が存在していたと考えられる。</w:t>
      </w:r>
    </w:p>
    <w:p w:rsidR="00000000" w:rsidRDefault="005D32F9">
      <w:pPr>
        <w:ind w:leftChars="200" w:left="420" w:firstLineChars="100" w:firstLine="210"/>
        <w:rPr>
          <w:rFonts w:ascii="ＭＳ ゴシック" w:eastAsia="ＭＳ ゴシック" w:hAnsi="ＭＳ ゴシック" w:hint="eastAsia"/>
        </w:rPr>
      </w:pPr>
      <w:r>
        <w:rPr>
          <w:rFonts w:ascii="ＭＳ ゴシック" w:eastAsia="ＭＳ ゴシック" w:hAnsi="ＭＳ ゴシック" w:hint="eastAsia"/>
        </w:rPr>
        <w:t>今回、回折現象をからレーザー光の波長を求めるのに、</w:t>
      </w:r>
    </w:p>
    <w:p w:rsidR="00000000" w:rsidRDefault="005D32F9">
      <w:pPr>
        <w:ind w:leftChars="200" w:left="420" w:firstLineChars="100" w:firstLine="210"/>
        <w:rPr>
          <w:rFonts w:hint="eastAsia"/>
        </w:rPr>
      </w:pPr>
      <w:r>
        <w:rPr>
          <w:position w:val="-24"/>
        </w:rPr>
        <w:object w:dxaOrig="2079" w:dyaOrig="639">
          <v:shape id="_x0000_i1035" type="#_x0000_t75" style="width:104pt;height:32pt" o:ole="" fillcolor="window">
            <v:imagedata r:id="rId33" o:title=""/>
          </v:shape>
          <o:OLEObject Type="Embed" ProgID="Equation.3" ShapeID="_x0000_i1035" DrawAspect="Content" ObjectID="_1469112968" r:id="rId34"/>
        </w:object>
      </w:r>
      <w:r>
        <w:rPr>
          <w:rFonts w:hint="eastAsia"/>
        </w:rPr>
        <w:tab/>
      </w:r>
      <w:r>
        <w:rPr>
          <w:rFonts w:hint="eastAsia"/>
        </w:rPr>
        <w:tab/>
      </w:r>
      <w:r>
        <w:rPr>
          <w:rFonts w:hint="eastAsia"/>
        </w:rPr>
        <w:t>（</w:t>
      </w:r>
      <w:r>
        <w:rPr>
          <w:rFonts w:hint="eastAsia"/>
        </w:rPr>
        <w:t>5</w:t>
      </w:r>
      <w:r>
        <w:rPr>
          <w:rFonts w:hint="eastAsia"/>
        </w:rPr>
        <w:t>）</w:t>
      </w:r>
    </w:p>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hint="eastAsia"/>
        </w:rPr>
        <w:t>という式を利用したが、導き方は実験書に載っているのでここでは割愛する。</w:t>
      </w:r>
    </w:p>
    <w:p w:rsidR="00000000" w:rsidRDefault="005D32F9">
      <w:pPr>
        <w:ind w:leftChars="200" w:left="420"/>
        <w:rPr>
          <w:rFonts w:ascii="ＭＳ ゴシック" w:eastAsia="ＭＳ ゴシック" w:hAnsi="ＭＳ ゴシック" w:hint="eastAsia"/>
        </w:rPr>
      </w:pPr>
      <w:r>
        <w:rPr>
          <w:rFonts w:ascii="ＭＳ ゴシック" w:eastAsia="ＭＳ ゴシック" w:hAnsi="ＭＳ ゴシック" w:hint="eastAsia"/>
        </w:rPr>
        <w:t xml:space="preserve">　誤差の原因については、次のようなものが挙げられる。</w:t>
      </w:r>
    </w:p>
    <w:p w:rsidR="00000000" w:rsidRDefault="005D32F9">
      <w:pPr>
        <w:numPr>
          <w:ilvl w:val="0"/>
          <w:numId w:val="8"/>
        </w:numPr>
        <w:rPr>
          <w:rFonts w:ascii="ＭＳ ゴシック" w:eastAsia="ＭＳ ゴシック" w:hAnsi="ＭＳ ゴシック" w:hint="eastAsia"/>
        </w:rPr>
      </w:pPr>
      <w:r>
        <w:rPr>
          <w:rFonts w:ascii="ＭＳ ゴシック" w:eastAsia="ＭＳ ゴシック" w:hAnsi="ＭＳ ゴシック" w:hint="eastAsia"/>
        </w:rPr>
        <w:t>L</w:t>
      </w:r>
      <w:r>
        <w:rPr>
          <w:rFonts w:ascii="ＭＳ ゴシック" w:eastAsia="ＭＳ ゴシック" w:hAnsi="ＭＳ ゴシック" w:hint="eastAsia"/>
        </w:rPr>
        <w:t>が充分に大きい事を近似に利用している</w:t>
      </w:r>
    </w:p>
    <w:p w:rsidR="00000000" w:rsidRDefault="005D32F9">
      <w:pPr>
        <w:ind w:leftChars="400" w:left="840" w:firstLineChars="100" w:firstLine="210"/>
        <w:rPr>
          <w:rFonts w:ascii="ＭＳ ゴシック" w:eastAsia="ＭＳ ゴシック" w:hAnsi="ＭＳ ゴシック" w:hint="eastAsia"/>
        </w:rPr>
      </w:pPr>
      <w:r>
        <w:rPr>
          <w:rFonts w:ascii="ＭＳ ゴシック" w:eastAsia="ＭＳ ゴシック" w:hAnsi="ＭＳ ゴシック" w:hint="eastAsia"/>
        </w:rPr>
        <w:t>（</w:t>
      </w:r>
      <w:r>
        <w:rPr>
          <w:rFonts w:ascii="ＭＳ ゴシック" w:eastAsia="ＭＳ ゴシック" w:hAnsi="ＭＳ ゴシック" w:hint="eastAsia"/>
        </w:rPr>
        <w:t>5</w:t>
      </w:r>
      <w:r>
        <w:rPr>
          <w:rFonts w:ascii="ＭＳ ゴシック" w:eastAsia="ＭＳ ゴシック" w:hAnsi="ＭＳ ゴシック" w:hint="eastAsia"/>
        </w:rPr>
        <w:t>）式では、反射点からスクリーンまでの距離</w:t>
      </w:r>
      <w:r>
        <w:rPr>
          <w:rFonts w:ascii="ＭＳ ゴシック" w:eastAsia="ＭＳ ゴシック" w:hAnsi="ＭＳ ゴシック" w:hint="eastAsia"/>
        </w:rPr>
        <w:t>L</w:t>
      </w:r>
      <w:r>
        <w:rPr>
          <w:rFonts w:ascii="ＭＳ ゴシック" w:eastAsia="ＭＳ ゴシック" w:hAnsi="ＭＳ ゴシック" w:hint="eastAsia"/>
        </w:rPr>
        <w:t>が充分に長いことを利用している。しかし、今回の実験では、</w:t>
      </w:r>
      <w:r>
        <w:rPr>
          <w:rFonts w:ascii="ＭＳ ゴシック" w:eastAsia="ＭＳ ゴシック" w:hAnsi="ＭＳ ゴシック" w:hint="eastAsia"/>
        </w:rPr>
        <w:t>L</w:t>
      </w:r>
      <w:r>
        <w:rPr>
          <w:rFonts w:ascii="ＭＳ ゴシック" w:eastAsia="ＭＳ ゴシック" w:hAnsi="ＭＳ ゴシック" w:hint="eastAsia"/>
        </w:rPr>
        <w:t>は</w:t>
      </w:r>
      <w:r>
        <w:rPr>
          <w:rFonts w:ascii="ＭＳ ゴシック" w:eastAsia="ＭＳ ゴシック" w:hAnsi="ＭＳ ゴシック" w:hint="eastAsia"/>
        </w:rPr>
        <w:t>l</w:t>
      </w:r>
      <w:r>
        <w:rPr>
          <w:rFonts w:ascii="ＭＳ ゴシック" w:eastAsia="ＭＳ ゴシック" w:hAnsi="ＭＳ ゴシック" w:hint="eastAsia"/>
          <w:vertAlign w:val="subscript"/>
        </w:rPr>
        <w:t>7</w:t>
      </w:r>
      <w:r>
        <w:rPr>
          <w:rFonts w:ascii="ＭＳ ゴシック" w:eastAsia="ＭＳ ゴシック" w:hAnsi="ＭＳ ゴシック" w:hint="eastAsia"/>
        </w:rPr>
        <w:t>（最も遠い輝点までの距離）の</w:t>
      </w:r>
      <w:r>
        <w:rPr>
          <w:rFonts w:ascii="ＭＳ ゴシック" w:eastAsia="ＭＳ ゴシック" w:hAnsi="ＭＳ ゴシック" w:hint="eastAsia"/>
        </w:rPr>
        <w:t>8</w:t>
      </w:r>
      <w:r>
        <w:rPr>
          <w:rFonts w:ascii="ＭＳ ゴシック" w:eastAsia="ＭＳ ゴシック" w:hAnsi="ＭＳ ゴシック" w:hint="eastAsia"/>
        </w:rPr>
        <w:t>倍程度（</w:t>
      </w:r>
      <w:r>
        <w:rPr>
          <w:rFonts w:ascii="ＭＳ ゴシック" w:eastAsia="ＭＳ ゴシック" w:hAnsi="ＭＳ ゴシック" w:hint="eastAsia"/>
        </w:rPr>
        <w:t>L=527[mm]</w:t>
      </w:r>
      <w:r>
        <w:rPr>
          <w:rFonts w:ascii="ＭＳ ゴシック" w:eastAsia="ＭＳ ゴシック" w:hAnsi="ＭＳ ゴシック" w:hint="eastAsia"/>
        </w:rPr>
        <w:t>）で充分とはいえない。</w:t>
      </w:r>
    </w:p>
    <w:p w:rsidR="00000000" w:rsidRDefault="005D32F9">
      <w:pPr>
        <w:ind w:leftChars="400" w:left="840" w:firstLineChars="100" w:firstLine="210"/>
        <w:rPr>
          <w:rFonts w:ascii="ＭＳ ゴシック" w:eastAsia="ＭＳ ゴシック" w:hAnsi="ＭＳ ゴシック" w:hint="eastAsia"/>
          <w:szCs w:val="22"/>
        </w:rPr>
      </w:pPr>
      <w:r>
        <w:rPr>
          <w:rFonts w:ascii="ＭＳ ゴシック" w:eastAsia="ＭＳ ゴシック" w:hAnsi="ＭＳ ゴシック" w:hint="eastAsia"/>
        </w:rPr>
        <w:t>そこで、</w:t>
      </w:r>
      <w:r>
        <w:rPr>
          <w:rFonts w:ascii="ＭＳ ゴシック" w:eastAsia="ＭＳ ゴシック" w:hAnsi="ＭＳ ゴシック"/>
          <w:szCs w:val="22"/>
        </w:rPr>
        <w:t>l</w:t>
      </w:r>
      <w:r>
        <w:rPr>
          <w:rFonts w:ascii="ＭＳ ゴシック" w:eastAsia="ＭＳ ゴシック" w:hAnsi="ＭＳ ゴシック"/>
          <w:szCs w:val="22"/>
          <w:vertAlign w:val="subscript"/>
        </w:rPr>
        <w:t>m</w:t>
      </w:r>
      <w:r>
        <w:rPr>
          <w:rFonts w:ascii="ＭＳ ゴシック" w:eastAsia="ＭＳ ゴシック" w:hAnsi="ＭＳ ゴシック"/>
          <w:szCs w:val="22"/>
        </w:rPr>
        <w:t>-l</w:t>
      </w:r>
      <w:r>
        <w:rPr>
          <w:rFonts w:ascii="ＭＳ ゴシック" w:eastAsia="ＭＳ ゴシック" w:hAnsi="ＭＳ ゴシック"/>
          <w:szCs w:val="22"/>
          <w:vertAlign w:val="subscript"/>
        </w:rPr>
        <w:t>0</w:t>
      </w:r>
      <w:r>
        <w:rPr>
          <w:rFonts w:ascii="ＭＳ ゴシック" w:eastAsia="ＭＳ ゴシック" w:hAnsi="ＭＳ ゴシック" w:hint="eastAsia"/>
          <w:szCs w:val="22"/>
        </w:rPr>
        <w:t>の場合、</w:t>
      </w:r>
      <w:r>
        <w:rPr>
          <w:rFonts w:ascii="ＭＳ ゴシック" w:eastAsia="ＭＳ ゴシック" w:hAnsi="ＭＳ ゴシック"/>
          <w:szCs w:val="22"/>
        </w:rPr>
        <w:t>l</w:t>
      </w:r>
      <w:r>
        <w:rPr>
          <w:rFonts w:ascii="ＭＳ ゴシック" w:eastAsia="ＭＳ ゴシック" w:hAnsi="ＭＳ ゴシック"/>
          <w:szCs w:val="22"/>
          <w:vertAlign w:val="subscript"/>
        </w:rPr>
        <w:t>m</w:t>
      </w:r>
      <w:r>
        <w:rPr>
          <w:rFonts w:ascii="ＭＳ ゴシック" w:eastAsia="ＭＳ ゴシック" w:hAnsi="ＭＳ ゴシック" w:hint="eastAsia"/>
          <w:szCs w:val="22"/>
        </w:rPr>
        <w:t>と</w:t>
      </w:r>
      <w:r>
        <w:rPr>
          <w:rFonts w:ascii="ＭＳ ゴシック" w:eastAsia="ＭＳ ゴシック" w:hAnsi="ＭＳ ゴシック"/>
          <w:szCs w:val="22"/>
        </w:rPr>
        <w:t>l</w:t>
      </w:r>
      <w:r>
        <w:rPr>
          <w:rFonts w:ascii="ＭＳ ゴシック" w:eastAsia="ＭＳ ゴシック" w:hAnsi="ＭＳ ゴシック"/>
          <w:szCs w:val="22"/>
          <w:vertAlign w:val="subscript"/>
        </w:rPr>
        <w:t>0</w:t>
      </w:r>
      <w:r>
        <w:rPr>
          <w:rFonts w:ascii="ＭＳ ゴシック" w:eastAsia="ＭＳ ゴシック" w:hAnsi="ＭＳ ゴシック" w:hint="eastAsia"/>
          <w:szCs w:val="22"/>
        </w:rPr>
        <w:t>の平均をとって、</w:t>
      </w:r>
    </w:p>
    <w:p w:rsidR="00000000" w:rsidRDefault="005D32F9">
      <w:pPr>
        <w:ind w:leftChars="400" w:left="840" w:firstLineChars="100" w:firstLine="210"/>
        <w:rPr>
          <w:rFonts w:ascii="ＭＳ ゴシック" w:eastAsia="ＭＳ ゴシック" w:hAnsi="ＭＳ ゴシック" w:hint="eastAsia"/>
          <w:szCs w:val="22"/>
        </w:rPr>
      </w:pPr>
      <w:r>
        <w:rPr>
          <w:rFonts w:ascii="ＭＳ ゴシック" w:eastAsia="ＭＳ ゴシック" w:hAnsi="ＭＳ ゴシック"/>
          <w:position w:val="-32"/>
          <w:szCs w:val="22"/>
        </w:rPr>
        <w:object w:dxaOrig="2659" w:dyaOrig="840">
          <v:shape id="_x0000_i1036" type="#_x0000_t75" style="width:133pt;height:42pt" o:ole="">
            <v:imagedata r:id="rId35" o:title=""/>
          </v:shape>
          <o:OLEObject Type="Embed" ProgID="Equation.3" ShapeID="_x0000_i1036" DrawAspect="Content" ObjectID="_1469112969" r:id="rId36"/>
        </w:object>
      </w:r>
    </w:p>
    <w:p w:rsidR="00000000" w:rsidRDefault="005D32F9">
      <w:pPr>
        <w:ind w:leftChars="400" w:left="840"/>
        <w:rPr>
          <w:rFonts w:ascii="ＭＳ ゴシック" w:eastAsia="ＭＳ ゴシック" w:hAnsi="ＭＳ ゴシック" w:hint="eastAsia"/>
        </w:rPr>
      </w:pPr>
      <w:r>
        <w:rPr>
          <w:rFonts w:ascii="ＭＳ ゴシック" w:eastAsia="ＭＳ ゴシック" w:hAnsi="ＭＳ ゴシック" w:hint="eastAsia"/>
          <w:szCs w:val="22"/>
        </w:rPr>
        <w:t>とし、それぞれ新たに波長を計算すると、波長は</w:t>
      </w:r>
      <w:r>
        <w:rPr>
          <w:rFonts w:ascii="ＭＳ ゴシック" w:eastAsia="ＭＳ ゴシック" w:hAnsi="ＭＳ ゴシック" w:hint="eastAsia"/>
        </w:rPr>
        <w:t>634[nm]</w:t>
      </w:r>
      <w:r>
        <w:rPr>
          <w:rFonts w:ascii="ＭＳ ゴシック" w:eastAsia="ＭＳ ゴシック" w:hAnsi="ＭＳ ゴシック" w:hint="eastAsia"/>
        </w:rPr>
        <w:t>（</w:t>
      </w:r>
      <w:r>
        <w:rPr>
          <w:rFonts w:ascii="ＭＳ ゴシック" w:eastAsia="ＭＳ ゴシック" w:hAnsi="ＭＳ ゴシック" w:hint="eastAsia"/>
        </w:rPr>
        <w:t>d=1[mm]</w:t>
      </w:r>
      <w:r>
        <w:rPr>
          <w:rFonts w:ascii="ＭＳ ゴシック" w:eastAsia="ＭＳ ゴシック" w:hAnsi="ＭＳ ゴシック" w:hint="eastAsia"/>
        </w:rPr>
        <w:t>）、</w:t>
      </w:r>
      <w:r>
        <w:rPr>
          <w:rFonts w:ascii="ＭＳ ゴシック" w:eastAsia="ＭＳ ゴシック" w:hAnsi="ＭＳ ゴシック" w:hint="eastAsia"/>
        </w:rPr>
        <w:t xml:space="preserve">643[nm] </w:t>
      </w:r>
      <w:r>
        <w:rPr>
          <w:rFonts w:ascii="ＭＳ ゴシック" w:eastAsia="ＭＳ ゴシック" w:hAnsi="ＭＳ ゴシック" w:hint="eastAsia"/>
        </w:rPr>
        <w:t>（</w:t>
      </w:r>
      <w:r>
        <w:rPr>
          <w:rFonts w:ascii="ＭＳ ゴシック" w:eastAsia="ＭＳ ゴシック" w:hAnsi="ＭＳ ゴシック" w:hint="eastAsia"/>
        </w:rPr>
        <w:t>d=0.5[mm]</w:t>
      </w:r>
      <w:r>
        <w:rPr>
          <w:rFonts w:ascii="ＭＳ ゴシック" w:eastAsia="ＭＳ ゴシック" w:hAnsi="ＭＳ ゴシック" w:hint="eastAsia"/>
        </w:rPr>
        <w:t>）とかなり理論値に近づいた。</w:t>
      </w:r>
    </w:p>
    <w:p w:rsidR="00000000" w:rsidRDefault="005D32F9">
      <w:pPr>
        <w:numPr>
          <w:ilvl w:val="0"/>
          <w:numId w:val="8"/>
        </w:numPr>
        <w:rPr>
          <w:rFonts w:ascii="ＭＳ ゴシック" w:eastAsia="ＭＳ ゴシック" w:hAnsi="ＭＳ ゴシック" w:hint="eastAsia"/>
        </w:rPr>
      </w:pPr>
      <w:r>
        <w:rPr>
          <w:rFonts w:ascii="ＭＳ ゴシック" w:eastAsia="ＭＳ ゴシック" w:hAnsi="ＭＳ ゴシック" w:hint="eastAsia"/>
        </w:rPr>
        <w:t>L</w:t>
      </w:r>
      <w:r>
        <w:rPr>
          <w:rFonts w:ascii="ＭＳ ゴシック" w:eastAsia="ＭＳ ゴシック" w:hAnsi="ＭＳ ゴシック" w:hint="eastAsia"/>
        </w:rPr>
        <w:t>の不正確性</w:t>
      </w:r>
    </w:p>
    <w:p w:rsidR="00000000" w:rsidRDefault="005D32F9">
      <w:pPr>
        <w:ind w:leftChars="400" w:left="840" w:firstLineChars="100" w:firstLine="210"/>
        <w:rPr>
          <w:rFonts w:ascii="ＭＳ ゴシック" w:eastAsia="ＭＳ ゴシック" w:hAnsi="ＭＳ ゴシック" w:hint="eastAsia"/>
        </w:rPr>
      </w:pPr>
      <w:r>
        <w:rPr>
          <w:rFonts w:ascii="ＭＳ ゴシック" w:eastAsia="ＭＳ ゴシック" w:hAnsi="ＭＳ ゴシック" w:hint="eastAsia"/>
        </w:rPr>
        <w:t>L</w:t>
      </w:r>
      <w:r>
        <w:rPr>
          <w:rFonts w:ascii="ＭＳ ゴシック" w:eastAsia="ＭＳ ゴシック" w:hAnsi="ＭＳ ゴシック" w:hint="eastAsia"/>
        </w:rPr>
        <w:t>を測るのに用いたのは木尺（最小目盛</w:t>
      </w:r>
      <w:r>
        <w:rPr>
          <w:rFonts w:ascii="ＭＳ ゴシック" w:eastAsia="ＭＳ ゴシック" w:hAnsi="ＭＳ ゴシック" w:hint="eastAsia"/>
        </w:rPr>
        <w:t>2[mm]</w:t>
      </w:r>
      <w:r>
        <w:rPr>
          <w:rFonts w:ascii="ＭＳ ゴシック" w:eastAsia="ＭＳ ゴシック" w:hAnsi="ＭＳ ゴシック" w:hint="eastAsia"/>
        </w:rPr>
        <w:t>）であり、しかもレーザー光が金尺にあたっている部分は</w:t>
      </w:r>
      <w:r>
        <w:rPr>
          <w:rFonts w:ascii="ＭＳ ゴシック" w:eastAsia="ＭＳ ゴシック" w:hAnsi="ＭＳ ゴシック" w:hint="eastAsia"/>
        </w:rPr>
        <w:t>4</w:t>
      </w:r>
      <w:r>
        <w:rPr>
          <w:rFonts w:ascii="ＭＳ ゴシック" w:eastAsia="ＭＳ ゴシック" w:hAnsi="ＭＳ ゴシック" w:hint="eastAsia"/>
        </w:rPr>
        <w:t>～</w:t>
      </w:r>
      <w:r>
        <w:rPr>
          <w:rFonts w:ascii="ＭＳ ゴシック" w:eastAsia="ＭＳ ゴシック" w:hAnsi="ＭＳ ゴシック" w:hint="eastAsia"/>
        </w:rPr>
        <w:t>5[c</w:t>
      </w:r>
      <w:r>
        <w:rPr>
          <w:rFonts w:ascii="ＭＳ ゴシック" w:eastAsia="ＭＳ ゴシック" w:hAnsi="ＭＳ ゴシック" w:hint="eastAsia"/>
        </w:rPr>
        <w:t>m]</w:t>
      </w:r>
      <w:r>
        <w:rPr>
          <w:rFonts w:ascii="ＭＳ ゴシック" w:eastAsia="ＭＳ ゴシック" w:hAnsi="ＭＳ ゴシック" w:hint="eastAsia"/>
        </w:rPr>
        <w:t>にもなるので、</w:t>
      </w:r>
      <w:r>
        <w:rPr>
          <w:rFonts w:ascii="ＭＳ ゴシック" w:eastAsia="ＭＳ ゴシック" w:hAnsi="ＭＳ ゴシック" w:hint="eastAsia"/>
        </w:rPr>
        <w:t>L</w:t>
      </w:r>
      <w:r>
        <w:rPr>
          <w:rFonts w:ascii="ＭＳ ゴシック" w:eastAsia="ＭＳ ゴシック" w:hAnsi="ＭＳ ゴシック" w:hint="eastAsia"/>
        </w:rPr>
        <w:t>を正確に測るのは困難であったといえる。仮に</w:t>
      </w:r>
      <w:r>
        <w:rPr>
          <w:rFonts w:ascii="ＭＳ ゴシック" w:eastAsia="ＭＳ ゴシック" w:hAnsi="ＭＳ ゴシック" w:hint="eastAsia"/>
        </w:rPr>
        <w:t>L</w:t>
      </w:r>
      <w:r>
        <w:rPr>
          <w:rFonts w:ascii="ＭＳ ゴシック" w:eastAsia="ＭＳ ゴシック" w:hAnsi="ＭＳ ゴシック" w:hint="eastAsia"/>
        </w:rPr>
        <w:t>が</w:t>
      </w:r>
      <w:r>
        <w:rPr>
          <w:rFonts w:ascii="ＭＳ ゴシック" w:eastAsia="ＭＳ ゴシック" w:hAnsi="ＭＳ ゴシック" w:hint="eastAsia"/>
        </w:rPr>
        <w:t>2[mm]</w:t>
      </w:r>
      <w:r>
        <w:rPr>
          <w:rFonts w:ascii="ＭＳ ゴシック" w:eastAsia="ＭＳ ゴシック" w:hAnsi="ＭＳ ゴシック" w:hint="eastAsia"/>
        </w:rPr>
        <w:t>大きかったとすると、波長は</w:t>
      </w:r>
      <w:r>
        <w:rPr>
          <w:rFonts w:ascii="ＭＳ ゴシック" w:eastAsia="ＭＳ ゴシック" w:hAnsi="ＭＳ ゴシック" w:hint="eastAsia"/>
        </w:rPr>
        <w:t>5[nm]</w:t>
      </w:r>
      <w:r>
        <w:rPr>
          <w:rFonts w:ascii="ＭＳ ゴシック" w:eastAsia="ＭＳ ゴシック" w:hAnsi="ＭＳ ゴシック" w:hint="eastAsia"/>
        </w:rPr>
        <w:t>程度短くなる。</w:t>
      </w:r>
    </w:p>
    <w:p w:rsidR="00000000" w:rsidRDefault="005D32F9">
      <w:pPr>
        <w:numPr>
          <w:ilvl w:val="0"/>
          <w:numId w:val="8"/>
        </w:numPr>
        <w:rPr>
          <w:rFonts w:ascii="ＭＳ ゴシック" w:eastAsia="ＭＳ ゴシック" w:hAnsi="ＭＳ ゴシック" w:hint="eastAsia"/>
        </w:rPr>
      </w:pPr>
      <w:r>
        <w:rPr>
          <w:rFonts w:ascii="ＭＳ ゴシック" w:eastAsia="ＭＳ ゴシック" w:hAnsi="ＭＳ ゴシック" w:hint="eastAsia"/>
        </w:rPr>
        <w:t>輝点の位置</w:t>
      </w:r>
    </w:p>
    <w:p w:rsidR="00000000" w:rsidRDefault="005D32F9">
      <w:pPr>
        <w:ind w:leftChars="400" w:left="840" w:firstLineChars="100" w:firstLine="210"/>
        <w:rPr>
          <w:rFonts w:ascii="ＭＳ ゴシック" w:eastAsia="ＭＳ ゴシック" w:hAnsi="ＭＳ ゴシック" w:hint="eastAsia"/>
        </w:rPr>
      </w:pPr>
      <w:r>
        <w:rPr>
          <w:rFonts w:ascii="ＭＳ ゴシック" w:eastAsia="ＭＳ ゴシック" w:hAnsi="ＭＳ ゴシック" w:hint="eastAsia"/>
        </w:rPr>
        <w:t>スクリーンに映し出される輝点には大きさがあって、どこをプロットするかで</w:t>
      </w:r>
      <w:r>
        <w:rPr>
          <w:rFonts w:ascii="ＭＳ ゴシック" w:eastAsia="ＭＳ ゴシック" w:hAnsi="ＭＳ ゴシック" w:hint="eastAsia"/>
        </w:rPr>
        <w:t>l</w:t>
      </w:r>
      <w:r>
        <w:rPr>
          <w:rFonts w:ascii="ＭＳ ゴシック" w:eastAsia="ＭＳ ゴシック" w:hAnsi="ＭＳ ゴシック" w:hint="eastAsia"/>
          <w:vertAlign w:val="subscript"/>
        </w:rPr>
        <w:t>m</w:t>
      </w:r>
      <w:r>
        <w:rPr>
          <w:rFonts w:ascii="ＭＳ ゴシック" w:eastAsia="ＭＳ ゴシック" w:hAnsi="ＭＳ ゴシック" w:hint="eastAsia"/>
        </w:rPr>
        <w:t>の値、特に</w:t>
      </w:r>
      <w:r>
        <w:rPr>
          <w:rFonts w:ascii="ＭＳ ゴシック" w:eastAsia="ＭＳ ゴシック" w:hAnsi="ＭＳ ゴシック" w:hint="eastAsia"/>
        </w:rPr>
        <w:t>l</w:t>
      </w:r>
      <w:r>
        <w:rPr>
          <w:rFonts w:ascii="ＭＳ ゴシック" w:eastAsia="ＭＳ ゴシック" w:hAnsi="ＭＳ ゴシック" w:hint="eastAsia"/>
          <w:vertAlign w:val="subscript"/>
        </w:rPr>
        <w:t>0</w:t>
      </w:r>
      <w:r>
        <w:rPr>
          <w:rFonts w:ascii="ＭＳ ゴシック" w:eastAsia="ＭＳ ゴシック" w:hAnsi="ＭＳ ゴシック" w:hint="eastAsia"/>
        </w:rPr>
        <w:t>の値に影響が出る（</w:t>
      </w:r>
      <w:r>
        <w:rPr>
          <w:rFonts w:ascii="ＭＳ ゴシック" w:eastAsia="ＭＳ ゴシック" w:hAnsi="ＭＳ ゴシック" w:hint="eastAsia"/>
        </w:rPr>
        <w:t>l</w:t>
      </w:r>
      <w:r>
        <w:rPr>
          <w:rFonts w:ascii="ＭＳ ゴシック" w:eastAsia="ＭＳ ゴシック" w:hAnsi="ＭＳ ゴシック" w:hint="eastAsia"/>
          <w:vertAlign w:val="subscript"/>
        </w:rPr>
        <w:t>0</w:t>
      </w:r>
      <w:r>
        <w:rPr>
          <w:rFonts w:ascii="ＭＳ ゴシック" w:eastAsia="ＭＳ ゴシック" w:hAnsi="ＭＳ ゴシック" w:hint="eastAsia"/>
        </w:rPr>
        <w:t>の輝点は特に大きかった）。上述の</w:t>
      </w:r>
      <w:r>
        <w:rPr>
          <w:rFonts w:ascii="ＭＳ ゴシック" w:eastAsia="ＭＳ ゴシック" w:hAnsi="ＭＳ ゴシック" w:hint="eastAsia"/>
        </w:rPr>
        <w:t>L</w:t>
      </w:r>
      <w:r>
        <w:rPr>
          <w:rFonts w:ascii="ＭＳ ゴシック" w:eastAsia="ＭＳ ゴシック" w:hAnsi="ＭＳ ゴシック" w:hint="eastAsia"/>
        </w:rPr>
        <w:t>の不正確性での試算に加えて、</w:t>
      </w:r>
      <w:r>
        <w:rPr>
          <w:rFonts w:ascii="ＭＳ ゴシック" w:eastAsia="ＭＳ ゴシック" w:hAnsi="ＭＳ ゴシック" w:hint="eastAsia"/>
        </w:rPr>
        <w:t>l</w:t>
      </w:r>
      <w:r>
        <w:rPr>
          <w:rFonts w:ascii="ＭＳ ゴシック" w:eastAsia="ＭＳ ゴシック" w:hAnsi="ＭＳ ゴシック" w:hint="eastAsia"/>
          <w:vertAlign w:val="subscript"/>
        </w:rPr>
        <w:t>0</w:t>
      </w:r>
      <w:r>
        <w:rPr>
          <w:rFonts w:ascii="ＭＳ ゴシック" w:eastAsia="ＭＳ ゴシック" w:hAnsi="ＭＳ ゴシック" w:hint="eastAsia"/>
        </w:rPr>
        <w:t>が</w:t>
      </w:r>
      <w:r>
        <w:rPr>
          <w:rFonts w:ascii="ＭＳ ゴシック" w:eastAsia="ＭＳ ゴシック" w:hAnsi="ＭＳ ゴシック" w:hint="eastAsia"/>
        </w:rPr>
        <w:t>0.1[mm]</w:t>
      </w:r>
      <w:r>
        <w:rPr>
          <w:rFonts w:ascii="ＭＳ ゴシック" w:eastAsia="ＭＳ ゴシック" w:hAnsi="ＭＳ ゴシック" w:hint="eastAsia"/>
        </w:rPr>
        <w:t>大きかったとすると、波長は</w:t>
      </w:r>
      <w:r>
        <w:rPr>
          <w:rFonts w:ascii="ＭＳ ゴシック" w:eastAsia="ＭＳ ゴシック" w:hAnsi="ＭＳ ゴシック" w:hint="eastAsia"/>
        </w:rPr>
        <w:t>d=1[mm]</w:t>
      </w:r>
      <w:r>
        <w:rPr>
          <w:rFonts w:ascii="ＭＳ ゴシック" w:eastAsia="ＭＳ ゴシック" w:hAnsi="ＭＳ ゴシック" w:hint="eastAsia"/>
        </w:rPr>
        <w:t>の場合</w:t>
      </w:r>
      <w:r>
        <w:rPr>
          <w:rFonts w:ascii="ＭＳ ゴシック" w:eastAsia="ＭＳ ゴシック" w:hAnsi="ＭＳ ゴシック" w:hint="eastAsia"/>
        </w:rPr>
        <w:t>4[nm]</w:t>
      </w:r>
      <w:r>
        <w:rPr>
          <w:rFonts w:ascii="ＭＳ ゴシック" w:eastAsia="ＭＳ ゴシック" w:hAnsi="ＭＳ ゴシック" w:hint="eastAsia"/>
        </w:rPr>
        <w:t>、</w:t>
      </w:r>
      <w:r>
        <w:rPr>
          <w:rFonts w:ascii="ＭＳ ゴシック" w:eastAsia="ＭＳ ゴシック" w:hAnsi="ＭＳ ゴシック" w:hint="eastAsia"/>
        </w:rPr>
        <w:t>d=0.5[mm]</w:t>
      </w:r>
      <w:r>
        <w:rPr>
          <w:rFonts w:ascii="ＭＳ ゴシック" w:eastAsia="ＭＳ ゴシック" w:hAnsi="ＭＳ ゴシック" w:hint="eastAsia"/>
        </w:rPr>
        <w:t>の場合</w:t>
      </w:r>
      <w:r>
        <w:rPr>
          <w:rFonts w:ascii="ＭＳ ゴシック" w:eastAsia="ＭＳ ゴシック" w:hAnsi="ＭＳ ゴシック" w:hint="eastAsia"/>
        </w:rPr>
        <w:t>2[nm]</w:t>
      </w:r>
      <w:r>
        <w:rPr>
          <w:rFonts w:ascii="ＭＳ ゴシック" w:eastAsia="ＭＳ ゴシック" w:hAnsi="ＭＳ ゴシック" w:hint="eastAsia"/>
        </w:rPr>
        <w:t>程度短くなる。</w:t>
      </w:r>
    </w:p>
    <w:p w:rsidR="00000000" w:rsidRDefault="005D32F9">
      <w:pPr>
        <w:rPr>
          <w:rFonts w:ascii="ＭＳ ゴシック" w:eastAsia="ＭＳ ゴシック" w:hAnsi="ＭＳ ゴシック" w:hint="eastAsia"/>
        </w:rPr>
      </w:pPr>
    </w:p>
    <w:p w:rsidR="00000000" w:rsidRDefault="005D32F9">
      <w:pPr>
        <w:ind w:leftChars="300" w:left="630" w:firstLineChars="100" w:firstLine="210"/>
        <w:rPr>
          <w:rFonts w:ascii="ＭＳ ゴシック" w:eastAsia="ＭＳ ゴシック" w:hAnsi="ＭＳ ゴシック" w:hint="eastAsia"/>
        </w:rPr>
      </w:pPr>
      <w:r>
        <w:rPr>
          <w:rFonts w:ascii="ＭＳ ゴシック" w:eastAsia="ＭＳ ゴシック" w:hAnsi="ＭＳ ゴシック" w:hint="eastAsia"/>
        </w:rPr>
        <w:t>これらを考慮すると、</w:t>
      </w:r>
      <w:r>
        <w:rPr>
          <w:rFonts w:ascii="ＭＳ ゴシック" w:eastAsia="ＭＳ ゴシック" w:hAnsi="ＭＳ ゴシック" w:hint="eastAsia"/>
        </w:rPr>
        <w:t>L</w:t>
      </w:r>
      <w:r>
        <w:rPr>
          <w:rFonts w:ascii="ＭＳ ゴシック" w:eastAsia="ＭＳ ゴシック" w:hAnsi="ＭＳ ゴシック" w:hint="eastAsia"/>
        </w:rPr>
        <w:t>の近似の誤差に、</w:t>
      </w:r>
      <w:r>
        <w:rPr>
          <w:rFonts w:ascii="ＭＳ ゴシック" w:eastAsia="ＭＳ ゴシック" w:hAnsi="ＭＳ ゴシック" w:hint="eastAsia"/>
        </w:rPr>
        <w:t>L</w:t>
      </w:r>
      <w:r>
        <w:rPr>
          <w:rFonts w:ascii="ＭＳ ゴシック" w:eastAsia="ＭＳ ゴシック" w:hAnsi="ＭＳ ゴシック" w:hint="eastAsia"/>
        </w:rPr>
        <w:t>の測定ミスや輝点のプロットミス</w:t>
      </w:r>
      <w:r>
        <w:rPr>
          <w:rFonts w:ascii="ＭＳ ゴシック" w:eastAsia="ＭＳ ゴシック" w:hAnsi="ＭＳ ゴシック" w:hint="eastAsia"/>
        </w:rPr>
        <w:t>などの人為的ミスが重なったものだと考えられる。</w:t>
      </w:r>
    </w:p>
    <w:p w:rsidR="00000000" w:rsidRDefault="005D32F9">
      <w:pPr>
        <w:rPr>
          <w:rFonts w:ascii="ＭＳ ゴシック" w:eastAsia="ＭＳ ゴシック" w:hAnsi="ＭＳ ゴシック" w:hint="eastAsia"/>
        </w:rPr>
      </w:pPr>
    </w:p>
    <w:p w:rsidR="00000000" w:rsidRDefault="005D32F9">
      <w:pPr>
        <w:numPr>
          <w:ilvl w:val="0"/>
          <w:numId w:val="8"/>
        </w:numPr>
        <w:rPr>
          <w:rFonts w:ascii="ＭＳ ゴシック" w:eastAsia="ＭＳ ゴシック" w:hAnsi="ＭＳ ゴシック" w:hint="eastAsia"/>
        </w:rPr>
      </w:pPr>
      <w:r>
        <w:rPr>
          <w:rFonts w:ascii="ＭＳ ゴシック" w:eastAsia="ＭＳ ゴシック" w:hAnsi="ＭＳ ゴシック" w:hint="eastAsia"/>
        </w:rPr>
        <w:lastRenderedPageBreak/>
        <w:t>補足――実験書</w:t>
      </w:r>
      <w:r>
        <w:rPr>
          <w:rFonts w:ascii="ＭＳ ゴシック" w:eastAsia="ＭＳ ゴシック" w:hAnsi="ＭＳ ゴシック" w:hint="eastAsia"/>
        </w:rPr>
        <w:t>p.48(b)</w:t>
      </w:r>
      <w:r>
        <w:rPr>
          <w:rFonts w:ascii="ＭＳ ゴシック" w:eastAsia="ＭＳ ゴシック" w:hAnsi="ＭＳ ゴシック" w:hint="eastAsia"/>
        </w:rPr>
        <w:t>、</w:t>
      </w:r>
      <w:r>
        <w:rPr>
          <w:rFonts w:ascii="ＭＳ ゴシック" w:eastAsia="ＭＳ ゴシック" w:hAnsi="ＭＳ ゴシック" w:hint="eastAsia"/>
        </w:rPr>
        <w:t>p.49(a)</w:t>
      </w:r>
      <w:r>
        <w:rPr>
          <w:rFonts w:ascii="ＭＳ ゴシック" w:eastAsia="ＭＳ ゴシック" w:hAnsi="ＭＳ ゴシック" w:hint="eastAsia"/>
        </w:rPr>
        <w:t>について</w:t>
      </w:r>
    </w:p>
    <w:p w:rsidR="00000000" w:rsidRDefault="005D32F9">
      <w:pPr>
        <w:ind w:leftChars="400" w:left="840"/>
        <w:rPr>
          <w:rFonts w:ascii="ＭＳ ゴシック" w:eastAsia="ＭＳ ゴシック" w:hAnsi="ＭＳ ゴシック" w:hint="eastAsia"/>
        </w:rPr>
      </w:pPr>
      <w:r>
        <w:rPr>
          <w:rFonts w:ascii="ＭＳ ゴシック" w:eastAsia="ＭＳ ゴシック" w:hAnsi="ＭＳ ゴシック" w:hint="eastAsia"/>
        </w:rPr>
        <w:t>(b)</w:t>
      </w:r>
      <w:r>
        <w:rPr>
          <w:rFonts w:ascii="ＭＳ ゴシック" w:eastAsia="ＭＳ ゴシック" w:hAnsi="ＭＳ ゴシック" w:hint="eastAsia"/>
        </w:rPr>
        <w:t>――（</w:t>
      </w:r>
      <w:r>
        <w:rPr>
          <w:rFonts w:ascii="ＭＳ ゴシック" w:eastAsia="ＭＳ ゴシック" w:hAnsi="ＭＳ ゴシック" w:hint="eastAsia"/>
        </w:rPr>
        <w:t>5</w:t>
      </w:r>
      <w:r>
        <w:rPr>
          <w:rFonts w:ascii="ＭＳ ゴシック" w:eastAsia="ＭＳ ゴシック" w:hAnsi="ＭＳ ゴシック" w:hint="eastAsia"/>
        </w:rPr>
        <w:t>）式より、</w:t>
      </w:r>
      <w:r>
        <w:rPr>
          <w:rFonts w:ascii="ＭＳ ゴシック" w:eastAsia="ＭＳ ゴシック" w:hAnsi="ＭＳ ゴシック" w:hint="eastAsia"/>
        </w:rPr>
        <w:t>d</w:t>
      </w:r>
      <w:r>
        <w:rPr>
          <w:rFonts w:ascii="ＭＳ ゴシック" w:eastAsia="ＭＳ ゴシック" w:hAnsi="ＭＳ ゴシック" w:hint="eastAsia"/>
        </w:rPr>
        <w:t>が大きくなれば輝点の間隔が小さくなることは明らか。</w:t>
      </w:r>
    </w:p>
    <w:p w:rsidR="00000000" w:rsidRDefault="005D32F9">
      <w:pPr>
        <w:ind w:leftChars="400" w:left="840"/>
        <w:rPr>
          <w:rFonts w:ascii="ＭＳ ゴシック" w:eastAsia="ＭＳ ゴシック" w:hAnsi="ＭＳ ゴシック" w:hint="eastAsia"/>
        </w:rPr>
      </w:pPr>
      <w:r>
        <w:rPr>
          <w:rFonts w:ascii="ＭＳ ゴシック" w:eastAsia="ＭＳ ゴシック" w:hAnsi="ＭＳ ゴシック" w:hint="eastAsia"/>
        </w:rPr>
        <w:t>(c)</w:t>
      </w:r>
      <w:r>
        <w:rPr>
          <w:rFonts w:ascii="ＭＳ ゴシック" w:eastAsia="ＭＳ ゴシック" w:hAnsi="ＭＳ ゴシック" w:hint="eastAsia"/>
        </w:rPr>
        <w:t>――図</w:t>
      </w:r>
      <w:r>
        <w:rPr>
          <w:rFonts w:ascii="ＭＳ ゴシック" w:eastAsia="ＭＳ ゴシック" w:hAnsi="ＭＳ ゴシック" w:hint="eastAsia"/>
        </w:rPr>
        <w:t>3</w:t>
      </w:r>
      <w:r>
        <w:rPr>
          <w:rFonts w:ascii="ＭＳ ゴシック" w:eastAsia="ＭＳ ゴシック" w:hAnsi="ＭＳ ゴシック" w:hint="eastAsia"/>
        </w:rPr>
        <w:t>（方法）でのαが、目盛部分でのβよりも大きくなると、一番明るい点よりも内側に輝点ができる。</w:t>
      </w:r>
    </w:p>
    <w:p w:rsidR="00000000" w:rsidRDefault="005D32F9">
      <w:pPr>
        <w:rPr>
          <w:rFonts w:ascii="ＭＳ ゴシック" w:eastAsia="ＭＳ ゴシック" w:hAnsi="ＭＳ ゴシック" w:hint="eastAsia"/>
        </w:rPr>
      </w:pPr>
    </w:p>
    <w:p w:rsidR="00000000" w:rsidRDefault="005D32F9">
      <w:pPr>
        <w:rPr>
          <w:rFonts w:ascii="ＭＳ ゴシック" w:eastAsia="ＭＳ ゴシック" w:hAnsi="ＭＳ ゴシック" w:hint="eastAsia"/>
        </w:rPr>
      </w:pPr>
      <w:r>
        <w:rPr>
          <w:rFonts w:ascii="ＭＳ ゴシック" w:eastAsia="ＭＳ ゴシック" w:hAnsi="ＭＳ ゴシック" w:hint="eastAsia"/>
        </w:rPr>
        <w:t>参考文献</w:t>
      </w:r>
    </w:p>
    <w:p w:rsidR="00000000" w:rsidRDefault="005D32F9">
      <w:pPr>
        <w:ind w:leftChars="100" w:left="210"/>
        <w:rPr>
          <w:rFonts w:ascii="ＭＳ ゴシック" w:eastAsia="ＭＳ ゴシック" w:hAnsi="ＭＳ ゴシック" w:hint="eastAsia"/>
        </w:rPr>
      </w:pPr>
      <w:r>
        <w:rPr>
          <w:rFonts w:ascii="ＭＳ ゴシック" w:eastAsia="ＭＳ ゴシック" w:hAnsi="ＭＳ ゴシック" w:hint="eastAsia"/>
        </w:rPr>
        <w:t xml:space="preserve">自然科学実験物理学編　</w:t>
      </w:r>
      <w:r>
        <w:rPr>
          <w:rFonts w:ascii="ＭＳ ゴシック" w:eastAsia="ＭＳ ゴシック" w:hAnsi="ＭＳ ゴシック" w:hint="eastAsia"/>
        </w:rPr>
        <w:t>2001</w:t>
      </w:r>
      <w:r>
        <w:rPr>
          <w:rFonts w:ascii="ＭＳ ゴシック" w:eastAsia="ＭＳ ゴシック" w:hAnsi="ＭＳ ゴシック" w:hint="eastAsia"/>
        </w:rPr>
        <w:tab/>
      </w:r>
      <w:r>
        <w:rPr>
          <w:rFonts w:ascii="ＭＳ ゴシック" w:eastAsia="ＭＳ ゴシック" w:hAnsi="ＭＳ ゴシック" w:hint="eastAsia"/>
        </w:rPr>
        <w:t xml:space="preserve">　</w:t>
      </w:r>
      <w:r>
        <w:rPr>
          <w:rFonts w:ascii="ＭＳ ゴシック" w:eastAsia="ＭＳ ゴシック" w:hAnsi="ＭＳ ゴシック" w:hint="eastAsia"/>
        </w:rPr>
        <w:tab/>
      </w:r>
      <w:r>
        <w:rPr>
          <w:rFonts w:ascii="ＭＳ ゴシック" w:eastAsia="ＭＳ ゴシック" w:hAnsi="ＭＳ ゴシック" w:hint="eastAsia"/>
        </w:rPr>
        <w:t>学術図書出版社</w:t>
      </w:r>
    </w:p>
    <w:p w:rsidR="00000000" w:rsidRDefault="005D32F9">
      <w:pPr>
        <w:ind w:leftChars="100" w:left="210"/>
        <w:rPr>
          <w:rFonts w:ascii="ＭＳ ゴシック" w:eastAsia="ＭＳ ゴシック" w:hAnsi="ＭＳ ゴシック" w:hint="eastAsia"/>
        </w:rPr>
      </w:pPr>
      <w:r>
        <w:rPr>
          <w:rFonts w:ascii="ＭＳ ゴシック" w:eastAsia="ＭＳ ゴシック" w:hAnsi="ＭＳ ゴシック" w:hint="eastAsia"/>
        </w:rPr>
        <w:t>理科年表</w:t>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丸善</w:t>
      </w:r>
    </w:p>
    <w:p w:rsidR="00000000" w:rsidRDefault="005D32F9">
      <w:pPr>
        <w:ind w:leftChars="100" w:left="210"/>
        <w:rPr>
          <w:rFonts w:ascii="ＭＳ ゴシック" w:eastAsia="ＭＳ ゴシック" w:hAnsi="ＭＳ ゴシック" w:hint="eastAsia"/>
        </w:rPr>
      </w:pPr>
      <w:r>
        <w:rPr>
          <w:rFonts w:ascii="ＭＳ ゴシック" w:eastAsia="ＭＳ ゴシック" w:hAnsi="ＭＳ ゴシック" w:hint="eastAsia"/>
        </w:rPr>
        <w:t>詳細物理</w:t>
      </w:r>
      <w:r>
        <w:rPr>
          <w:rFonts w:ascii="ＭＳ ゴシック" w:eastAsia="ＭＳ ゴシック" w:hAnsi="ＭＳ ゴシック" w:hint="eastAsia"/>
        </w:rPr>
        <w:t>IB</w:t>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三省堂</w:t>
      </w:r>
    </w:p>
    <w:p w:rsidR="00000000" w:rsidRDefault="005D32F9">
      <w:pPr>
        <w:ind w:leftChars="100" w:left="210"/>
        <w:rPr>
          <w:rFonts w:ascii="ＭＳ ゴシック" w:eastAsia="ＭＳ ゴシック" w:hAnsi="ＭＳ ゴシック" w:hint="eastAsia"/>
        </w:rPr>
      </w:pPr>
      <w:r>
        <w:rPr>
          <w:rFonts w:ascii="ＭＳ ゴシック" w:eastAsia="ＭＳ ゴシック" w:hAnsi="ＭＳ ゴシック" w:hint="eastAsia"/>
        </w:rPr>
        <w:t>新物理</w:t>
      </w:r>
      <w:r>
        <w:rPr>
          <w:rFonts w:ascii="ＭＳ ゴシック" w:eastAsia="ＭＳ ゴシック" w:hAnsi="ＭＳ ゴシック" w:hint="eastAsia"/>
        </w:rPr>
        <w:t>IB</w:t>
      </w:r>
      <w:r>
        <w:rPr>
          <w:rFonts w:ascii="ＭＳ ゴシック" w:eastAsia="ＭＳ ゴシック" w:hAnsi="ＭＳ ゴシック" w:hint="eastAsia"/>
        </w:rPr>
        <w:t>・</w:t>
      </w:r>
      <w:r>
        <w:rPr>
          <w:rFonts w:ascii="ＭＳ ゴシック" w:eastAsia="ＭＳ ゴシック" w:hAnsi="ＭＳ ゴシック" w:hint="eastAsia"/>
        </w:rPr>
        <w:t>II</w:t>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ab/>
      </w:r>
      <w:r>
        <w:rPr>
          <w:rFonts w:ascii="ＭＳ ゴシック" w:eastAsia="ＭＳ ゴシック" w:hAnsi="ＭＳ ゴシック" w:hint="eastAsia"/>
        </w:rPr>
        <w:t>数研出版</w:t>
      </w:r>
    </w:p>
    <w:sectPr w:rsidR="00000000">
      <w:pgSz w:w="11907" w:h="16840"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A5093"/>
    <w:multiLevelType w:val="hybridMultilevel"/>
    <w:tmpl w:val="9FB45968"/>
    <w:lvl w:ilvl="0" w:tplc="D2E2A48A">
      <w:start w:val="1"/>
      <w:numFmt w:val="decimalEnclosedCircle"/>
      <w:lvlText w:val="%1"/>
      <w:lvlJc w:val="left"/>
      <w:pPr>
        <w:tabs>
          <w:tab w:val="num" w:pos="570"/>
        </w:tabs>
        <w:ind w:left="570" w:hanging="360"/>
      </w:pPr>
      <w:rPr>
        <w:rFonts w:hint="eastAsia"/>
      </w:rPr>
    </w:lvl>
    <w:lvl w:ilvl="1" w:tplc="7FAC719C">
      <w:start w:val="1"/>
      <w:numFmt w:val="decimalEnclosedCircle"/>
      <w:lvlText w:val="%2"/>
      <w:lvlJc w:val="left"/>
      <w:pPr>
        <w:tabs>
          <w:tab w:val="num" w:pos="990"/>
        </w:tabs>
        <w:ind w:left="990" w:hanging="360"/>
      </w:pPr>
      <w:rPr>
        <w:rFonts w:hint="eastAsia"/>
      </w:rPr>
    </w:lvl>
    <w:lvl w:ilvl="2" w:tplc="0409001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
    <w:nsid w:val="08D515DD"/>
    <w:multiLevelType w:val="hybridMultilevel"/>
    <w:tmpl w:val="B5668C8E"/>
    <w:lvl w:ilvl="0" w:tplc="3E2475F4">
      <w:start w:val="3"/>
      <w:numFmt w:val="decimalEnclosedCircle"/>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2">
    <w:nsid w:val="19C252CB"/>
    <w:multiLevelType w:val="hybridMultilevel"/>
    <w:tmpl w:val="23A60AD0"/>
    <w:lvl w:ilvl="0" w:tplc="3A38DBAE">
      <w:start w:val="1"/>
      <w:numFmt w:val="decimal"/>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3">
    <w:nsid w:val="38DC0F49"/>
    <w:multiLevelType w:val="hybridMultilevel"/>
    <w:tmpl w:val="DC6A6C30"/>
    <w:lvl w:ilvl="0" w:tplc="4860EEC6">
      <w:start w:val="1"/>
      <w:numFmt w:val="decimalEnclosedCircle"/>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4">
    <w:nsid w:val="42DB1FBC"/>
    <w:multiLevelType w:val="hybridMultilevel"/>
    <w:tmpl w:val="25020EF6"/>
    <w:lvl w:ilvl="0" w:tplc="690A0C9C">
      <w:start w:val="3"/>
      <w:numFmt w:val="decimalEnclosedCircle"/>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5">
    <w:nsid w:val="471704FD"/>
    <w:multiLevelType w:val="hybridMultilevel"/>
    <w:tmpl w:val="76449228"/>
    <w:lvl w:ilvl="0" w:tplc="E9668D9E">
      <w:numFmt w:val="bullet"/>
      <w:lvlText w:val="・"/>
      <w:lvlJc w:val="left"/>
      <w:pPr>
        <w:tabs>
          <w:tab w:val="num" w:pos="990"/>
        </w:tabs>
        <w:ind w:left="990" w:hanging="360"/>
      </w:pPr>
      <w:rPr>
        <w:rFonts w:ascii="Times New Roman" w:eastAsia="ＭＳ ゴシック" w:hAnsi="Times New Roman" w:cs="Times New Roman" w:hint="default"/>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6">
    <w:nsid w:val="53D30B98"/>
    <w:multiLevelType w:val="hybridMultilevel"/>
    <w:tmpl w:val="8A0C55BC"/>
    <w:lvl w:ilvl="0" w:tplc="CC0ECE5E">
      <w:start w:val="2"/>
      <w:numFmt w:val="bullet"/>
      <w:lvlText w:val="・"/>
      <w:lvlJc w:val="left"/>
      <w:pPr>
        <w:tabs>
          <w:tab w:val="num" w:pos="990"/>
        </w:tabs>
        <w:ind w:left="990" w:hanging="360"/>
      </w:pPr>
      <w:rPr>
        <w:rFonts w:ascii="Times New Roman" w:eastAsia="ＭＳ ゴシック" w:hAnsi="Times New Roman" w:cs="Times New Roman" w:hint="default"/>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7">
    <w:nsid w:val="7BF826E4"/>
    <w:multiLevelType w:val="hybridMultilevel"/>
    <w:tmpl w:val="4DF8B108"/>
    <w:lvl w:ilvl="0" w:tplc="2500E9B4">
      <w:start w:val="1"/>
      <w:numFmt w:val="decimal"/>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num w:numId="1">
    <w:abstractNumId w:val="0"/>
  </w:num>
  <w:num w:numId="2">
    <w:abstractNumId w:val="3"/>
  </w:num>
  <w:num w:numId="3">
    <w:abstractNumId w:val="1"/>
  </w:num>
  <w:num w:numId="4">
    <w:abstractNumId w:val="4"/>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2F9"/>
    <w:rsid w:val="005D3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8051FBC1-6CC0-4C0F-AEC3-B99EB0F9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851" w:firstLine="4"/>
    </w:pPr>
  </w:style>
  <w:style w:type="paragraph" w:styleId="2">
    <w:name w:val="Body Text Indent 2"/>
    <w:basedOn w:val="a"/>
    <w:semiHidden/>
    <w:pPr>
      <w:ind w:leftChars="400" w:left="840" w:firstLineChars="100" w:firstLine="210"/>
    </w:pPr>
    <w:rPr>
      <w:rFonts w:ascii="ＭＳ ゴシック" w:eastAsia="ＭＳ ゴシック" w:hAnsi="ＭＳ 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oleObject" Target="embeddings/oleObject14.bin"/><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chart" Target="charts/chart1.xml"/><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25" b="0" i="0" u="none" strike="noStrike" baseline="0">
                <a:solidFill>
                  <a:srgbClr val="000000"/>
                </a:solidFill>
                <a:latin typeface="ＭＳ Ｐゴシック"/>
                <a:ea typeface="ＭＳ Ｐゴシック"/>
                <a:cs typeface="ＭＳ Ｐゴシック"/>
              </a:defRPr>
            </a:pPr>
            <a:r>
              <a:rPr lang="ja-JP" altLang="en-US"/>
              <a:t>図</a:t>
            </a:r>
            <a:r>
              <a:rPr lang="en-US" altLang="ja-JP"/>
              <a:t>7</a:t>
            </a:r>
            <a:r>
              <a:rPr lang="ja-JP" altLang="en-US"/>
              <a:t>　透過率</a:t>
            </a:r>
          </a:p>
        </c:rich>
      </c:tx>
      <c:layout>
        <c:manualLayout>
          <c:xMode val="edge"/>
          <c:yMode val="edge"/>
          <c:x val="0.42226890756302521"/>
          <c:y val="0.91143911439114389"/>
        </c:manualLayout>
      </c:layout>
      <c:overlay val="0"/>
      <c:spPr>
        <a:noFill/>
        <a:ln w="25400">
          <a:noFill/>
        </a:ln>
      </c:spPr>
    </c:title>
    <c:autoTitleDeleted val="0"/>
    <c:plotArea>
      <c:layout>
        <c:manualLayout>
          <c:layoutTarget val="inner"/>
          <c:xMode val="edge"/>
          <c:yMode val="edge"/>
          <c:x val="0.17226890756302521"/>
          <c:y val="0.19557195571955718"/>
          <c:w val="0.60924369747899154"/>
          <c:h val="0.54243542435424352"/>
        </c:manualLayout>
      </c:layout>
      <c:scatterChart>
        <c:scatterStyle val="smoothMarker"/>
        <c:varyColors val="0"/>
        <c:ser>
          <c:idx val="0"/>
          <c:order val="0"/>
          <c:tx>
            <c:v>実験値</c:v>
          </c:tx>
          <c:spPr>
            <a:ln w="12700">
              <a:solidFill>
                <a:srgbClr val="000080"/>
              </a:solidFill>
              <a:prstDash val="solid"/>
            </a:ln>
          </c:spPr>
          <c:marker>
            <c:symbol val="diamond"/>
            <c:size val="4"/>
            <c:spPr>
              <a:solidFill>
                <a:srgbClr val="000080"/>
              </a:solidFill>
              <a:ln>
                <a:solidFill>
                  <a:srgbClr val="000080"/>
                </a:solidFill>
                <a:prstDash val="solid"/>
              </a:ln>
            </c:spPr>
          </c:marker>
          <c:xVal>
            <c:numRef>
              <c:f>Sheet1!$A$14:$A$23</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Sheet1!$B$14:$B$23</c:f>
              <c:numCache>
                <c:formatCode>0.000_ </c:formatCode>
                <c:ptCount val="10"/>
                <c:pt idx="0">
                  <c:v>1</c:v>
                </c:pt>
                <c:pt idx="1">
                  <c:v>0.96240601503759393</c:v>
                </c:pt>
                <c:pt idx="2">
                  <c:v>0.85714285714285698</c:v>
                </c:pt>
                <c:pt idx="3">
                  <c:v>0.71578947368421042</c:v>
                </c:pt>
                <c:pt idx="4">
                  <c:v>0.53533834586466156</c:v>
                </c:pt>
                <c:pt idx="5">
                  <c:v>0.36090225563909772</c:v>
                </c:pt>
                <c:pt idx="6">
                  <c:v>0.20601503759398496</c:v>
                </c:pt>
                <c:pt idx="7">
                  <c:v>0.10150375939849623</c:v>
                </c:pt>
                <c:pt idx="8">
                  <c:v>2.7067669172932327E-2</c:v>
                </c:pt>
                <c:pt idx="9">
                  <c:v>2.255639097744361E-3</c:v>
                </c:pt>
              </c:numCache>
            </c:numRef>
          </c:yVal>
          <c:smooth val="1"/>
        </c:ser>
        <c:ser>
          <c:idx val="1"/>
          <c:order val="1"/>
          <c:tx>
            <c:v>理論値</c:v>
          </c:tx>
          <c:spPr>
            <a:ln w="12700">
              <a:solidFill>
                <a:srgbClr val="FF00FF"/>
              </a:solidFill>
              <a:prstDash val="solid"/>
            </a:ln>
          </c:spPr>
          <c:marker>
            <c:symbol val="square"/>
            <c:size val="4"/>
            <c:spPr>
              <a:solidFill>
                <a:srgbClr val="FF00FF"/>
              </a:solidFill>
              <a:ln>
                <a:solidFill>
                  <a:srgbClr val="FF00FF"/>
                </a:solidFill>
                <a:prstDash val="solid"/>
              </a:ln>
            </c:spPr>
          </c:marker>
          <c:xVal>
            <c:numRef>
              <c:f>Sheet1!$A$14:$A$23</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Sheet1!$C$14:$C$23</c:f>
              <c:numCache>
                <c:formatCode>#,##0.000_ </c:formatCode>
                <c:ptCount val="10"/>
                <c:pt idx="0">
                  <c:v>1</c:v>
                </c:pt>
                <c:pt idx="1">
                  <c:v>0.9698463103929541</c:v>
                </c:pt>
                <c:pt idx="2">
                  <c:v>0.88302222155948906</c:v>
                </c:pt>
                <c:pt idx="3">
                  <c:v>0.75000000000000011</c:v>
                </c:pt>
                <c:pt idx="4">
                  <c:v>0.58682408883346515</c:v>
                </c:pt>
                <c:pt idx="5">
                  <c:v>0.41317591116653485</c:v>
                </c:pt>
                <c:pt idx="6">
                  <c:v>0.25000000000000011</c:v>
                </c:pt>
                <c:pt idx="7">
                  <c:v>0.11697777844051105</c:v>
                </c:pt>
                <c:pt idx="8">
                  <c:v>3.0153689607045831E-2</c:v>
                </c:pt>
                <c:pt idx="9">
                  <c:v>3.7524718414124473E-33</c:v>
                </c:pt>
              </c:numCache>
            </c:numRef>
          </c:yVal>
          <c:smooth val="1"/>
        </c:ser>
        <c:dLbls>
          <c:showLegendKey val="0"/>
          <c:showVal val="0"/>
          <c:showCatName val="0"/>
          <c:showSerName val="0"/>
          <c:showPercent val="0"/>
          <c:showBubbleSize val="0"/>
        </c:dLbls>
        <c:axId val="344453600"/>
        <c:axId val="344450072"/>
      </c:scatterChart>
      <c:valAx>
        <c:axId val="344453600"/>
        <c:scaling>
          <c:orientation val="minMax"/>
          <c:max val="90"/>
          <c:min val="0"/>
        </c:scaling>
        <c:delete val="0"/>
        <c:axPos val="b"/>
        <c:title>
          <c:tx>
            <c:rich>
              <a:bodyPr/>
              <a:lstStyle/>
              <a:p>
                <a:pPr>
                  <a:defRPr sz="1025" b="0" i="0" u="none" strike="noStrike" baseline="0">
                    <a:solidFill>
                      <a:srgbClr val="000000"/>
                    </a:solidFill>
                    <a:latin typeface="ＭＳ Ｐゴシック"/>
                    <a:ea typeface="ＭＳ Ｐゴシック"/>
                    <a:cs typeface="ＭＳ Ｐゴシック"/>
                  </a:defRPr>
                </a:pPr>
                <a:r>
                  <a:rPr lang="el-GR" altLang="ja-JP"/>
                  <a:t>θ</a:t>
                </a:r>
              </a:p>
            </c:rich>
          </c:tx>
          <c:layout>
            <c:manualLayout>
              <c:xMode val="edge"/>
              <c:yMode val="edge"/>
              <c:x val="0.45588235294117646"/>
              <c:y val="0.84132841328413288"/>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ＭＳ Ｐゴシック"/>
                <a:ea typeface="ＭＳ Ｐゴシック"/>
                <a:cs typeface="ＭＳ Ｐゴシック"/>
              </a:defRPr>
            </a:pPr>
            <a:endParaRPr lang="ja-JP"/>
          </a:p>
        </c:txPr>
        <c:crossAx val="344450072"/>
        <c:crosses val="autoZero"/>
        <c:crossBetween val="midCat"/>
      </c:valAx>
      <c:valAx>
        <c:axId val="344450072"/>
        <c:scaling>
          <c:orientation val="minMax"/>
          <c:max val="1"/>
        </c:scaling>
        <c:delete val="0"/>
        <c:axPos val="l"/>
        <c:majorGridlines>
          <c:spPr>
            <a:ln w="3175">
              <a:solidFill>
                <a:srgbClr val="000000"/>
              </a:solidFill>
              <a:prstDash val="solid"/>
            </a:ln>
          </c:spPr>
        </c:majorGridlines>
        <c:title>
          <c:tx>
            <c:rich>
              <a:bodyPr/>
              <a:lstStyle/>
              <a:p>
                <a:pPr>
                  <a:defRPr sz="1025" b="0" i="0" u="none" strike="noStrike" baseline="0">
                    <a:solidFill>
                      <a:srgbClr val="000000"/>
                    </a:solidFill>
                    <a:latin typeface="ＭＳ Ｐゴシック"/>
                    <a:ea typeface="ＭＳ Ｐゴシック"/>
                    <a:cs typeface="ＭＳ Ｐゴシック"/>
                  </a:defRPr>
                </a:pPr>
                <a:r>
                  <a:rPr lang="ja-JP" altLang="en-US"/>
                  <a:t>透過率</a:t>
                </a:r>
              </a:p>
            </c:rich>
          </c:tx>
          <c:layout>
            <c:manualLayout>
              <c:xMode val="edge"/>
              <c:yMode val="edge"/>
              <c:x val="2.7310924369747899E-2"/>
              <c:y val="0.37638376383763839"/>
            </c:manualLayout>
          </c:layout>
          <c:overlay val="0"/>
          <c:spPr>
            <a:noFill/>
            <a:ln w="25400">
              <a:noFill/>
            </a:ln>
          </c:spPr>
        </c:title>
        <c:numFmt formatCode="0.000_ " sourceLinked="1"/>
        <c:majorTickMark val="in"/>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ＭＳ Ｐゴシック"/>
                <a:ea typeface="ＭＳ Ｐゴシック"/>
                <a:cs typeface="ＭＳ Ｐゴシック"/>
              </a:defRPr>
            </a:pPr>
            <a:endParaRPr lang="ja-JP"/>
          </a:p>
        </c:txPr>
        <c:crossAx val="344453600"/>
        <c:crosses val="autoZero"/>
        <c:crossBetween val="midCat"/>
      </c:valAx>
      <c:spPr>
        <a:solidFill>
          <a:srgbClr val="C0C0C0"/>
        </a:solidFill>
        <a:ln w="12700">
          <a:solidFill>
            <a:srgbClr val="808080"/>
          </a:solidFill>
          <a:prstDash val="solid"/>
        </a:ln>
      </c:spPr>
    </c:plotArea>
    <c:legend>
      <c:legendPos val="r"/>
      <c:layout>
        <c:manualLayout>
          <c:xMode val="edge"/>
          <c:yMode val="edge"/>
          <c:x val="0.81932773109243695"/>
          <c:y val="0.41697416974169743"/>
          <c:w val="0.17226890756302521"/>
          <c:h val="0.14391143911439114"/>
        </c:manualLayout>
      </c:layout>
      <c:overlay val="0"/>
      <c:spPr>
        <a:solidFill>
          <a:srgbClr val="FFFFFF"/>
        </a:solidFill>
        <a:ln w="3175">
          <a:solidFill>
            <a:srgbClr val="000000"/>
          </a:solidFill>
          <a:prstDash val="solid"/>
        </a:ln>
      </c:spPr>
      <c:txPr>
        <a:bodyPr/>
        <a:lstStyle/>
        <a:p>
          <a:pPr>
            <a:defRPr sz="940"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1025"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716</Words>
  <Characters>4083</Characters>
  <Application>Microsoft Office Word</Application>
  <DocSecurity>0</DocSecurity>
  <Lines>34</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目次</vt:lpstr>
      <vt:lpstr>目次</vt:lpstr>
    </vt:vector>
  </TitlesOfParts>
  <Company/>
  <LinksUpToDate>false</LinksUpToDate>
  <CharactersWithSpaces>4790</CharactersWithSpaces>
  <SharedDoc>false</SharedDoc>
  <HLinks>
    <vt:vector size="6" baseType="variant">
      <vt:variant>
        <vt:i4>1365770363</vt:i4>
      </vt:variant>
      <vt:variant>
        <vt:i4>-1</vt:i4>
      </vt:variant>
      <vt:variant>
        <vt:i4>1029</vt:i4>
      </vt:variant>
      <vt:variant>
        <vt:i4>1</vt:i4>
      </vt:variant>
      <vt:variant>
        <vt:lpwstr>C:\My Documents\univ. report\光3.gif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目次</dc:title>
  <dc:subject/>
  <dc:creator>Araki Ryoji</dc:creator>
  <cp:keywords/>
  <dc:description/>
  <cp:lastModifiedBy>桜庭玉藻</cp:lastModifiedBy>
  <cp:revision>2</cp:revision>
  <dcterms:created xsi:type="dcterms:W3CDTF">2014-08-09T09:10:00Z</dcterms:created>
  <dcterms:modified xsi:type="dcterms:W3CDTF">2014-08-09T09:10:00Z</dcterms:modified>
</cp:coreProperties>
</file>