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FF" w:rsidRDefault="00D846FF">
      <w:pPr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  <w:b/>
          <w:bCs/>
          <w:sz w:val="24"/>
        </w:rPr>
        <w:t>目的</w:t>
      </w:r>
    </w:p>
    <w:p w:rsidR="00D846FF" w:rsidRDefault="00D846FF">
      <w:pPr>
        <w:rPr>
          <w:rFonts w:hint="eastAsia"/>
        </w:rPr>
      </w:pPr>
      <w:r>
        <w:rPr>
          <w:rFonts w:hint="eastAsia"/>
        </w:rPr>
        <w:t>原始の発光スペクトルの波長を測定し、原子のエネルギー準位について理解する。また、格子定数やリドベリ定数を波長から求める。</w:t>
      </w:r>
    </w:p>
    <w:p w:rsidR="00D846FF" w:rsidRDefault="00D846FF">
      <w:pPr>
        <w:rPr>
          <w:rFonts w:hint="eastAsia"/>
        </w:rPr>
      </w:pPr>
    </w:p>
    <w:p w:rsidR="00D846FF" w:rsidRDefault="00D846FF"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原理</w:t>
      </w:r>
    </w:p>
    <w:p w:rsidR="00D846FF" w:rsidRDefault="00D846FF">
      <w:pPr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静止している原子が持つエネルギーは任意の値をとるのではなく、各状態に対したとびとびの値</w:t>
      </w:r>
      <w:r>
        <w:rPr>
          <w:rFonts w:hint="eastAsia"/>
        </w:rPr>
        <w:t>E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  <w:vertAlign w:val="subscript"/>
        </w:rPr>
        <w:t>２</w:t>
      </w:r>
      <w:r>
        <w:rPr>
          <w:vertAlign w:val="subscript"/>
        </w:rPr>
        <w:t>、</w:t>
      </w:r>
      <w:r>
        <w:rPr>
          <w:rFonts w:hint="eastAsia"/>
        </w:rPr>
        <w:t>E</w:t>
      </w:r>
      <w:r>
        <w:rPr>
          <w:rFonts w:hint="eastAsia"/>
          <w:vertAlign w:val="subscript"/>
        </w:rPr>
        <w:t>３</w:t>
      </w:r>
      <w:r>
        <w:rPr>
          <w:rFonts w:hint="eastAsia"/>
        </w:rPr>
        <w:t>…をとる。これをエネルギー準位という。そして、エネルギー準位</w:t>
      </w:r>
      <w:r>
        <w:rPr>
          <w:rFonts w:hint="eastAsia"/>
        </w:rPr>
        <w:t>i</w:t>
      </w:r>
      <w:r>
        <w:rPr>
          <w:rFonts w:hint="eastAsia"/>
        </w:rPr>
        <w:t>から</w:t>
      </w:r>
      <w:r>
        <w:rPr>
          <w:rFonts w:hint="eastAsia"/>
        </w:rPr>
        <w:t>j</w:t>
      </w:r>
      <w:r>
        <w:rPr>
          <w:rFonts w:hint="eastAsia"/>
        </w:rPr>
        <w:t>に遷移するとき、光を吸収したり、放出したりする。この光の周波数を</w:t>
      </w:r>
    </w:p>
    <w:p w:rsidR="00D846FF" w:rsidRDefault="00D846FF">
      <w:pPr>
        <w:rPr>
          <w:rFonts w:hint="eastAsia"/>
        </w:rPr>
      </w:pPr>
      <w:r>
        <w:rPr>
          <w:position w:val="-14"/>
        </w:rPr>
        <w:object w:dxaOrig="1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5pt;height:20.55pt" o:ole="">
            <v:imagedata r:id="rId5" o:title=""/>
          </v:shape>
          <o:OLEObject Type="Embed" ProgID="Equation.3" ShapeID="_x0000_i1025" DrawAspect="Content" ObjectID="_1469115909" r:id="rId6"/>
        </w:object>
      </w:r>
      <w:r>
        <w:rPr>
          <w:rFonts w:hint="eastAsia"/>
        </w:rPr>
        <w:t xml:space="preserve"> </w:t>
      </w:r>
      <w:r>
        <w:rPr>
          <w:rFonts w:hint="eastAsia"/>
        </w:rPr>
        <w:t>で求めることができる。そして、それぞれのエネルギーは</w:t>
      </w:r>
    </w:p>
    <w:p w:rsidR="00D846FF" w:rsidRDefault="00D846FF">
      <w:pPr>
        <w:rPr>
          <w:rFonts w:hint="eastAsia"/>
        </w:rPr>
      </w:pPr>
      <w:r>
        <w:rPr>
          <w:position w:val="-30"/>
        </w:rPr>
        <w:object w:dxaOrig="1719" w:dyaOrig="720">
          <v:shape id="_x0000_i1026" type="#_x0000_t75" style="width:87.45pt;height:36pt" o:ole="">
            <v:imagedata r:id="rId7" o:title=""/>
          </v:shape>
          <o:OLEObject Type="Embed" ProgID="Equation.3" ShapeID="_x0000_i1026" DrawAspect="Content" ObjectID="_1469115910" r:id="rId8"/>
        </w:object>
      </w:r>
      <w:r>
        <w:rPr>
          <w:rFonts w:hint="eastAsia"/>
        </w:rPr>
        <w:t xml:space="preserve"> </w:t>
      </w:r>
      <w:r>
        <w:rPr>
          <w:rFonts w:hint="eastAsia"/>
        </w:rPr>
        <w:t>で求められることから</w:t>
      </w:r>
    </w:p>
    <w:p w:rsidR="00D846FF" w:rsidRDefault="00D846FF">
      <w:pPr>
        <w:rPr>
          <w:rFonts w:hint="eastAsia"/>
        </w:rPr>
      </w:pPr>
      <w:r>
        <w:rPr>
          <w:position w:val="-32"/>
        </w:rPr>
        <w:object w:dxaOrig="2240" w:dyaOrig="760">
          <v:shape id="_x0000_i1027" type="#_x0000_t75" style="width:113.15pt;height:36pt" o:ole="">
            <v:imagedata r:id="rId9" o:title=""/>
          </v:shape>
          <o:OLEObject Type="Embed" ProgID="Equation.3" ShapeID="_x0000_i1027" DrawAspect="Content" ObjectID="_1469115911" r:id="rId10"/>
        </w:object>
      </w:r>
      <w:r>
        <w:rPr>
          <w:rFonts w:hint="eastAsia"/>
        </w:rPr>
        <w:t xml:space="preserve"> </w:t>
      </w:r>
      <w:r>
        <w:rPr>
          <w:rFonts w:hint="eastAsia"/>
        </w:rPr>
        <w:t>から周波数が求められることが分かる。</w:t>
      </w:r>
    </w:p>
    <w:p w:rsidR="00D846FF" w:rsidRDefault="00D846FF">
      <w:pPr>
        <w:rPr>
          <w:rFonts w:hint="eastAsia"/>
        </w:rPr>
      </w:pPr>
      <w:r>
        <w:rPr>
          <w:rFonts w:hint="eastAsia"/>
        </w:rPr>
        <w:t>の式で表すことができる。ここで、の部分をリドベリ定数という。ここで、</w:t>
      </w:r>
    </w:p>
    <w:p w:rsidR="00D846FF" w:rsidRDefault="00D846FF">
      <w:pPr>
        <w:rPr>
          <w:rFonts w:hint="eastAsia"/>
          <w:vertAlign w:val="superscript"/>
        </w:rPr>
      </w:pPr>
      <w:r>
        <w:rPr>
          <w:rFonts w:hint="eastAsia"/>
        </w:rPr>
        <w:t>h</w:t>
      </w:r>
      <w:r>
        <w:rPr>
          <w:rFonts w:hint="eastAsia"/>
        </w:rPr>
        <w:t>（プランク定数）＝</w:t>
      </w:r>
      <w:r>
        <w:rPr>
          <w:rFonts w:hint="eastAsia"/>
        </w:rPr>
        <w:t>6.626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-34</w:t>
      </w:r>
      <w:r>
        <w:rPr>
          <w:rFonts w:hint="eastAsia"/>
        </w:rPr>
        <w:t>Js</w:t>
      </w:r>
      <w:r>
        <w:rPr>
          <w:rFonts w:hint="eastAsia"/>
          <w:vertAlign w:val="superscript"/>
        </w:rPr>
        <w:t>-1</w:t>
      </w:r>
    </w:p>
    <w:p w:rsidR="00D846FF" w:rsidRDefault="00D846FF">
      <w:pPr>
        <w:rPr>
          <w:rFonts w:hint="eastAsia"/>
        </w:rPr>
      </w:pPr>
      <w:r>
        <w:rPr>
          <w:rFonts w:hint="eastAsia"/>
        </w:rPr>
        <w:t>ε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（真空の誘電率）＝</w:t>
      </w:r>
      <w:r>
        <w:rPr>
          <w:rFonts w:hint="eastAsia"/>
        </w:rPr>
        <w:t>8.85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-12</w:t>
      </w:r>
    </w:p>
    <w:p w:rsidR="00D846FF" w:rsidRDefault="00D846FF">
      <w:pPr>
        <w:rPr>
          <w:rFonts w:hint="eastAsia"/>
          <w:vertAlign w:val="superscript"/>
        </w:rPr>
      </w:pPr>
      <w:r>
        <w:rPr>
          <w:rFonts w:hint="eastAsia"/>
        </w:rPr>
        <w:t>ｍ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（電子の質量）＝</w:t>
      </w:r>
      <w:r>
        <w:rPr>
          <w:rFonts w:hint="eastAsia"/>
        </w:rPr>
        <w:t>9.109</w:t>
      </w:r>
      <w:r>
        <w:rPr>
          <w:rFonts w:hint="eastAsia"/>
        </w:rPr>
        <w:t>×</w:t>
      </w:r>
      <w:r>
        <w:rPr>
          <w:rFonts w:hint="eastAsia"/>
        </w:rPr>
        <w:t>10</w:t>
      </w:r>
      <w:r>
        <w:rPr>
          <w:rFonts w:hint="eastAsia"/>
          <w:vertAlign w:val="superscript"/>
        </w:rPr>
        <w:t>-12</w:t>
      </w:r>
    </w:p>
    <w:p w:rsidR="00D846FF" w:rsidRDefault="00D846FF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（電子の電荷）＝</w:t>
      </w:r>
      <w:r>
        <w:t>1.</w:t>
      </w:r>
      <w:r>
        <w:rPr>
          <w:rFonts w:hint="eastAsia"/>
        </w:rPr>
        <w:t>602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—19</w:t>
      </w:r>
      <w:r>
        <w:t>C</w:t>
      </w:r>
    </w:p>
    <w:p w:rsidR="00D846FF" w:rsidRDefault="00D846FF">
      <w:pPr>
        <w:rPr>
          <w:rFonts w:hint="eastAsia"/>
          <w:vertAlign w:val="superscript"/>
        </w:rPr>
      </w:pPr>
      <w:r>
        <w:rPr>
          <w:rFonts w:hint="eastAsia"/>
        </w:rPr>
        <w:t>c</w:t>
      </w:r>
      <w:r>
        <w:rPr>
          <w:rFonts w:hint="eastAsia"/>
        </w:rPr>
        <w:t>（光速）＝</w:t>
      </w:r>
      <w:r>
        <w:rPr>
          <w:rFonts w:hint="eastAsia"/>
        </w:rPr>
        <w:t>2.998</w:t>
      </w:r>
      <w:r>
        <w:rPr>
          <w:rFonts w:hint="eastAsia"/>
        </w:rPr>
        <w:t>×</w:t>
      </w:r>
      <w:r>
        <w:t>10</w:t>
      </w:r>
      <w:r>
        <w:rPr>
          <w:vertAlign w:val="superscript"/>
        </w:rPr>
        <w:t>-</w:t>
      </w:r>
      <w:r>
        <w:rPr>
          <w:rFonts w:hint="eastAsia"/>
          <w:vertAlign w:val="superscript"/>
        </w:rPr>
        <w:t>19</w:t>
      </w:r>
    </w:p>
    <w:p w:rsidR="00D846FF" w:rsidRDefault="00D846FF">
      <w:pPr>
        <w:rPr>
          <w:rFonts w:hint="eastAsia"/>
        </w:rPr>
      </w:pPr>
    </w:p>
    <w:p w:rsidR="00D846FF" w:rsidRDefault="00D846F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回折格子</w:t>
      </w:r>
    </w:p>
    <w:p w:rsidR="00D846FF" w:rsidRDefault="00D846FF">
      <w:pPr>
        <w:rPr>
          <w:rFonts w:hint="eastAsia"/>
        </w:rPr>
      </w:pPr>
      <w:r>
        <w:rPr>
          <w:rFonts w:hint="eastAsia"/>
        </w:rPr>
        <w:t>回折格子には細い直線の溝が等間隔に何本もつけてある。この溝の間隔は格子定数と呼ばれていて、</w:t>
      </w:r>
      <w:r>
        <w:rPr>
          <w:rFonts w:hint="eastAsia"/>
        </w:rPr>
        <w:t>1mm</w:t>
      </w:r>
      <w:r>
        <w:rPr>
          <w:rFonts w:hint="eastAsia"/>
        </w:rPr>
        <w:t>に何本の線が引かれているかを示す。そのため、下に示す図１のように</w:t>
      </w:r>
      <w:r>
        <w:rPr>
          <w:rFonts w:ascii="ＭＳ Ｐゴシック" w:eastAsia="ＭＳ Ｐゴシック" w:hAnsi="Times New Roman" w:hint="eastAsia"/>
          <w:kern w:val="0"/>
          <w:szCs w:val="22"/>
        </w:rPr>
        <w:t>θ（実験の場合は回転角）によって異なる色の光を見ることができる。</w:t>
      </w:r>
      <w:r>
        <w:rPr>
          <w:rFonts w:hint="eastAsia"/>
        </w:rPr>
        <w:t>そして、この格子定数を</w:t>
      </w:r>
      <w:r>
        <w:rPr>
          <w:rFonts w:hint="eastAsia"/>
        </w:rPr>
        <w:t>d(nm)</w:t>
      </w:r>
      <w:r>
        <w:rPr>
          <w:rFonts w:hint="eastAsia"/>
        </w:rPr>
        <w:t>とし、</w:t>
      </w:r>
      <w:r>
        <w:rPr>
          <w:rFonts w:hint="eastAsia"/>
        </w:rPr>
        <w:t>m</w:t>
      </w:r>
      <w:r>
        <w:rPr>
          <w:rFonts w:hint="eastAsia"/>
        </w:rPr>
        <w:t>を回折の次数とすると、</w:t>
      </w:r>
    </w:p>
    <w:p w:rsidR="00D846FF" w:rsidRDefault="00D846FF">
      <w:pPr>
        <w:rPr>
          <w:rFonts w:hint="eastAsia"/>
        </w:rPr>
      </w:pPr>
      <w:r>
        <w:rPr>
          <w:position w:val="-12"/>
        </w:rPr>
        <w:object w:dxaOrig="1400" w:dyaOrig="360">
          <v:shape id="_x0000_i1028" type="#_x0000_t75" style="width:1in;height:20.55pt" o:ole="">
            <v:imagedata r:id="rId11" o:title=""/>
          </v:shape>
          <o:OLEObject Type="Embed" ProgID="Equation.3" ShapeID="_x0000_i1028" DrawAspect="Content" ObjectID="_1469115912" r:id="rId12"/>
        </w:object>
      </w:r>
    </w:p>
    <w:p w:rsidR="00D846FF" w:rsidRDefault="00D846FF">
      <w:pPr>
        <w:rPr>
          <w:rFonts w:hint="eastAsia"/>
        </w:rPr>
      </w:pPr>
      <w:r>
        <w:rPr>
          <w:rFonts w:hint="eastAsia"/>
        </w:rPr>
        <w:t>という公式が成り立つ。</w:t>
      </w:r>
    </w:p>
    <w:p w:rsidR="00D846FF" w:rsidRDefault="00D846FF">
      <w:pPr>
        <w:rPr>
          <w:rFonts w:hint="eastAsia"/>
        </w:rPr>
      </w:pPr>
    </w:p>
    <w:p w:rsidR="00D846FF" w:rsidRDefault="00D846FF">
      <w:pPr>
        <w:rPr>
          <w:rFonts w:hint="eastAsia"/>
        </w:rPr>
      </w:pPr>
      <w:r>
        <w:object w:dxaOrig="3765" w:dyaOrig="3781">
          <v:shape id="_x0000_i1029" type="#_x0000_t75" style="width:190.3pt;height:190.3pt" o:ole="">
            <v:imagedata r:id="rId13" o:title=""/>
          </v:shape>
          <o:OLEObject Type="Embed" ProgID="PBrush" ShapeID="_x0000_i1029" DrawAspect="Content" ObjectID="_1469115913" r:id="rId14"/>
        </w:object>
      </w:r>
    </w:p>
    <w:p w:rsidR="00D846FF" w:rsidRDefault="00D846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図</w:t>
      </w:r>
      <w:r>
        <w:rPr>
          <w:rFonts w:hint="eastAsia"/>
        </w:rPr>
        <w:t xml:space="preserve">1 </w:t>
      </w:r>
      <w:r>
        <w:rPr>
          <w:rFonts w:hint="eastAsia"/>
        </w:rPr>
        <w:t>水銀ランプのスペクトル</w:t>
      </w:r>
    </w:p>
    <w:p w:rsidR="00D846FF" w:rsidRDefault="00D846FF">
      <w:pPr>
        <w:rPr>
          <w:rFonts w:hint="eastAsia"/>
        </w:rPr>
      </w:pPr>
    </w:p>
    <w:p w:rsidR="00D846FF" w:rsidRDefault="00D846F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今回の実験では、まず、水銀ランプを水素ランプ、上に示した式によって波長λを求め、それから、リドベリ定数を求める。</w:t>
      </w:r>
    </w:p>
    <w:p w:rsidR="00D846FF" w:rsidRDefault="00D846FF">
      <w:pPr>
        <w:rPr>
          <w:rFonts w:hint="eastAsia"/>
        </w:rPr>
      </w:pPr>
    </w:p>
    <w:p w:rsidR="00D846FF" w:rsidRDefault="00D846FF"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方法</w:t>
      </w:r>
    </w:p>
    <w:p w:rsidR="00D846FF" w:rsidRDefault="00D846FF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蛍光灯、水銀ランプ、水素ランプを直視分光器で見てスペクトルを観察し、スケッチした。</w:t>
      </w:r>
    </w:p>
    <w:p w:rsidR="00D846FF" w:rsidRDefault="00D846FF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分光計、回折格子を資料台と望遠鏡が水平になるように調整し、水銀ランプをセットし、望遠鏡から覗いたとき、スリットの像が望遠鏡から見える</w:t>
      </w:r>
      <w:r>
        <w:rPr>
          <w:rFonts w:hint="eastAsia"/>
        </w:rPr>
        <w:t>X</w:t>
      </w:r>
      <w:r>
        <w:rPr>
          <w:rFonts w:hint="eastAsia"/>
        </w:rPr>
        <w:t>の文字の中央に重なるようにセットした。そして、望遠鏡から覗きながら、</w:t>
      </w:r>
      <w:r>
        <w:rPr>
          <w:rFonts w:hint="eastAsia"/>
        </w:rPr>
        <w:t>0</w:t>
      </w:r>
      <w:r>
        <w:rPr>
          <w:rFonts w:hint="eastAsia"/>
        </w:rPr>
        <w:t>度～</w:t>
      </w:r>
      <w:r>
        <w:rPr>
          <w:rFonts w:hint="eastAsia"/>
        </w:rPr>
        <w:t>90</w:t>
      </w:r>
      <w:r>
        <w:rPr>
          <w:rFonts w:hint="eastAsia"/>
        </w:rPr>
        <w:t>度まで回転して、スペクトルの色とそれぞれの回折核を調べた。結果から、格子定数を求めた。</w:t>
      </w:r>
    </w:p>
    <w:p w:rsidR="00D846FF" w:rsidRDefault="00D846FF">
      <w:pPr>
        <w:ind w:left="836" w:hanging="41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ランプでも水銀ランプのときと同じ事を行い、水銀ランプで求めた格子定数を利用して、水素原子のリドベリ定数を求めて、それから、リドベリ定数を算出した。</w:t>
      </w:r>
    </w:p>
    <w:p w:rsidR="00D846FF" w:rsidRDefault="00D846FF">
      <w:pPr>
        <w:rPr>
          <w:rFonts w:hint="eastAsia"/>
          <w:b/>
          <w:bCs/>
          <w:sz w:val="24"/>
        </w:rPr>
      </w:pPr>
    </w:p>
    <w:p w:rsidR="00D846FF" w:rsidRDefault="00D846FF"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結果</w:t>
      </w:r>
    </w:p>
    <w:p w:rsidR="00D846FF" w:rsidRDefault="00D846F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直視分光器から覗いたとき</w:t>
      </w:r>
    </w:p>
    <w:p w:rsidR="00D846FF" w:rsidRDefault="00D846FF">
      <w:pPr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蛍光灯</w:t>
      </w:r>
    </w:p>
    <w:tbl>
      <w:tblPr>
        <w:tblW w:w="4324" w:type="pct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7"/>
        <w:gridCol w:w="701"/>
        <w:gridCol w:w="527"/>
        <w:gridCol w:w="1230"/>
        <w:gridCol w:w="1230"/>
        <w:gridCol w:w="1581"/>
      </w:tblGrid>
      <w:tr w:rsidR="00D846FF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1413" w:type="pct"/>
            <w:vAlign w:val="center"/>
          </w:tcPr>
          <w:p w:rsidR="00D846FF" w:rsidRDefault="00D846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赤</w:t>
            </w:r>
          </w:p>
        </w:tc>
        <w:tc>
          <w:tcPr>
            <w:tcW w:w="477" w:type="pct"/>
            <w:vAlign w:val="center"/>
          </w:tcPr>
          <w:p w:rsidR="00D846FF" w:rsidRDefault="00D846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オレンジ</w:t>
            </w:r>
          </w:p>
        </w:tc>
        <w:tc>
          <w:tcPr>
            <w:tcW w:w="359" w:type="pct"/>
            <w:vAlign w:val="center"/>
          </w:tcPr>
          <w:p w:rsidR="00D846FF" w:rsidRDefault="00D846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</w:t>
            </w:r>
          </w:p>
        </w:tc>
        <w:tc>
          <w:tcPr>
            <w:tcW w:w="837" w:type="pct"/>
            <w:vAlign w:val="center"/>
          </w:tcPr>
          <w:p w:rsidR="00D846FF" w:rsidRDefault="00D846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緑</w:t>
            </w:r>
          </w:p>
        </w:tc>
        <w:tc>
          <w:tcPr>
            <w:tcW w:w="837" w:type="pct"/>
            <w:vAlign w:val="center"/>
          </w:tcPr>
          <w:p w:rsidR="00D846FF" w:rsidRDefault="00D846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</w:t>
            </w:r>
          </w:p>
        </w:tc>
        <w:tc>
          <w:tcPr>
            <w:tcW w:w="1076" w:type="pct"/>
            <w:vAlign w:val="center"/>
          </w:tcPr>
          <w:p w:rsidR="00D846FF" w:rsidRDefault="00D846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紫</w:t>
            </w:r>
          </w:p>
        </w:tc>
      </w:tr>
    </w:tbl>
    <w:p w:rsidR="00D846FF" w:rsidRDefault="00D846FF">
      <w:pPr>
        <w:ind w:left="-227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スペクトルは連続スペクトルと線スペクトルの両方の観測できた。</w:t>
      </w:r>
    </w:p>
    <w:p w:rsidR="00D846FF" w:rsidRDefault="00D846FF">
      <w:pPr>
        <w:ind w:left="-227"/>
        <w:rPr>
          <w:rFonts w:hint="eastAsia"/>
        </w:rPr>
      </w:pPr>
    </w:p>
    <w:p w:rsidR="00D846FF" w:rsidRDefault="00D846FF">
      <w:pPr>
        <w:ind w:left="-227"/>
        <w:rPr>
          <w:rFonts w:hint="eastAsia"/>
        </w:rPr>
      </w:pPr>
    </w:p>
    <w:p w:rsidR="00D846FF" w:rsidRDefault="00D846FF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水銀ランプ</w:t>
      </w:r>
    </w:p>
    <w:tbl>
      <w:tblPr>
        <w:tblW w:w="4337" w:type="pct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1"/>
        <w:gridCol w:w="707"/>
        <w:gridCol w:w="644"/>
        <w:gridCol w:w="212"/>
        <w:gridCol w:w="507"/>
        <w:gridCol w:w="345"/>
        <w:gridCol w:w="843"/>
        <w:gridCol w:w="1210"/>
        <w:gridCol w:w="522"/>
        <w:gridCol w:w="1011"/>
      </w:tblGrid>
      <w:tr w:rsidR="00D846FF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929" w:type="pct"/>
            <w:tcBorders>
              <w:left w:val="nil"/>
              <w:righ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  <w:r>
              <w:rPr>
                <w:rFonts w:hint="eastAsia"/>
                <w:color w:val="999999"/>
              </w:rPr>
              <w:t>赤</w:t>
            </w:r>
          </w:p>
        </w:tc>
        <w:tc>
          <w:tcPr>
            <w:tcW w:w="479" w:type="pct"/>
            <w:tcBorders>
              <w:lef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</w:p>
        </w:tc>
        <w:tc>
          <w:tcPr>
            <w:tcW w:w="437" w:type="pct"/>
            <w:tcBorders>
              <w:righ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  <w:r>
              <w:rPr>
                <w:rFonts w:hint="eastAsia"/>
                <w:color w:val="999999"/>
              </w:rPr>
              <w:t>オレンジ</w:t>
            </w:r>
          </w:p>
        </w:tc>
        <w:tc>
          <w:tcPr>
            <w:tcW w:w="144" w:type="pct"/>
            <w:tcBorders>
              <w:lef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</w:p>
        </w:tc>
        <w:tc>
          <w:tcPr>
            <w:tcW w:w="344" w:type="pct"/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  <w:r>
              <w:rPr>
                <w:rFonts w:hint="eastAsia"/>
                <w:color w:val="999999"/>
              </w:rPr>
              <w:t>黄</w:t>
            </w:r>
          </w:p>
        </w:tc>
        <w:tc>
          <w:tcPr>
            <w:tcW w:w="234" w:type="pct"/>
            <w:tcBorders>
              <w:righ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</w:p>
        </w:tc>
        <w:tc>
          <w:tcPr>
            <w:tcW w:w="572" w:type="pct"/>
            <w:tcBorders>
              <w:lef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  <w:r>
              <w:rPr>
                <w:rFonts w:hint="eastAsia"/>
                <w:color w:val="999999"/>
              </w:rPr>
              <w:t>緑</w:t>
            </w:r>
          </w:p>
        </w:tc>
        <w:tc>
          <w:tcPr>
            <w:tcW w:w="821" w:type="pct"/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  <w:r>
              <w:rPr>
                <w:rFonts w:hint="eastAsia"/>
                <w:color w:val="999999"/>
              </w:rPr>
              <w:t>青</w:t>
            </w:r>
          </w:p>
        </w:tc>
        <w:tc>
          <w:tcPr>
            <w:tcW w:w="354" w:type="pct"/>
            <w:tcBorders>
              <w:righ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</w:p>
        </w:tc>
        <w:tc>
          <w:tcPr>
            <w:tcW w:w="686" w:type="pct"/>
            <w:tcBorders>
              <w:lef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  <w:r>
              <w:rPr>
                <w:rFonts w:hint="eastAsia"/>
                <w:color w:val="999999"/>
              </w:rPr>
              <w:t>紫</w:t>
            </w:r>
          </w:p>
        </w:tc>
      </w:tr>
    </w:tbl>
    <w:p w:rsidR="00D846FF" w:rsidRDefault="00B104C3">
      <w:pPr>
        <w:ind w:left="-227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77470</wp:posOffset>
                </wp:positionV>
                <wp:extent cx="0" cy="457200"/>
                <wp:effectExtent l="60960" t="17145" r="53340" b="1143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B09B4" id="Line 5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6.1pt" to="180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">
                <v:stroke start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77470</wp:posOffset>
                </wp:positionV>
                <wp:extent cx="0" cy="457200"/>
                <wp:effectExtent l="60960" t="17145" r="53340" b="1143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7D43C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.1pt" to="126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">
                <v:stroke start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77470</wp:posOffset>
                </wp:positionV>
                <wp:extent cx="0" cy="457200"/>
                <wp:effectExtent l="60960" t="17145" r="53340" b="1143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143BE" id="Line 6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1pt" to="306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">
                <v:stroke start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77470</wp:posOffset>
                </wp:positionV>
                <wp:extent cx="0" cy="457200"/>
                <wp:effectExtent l="60960" t="17145" r="53340" b="1143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2806C" id="Line 4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6.1pt" to="54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">
                <v:stroke startarrow="block"/>
              </v:line>
            </w:pict>
          </mc:Fallback>
        </mc:AlternateContent>
      </w:r>
    </w:p>
    <w:p w:rsidR="00D846FF" w:rsidRDefault="00D846FF">
      <w:pPr>
        <w:ind w:left="-227"/>
        <w:rPr>
          <w:rFonts w:hint="eastAsia"/>
        </w:rPr>
      </w:pPr>
    </w:p>
    <w:p w:rsidR="00D846FF" w:rsidRDefault="00D846FF">
      <w:pPr>
        <w:ind w:left="-227"/>
        <w:rPr>
          <w:rFonts w:hint="eastAsia"/>
        </w:rPr>
      </w:pPr>
    </w:p>
    <w:p w:rsidR="00D846FF" w:rsidRDefault="00D846FF">
      <w:pPr>
        <w:ind w:left="-22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濃赤</w:t>
      </w:r>
      <w:r>
        <w:rPr>
          <w:rFonts w:hint="eastAsia"/>
        </w:rPr>
        <w:tab/>
        <w:t xml:space="preserve">   </w:t>
      </w:r>
      <w:r>
        <w:rPr>
          <w:rFonts w:hint="eastAsia"/>
        </w:rPr>
        <w:t>淡オレンジ</w:t>
      </w:r>
      <w:r>
        <w:rPr>
          <w:rFonts w:hint="eastAsia"/>
        </w:rPr>
        <w:t xml:space="preserve">  </w:t>
      </w:r>
      <w:r>
        <w:rPr>
          <w:rFonts w:hint="eastAsia"/>
        </w:rPr>
        <w:t>濃緑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濃紫</w:t>
      </w:r>
    </w:p>
    <w:p w:rsidR="00D846FF" w:rsidRDefault="00D846FF">
      <w:pPr>
        <w:ind w:left="-227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スペクトルは線スペクトルしか観測されなかった。</w:t>
      </w:r>
    </w:p>
    <w:p w:rsidR="00D846FF" w:rsidRDefault="00D846FF">
      <w:pPr>
        <w:ind w:left="-227"/>
        <w:rPr>
          <w:rFonts w:hint="eastAsia"/>
        </w:rPr>
      </w:pPr>
    </w:p>
    <w:p w:rsidR="00D846FF" w:rsidRDefault="00D846FF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水素ランプ</w:t>
      </w:r>
    </w:p>
    <w:tbl>
      <w:tblPr>
        <w:tblW w:w="4337" w:type="pct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0"/>
        <w:gridCol w:w="688"/>
        <w:gridCol w:w="212"/>
        <w:gridCol w:w="625"/>
        <w:gridCol w:w="666"/>
        <w:gridCol w:w="1149"/>
        <w:gridCol w:w="395"/>
        <w:gridCol w:w="795"/>
        <w:gridCol w:w="501"/>
        <w:gridCol w:w="991"/>
      </w:tblGrid>
      <w:tr w:rsidR="00D846FF">
        <w:tblPrEx>
          <w:tblCellMar>
            <w:top w:w="0" w:type="dxa"/>
            <w:bottom w:w="0" w:type="dxa"/>
          </w:tblCellMar>
        </w:tblPrEx>
        <w:trPr>
          <w:cantSplit/>
          <w:trHeight w:val="729"/>
        </w:trPr>
        <w:tc>
          <w:tcPr>
            <w:tcW w:w="915" w:type="pct"/>
            <w:tcBorders>
              <w:left w:val="nil"/>
              <w:righ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  <w:r>
              <w:rPr>
                <w:rFonts w:hint="eastAsia"/>
                <w:color w:val="999999"/>
              </w:rPr>
              <w:t>赤</w:t>
            </w:r>
          </w:p>
        </w:tc>
        <w:tc>
          <w:tcPr>
            <w:tcW w:w="466" w:type="pct"/>
            <w:tcBorders>
              <w:lef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</w:p>
        </w:tc>
        <w:tc>
          <w:tcPr>
            <w:tcW w:w="144" w:type="pct"/>
            <w:tcBorders>
              <w:righ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</w:p>
        </w:tc>
        <w:tc>
          <w:tcPr>
            <w:tcW w:w="424" w:type="pct"/>
            <w:tcBorders>
              <w:lef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  <w:r>
              <w:rPr>
                <w:rFonts w:hint="eastAsia"/>
                <w:color w:val="999999"/>
              </w:rPr>
              <w:t>オレンジ</w:t>
            </w:r>
          </w:p>
        </w:tc>
        <w:tc>
          <w:tcPr>
            <w:tcW w:w="452" w:type="pct"/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  <w:r>
              <w:rPr>
                <w:rFonts w:hint="eastAsia"/>
                <w:color w:val="999999"/>
              </w:rPr>
              <w:t>黄</w:t>
            </w:r>
          </w:p>
        </w:tc>
        <w:tc>
          <w:tcPr>
            <w:tcW w:w="779" w:type="pct"/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  <w:r>
              <w:rPr>
                <w:rFonts w:hint="eastAsia"/>
                <w:color w:val="999999"/>
              </w:rPr>
              <w:t>緑</w:t>
            </w:r>
          </w:p>
        </w:tc>
        <w:tc>
          <w:tcPr>
            <w:tcW w:w="268" w:type="pct"/>
            <w:tcBorders>
              <w:righ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</w:p>
        </w:tc>
        <w:tc>
          <w:tcPr>
            <w:tcW w:w="539" w:type="pct"/>
            <w:tcBorders>
              <w:lef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  <w:r>
              <w:rPr>
                <w:rFonts w:hint="eastAsia"/>
                <w:color w:val="999999"/>
              </w:rPr>
              <w:t>青</w:t>
            </w:r>
          </w:p>
        </w:tc>
        <w:tc>
          <w:tcPr>
            <w:tcW w:w="340" w:type="pct"/>
            <w:tcBorders>
              <w:righ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</w:p>
        </w:tc>
        <w:tc>
          <w:tcPr>
            <w:tcW w:w="672" w:type="pct"/>
            <w:tcBorders>
              <w:left w:val="single" w:sz="36" w:space="0" w:color="auto"/>
            </w:tcBorders>
            <w:vAlign w:val="center"/>
          </w:tcPr>
          <w:p w:rsidR="00D846FF" w:rsidRDefault="00D846FF">
            <w:pPr>
              <w:jc w:val="center"/>
              <w:rPr>
                <w:rFonts w:hint="eastAsia"/>
                <w:color w:val="999999"/>
              </w:rPr>
            </w:pPr>
            <w:r>
              <w:rPr>
                <w:rFonts w:hint="eastAsia"/>
                <w:color w:val="999999"/>
              </w:rPr>
              <w:t>紫</w:t>
            </w:r>
          </w:p>
        </w:tc>
      </w:tr>
    </w:tbl>
    <w:p w:rsidR="00D846FF" w:rsidRDefault="00B104C3">
      <w:pPr>
        <w:ind w:left="-227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59055</wp:posOffset>
                </wp:positionV>
                <wp:extent cx="0" cy="457200"/>
                <wp:effectExtent l="60960" t="20955" r="53340" b="762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D4B39" id="Line 1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4.65pt" to="243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">
                <v:stroke start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59055</wp:posOffset>
                </wp:positionV>
                <wp:extent cx="0" cy="457200"/>
                <wp:effectExtent l="60960" t="20955" r="53340" b="762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55C1C" id="Line 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4.65pt" to="99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">
                <v:stroke start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59055</wp:posOffset>
                </wp:positionV>
                <wp:extent cx="0" cy="457200"/>
                <wp:effectExtent l="60960" t="20955" r="53340" b="762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06D77" id="Line 1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4.65pt" to="306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">
                <v:stroke start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59055</wp:posOffset>
                </wp:positionV>
                <wp:extent cx="0" cy="457200"/>
                <wp:effectExtent l="60960" t="20955" r="53340" b="762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E649B" id="Line 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4.65pt" to="54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">
                <v:stroke startarrow="block"/>
              </v:line>
            </w:pict>
          </mc:Fallback>
        </mc:AlternateContent>
      </w:r>
    </w:p>
    <w:p w:rsidR="00D846FF" w:rsidRDefault="00D846FF">
      <w:pPr>
        <w:ind w:left="-227"/>
        <w:rPr>
          <w:rFonts w:hint="eastAsia"/>
        </w:rPr>
      </w:pPr>
    </w:p>
    <w:p w:rsidR="00D846FF" w:rsidRDefault="00D846FF">
      <w:pPr>
        <w:ind w:leftChars="-108" w:left="-227"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濃赤</w:t>
      </w:r>
      <w:r>
        <w:rPr>
          <w:rFonts w:hint="eastAsia"/>
        </w:rPr>
        <w:tab/>
      </w:r>
      <w:r>
        <w:rPr>
          <w:rFonts w:hint="eastAsia"/>
        </w:rPr>
        <w:t>淡オレンジ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>濃青</w:t>
      </w:r>
      <w:r>
        <w:rPr>
          <w:rFonts w:hint="eastAsia"/>
        </w:rPr>
        <w:tab/>
      </w:r>
      <w:r>
        <w:rPr>
          <w:rFonts w:hint="eastAsia"/>
        </w:rPr>
        <w:t>淡紫</w:t>
      </w:r>
    </w:p>
    <w:p w:rsidR="00D846FF" w:rsidRDefault="00D846FF">
      <w:pPr>
        <w:ind w:left="-227"/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>スペクトルは線スペクトルしか観測されなかった。</w:t>
      </w:r>
    </w:p>
    <w:p w:rsidR="00D846FF" w:rsidRDefault="00D846FF">
      <w:pPr>
        <w:rPr>
          <w:rFonts w:hint="eastAsia"/>
        </w:rPr>
      </w:pPr>
    </w:p>
    <w:p w:rsidR="00D846FF" w:rsidRDefault="00D846F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水銀ランプのスペクトルの場合</w:t>
      </w:r>
    </w:p>
    <w:tbl>
      <w:tblPr>
        <w:tblpPr w:leftFromText="142" w:rightFromText="142" w:vertAnchor="text" w:tblpY="1"/>
        <w:tblOverlap w:val="never"/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30" w:type="dxa"/>
          <w:right w:w="30" w:type="dxa"/>
        </w:tblCellMar>
        <w:tblLook w:val="00BF" w:firstRow="1" w:lastRow="0" w:firstColumn="1" w:lastColumn="0" w:noHBand="0" w:noVBand="0"/>
      </w:tblPr>
      <w:tblGrid>
        <w:gridCol w:w="461"/>
        <w:gridCol w:w="682"/>
        <w:gridCol w:w="1346"/>
        <w:gridCol w:w="835"/>
        <w:gridCol w:w="1755"/>
        <w:gridCol w:w="1791"/>
      </w:tblGrid>
      <w:tr w:rsidR="00D846FF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461" w:type="dxa"/>
            <w:tcBorders>
              <w:bottom w:val="single" w:sz="12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  <w:lang w:eastAsia="zh-CN"/>
              </w:rPr>
              <w:t>色</w:t>
            </w:r>
          </w:p>
        </w:tc>
        <w:tc>
          <w:tcPr>
            <w:tcW w:w="682" w:type="dxa"/>
            <w:tcBorders>
              <w:bottom w:val="single" w:sz="12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  <w:lang w:eastAsia="zh-CN"/>
              </w:rPr>
              <w:t>次数</w:t>
            </w:r>
          </w:p>
        </w:tc>
        <w:tc>
          <w:tcPr>
            <w:tcW w:w="1346" w:type="dxa"/>
            <w:tcBorders>
              <w:bottom w:val="single" w:sz="12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  <w:lang w:eastAsia="zh-CN"/>
              </w:rPr>
              <w:t>回転角（</w:t>
            </w: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</w:rPr>
              <w:t>θ</w:t>
            </w: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835" w:type="dxa"/>
            <w:tcBorders>
              <w:bottom w:val="single" w:sz="12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</w:rPr>
              <w:t>sin</w:t>
            </w: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</w:rPr>
              <w:t>θ</w:t>
            </w:r>
          </w:p>
        </w:tc>
        <w:tc>
          <w:tcPr>
            <w:tcW w:w="1755" w:type="dxa"/>
            <w:tcBorders>
              <w:bottom w:val="single" w:sz="12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</w:rPr>
              <w:t>λ（実験値）</w:t>
            </w:r>
            <w:r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</w:rPr>
              <w:t>(nm)</w:t>
            </w:r>
          </w:p>
        </w:tc>
        <w:tc>
          <w:tcPr>
            <w:tcW w:w="1791" w:type="dxa"/>
            <w:tcBorders>
              <w:bottom w:val="single" w:sz="12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  <w:lang w:eastAsia="zh-TW"/>
              </w:rPr>
            </w:pP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</w:rPr>
              <w:t>λ</w:t>
            </w: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  <w:lang w:eastAsia="zh-TW"/>
              </w:rPr>
              <w:t>（理論値）</w:t>
            </w:r>
            <w:r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  <w:lang w:eastAsia="zh-TW"/>
              </w:rPr>
              <w:t>(nm)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461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  <w:lang w:eastAsia="zh-CN"/>
              </w:rPr>
              <w:t>紫</w:t>
            </w:r>
          </w:p>
        </w:tc>
        <w:tc>
          <w:tcPr>
            <w:tcW w:w="682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346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15.11</w:t>
            </w:r>
          </w:p>
        </w:tc>
        <w:tc>
          <w:tcPr>
            <w:tcW w:w="835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0.2607</w:t>
            </w:r>
          </w:p>
        </w:tc>
        <w:tc>
          <w:tcPr>
            <w:tcW w:w="1755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 xml:space="preserve">434.3 </w:t>
            </w:r>
          </w:p>
        </w:tc>
        <w:tc>
          <w:tcPr>
            <w:tcW w:w="1791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435.83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  <w:lang w:eastAsia="zh-CN"/>
              </w:rPr>
              <w:t>緑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346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19.14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0.3279</w:t>
            </w: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 xml:space="preserve">546.3 </w:t>
            </w:r>
          </w:p>
        </w:tc>
        <w:tc>
          <w:tcPr>
            <w:tcW w:w="179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546.07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  <w:lang w:eastAsia="zh-CN"/>
              </w:rPr>
              <w:t>黄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346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20.26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0.3463</w:t>
            </w: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 xml:space="preserve">576.9 </w:t>
            </w:r>
          </w:p>
        </w:tc>
        <w:tc>
          <w:tcPr>
            <w:tcW w:w="179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576.96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  <w:lang w:eastAsia="zh-CN"/>
              </w:rPr>
              <w:t>紫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346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31.56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0.5234</w:t>
            </w: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 xml:space="preserve">436.0 </w:t>
            </w:r>
          </w:p>
        </w:tc>
        <w:tc>
          <w:tcPr>
            <w:tcW w:w="179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435.83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  <w:t>緑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2</w:t>
            </w:r>
          </w:p>
        </w:tc>
        <w:tc>
          <w:tcPr>
            <w:tcW w:w="1346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40.93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0.6551</w:t>
            </w: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 xml:space="preserve">545.7 </w:t>
            </w:r>
          </w:p>
        </w:tc>
        <w:tc>
          <w:tcPr>
            <w:tcW w:w="179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546.07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  <w:t>黄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2</w:t>
            </w:r>
          </w:p>
        </w:tc>
        <w:tc>
          <w:tcPr>
            <w:tcW w:w="1346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44.95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0.7065</w:t>
            </w: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 xml:space="preserve">588.5 </w:t>
            </w:r>
          </w:p>
        </w:tc>
        <w:tc>
          <w:tcPr>
            <w:tcW w:w="179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576.96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461" w:type="dxa"/>
            <w:tcBorders>
              <w:top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  <w:t>紫</w:t>
            </w:r>
          </w:p>
        </w:tc>
        <w:tc>
          <w:tcPr>
            <w:tcW w:w="682" w:type="dxa"/>
            <w:tcBorders>
              <w:top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3</w:t>
            </w:r>
          </w:p>
        </w:tc>
        <w:tc>
          <w:tcPr>
            <w:tcW w:w="1346" w:type="dxa"/>
            <w:tcBorders>
              <w:top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51.62</w:t>
            </w:r>
          </w:p>
        </w:tc>
        <w:tc>
          <w:tcPr>
            <w:tcW w:w="835" w:type="dxa"/>
            <w:tcBorders>
              <w:top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0.7839</w:t>
            </w:r>
          </w:p>
        </w:tc>
        <w:tc>
          <w:tcPr>
            <w:tcW w:w="1755" w:type="dxa"/>
            <w:tcBorders>
              <w:top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 xml:space="preserve">435.3 </w:t>
            </w:r>
          </w:p>
        </w:tc>
        <w:tc>
          <w:tcPr>
            <w:tcW w:w="1791" w:type="dxa"/>
            <w:tcBorders>
              <w:top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435.83</w:t>
            </w:r>
          </w:p>
        </w:tc>
      </w:tr>
    </w:tbl>
    <w:p w:rsidR="00D846FF" w:rsidRDefault="00D846FF">
      <w:pPr>
        <w:rPr>
          <w:rFonts w:hint="eastAsia"/>
        </w:rPr>
      </w:pPr>
      <w:r>
        <w:br w:type="textWrapping" w:clear="all"/>
      </w:r>
      <w:r>
        <w:rPr>
          <w:rFonts w:hint="eastAsia"/>
        </w:rPr>
        <w:t>*</w:t>
      </w:r>
      <w:r>
        <w:rPr>
          <w:rFonts w:hint="eastAsia"/>
        </w:rPr>
        <w:t>計算にあたって格子定数は理論値である</w:t>
      </w:r>
      <w:r>
        <w:rPr>
          <w:position w:val="-24"/>
        </w:rPr>
        <w:object w:dxaOrig="480" w:dyaOrig="620">
          <v:shape id="_x0000_i1030" type="#_x0000_t75" style="width:25.7pt;height:30.85pt" o:ole="">
            <v:imagedata r:id="rId15" o:title=""/>
          </v:shape>
          <o:OLEObject Type="Embed" ProgID="Equation.3" ShapeID="_x0000_i1030" DrawAspect="Content" ObjectID="_1469115914" r:id="rId16"/>
        </w:object>
      </w:r>
      <w:r>
        <w:rPr>
          <w:rFonts w:hint="eastAsia"/>
        </w:rPr>
        <w:t>mm</w:t>
      </w:r>
      <w:r>
        <w:rPr>
          <w:rFonts w:hint="eastAsia"/>
        </w:rPr>
        <w:t>と仮定して計算した。</w:t>
      </w:r>
    </w:p>
    <w:p w:rsidR="00D846FF" w:rsidRDefault="00D846FF">
      <w:pPr>
        <w:rPr>
          <w:rFonts w:hint="eastAsia"/>
        </w:rPr>
      </w:pPr>
    </w:p>
    <w:p w:rsidR="00D846FF" w:rsidRDefault="00D846FF">
      <w:pPr>
        <w:rPr>
          <w:rFonts w:hint="eastAsia"/>
        </w:rPr>
      </w:pPr>
    </w:p>
    <w:p w:rsidR="00D846FF" w:rsidRDefault="00D846FF">
      <w:pPr>
        <w:rPr>
          <w:rFonts w:hint="eastAsia"/>
        </w:rPr>
      </w:pPr>
    </w:p>
    <w:p w:rsidR="00D846FF" w:rsidRDefault="00D846FF">
      <w:pPr>
        <w:rPr>
          <w:rFonts w:hint="eastAsia"/>
        </w:rPr>
      </w:pPr>
    </w:p>
    <w:p w:rsidR="00D846FF" w:rsidRDefault="00D846FF">
      <w:pPr>
        <w:rPr>
          <w:rFonts w:hint="eastAsia"/>
        </w:rPr>
      </w:pPr>
    </w:p>
    <w:p w:rsidR="00D846FF" w:rsidRDefault="00D846FF">
      <w:pPr>
        <w:rPr>
          <w:rFonts w:hint="eastAsia"/>
        </w:rPr>
      </w:pPr>
    </w:p>
    <w:p w:rsidR="00D846FF" w:rsidRDefault="00D846F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水素ランプのスペクトルの場合</w:t>
      </w:r>
    </w:p>
    <w:tbl>
      <w:tblPr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99" w:type="dxa"/>
          <w:right w:w="99" w:type="dxa"/>
        </w:tblCellMar>
        <w:tblLook w:val="00BF" w:firstRow="1" w:lastRow="0" w:firstColumn="1" w:lastColumn="0" w:noHBand="0" w:noVBand="0"/>
      </w:tblPr>
      <w:tblGrid>
        <w:gridCol w:w="589"/>
        <w:gridCol w:w="800"/>
        <w:gridCol w:w="1553"/>
        <w:gridCol w:w="1021"/>
        <w:gridCol w:w="2099"/>
        <w:gridCol w:w="2099"/>
      </w:tblGrid>
      <w:tr w:rsidR="00D846FF">
        <w:tblPrEx>
          <w:tblCellMar>
            <w:top w:w="0" w:type="dxa"/>
            <w:bottom w:w="0" w:type="dxa"/>
          </w:tblCellMar>
        </w:tblPrEx>
        <w:tc>
          <w:tcPr>
            <w:tcW w:w="589" w:type="dxa"/>
            <w:tcBorders>
              <w:bottom w:val="single" w:sz="12" w:space="0" w:color="000000"/>
            </w:tcBorders>
          </w:tcPr>
          <w:p w:rsidR="00D846FF" w:rsidRDefault="00D846FF">
            <w:pPr>
              <w:rPr>
                <w:rFonts w:hint="eastAsia"/>
                <w:b/>
                <w:bCs/>
                <w:color w:val="000080"/>
                <w:lang w:eastAsia="zh-CN"/>
              </w:rPr>
            </w:pPr>
            <w:r>
              <w:rPr>
                <w:rFonts w:hint="eastAsia"/>
                <w:b/>
                <w:bCs/>
                <w:color w:val="000080"/>
                <w:lang w:eastAsia="zh-CN"/>
              </w:rPr>
              <w:t>色</w:t>
            </w:r>
          </w:p>
        </w:tc>
        <w:tc>
          <w:tcPr>
            <w:tcW w:w="800" w:type="dxa"/>
            <w:tcBorders>
              <w:bottom w:val="single" w:sz="12" w:space="0" w:color="000000"/>
            </w:tcBorders>
          </w:tcPr>
          <w:p w:rsidR="00D846FF" w:rsidRDefault="00D846FF">
            <w:pPr>
              <w:rPr>
                <w:rFonts w:hint="eastAsia"/>
                <w:b/>
                <w:bCs/>
                <w:color w:val="000080"/>
                <w:lang w:eastAsia="zh-CN"/>
              </w:rPr>
            </w:pPr>
            <w:r>
              <w:rPr>
                <w:rFonts w:hint="eastAsia"/>
                <w:b/>
                <w:bCs/>
                <w:color w:val="000080"/>
                <w:lang w:eastAsia="zh-CN"/>
              </w:rPr>
              <w:t>次数</w:t>
            </w:r>
          </w:p>
        </w:tc>
        <w:tc>
          <w:tcPr>
            <w:tcW w:w="1553" w:type="dxa"/>
            <w:tcBorders>
              <w:bottom w:val="single" w:sz="12" w:space="0" w:color="000000"/>
            </w:tcBorders>
          </w:tcPr>
          <w:p w:rsidR="00D846FF" w:rsidRDefault="00D846FF">
            <w:pPr>
              <w:rPr>
                <w:rFonts w:hint="eastAsia"/>
                <w:b/>
                <w:bCs/>
                <w:color w:val="000080"/>
                <w:lang w:eastAsia="zh-CN"/>
              </w:rPr>
            </w:pPr>
            <w:r>
              <w:rPr>
                <w:rFonts w:hint="eastAsia"/>
                <w:b/>
                <w:bCs/>
                <w:color w:val="000080"/>
                <w:lang w:eastAsia="zh-CN"/>
              </w:rPr>
              <w:t>回転角（</w:t>
            </w: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</w:rPr>
              <w:t>θ）</w:t>
            </w:r>
          </w:p>
        </w:tc>
        <w:tc>
          <w:tcPr>
            <w:tcW w:w="1021" w:type="dxa"/>
            <w:tcBorders>
              <w:bottom w:val="single" w:sz="12" w:space="0" w:color="000000"/>
            </w:tcBorders>
          </w:tcPr>
          <w:p w:rsidR="00D846FF" w:rsidRDefault="00D846FF"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sin</w:t>
            </w: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</w:rPr>
              <w:t>θ</w:t>
            </w:r>
          </w:p>
        </w:tc>
        <w:tc>
          <w:tcPr>
            <w:tcW w:w="2099" w:type="dxa"/>
            <w:tcBorders>
              <w:bottom w:val="single" w:sz="12" w:space="0" w:color="000000"/>
            </w:tcBorders>
          </w:tcPr>
          <w:p w:rsidR="00D846FF" w:rsidRDefault="00D846FF">
            <w:pPr>
              <w:rPr>
                <w:rFonts w:hint="eastAsia"/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  <w:lang w:val="el-GR"/>
              </w:rPr>
              <w:t>λ</w:t>
            </w:r>
            <w:r>
              <w:rPr>
                <w:rFonts w:hint="eastAsia"/>
                <w:b/>
                <w:bCs/>
                <w:color w:val="000080"/>
              </w:rPr>
              <w:t>（実験値）</w:t>
            </w:r>
            <w:r>
              <w:rPr>
                <w:rFonts w:hint="eastAsia"/>
                <w:b/>
                <w:bCs/>
                <w:color w:val="000080"/>
              </w:rPr>
              <w:t>(nm)</w:t>
            </w:r>
          </w:p>
        </w:tc>
        <w:tc>
          <w:tcPr>
            <w:tcW w:w="2099" w:type="dxa"/>
            <w:tcBorders>
              <w:bottom w:val="single" w:sz="12" w:space="0" w:color="000000"/>
            </w:tcBorders>
          </w:tcPr>
          <w:p w:rsidR="00D846FF" w:rsidRDefault="00D846FF">
            <w:pPr>
              <w:rPr>
                <w:rFonts w:hint="eastAsia"/>
                <w:b/>
                <w:bCs/>
                <w:color w:val="000080"/>
                <w:lang w:val="el-GR" w:eastAsia="zh-TW"/>
              </w:rPr>
            </w:pPr>
            <w:r>
              <w:rPr>
                <w:rFonts w:hint="eastAsia"/>
                <w:b/>
                <w:bCs/>
                <w:color w:val="000080"/>
                <w:lang w:val="el-GR"/>
              </w:rPr>
              <w:t>λ</w:t>
            </w:r>
            <w:r>
              <w:rPr>
                <w:rFonts w:hint="eastAsia"/>
                <w:b/>
                <w:bCs/>
                <w:color w:val="000080"/>
                <w:lang w:val="el-GR" w:eastAsia="zh-TW"/>
              </w:rPr>
              <w:t>（理論値）</w:t>
            </w:r>
            <w:r>
              <w:rPr>
                <w:rFonts w:hint="eastAsia"/>
                <w:b/>
                <w:bCs/>
                <w:color w:val="000080"/>
                <w:lang w:val="el-GR" w:eastAsia="zh-TW"/>
              </w:rPr>
              <w:t>(nm)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c>
          <w:tcPr>
            <w:tcW w:w="589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青</w:t>
            </w:r>
          </w:p>
        </w:tc>
        <w:tc>
          <w:tcPr>
            <w:tcW w:w="800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16.90</w:t>
            </w:r>
          </w:p>
        </w:tc>
        <w:tc>
          <w:tcPr>
            <w:tcW w:w="1021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0.2907</w:t>
            </w:r>
          </w:p>
        </w:tc>
        <w:tc>
          <w:tcPr>
            <w:tcW w:w="2099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484.5</w:t>
            </w:r>
          </w:p>
        </w:tc>
        <w:tc>
          <w:tcPr>
            <w:tcW w:w="2099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486.13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c>
          <w:tcPr>
            <w:tcW w:w="589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赤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23.22</w:t>
            </w:r>
          </w:p>
        </w:tc>
        <w:tc>
          <w:tcPr>
            <w:tcW w:w="102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0.3943</w:t>
            </w:r>
          </w:p>
        </w:tc>
        <w:tc>
          <w:tcPr>
            <w:tcW w:w="2099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657.2</w:t>
            </w:r>
          </w:p>
        </w:tc>
        <w:tc>
          <w:tcPr>
            <w:tcW w:w="2099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656.29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c>
          <w:tcPr>
            <w:tcW w:w="589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青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35.80</w:t>
            </w:r>
          </w:p>
        </w:tc>
        <w:tc>
          <w:tcPr>
            <w:tcW w:w="102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0.5850</w:t>
            </w:r>
          </w:p>
        </w:tc>
        <w:tc>
          <w:tcPr>
            <w:tcW w:w="2099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493.1</w:t>
            </w:r>
          </w:p>
        </w:tc>
        <w:tc>
          <w:tcPr>
            <w:tcW w:w="2099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486.13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c>
          <w:tcPr>
            <w:tcW w:w="589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赤</w:t>
            </w:r>
          </w:p>
        </w:tc>
        <w:tc>
          <w:tcPr>
            <w:tcW w:w="800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51.72</w:t>
            </w:r>
          </w:p>
        </w:tc>
        <w:tc>
          <w:tcPr>
            <w:tcW w:w="102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0.7850</w:t>
            </w:r>
          </w:p>
        </w:tc>
        <w:tc>
          <w:tcPr>
            <w:tcW w:w="2099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653.9</w:t>
            </w:r>
          </w:p>
        </w:tc>
        <w:tc>
          <w:tcPr>
            <w:tcW w:w="2099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656.29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c>
          <w:tcPr>
            <w:tcW w:w="589" w:type="dxa"/>
            <w:tcBorders>
              <w:top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青</w:t>
            </w:r>
          </w:p>
        </w:tc>
        <w:tc>
          <w:tcPr>
            <w:tcW w:w="800" w:type="dxa"/>
            <w:tcBorders>
              <w:top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3" w:type="dxa"/>
            <w:tcBorders>
              <w:top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60.23</w:t>
            </w:r>
          </w:p>
        </w:tc>
        <w:tc>
          <w:tcPr>
            <w:tcW w:w="1021" w:type="dxa"/>
            <w:tcBorders>
              <w:top w:val="single" w:sz="6" w:space="0" w:color="000000"/>
            </w:tcBorders>
          </w:tcPr>
          <w:p w:rsidR="00D846FF" w:rsidRDefault="00D846FF">
            <w:pPr>
              <w:rPr>
                <w:rFonts w:hint="eastAsia"/>
              </w:rPr>
            </w:pPr>
            <w:r>
              <w:rPr>
                <w:rFonts w:hint="eastAsia"/>
              </w:rPr>
              <w:t>0.8680</w:t>
            </w:r>
          </w:p>
        </w:tc>
        <w:tc>
          <w:tcPr>
            <w:tcW w:w="2099" w:type="dxa"/>
            <w:tcBorders>
              <w:top w:val="single" w:sz="6" w:space="0" w:color="000000"/>
            </w:tcBorders>
          </w:tcPr>
          <w:p w:rsidR="00D846FF" w:rsidRDefault="00D84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482.0</w:t>
            </w:r>
          </w:p>
        </w:tc>
        <w:tc>
          <w:tcPr>
            <w:tcW w:w="2099" w:type="dxa"/>
            <w:tcBorders>
              <w:top w:val="single" w:sz="6" w:space="0" w:color="000000"/>
            </w:tcBorders>
          </w:tcPr>
          <w:p w:rsidR="00D846FF" w:rsidRDefault="00D846F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486.13</w:t>
            </w:r>
          </w:p>
        </w:tc>
      </w:tr>
    </w:tbl>
    <w:p w:rsidR="00D846FF" w:rsidRDefault="00D846FF">
      <w:pPr>
        <w:rPr>
          <w:rFonts w:hint="eastAsia"/>
          <w:b/>
          <w:bCs/>
          <w:sz w:val="24"/>
        </w:rPr>
      </w:pPr>
    </w:p>
    <w:p w:rsidR="00D846FF" w:rsidRDefault="00D846FF">
      <w:pPr>
        <w:numPr>
          <w:ilvl w:val="0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考察</w:t>
      </w:r>
    </w:p>
    <w:p w:rsidR="00D846FF" w:rsidRDefault="00D846FF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まず、直視分光器を通して、蛍光灯、水銀ランプ、水素ランプと</w:t>
      </w:r>
      <w:r>
        <w:rPr>
          <w:rFonts w:hint="eastAsia"/>
        </w:rPr>
        <w:t>3</w:t>
      </w:r>
      <w:r>
        <w:rPr>
          <w:rFonts w:hint="eastAsia"/>
        </w:rPr>
        <w:t>種類の光を見たときの違いについて考える。これには、それぞれのランプの、発光の仕組みがかかわってくる。まず、水素ランプは、水蒸気を封じたガラス放電管と、高電圧の交流電源からなる。放電によって水分子が水素原子と水酸基に解離し、水素原子が発光する。水銀ランプには、金属水銀とアルゴンガスが封入されている。アルゴンガスによる放電で管の温度が上昇し、水銀の蒸気圧が上がって水銀原子も放電状態になり発光する。これに対して蛍光灯は、低圧のなか、</w:t>
      </w:r>
      <w:r>
        <w:t>電極フィラメントに電流を流</w:t>
      </w:r>
      <w:r>
        <w:rPr>
          <w:rFonts w:hint="eastAsia"/>
        </w:rPr>
        <w:t>することによって</w:t>
      </w:r>
      <w:r>
        <w:t>加熱され、</w:t>
      </w:r>
      <w:r>
        <w:rPr>
          <w:rFonts w:hint="eastAsia"/>
        </w:rPr>
        <w:t>それによって発生する</w:t>
      </w:r>
      <w:r>
        <w:t>熱電子が管内の電界により移動し、水銀原子と衝突</w:t>
      </w:r>
      <w:r>
        <w:rPr>
          <w:rFonts w:hint="eastAsia"/>
        </w:rPr>
        <w:t>する。この衝突によって、水銀電子が励起状態になり、そこから一気に励起平衡状態（基底状態）に落ちるときに紫外線が発生する。この。これ紫外線が蛍光体に照射され、可視化され白い光となる。この発光の仕組みの違いのため、それぞれ違うスペクトルが観測された。</w:t>
      </w:r>
    </w:p>
    <w:p w:rsidR="00D846FF" w:rsidRDefault="00D846FF">
      <w:pPr>
        <w:ind w:left="-227"/>
        <w:rPr>
          <w:rFonts w:hint="eastAsia"/>
        </w:rPr>
      </w:pPr>
    </w:p>
    <w:p w:rsidR="00D846FF" w:rsidRDefault="00D846FF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水銀ランプによって求める実験値ｄ</w:t>
      </w:r>
    </w:p>
    <w:tbl>
      <w:tblPr>
        <w:tblpPr w:leftFromText="142" w:rightFromText="142" w:vertAnchor="text" w:tblpY="1"/>
        <w:tblOverlap w:val="never"/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30" w:type="dxa"/>
          <w:right w:w="30" w:type="dxa"/>
        </w:tblCellMar>
        <w:tblLook w:val="00BF" w:firstRow="1" w:lastRow="0" w:firstColumn="1" w:lastColumn="0" w:noHBand="0" w:noVBand="0"/>
      </w:tblPr>
      <w:tblGrid>
        <w:gridCol w:w="461"/>
        <w:gridCol w:w="682"/>
        <w:gridCol w:w="835"/>
        <w:gridCol w:w="1755"/>
        <w:gridCol w:w="835"/>
      </w:tblGrid>
      <w:tr w:rsidR="00D846FF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461" w:type="dxa"/>
            <w:tcBorders>
              <w:bottom w:val="single" w:sz="12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  <w:lang w:eastAsia="zh-CN"/>
              </w:rPr>
              <w:t>色</w:t>
            </w:r>
          </w:p>
        </w:tc>
        <w:tc>
          <w:tcPr>
            <w:tcW w:w="682" w:type="dxa"/>
            <w:tcBorders>
              <w:bottom w:val="single" w:sz="12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  <w:lang w:eastAsia="zh-CN"/>
              </w:rPr>
              <w:t>次数</w:t>
            </w:r>
          </w:p>
        </w:tc>
        <w:tc>
          <w:tcPr>
            <w:tcW w:w="835" w:type="dxa"/>
            <w:tcBorders>
              <w:bottom w:val="single" w:sz="12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</w:rPr>
              <w:t>sin</w:t>
            </w: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</w:rPr>
              <w:t>θ</w:t>
            </w:r>
          </w:p>
        </w:tc>
        <w:tc>
          <w:tcPr>
            <w:tcW w:w="1755" w:type="dxa"/>
            <w:tcBorders>
              <w:bottom w:val="single" w:sz="12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  <w:lang w:eastAsia="zh-TW"/>
              </w:rPr>
            </w:pP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</w:rPr>
              <w:t>λ</w:t>
            </w: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  <w:lang w:eastAsia="zh-TW"/>
              </w:rPr>
              <w:t>（理論値）</w:t>
            </w:r>
            <w:r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  <w:lang w:eastAsia="zh-TW"/>
              </w:rPr>
              <w:t>(nm)</w:t>
            </w:r>
          </w:p>
        </w:tc>
        <w:tc>
          <w:tcPr>
            <w:tcW w:w="835" w:type="dxa"/>
            <w:tcBorders>
              <w:bottom w:val="single" w:sz="12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center"/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b/>
                <w:bCs/>
                <w:color w:val="000080"/>
                <w:kern w:val="0"/>
                <w:sz w:val="22"/>
                <w:szCs w:val="22"/>
              </w:rPr>
              <w:t>d (</w:t>
            </w:r>
            <w:r>
              <w:rPr>
                <w:rFonts w:ascii="ＭＳ Ｐゴシック" w:eastAsia="ＭＳ Ｐゴシック" w:hAnsi="Times New Roman" w:hint="eastAsia"/>
                <w:b/>
                <w:bCs/>
                <w:color w:val="000080"/>
                <w:kern w:val="0"/>
                <w:sz w:val="22"/>
                <w:szCs w:val="22"/>
              </w:rPr>
              <w:t>nm)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461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  <w:lang w:eastAsia="zh-CN"/>
              </w:rPr>
              <w:t>紫</w:t>
            </w:r>
          </w:p>
        </w:tc>
        <w:tc>
          <w:tcPr>
            <w:tcW w:w="682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835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0.2607</w:t>
            </w:r>
          </w:p>
        </w:tc>
        <w:tc>
          <w:tcPr>
            <w:tcW w:w="1755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435.83</w:t>
            </w:r>
          </w:p>
        </w:tc>
        <w:tc>
          <w:tcPr>
            <w:tcW w:w="835" w:type="dxa"/>
            <w:tcBorders>
              <w:top w:val="single" w:sz="12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  <w:t>1671.2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  <w:lang w:eastAsia="zh-CN"/>
              </w:rPr>
              <w:t>緑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0.3279</w:t>
            </w: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546.07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  <w:t>1665.4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  <w:lang w:eastAsia="zh-CN"/>
              </w:rPr>
              <w:t>黄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0.3463</w:t>
            </w: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576.96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  <w:t>1666.1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  <w:lang w:eastAsia="zh-CN"/>
              </w:rPr>
              <w:t>紫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0.5234</w:t>
            </w: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435.83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  <w:t>1665.4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  <w:t>緑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2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0.6551</w:t>
            </w: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546.07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  <w:t>1667.1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461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  <w:t>黄</w:t>
            </w:r>
          </w:p>
        </w:tc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2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0.7065</w:t>
            </w:r>
          </w:p>
        </w:tc>
        <w:tc>
          <w:tcPr>
            <w:tcW w:w="175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576.96</w:t>
            </w:r>
          </w:p>
        </w:tc>
        <w:tc>
          <w:tcPr>
            <w:tcW w:w="835" w:type="dxa"/>
            <w:tcBorders>
              <w:top w:val="single" w:sz="6" w:space="0" w:color="000000"/>
              <w:bottom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  <w:t>1633.3</w:t>
            </w:r>
          </w:p>
        </w:tc>
      </w:tr>
      <w:tr w:rsidR="00D846FF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461" w:type="dxa"/>
            <w:tcBorders>
              <w:top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lef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  <w:t>紫</w:t>
            </w:r>
          </w:p>
        </w:tc>
        <w:tc>
          <w:tcPr>
            <w:tcW w:w="682" w:type="dxa"/>
            <w:tcBorders>
              <w:top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3</w:t>
            </w:r>
          </w:p>
        </w:tc>
        <w:tc>
          <w:tcPr>
            <w:tcW w:w="835" w:type="dxa"/>
            <w:tcBorders>
              <w:top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0.7839</w:t>
            </w:r>
          </w:p>
        </w:tc>
        <w:tc>
          <w:tcPr>
            <w:tcW w:w="1755" w:type="dxa"/>
            <w:tcBorders>
              <w:top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/>
                <w:kern w:val="0"/>
                <w:sz w:val="22"/>
                <w:szCs w:val="22"/>
              </w:rPr>
              <w:t>435.83</w:t>
            </w:r>
          </w:p>
        </w:tc>
        <w:tc>
          <w:tcPr>
            <w:tcW w:w="835" w:type="dxa"/>
            <w:tcBorders>
              <w:top w:val="single" w:sz="6" w:space="0" w:color="000000"/>
            </w:tcBorders>
          </w:tcPr>
          <w:p w:rsidR="00D846FF" w:rsidRDefault="00D846FF">
            <w:pPr>
              <w:autoSpaceDE w:val="0"/>
              <w:autoSpaceDN w:val="0"/>
              <w:adjustRightInd w:val="0"/>
              <w:jc w:val="right"/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Times New Roman" w:hint="eastAsia"/>
                <w:kern w:val="0"/>
                <w:sz w:val="22"/>
                <w:szCs w:val="22"/>
              </w:rPr>
              <w:t>1667.9</w:t>
            </w:r>
          </w:p>
        </w:tc>
      </w:tr>
    </w:tbl>
    <w:p w:rsidR="00D846FF" w:rsidRDefault="00D846FF">
      <w:pPr>
        <w:pBdr>
          <w:left w:val="single" w:sz="4" w:space="4" w:color="auto"/>
        </w:pBdr>
        <w:ind w:left="-227"/>
      </w:pPr>
    </w:p>
    <w:p w:rsidR="00D846FF" w:rsidRDefault="00D846FF"/>
    <w:p w:rsidR="00D846FF" w:rsidRDefault="00D846FF"/>
    <w:p w:rsidR="00D846FF" w:rsidRDefault="00D846FF"/>
    <w:p w:rsidR="00D846FF" w:rsidRDefault="00D846FF"/>
    <w:p w:rsidR="00D846FF" w:rsidRDefault="00D846FF"/>
    <w:p w:rsidR="00D846FF" w:rsidRDefault="00D846FF"/>
    <w:p w:rsidR="00D846FF" w:rsidRDefault="00D846FF"/>
    <w:p w:rsidR="00D846FF" w:rsidRDefault="00D846FF"/>
    <w:p w:rsidR="00D846FF" w:rsidRDefault="00D846FF">
      <w:pPr>
        <w:rPr>
          <w:rFonts w:hint="eastAsia"/>
        </w:rPr>
      </w:pPr>
      <w:r>
        <w:rPr>
          <w:rFonts w:hint="eastAsia"/>
        </w:rPr>
        <w:t>この結果から、実験地の平均を求めると</w:t>
      </w:r>
      <w:r>
        <w:rPr>
          <w:rFonts w:hint="eastAsia"/>
        </w:rPr>
        <w:t>1662.3nm</w:t>
      </w:r>
      <w:r>
        <w:rPr>
          <w:rFonts w:hint="eastAsia"/>
        </w:rPr>
        <w:t>である。</w:t>
      </w:r>
    </w:p>
    <w:p w:rsidR="00D846FF" w:rsidRDefault="00D846FF">
      <w:pPr>
        <w:rPr>
          <w:rFonts w:hint="eastAsia"/>
        </w:rPr>
      </w:pPr>
      <w:r>
        <w:rPr>
          <w:rFonts w:hint="eastAsia"/>
        </w:rPr>
        <w:t>次にこれらのデータから平均二乗誤差を求める。</w:t>
      </w:r>
    </w:p>
    <w:p w:rsidR="00D846FF" w:rsidRDefault="00D846FF">
      <w:pPr>
        <w:rPr>
          <w:rFonts w:hint="eastAsia"/>
        </w:rPr>
      </w:pPr>
    </w:p>
    <w:p w:rsidR="00D846FF" w:rsidRDefault="00D846FF">
      <w:pPr>
        <w:jc w:val="left"/>
        <w:rPr>
          <w:rFonts w:hint="eastAsia"/>
          <w:u w:val="single"/>
          <w:lang w:eastAsia="zh-TW"/>
        </w:rPr>
      </w:pPr>
      <w:r>
        <w:rPr>
          <w:rFonts w:hint="eastAsia"/>
          <w:u w:val="single"/>
          <w:lang w:eastAsia="zh-TW"/>
        </w:rPr>
        <w:lastRenderedPageBreak/>
        <w:t>平均二乗誤差</w:t>
      </w:r>
    </w:p>
    <w:tbl>
      <w:tblPr>
        <w:tblW w:w="4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885"/>
        <w:gridCol w:w="1570"/>
        <w:gridCol w:w="1800"/>
      </w:tblGrid>
      <w:tr w:rsidR="00D846FF">
        <w:trPr>
          <w:cantSplit/>
          <w:trHeight w:val="570"/>
        </w:trPr>
        <w:tc>
          <w:tcPr>
            <w:tcW w:w="620" w:type="dxa"/>
            <w:vMerge w:val="restart"/>
            <w:tcBorders>
              <w:top w:val="nil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</w:t>
            </w:r>
          </w:p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</w:t>
            </w:r>
          </w:p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</w:t>
            </w:r>
          </w:p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</w:t>
            </w:r>
          </w:p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</w:t>
            </w:r>
          </w:p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</w:t>
            </w:r>
          </w:p>
        </w:tc>
        <w:tc>
          <w:tcPr>
            <w:tcW w:w="8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46FF" w:rsidRDefault="00D846FF">
            <w:pPr>
              <w:jc w:val="center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d (nm)</w:t>
            </w:r>
          </w:p>
        </w:tc>
        <w:tc>
          <w:tcPr>
            <w:tcW w:w="15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46FF" w:rsidRDefault="00D846FF">
            <w:pPr>
              <w:jc w:val="center"/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  <w:t>δ</w:t>
            </w: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46FF" w:rsidRDefault="00D846FF">
            <w:pPr>
              <w:jc w:val="center"/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  <w:vertAlign w:val="superscript"/>
              </w:rPr>
            </w:pPr>
            <w:r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  <w:t>δ</w:t>
            </w:r>
            <w:r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  <w:vertAlign w:val="superscript"/>
              </w:rPr>
              <w:t>２</w:t>
            </w:r>
          </w:p>
        </w:tc>
      </w:tr>
      <w:tr w:rsidR="00D846FF">
        <w:trPr>
          <w:cantSplit/>
          <w:trHeight w:val="285"/>
        </w:trPr>
        <w:tc>
          <w:tcPr>
            <w:tcW w:w="620" w:type="dxa"/>
            <w:vMerge/>
            <w:tcBorders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</w:p>
        </w:tc>
        <w:tc>
          <w:tcPr>
            <w:tcW w:w="8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1671.2</w:t>
            </w:r>
          </w:p>
        </w:tc>
        <w:tc>
          <w:tcPr>
            <w:tcW w:w="15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8.86 </w:t>
            </w: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78.4490 </w:t>
            </w:r>
          </w:p>
        </w:tc>
      </w:tr>
      <w:tr w:rsidR="00D846FF">
        <w:trPr>
          <w:cantSplit/>
          <w:trHeight w:val="270"/>
        </w:trPr>
        <w:tc>
          <w:tcPr>
            <w:tcW w:w="620" w:type="dxa"/>
            <w:vMerge/>
            <w:tcBorders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</w:p>
        </w:tc>
        <w:tc>
          <w:tcPr>
            <w:tcW w:w="8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1665.4</w:t>
            </w:r>
          </w:p>
        </w:tc>
        <w:tc>
          <w:tcPr>
            <w:tcW w:w="15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3.06 </w:t>
            </w: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9.3461 </w:t>
            </w:r>
          </w:p>
        </w:tc>
      </w:tr>
      <w:tr w:rsidR="00D846FF">
        <w:trPr>
          <w:cantSplit/>
          <w:trHeight w:val="270"/>
        </w:trPr>
        <w:tc>
          <w:tcPr>
            <w:tcW w:w="620" w:type="dxa"/>
            <w:vMerge/>
            <w:tcBorders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</w:p>
        </w:tc>
        <w:tc>
          <w:tcPr>
            <w:tcW w:w="8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1666.1</w:t>
            </w:r>
          </w:p>
        </w:tc>
        <w:tc>
          <w:tcPr>
            <w:tcW w:w="15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3.76 </w:t>
            </w: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14.1161 </w:t>
            </w:r>
          </w:p>
        </w:tc>
      </w:tr>
      <w:tr w:rsidR="00D846FF">
        <w:trPr>
          <w:cantSplit/>
          <w:trHeight w:val="270"/>
        </w:trPr>
        <w:tc>
          <w:tcPr>
            <w:tcW w:w="620" w:type="dxa"/>
            <w:vMerge/>
            <w:tcBorders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</w:p>
        </w:tc>
        <w:tc>
          <w:tcPr>
            <w:tcW w:w="88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1665.4</w:t>
            </w:r>
          </w:p>
        </w:tc>
        <w:tc>
          <w:tcPr>
            <w:tcW w:w="15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3.06 </w:t>
            </w: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9.3461 </w:t>
            </w:r>
          </w:p>
        </w:tc>
      </w:tr>
      <w:tr w:rsidR="00D846FF">
        <w:trPr>
          <w:cantSplit/>
          <w:trHeight w:val="270"/>
        </w:trPr>
        <w:tc>
          <w:tcPr>
            <w:tcW w:w="620" w:type="dxa"/>
            <w:vMerge/>
            <w:tcBorders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</w:p>
        </w:tc>
        <w:tc>
          <w:tcPr>
            <w:tcW w:w="8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1667.1</w:t>
            </w:r>
          </w:p>
        </w:tc>
        <w:tc>
          <w:tcPr>
            <w:tcW w:w="15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4.76 </w:t>
            </w: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22.6304 </w:t>
            </w:r>
          </w:p>
        </w:tc>
      </w:tr>
      <w:tr w:rsidR="00D846FF">
        <w:trPr>
          <w:cantSplit/>
          <w:trHeight w:val="270"/>
        </w:trPr>
        <w:tc>
          <w:tcPr>
            <w:tcW w:w="620" w:type="dxa"/>
            <w:vMerge/>
            <w:tcBorders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</w:p>
        </w:tc>
        <w:tc>
          <w:tcPr>
            <w:tcW w:w="8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1633.3</w:t>
            </w:r>
          </w:p>
        </w:tc>
        <w:tc>
          <w:tcPr>
            <w:tcW w:w="15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-29.04 </w:t>
            </w: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843.4876 </w:t>
            </w:r>
          </w:p>
        </w:tc>
      </w:tr>
      <w:tr w:rsidR="00D846FF">
        <w:trPr>
          <w:cantSplit/>
          <w:trHeight w:val="285"/>
        </w:trPr>
        <w:tc>
          <w:tcPr>
            <w:tcW w:w="620" w:type="dxa"/>
            <w:vMerge/>
            <w:tcBorders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</w:p>
        </w:tc>
        <w:tc>
          <w:tcPr>
            <w:tcW w:w="8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1667.9</w:t>
            </w:r>
          </w:p>
        </w:tc>
        <w:tc>
          <w:tcPr>
            <w:tcW w:w="15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5.56 </w:t>
            </w: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30.8818 </w:t>
            </w:r>
          </w:p>
        </w:tc>
      </w:tr>
      <w:tr w:rsidR="00D846FF">
        <w:trPr>
          <w:trHeight w:val="285"/>
        </w:trPr>
        <w:tc>
          <w:tcPr>
            <w:tcW w:w="6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  <w:t>合計</w:t>
            </w:r>
          </w:p>
        </w:tc>
        <w:tc>
          <w:tcPr>
            <w:tcW w:w="88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11636.4</w:t>
            </w:r>
          </w:p>
        </w:tc>
        <w:tc>
          <w:tcPr>
            <w:tcW w:w="15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0 </w:t>
            </w:r>
          </w:p>
        </w:tc>
        <w:tc>
          <w:tcPr>
            <w:tcW w:w="180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1008.2571 </w:t>
            </w:r>
          </w:p>
        </w:tc>
      </w:tr>
    </w:tbl>
    <w:p w:rsidR="00D846FF" w:rsidRDefault="00D846FF">
      <w:pPr>
        <w:rPr>
          <w:rFonts w:hint="eastAsia"/>
        </w:rPr>
      </w:pPr>
    </w:p>
    <w:p w:rsidR="00D846FF" w:rsidRDefault="00D846FF">
      <w:pPr>
        <w:rPr>
          <w:rFonts w:hint="eastAsia"/>
        </w:rPr>
      </w:pPr>
      <w:r>
        <w:rPr>
          <w:rFonts w:hint="eastAsia"/>
        </w:rPr>
        <w:t>よって、平均二乗誤差は</w:t>
      </w:r>
      <w:r>
        <w:rPr>
          <w:position w:val="-30"/>
        </w:rPr>
        <w:object w:dxaOrig="2020" w:dyaOrig="740">
          <v:shape id="_x0000_i1031" type="#_x0000_t75" style="width:102.85pt;height:36pt" o:ole="">
            <v:imagedata r:id="rId17" o:title=""/>
          </v:shape>
          <o:OLEObject Type="Embed" ProgID="Equation.3" ShapeID="_x0000_i1031" DrawAspect="Content" ObjectID="_1469115915" r:id="rId18"/>
        </w:object>
      </w:r>
      <w:r>
        <w:rPr>
          <w:rFonts w:hint="eastAsia"/>
        </w:rPr>
        <w:t>ため、</w:t>
      </w:r>
      <w:r>
        <w:rPr>
          <w:position w:val="-30"/>
        </w:rPr>
        <w:object w:dxaOrig="2940" w:dyaOrig="740">
          <v:shape id="_x0000_i1032" type="#_x0000_t75" style="width:149.15pt;height:36pt" o:ole="">
            <v:imagedata r:id="rId19" o:title=""/>
          </v:shape>
          <o:OLEObject Type="Embed" ProgID="Equation.3" ShapeID="_x0000_i1032" DrawAspect="Content" ObjectID="_1469115916" r:id="rId20"/>
        </w:object>
      </w:r>
      <w:r>
        <w:rPr>
          <w:rFonts w:hint="eastAsia"/>
        </w:rPr>
        <w:t>であると求めることができる。</w:t>
      </w:r>
    </w:p>
    <w:p w:rsidR="00D846FF" w:rsidRDefault="00D846FF">
      <w:pPr>
        <w:rPr>
          <w:rFonts w:hint="eastAsia"/>
        </w:rPr>
      </w:pPr>
      <w:r>
        <w:rPr>
          <w:rFonts w:hint="eastAsia"/>
        </w:rPr>
        <w:t>よって、格子定数</w:t>
      </w:r>
      <w:r>
        <w:rPr>
          <w:rFonts w:hint="eastAsia"/>
        </w:rPr>
        <w:t>d</w:t>
      </w:r>
      <w:r>
        <w:rPr>
          <w:rFonts w:hint="eastAsia"/>
        </w:rPr>
        <w:t>は</w:t>
      </w:r>
      <w:r>
        <w:rPr>
          <w:rFonts w:hint="eastAsia"/>
        </w:rPr>
        <w:t>1662.3</w:t>
      </w:r>
      <w:r>
        <w:rPr>
          <w:rFonts w:hint="eastAsia"/>
        </w:rPr>
        <w:t>±</w:t>
      </w:r>
      <w:r>
        <w:rPr>
          <w:rFonts w:hint="eastAsia"/>
        </w:rPr>
        <w:t>4.2nm</w:t>
      </w:r>
      <w:r>
        <w:rPr>
          <w:rFonts w:hint="eastAsia"/>
        </w:rPr>
        <w:t>であることが求められる。</w:t>
      </w:r>
    </w:p>
    <w:p w:rsidR="00D846FF" w:rsidRDefault="00D846FF">
      <w:pPr>
        <w:rPr>
          <w:rFonts w:hint="eastAsia"/>
        </w:rPr>
      </w:pPr>
    </w:p>
    <w:p w:rsidR="00D846FF" w:rsidRDefault="00D846FF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次にこの値を利用して、水銀ランプの波長を求め、リドベリ定数を算出する。</w:t>
      </w:r>
    </w:p>
    <w:tbl>
      <w:tblPr>
        <w:tblW w:w="7137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91"/>
        <w:gridCol w:w="602"/>
        <w:gridCol w:w="1355"/>
        <w:gridCol w:w="823"/>
        <w:gridCol w:w="857"/>
        <w:gridCol w:w="1562"/>
        <w:gridCol w:w="360"/>
        <w:gridCol w:w="1187"/>
      </w:tblGrid>
      <w:tr w:rsidR="00D846FF">
        <w:trPr>
          <w:trHeight w:val="555"/>
        </w:trPr>
        <w:tc>
          <w:tcPr>
            <w:tcW w:w="391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46FF" w:rsidRDefault="00D846FF">
            <w:pPr>
              <w:jc w:val="center"/>
              <w:rPr>
                <w:rFonts w:ascii="ＭＳ 明朝" w:hAnsi="ＭＳ 明朝" w:cs="Arial Unicode MS"/>
                <w:b/>
                <w:bCs/>
                <w:color w:val="000080"/>
                <w:szCs w:val="21"/>
                <w:lang w:eastAsia="zh-CN"/>
              </w:rPr>
            </w:pPr>
            <w:r>
              <w:rPr>
                <w:rFonts w:ascii="ＭＳ 明朝" w:hAnsi="ＭＳ 明朝" w:hint="eastAsia"/>
                <w:b/>
                <w:bCs/>
                <w:color w:val="000080"/>
                <w:szCs w:val="21"/>
                <w:lang w:eastAsia="zh-CN"/>
              </w:rPr>
              <w:t>色</w:t>
            </w:r>
          </w:p>
        </w:tc>
        <w:tc>
          <w:tcPr>
            <w:tcW w:w="602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46FF" w:rsidRDefault="00D846FF">
            <w:pPr>
              <w:jc w:val="center"/>
              <w:rPr>
                <w:rFonts w:ascii="ＭＳ 明朝" w:hAnsi="ＭＳ 明朝" w:cs="Arial Unicode MS"/>
                <w:b/>
                <w:bCs/>
                <w:color w:val="000080"/>
                <w:szCs w:val="21"/>
                <w:lang w:eastAsia="zh-CN"/>
              </w:rPr>
            </w:pPr>
            <w:r>
              <w:rPr>
                <w:rFonts w:ascii="ＭＳ 明朝" w:hAnsi="ＭＳ 明朝" w:hint="eastAsia"/>
                <w:b/>
                <w:bCs/>
                <w:color w:val="000080"/>
                <w:szCs w:val="21"/>
                <w:lang w:eastAsia="zh-CN"/>
              </w:rPr>
              <w:t>次数</w:t>
            </w:r>
          </w:p>
        </w:tc>
        <w:tc>
          <w:tcPr>
            <w:tcW w:w="1355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46FF" w:rsidRDefault="00D846FF">
            <w:pPr>
              <w:jc w:val="center"/>
              <w:rPr>
                <w:rFonts w:ascii="ＭＳ 明朝" w:hAnsi="ＭＳ 明朝" w:cs="Arial Unicode MS"/>
                <w:b/>
                <w:bCs/>
                <w:color w:val="000080"/>
                <w:szCs w:val="21"/>
                <w:lang w:eastAsia="zh-CN"/>
              </w:rPr>
            </w:pPr>
            <w:r>
              <w:rPr>
                <w:rFonts w:ascii="ＭＳ 明朝" w:hAnsi="ＭＳ 明朝" w:hint="eastAsia"/>
                <w:b/>
                <w:bCs/>
                <w:color w:val="000080"/>
                <w:szCs w:val="21"/>
                <w:lang w:eastAsia="zh-CN"/>
              </w:rPr>
              <w:t>回転角（</w:t>
            </w:r>
            <w:r>
              <w:rPr>
                <w:rFonts w:ascii="ＭＳ Ｐゴシック" w:eastAsia="ＭＳ Ｐゴシック" w:hAnsi="ＭＳ Ｐゴシック" w:hint="eastAsia"/>
                <w:b/>
                <w:bCs/>
                <w:color w:val="000080"/>
                <w:sz w:val="22"/>
                <w:szCs w:val="22"/>
                <w:lang w:eastAsia="zh-CN"/>
              </w:rPr>
              <w:t>θ）</w:t>
            </w:r>
          </w:p>
        </w:tc>
        <w:tc>
          <w:tcPr>
            <w:tcW w:w="823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46FF" w:rsidRDefault="00D846FF">
            <w:pPr>
              <w:jc w:val="center"/>
              <w:rPr>
                <w:rFonts w:eastAsia="ＭＳ Ｐゴシック" w:cs="Arial Unicode MS"/>
                <w:b/>
                <w:bCs/>
                <w:color w:val="000080"/>
                <w:szCs w:val="21"/>
              </w:rPr>
            </w:pPr>
            <w:r>
              <w:rPr>
                <w:rFonts w:eastAsia="ＭＳ Ｐゴシック"/>
                <w:b/>
                <w:bCs/>
                <w:color w:val="000080"/>
                <w:szCs w:val="21"/>
              </w:rPr>
              <w:t>sin</w:t>
            </w:r>
            <w:r>
              <w:rPr>
                <w:rFonts w:ascii="ＭＳ Ｐゴシック" w:eastAsia="ＭＳ Ｐゴシック" w:hAnsi="ＭＳ Ｐゴシック" w:hint="eastAsia"/>
                <w:b/>
                <w:bCs/>
                <w:color w:val="000080"/>
                <w:sz w:val="22"/>
                <w:szCs w:val="22"/>
              </w:rPr>
              <w:t>θ</w:t>
            </w:r>
          </w:p>
        </w:tc>
        <w:tc>
          <w:tcPr>
            <w:tcW w:w="857" w:type="dxa"/>
            <w:tcBorders>
              <w:bottom w:val="single" w:sz="12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46FF" w:rsidRDefault="00D846FF">
            <w:pPr>
              <w:jc w:val="center"/>
              <w:rPr>
                <w:rFonts w:ascii="ＭＳ Ｐ明朝" w:eastAsia="ＭＳ Ｐ明朝" w:hAnsi="ＭＳ Ｐ明朝" w:cs="Arial Unicode MS"/>
                <w:b/>
                <w:bCs/>
                <w:color w:val="000080"/>
                <w:szCs w:val="21"/>
                <w:lang w:val="el-GR"/>
              </w:rPr>
            </w:pPr>
            <w:r>
              <w:rPr>
                <w:rFonts w:ascii="ＭＳ Ｐ明朝" w:eastAsia="ＭＳ Ｐ明朝" w:hAnsi="ＭＳ Ｐ明朝" w:hint="eastAsia"/>
                <w:b/>
                <w:bCs/>
                <w:color w:val="000080"/>
                <w:szCs w:val="21"/>
                <w:lang w:val="el-GR"/>
              </w:rPr>
              <w:t>λ（</w:t>
            </w:r>
            <w:r>
              <w:rPr>
                <w:rFonts w:ascii="ＭＳ Ｐ明朝" w:eastAsia="ＭＳ Ｐ明朝" w:hAnsi="ＭＳ Ｐ明朝"/>
                <w:b/>
                <w:bCs/>
                <w:color w:val="000080"/>
                <w:szCs w:val="21"/>
              </w:rPr>
              <w:t>nm</w:t>
            </w:r>
            <w:r>
              <w:rPr>
                <w:rFonts w:ascii="ＭＳ Ｐ明朝" w:eastAsia="ＭＳ Ｐ明朝" w:hAnsi="ＭＳ Ｐ明朝"/>
                <w:b/>
                <w:bCs/>
                <w:color w:val="000080"/>
                <w:szCs w:val="21"/>
                <w:lang w:val="el-GR"/>
              </w:rPr>
              <w:t>）</w:t>
            </w:r>
          </w:p>
        </w:tc>
        <w:tc>
          <w:tcPr>
            <w:tcW w:w="1562" w:type="dxa"/>
            <w:tcBorders>
              <w:bottom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46FF" w:rsidRDefault="00D846FF">
            <w:pPr>
              <w:rPr>
                <w:rFonts w:ascii="ＭＳ Ｐゴシック" w:eastAsia="ＭＳ Ｐゴシック" w:hAnsi="ＭＳ Ｐゴシック" w:cs="Arial Unicode MS" w:hint="eastAsia"/>
                <w:b/>
                <w:bCs/>
                <w:color w:val="000080"/>
                <w:sz w:val="22"/>
                <w:szCs w:val="22"/>
                <w:lang w:val="el-GR"/>
              </w:rPr>
            </w:pPr>
            <w:r>
              <w:rPr>
                <w:rFonts w:ascii="平成明朝"/>
                <w:b/>
                <w:bCs/>
                <w:color w:val="000080"/>
                <w:position w:val="-6"/>
              </w:rPr>
              <w:object w:dxaOrig="220" w:dyaOrig="279">
                <v:shape id="_x0000_i1033" type="#_x0000_t75" style="width:10.3pt;height:15.45pt" o:ole="">
                  <v:imagedata r:id="rId21" o:title=""/>
                </v:shape>
                <o:OLEObject Type="Embed" ProgID="Equation.3" ShapeID="_x0000_i1033" DrawAspect="Content" ObjectID="_1469115917" r:id="rId22"/>
              </w:object>
            </w:r>
            <w:r>
              <w:rPr>
                <w:rFonts w:ascii="平成明朝" w:hint="eastAsia"/>
                <w:b/>
                <w:bCs/>
                <w:color w:val="000080"/>
                <w:lang w:val="el-GR"/>
              </w:rPr>
              <w:t>（</w:t>
            </w:r>
            <w:r>
              <w:rPr>
                <w:rFonts w:ascii="平成明朝"/>
                <w:b/>
                <w:bCs/>
                <w:color w:val="000080"/>
                <w:position w:val="-6"/>
              </w:rPr>
              <w:object w:dxaOrig="740" w:dyaOrig="320">
                <v:shape id="_x0000_i1034" type="#_x0000_t75" style="width:36pt;height:15.45pt" o:ole="">
                  <v:imagedata r:id="rId23" o:title=""/>
                </v:shape>
                <o:OLEObject Type="Embed" ProgID="Equation.3" ShapeID="_x0000_i1034" DrawAspect="Content" ObjectID="_1469115918" r:id="rId24"/>
              </w:object>
            </w:r>
            <w:r>
              <w:rPr>
                <w:rFonts w:ascii="平成明朝" w:hint="eastAsia"/>
                <w:b/>
                <w:bCs/>
                <w:color w:val="000080"/>
                <w:lang w:val="el-GR"/>
              </w:rPr>
              <w:t>）</w:t>
            </w:r>
          </w:p>
        </w:tc>
        <w:tc>
          <w:tcPr>
            <w:tcW w:w="360" w:type="dxa"/>
            <w:tcBorders>
              <w:bottom w:val="single" w:sz="12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846FF" w:rsidRDefault="00D846FF">
            <w:pPr>
              <w:jc w:val="center"/>
              <w:rPr>
                <w:rFonts w:ascii="ＭＳ Ｐゴシック" w:eastAsia="ＭＳ Ｐゴシック" w:hAnsi="ＭＳ Ｐゴシック" w:cs="Arial Unicode MS"/>
                <w:b/>
                <w:bCs/>
                <w:color w:val="000080"/>
                <w:sz w:val="22"/>
                <w:szCs w:val="22"/>
                <w:lang w:val="el-GR"/>
              </w:rPr>
            </w:pPr>
            <w:r>
              <w:rPr>
                <w:rFonts w:ascii="ＭＳ Ｐゴシック" w:eastAsia="ＭＳ Ｐゴシック" w:hAnsi="ＭＳ Ｐゴシック"/>
                <w:b/>
                <w:bCs/>
                <w:color w:val="000080"/>
                <w:sz w:val="22"/>
                <w:szCs w:val="22"/>
              </w:rPr>
              <w:t>n</w:t>
            </w:r>
          </w:p>
        </w:tc>
        <w:tc>
          <w:tcPr>
            <w:tcW w:w="1187" w:type="dxa"/>
            <w:tcBorders>
              <w:bottom w:val="single" w:sz="12" w:space="0" w:color="000000"/>
            </w:tcBorders>
            <w:vAlign w:val="center"/>
          </w:tcPr>
          <w:p w:rsidR="00D846FF" w:rsidRDefault="00D846FF">
            <w:pPr>
              <w:jc w:val="center"/>
              <w:rPr>
                <w:rFonts w:ascii="ＭＳ Ｐゴシック" w:eastAsia="ＭＳ Ｐゴシック" w:hAnsi="ＭＳ Ｐゴシック" w:cs="Arial Unicode MS" w:hint="eastAsia"/>
                <w:b/>
                <w:bCs/>
                <w:color w:val="000080"/>
                <w:sz w:val="22"/>
                <w:szCs w:val="22"/>
                <w:lang w:val="el-GR"/>
              </w:rPr>
            </w:pPr>
            <w:r>
              <w:rPr>
                <w:rFonts w:ascii="ＭＳ Ｐゴシック" w:eastAsia="ＭＳ Ｐゴシック" w:hAnsi="ＭＳ Ｐゴシック" w:cs="Arial Unicode MS" w:hint="eastAsia"/>
                <w:b/>
                <w:bCs/>
                <w:color w:val="000080"/>
                <w:sz w:val="22"/>
                <w:szCs w:val="22"/>
              </w:rPr>
              <w:t>R</w:t>
            </w:r>
            <w:r>
              <w:rPr>
                <w:rFonts w:ascii="ＭＳ Ｐゴシック" w:eastAsia="ＭＳ Ｐゴシック" w:hAnsi="ＭＳ Ｐゴシック" w:cs="Arial Unicode MS" w:hint="eastAsia"/>
                <w:b/>
                <w:bCs/>
                <w:color w:val="000080"/>
                <w:sz w:val="22"/>
                <w:szCs w:val="22"/>
                <w:vertAlign w:val="subscript"/>
              </w:rPr>
              <w:t>H</w:t>
            </w:r>
            <w:r>
              <w:rPr>
                <w:rFonts w:ascii="ＭＳ Ｐゴシック" w:eastAsia="ＭＳ Ｐゴシック" w:hAnsi="ＭＳ Ｐゴシック" w:cs="Arial Unicode MS" w:hint="eastAsia"/>
                <w:b/>
                <w:bCs/>
                <w:color w:val="000080"/>
                <w:sz w:val="22"/>
                <w:szCs w:val="22"/>
              </w:rPr>
              <w:t xml:space="preserve"> (10</w:t>
            </w:r>
            <w:r>
              <w:rPr>
                <w:rFonts w:ascii="ＭＳ Ｐゴシック" w:eastAsia="ＭＳ Ｐゴシック" w:hAnsi="ＭＳ Ｐゴシック" w:cs="Arial Unicode MS" w:hint="eastAsia"/>
                <w:b/>
                <w:bCs/>
                <w:color w:val="000080"/>
                <w:sz w:val="22"/>
                <w:szCs w:val="22"/>
                <w:vertAlign w:val="superscript"/>
              </w:rPr>
              <w:t>７</w:t>
            </w:r>
            <w:r>
              <w:rPr>
                <w:rFonts w:ascii="ＭＳ Ｐゴシック" w:eastAsia="ＭＳ Ｐゴシック" w:hAnsi="ＭＳ Ｐゴシック" w:cs="Arial Unicode MS" w:hint="eastAsia"/>
                <w:b/>
                <w:bCs/>
                <w:color w:val="000080"/>
                <w:sz w:val="22"/>
                <w:szCs w:val="22"/>
              </w:rPr>
              <w:t>m</w:t>
            </w:r>
            <w:r>
              <w:rPr>
                <w:rFonts w:ascii="ＭＳ Ｐゴシック" w:eastAsia="ＭＳ Ｐゴシック" w:hAnsi="ＭＳ Ｐゴシック" w:cs="Arial Unicode MS" w:hint="eastAsia"/>
                <w:b/>
                <w:bCs/>
                <w:color w:val="000080"/>
                <w:sz w:val="22"/>
                <w:szCs w:val="22"/>
                <w:vertAlign w:val="superscript"/>
              </w:rPr>
              <w:t>-1</w:t>
            </w:r>
            <w:r>
              <w:rPr>
                <w:rFonts w:ascii="ＭＳ Ｐゴシック" w:eastAsia="ＭＳ Ｐゴシック" w:hAnsi="ＭＳ Ｐゴシック" w:cs="Arial Unicode MS" w:hint="eastAsia"/>
                <w:b/>
                <w:bCs/>
                <w:color w:val="000080"/>
                <w:sz w:val="22"/>
                <w:szCs w:val="22"/>
              </w:rPr>
              <w:t>)</w:t>
            </w:r>
          </w:p>
        </w:tc>
      </w:tr>
      <w:tr w:rsidR="00D846FF">
        <w:trPr>
          <w:trHeight w:val="285"/>
        </w:trPr>
        <w:tc>
          <w:tcPr>
            <w:tcW w:w="391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ascii="ＭＳ 明朝" w:hAnsi="ＭＳ 明朝" w:cs="Arial Unicode MS"/>
                <w:szCs w:val="21"/>
                <w:lang w:val="el-GR"/>
              </w:rPr>
            </w:pPr>
            <w:r>
              <w:rPr>
                <w:rFonts w:ascii="ＭＳ 明朝" w:hAnsi="ＭＳ 明朝" w:hint="eastAsia"/>
                <w:szCs w:val="21"/>
              </w:rPr>
              <w:t>青</w:t>
            </w:r>
          </w:p>
        </w:tc>
        <w:tc>
          <w:tcPr>
            <w:tcW w:w="602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1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16.9</w:t>
            </w:r>
          </w:p>
        </w:tc>
        <w:tc>
          <w:tcPr>
            <w:tcW w:w="823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0.2907</w:t>
            </w:r>
          </w:p>
        </w:tc>
        <w:tc>
          <w:tcPr>
            <w:tcW w:w="857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 xml:space="preserve">484.6 </w:t>
            </w:r>
          </w:p>
        </w:tc>
        <w:tc>
          <w:tcPr>
            <w:tcW w:w="1562" w:type="dxa"/>
            <w:tcBorders>
              <w:top w:val="single" w:sz="12" w:space="0" w:color="000000"/>
              <w:bottom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2.0634 </w:t>
            </w:r>
          </w:p>
        </w:tc>
        <w:tc>
          <w:tcPr>
            <w:tcW w:w="360" w:type="dxa"/>
            <w:tcBorders>
              <w:top w:val="single" w:sz="12" w:space="0" w:color="000000"/>
              <w:bottom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4</w:t>
            </w:r>
          </w:p>
        </w:tc>
        <w:tc>
          <w:tcPr>
            <w:tcW w:w="1187" w:type="dxa"/>
            <w:tcBorders>
              <w:top w:val="single" w:sz="12" w:space="0" w:color="000000"/>
              <w:bottom w:val="single" w:sz="6" w:space="0" w:color="000000"/>
            </w:tcBorders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  <w:t>1.1005</w:t>
            </w:r>
          </w:p>
        </w:tc>
      </w:tr>
      <w:tr w:rsidR="00D846FF">
        <w:trPr>
          <w:trHeight w:val="270"/>
        </w:trPr>
        <w:tc>
          <w:tcPr>
            <w:tcW w:w="391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ascii="ＭＳ 明朝" w:hAnsi="ＭＳ 明朝" w:cs="Arial Unicode MS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赤</w:t>
            </w:r>
          </w:p>
        </w:tc>
        <w:tc>
          <w:tcPr>
            <w:tcW w:w="602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1</w:t>
            </w:r>
          </w:p>
        </w:tc>
        <w:tc>
          <w:tcPr>
            <w:tcW w:w="1355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23.22</w:t>
            </w:r>
          </w:p>
        </w:tc>
        <w:tc>
          <w:tcPr>
            <w:tcW w:w="823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0.3943</w:t>
            </w:r>
          </w:p>
        </w:tc>
        <w:tc>
          <w:tcPr>
            <w:tcW w:w="857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 xml:space="preserve">657.4 </w:t>
            </w:r>
          </w:p>
        </w:tc>
        <w:tc>
          <w:tcPr>
            <w:tcW w:w="1562" w:type="dxa"/>
            <w:tcBorders>
              <w:top w:val="single" w:sz="6" w:space="0" w:color="000000"/>
              <w:bottom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1.5212 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3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  <w:t>1.0953</w:t>
            </w:r>
          </w:p>
        </w:tc>
      </w:tr>
      <w:tr w:rsidR="00D846FF">
        <w:trPr>
          <w:trHeight w:val="270"/>
        </w:trPr>
        <w:tc>
          <w:tcPr>
            <w:tcW w:w="391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ascii="ＭＳ 明朝" w:hAnsi="ＭＳ 明朝" w:cs="Arial Unicode MS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青</w:t>
            </w:r>
          </w:p>
        </w:tc>
        <w:tc>
          <w:tcPr>
            <w:tcW w:w="602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2</w:t>
            </w:r>
          </w:p>
        </w:tc>
        <w:tc>
          <w:tcPr>
            <w:tcW w:w="1355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35.8</w:t>
            </w:r>
          </w:p>
        </w:tc>
        <w:tc>
          <w:tcPr>
            <w:tcW w:w="823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0.585</w:t>
            </w:r>
          </w:p>
        </w:tc>
        <w:tc>
          <w:tcPr>
            <w:tcW w:w="857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 xml:space="preserve">487.6 </w:t>
            </w:r>
          </w:p>
        </w:tc>
        <w:tc>
          <w:tcPr>
            <w:tcW w:w="1562" w:type="dxa"/>
            <w:tcBorders>
              <w:top w:val="single" w:sz="6" w:space="0" w:color="000000"/>
              <w:bottom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2.0507 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4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  <w:t>1.0937</w:t>
            </w:r>
          </w:p>
        </w:tc>
      </w:tr>
      <w:tr w:rsidR="00D846FF">
        <w:trPr>
          <w:trHeight w:val="270"/>
        </w:trPr>
        <w:tc>
          <w:tcPr>
            <w:tcW w:w="391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ascii="ＭＳ 明朝" w:hAnsi="ＭＳ 明朝" w:cs="Arial Unicode MS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赤</w:t>
            </w:r>
          </w:p>
        </w:tc>
        <w:tc>
          <w:tcPr>
            <w:tcW w:w="602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2</w:t>
            </w:r>
          </w:p>
        </w:tc>
        <w:tc>
          <w:tcPr>
            <w:tcW w:w="1355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 w:hint="eastAsia"/>
                <w:szCs w:val="21"/>
              </w:rPr>
            </w:pPr>
            <w:r>
              <w:rPr>
                <w:rFonts w:eastAsia="ＭＳ Ｐゴシック"/>
                <w:szCs w:val="21"/>
              </w:rPr>
              <w:t>51.</w:t>
            </w:r>
            <w:r>
              <w:rPr>
                <w:rFonts w:eastAsia="ＭＳ Ｐゴシック" w:hint="eastAsia"/>
                <w:szCs w:val="21"/>
              </w:rPr>
              <w:t>7</w:t>
            </w:r>
            <w:r>
              <w:rPr>
                <w:rFonts w:eastAsia="ＭＳ Ｐゴシック"/>
                <w:szCs w:val="21"/>
              </w:rPr>
              <w:t>2</w:t>
            </w:r>
          </w:p>
        </w:tc>
        <w:tc>
          <w:tcPr>
            <w:tcW w:w="823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 w:hint="eastAsia"/>
                <w:szCs w:val="21"/>
              </w:rPr>
            </w:pPr>
            <w:r>
              <w:rPr>
                <w:rFonts w:eastAsia="ＭＳ Ｐゴシック"/>
                <w:szCs w:val="21"/>
              </w:rPr>
              <w:t>0</w:t>
            </w:r>
            <w:r>
              <w:rPr>
                <w:rFonts w:eastAsia="ＭＳ Ｐゴシック" w:hint="eastAsia"/>
                <w:szCs w:val="21"/>
              </w:rPr>
              <w:t>.7850</w:t>
            </w:r>
          </w:p>
        </w:tc>
        <w:tc>
          <w:tcPr>
            <w:tcW w:w="857" w:type="dxa"/>
            <w:tcBorders>
              <w:top w:val="single" w:sz="6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653.</w:t>
            </w:r>
            <w:r>
              <w:rPr>
                <w:rFonts w:eastAsia="ＭＳ Ｐゴシック" w:hint="eastAsia"/>
                <w:szCs w:val="21"/>
              </w:rPr>
              <w:t>9</w:t>
            </w:r>
            <w:r>
              <w:rPr>
                <w:rFonts w:eastAsia="ＭＳ Ｐゴシック"/>
                <w:szCs w:val="21"/>
              </w:rPr>
              <w:t xml:space="preserve"> </w:t>
            </w:r>
          </w:p>
        </w:tc>
        <w:tc>
          <w:tcPr>
            <w:tcW w:w="1562" w:type="dxa"/>
            <w:tcBorders>
              <w:top w:val="single" w:sz="6" w:space="0" w:color="000000"/>
              <w:bottom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1.5292 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3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  <w:t>1.1010</w:t>
            </w:r>
          </w:p>
        </w:tc>
      </w:tr>
      <w:tr w:rsidR="00D846FF">
        <w:trPr>
          <w:trHeight w:val="285"/>
        </w:trPr>
        <w:tc>
          <w:tcPr>
            <w:tcW w:w="391" w:type="dxa"/>
            <w:tcBorders>
              <w:top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ascii="ＭＳ 明朝" w:hAnsi="ＭＳ 明朝" w:cs="Arial Unicode MS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青</w:t>
            </w:r>
          </w:p>
        </w:tc>
        <w:tc>
          <w:tcPr>
            <w:tcW w:w="602" w:type="dxa"/>
            <w:tcBorders>
              <w:top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3</w:t>
            </w:r>
          </w:p>
        </w:tc>
        <w:tc>
          <w:tcPr>
            <w:tcW w:w="1355" w:type="dxa"/>
            <w:tcBorders>
              <w:top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60.23</w:t>
            </w:r>
          </w:p>
        </w:tc>
        <w:tc>
          <w:tcPr>
            <w:tcW w:w="823" w:type="dxa"/>
            <w:tcBorders>
              <w:top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>0.868</w:t>
            </w:r>
          </w:p>
        </w:tc>
        <w:tc>
          <w:tcPr>
            <w:tcW w:w="857" w:type="dxa"/>
            <w:tcBorders>
              <w:top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846FF" w:rsidRDefault="00D846FF">
            <w:pPr>
              <w:rPr>
                <w:rFonts w:eastAsia="ＭＳ Ｐゴシック" w:cs="Arial Unicode MS"/>
                <w:szCs w:val="21"/>
              </w:rPr>
            </w:pPr>
            <w:r>
              <w:rPr>
                <w:rFonts w:eastAsia="ＭＳ Ｐゴシック"/>
                <w:szCs w:val="21"/>
              </w:rPr>
              <w:t xml:space="preserve">482.4 </w:t>
            </w:r>
          </w:p>
        </w:tc>
        <w:tc>
          <w:tcPr>
            <w:tcW w:w="1562" w:type="dxa"/>
            <w:tcBorders>
              <w:top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2.0731 </w:t>
            </w:r>
          </w:p>
        </w:tc>
        <w:tc>
          <w:tcPr>
            <w:tcW w:w="360" w:type="dxa"/>
            <w:tcBorders>
              <w:top w:val="single" w:sz="6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4</w:t>
            </w:r>
          </w:p>
        </w:tc>
        <w:tc>
          <w:tcPr>
            <w:tcW w:w="1187" w:type="dxa"/>
            <w:tcBorders>
              <w:top w:val="single" w:sz="6" w:space="0" w:color="000000"/>
            </w:tcBorders>
            <w:vAlign w:val="bottom"/>
          </w:tcPr>
          <w:p w:rsidR="00D846FF" w:rsidRDefault="00D846FF">
            <w:pPr>
              <w:jc w:val="right"/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Arial Unicode MS" w:hint="eastAsia"/>
                <w:sz w:val="22"/>
                <w:szCs w:val="22"/>
              </w:rPr>
              <w:t>1.1057</w:t>
            </w:r>
          </w:p>
        </w:tc>
      </w:tr>
    </w:tbl>
    <w:p w:rsidR="00D846FF" w:rsidRDefault="00D846FF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リドベリ定数は</w:t>
      </w:r>
      <w:r>
        <w:rPr>
          <w:position w:val="-34"/>
        </w:rPr>
        <w:object w:dxaOrig="1740" w:dyaOrig="800">
          <v:shape id="_x0000_i1035" type="#_x0000_t75" style="width:87.45pt;height:41.15pt" o:ole="">
            <v:imagedata r:id="rId25" o:title=""/>
          </v:shape>
          <o:OLEObject Type="Embed" ProgID="Equation.3" ShapeID="_x0000_i1035" DrawAspect="Content" ObjectID="_1469115919" r:id="rId26"/>
        </w:object>
      </w:r>
      <w:r>
        <w:rPr>
          <w:rFonts w:hint="eastAsia"/>
        </w:rPr>
        <w:t>によって求めることができるため、</w:t>
      </w:r>
      <w:r>
        <w:rPr>
          <w:position w:val="-42"/>
        </w:rPr>
        <w:object w:dxaOrig="1620" w:dyaOrig="940">
          <v:shape id="_x0000_i1036" type="#_x0000_t75" style="width:82.3pt;height:46.3pt" o:ole="">
            <v:imagedata r:id="rId27" o:title=""/>
          </v:shape>
          <o:OLEObject Type="Embed" ProgID="Equation.3" ShapeID="_x0000_i1036" DrawAspect="Content" ObjectID="_1469115920" r:id="rId28"/>
        </w:object>
      </w:r>
      <w:r>
        <w:rPr>
          <w:rFonts w:hint="eastAsia"/>
        </w:rPr>
        <w:t>で求められることが分かる。</w:t>
      </w:r>
    </w:p>
    <w:p w:rsidR="00D846FF" w:rsidRDefault="00D846FF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  <w:vertAlign w:val="subscript"/>
        </w:rPr>
        <w:t>H</w:t>
      </w:r>
      <w:r>
        <w:rPr>
          <w:rFonts w:hint="eastAsia"/>
        </w:rPr>
        <w:t>の平均値を求めると</w:t>
      </w:r>
      <w:r>
        <w:rPr>
          <w:position w:val="-10"/>
        </w:rPr>
        <w:object w:dxaOrig="2040" w:dyaOrig="380">
          <v:shape id="_x0000_i1037" type="#_x0000_t75" style="width:102.85pt;height:20.55pt" o:ole="">
            <v:imagedata r:id="rId29" o:title=""/>
          </v:shape>
          <o:OLEObject Type="Embed" ProgID="Equation.3" ShapeID="_x0000_i1037" DrawAspect="Content" ObjectID="_1469115921" r:id="rId30"/>
        </w:object>
      </w:r>
      <w:r>
        <w:rPr>
          <w:rFonts w:hint="eastAsia"/>
        </w:rPr>
        <w:t>である。</w:t>
      </w:r>
    </w:p>
    <w:p w:rsidR="00D846FF" w:rsidRDefault="00D846FF">
      <w:pPr>
        <w:rPr>
          <w:rFonts w:hint="eastAsia"/>
        </w:rPr>
      </w:pPr>
      <w:r>
        <w:rPr>
          <w:rFonts w:hint="eastAsia"/>
        </w:rPr>
        <w:t>平均二乗誤差を上と動揺の方法で求めると、</w:t>
      </w:r>
      <w:r>
        <w:t>R</w:t>
      </w:r>
      <w:r>
        <w:rPr>
          <w:vertAlign w:val="subscript"/>
        </w:rPr>
        <w:t>H</w:t>
      </w:r>
      <w:r>
        <w:t xml:space="preserve"> </w:t>
      </w:r>
      <w:r>
        <w:rPr>
          <w:rFonts w:hint="eastAsia"/>
        </w:rPr>
        <w:t>＝</w:t>
      </w:r>
      <w:r>
        <w:rPr>
          <w:rFonts w:hint="eastAsia"/>
        </w:rPr>
        <w:t>1.099</w:t>
      </w:r>
      <w:r>
        <w:rPr>
          <w:rFonts w:hint="eastAsia"/>
        </w:rPr>
        <w:t>±</w:t>
      </w:r>
      <w:r>
        <w:rPr>
          <w:rFonts w:hint="eastAsia"/>
        </w:rPr>
        <w:t>0.000</w:t>
      </w:r>
      <w:r>
        <w:rPr>
          <w:rFonts w:hint="eastAsia"/>
        </w:rPr>
        <w:t>と有効数字</w:t>
      </w:r>
      <w:r>
        <w:rPr>
          <w:rFonts w:hint="eastAsia"/>
        </w:rPr>
        <w:t>3</w:t>
      </w:r>
      <w:r>
        <w:rPr>
          <w:rFonts w:hint="eastAsia"/>
        </w:rPr>
        <w:t>桁の範囲で誤差はない。</w:t>
      </w:r>
    </w:p>
    <w:p w:rsidR="00D846FF" w:rsidRDefault="00D846FF">
      <w:pPr>
        <w:rPr>
          <w:rFonts w:hint="eastAsia"/>
          <w:vertAlign w:val="subscript"/>
        </w:rPr>
      </w:pPr>
      <w:r>
        <w:rPr>
          <w:rFonts w:hint="eastAsia"/>
        </w:rPr>
        <w:t>また、</w:t>
      </w:r>
      <w:r>
        <w:rPr>
          <w:position w:val="-10"/>
        </w:rPr>
        <w:object w:dxaOrig="1780" w:dyaOrig="340">
          <v:shape id="_x0000_i1038" type="#_x0000_t75" style="width:87.45pt;height:15.45pt" o:ole="">
            <v:imagedata r:id="rId31" o:title=""/>
          </v:shape>
          <o:OLEObject Type="Embed" ProgID="Equation.3" ShapeID="_x0000_i1038" DrawAspect="Content" ObjectID="_1469115922" r:id="rId32"/>
        </w:object>
      </w:r>
    </w:p>
    <w:sectPr w:rsidR="00D846FF">
      <w:pgSz w:w="11906" w:h="16838"/>
      <w:pgMar w:top="1985" w:right="1701" w:bottom="1701" w:left="1701" w:header="851" w:footer="992" w:gutter="0"/>
      <w:cols w:space="425"/>
      <w:docGrid w:type="lines" w:linePitch="3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平成明朝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4124"/>
    <w:multiLevelType w:val="hybridMultilevel"/>
    <w:tmpl w:val="72D0092A"/>
    <w:lvl w:ilvl="0" w:tplc="812851DC">
      <w:start w:val="1"/>
      <w:numFmt w:val="bullet"/>
      <w:lvlText w:val=""/>
      <w:lvlJc w:val="left"/>
      <w:pPr>
        <w:tabs>
          <w:tab w:val="num" w:pos="1067"/>
        </w:tabs>
        <w:ind w:left="106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067"/>
        </w:tabs>
        <w:ind w:left="106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87"/>
        </w:tabs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7"/>
        </w:tabs>
        <w:ind w:left="190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27"/>
        </w:tabs>
        <w:ind w:left="232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47"/>
        </w:tabs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7"/>
        </w:tabs>
        <w:ind w:left="316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87"/>
        </w:tabs>
        <w:ind w:left="358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07"/>
        </w:tabs>
        <w:ind w:left="4007" w:hanging="420"/>
      </w:pPr>
      <w:rPr>
        <w:rFonts w:ascii="Wingdings" w:hAnsi="Wingdings" w:hint="default"/>
      </w:rPr>
    </w:lvl>
  </w:abstractNum>
  <w:abstractNum w:abstractNumId="1">
    <w:nsid w:val="0EA75E5A"/>
    <w:multiLevelType w:val="hybridMultilevel"/>
    <w:tmpl w:val="72D0092A"/>
    <w:lvl w:ilvl="0" w:tplc="ECA872D6">
      <w:start w:val="1"/>
      <w:numFmt w:val="bullet"/>
      <w:lvlText w:val=""/>
      <w:lvlJc w:val="left"/>
      <w:pPr>
        <w:tabs>
          <w:tab w:val="num" w:pos="1007"/>
        </w:tabs>
        <w:ind w:left="0" w:firstLine="647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067"/>
        </w:tabs>
        <w:ind w:left="106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87"/>
        </w:tabs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7"/>
        </w:tabs>
        <w:ind w:left="190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27"/>
        </w:tabs>
        <w:ind w:left="232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47"/>
        </w:tabs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7"/>
        </w:tabs>
        <w:ind w:left="316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87"/>
        </w:tabs>
        <w:ind w:left="358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07"/>
        </w:tabs>
        <w:ind w:left="4007" w:hanging="420"/>
      </w:pPr>
      <w:rPr>
        <w:rFonts w:ascii="Wingdings" w:hAnsi="Wingdings" w:hint="default"/>
      </w:rPr>
    </w:lvl>
  </w:abstractNum>
  <w:abstractNum w:abstractNumId="2">
    <w:nsid w:val="28E17CAE"/>
    <w:multiLevelType w:val="hybridMultilevel"/>
    <w:tmpl w:val="E6C6E77E"/>
    <w:lvl w:ilvl="0" w:tplc="B99038C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424B04D2"/>
    <w:multiLevelType w:val="hybridMultilevel"/>
    <w:tmpl w:val="47D65F5E"/>
    <w:lvl w:ilvl="0" w:tplc="A8AEBB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CA872D6">
      <w:start w:val="1"/>
      <w:numFmt w:val="bullet"/>
      <w:lvlText w:val=""/>
      <w:lvlJc w:val="left"/>
      <w:pPr>
        <w:tabs>
          <w:tab w:val="num" w:pos="780"/>
        </w:tabs>
        <w:ind w:left="-227" w:firstLine="647"/>
      </w:pPr>
      <w:rPr>
        <w:rFonts w:ascii="Symbol" w:hAnsi="Symbol" w:hint="default"/>
        <w:color w:val="auto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5BAE7ED5"/>
    <w:multiLevelType w:val="hybridMultilevel"/>
    <w:tmpl w:val="F51CBE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32A7A8C">
      <w:start w:val="1"/>
      <w:numFmt w:val="bullet"/>
      <w:lvlText w:val=""/>
      <w:lvlJc w:val="left"/>
      <w:pPr>
        <w:tabs>
          <w:tab w:val="num" w:pos="840"/>
        </w:tabs>
        <w:ind w:left="840" w:hanging="556"/>
      </w:pPr>
      <w:rPr>
        <w:rFonts w:ascii="Symbol" w:hAnsi="Symbol" w:hint="default"/>
        <w:color w:val="auto"/>
      </w:rPr>
    </w:lvl>
    <w:lvl w:ilvl="2" w:tplc="D500DCAC">
      <w:start w:val="1"/>
      <w:numFmt w:val="bullet"/>
      <w:lvlText w:val=""/>
      <w:lvlJc w:val="left"/>
      <w:pPr>
        <w:tabs>
          <w:tab w:val="num" w:pos="644"/>
        </w:tabs>
        <w:ind w:left="0" w:firstLine="284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6B403FBA"/>
    <w:multiLevelType w:val="hybridMultilevel"/>
    <w:tmpl w:val="13F06172"/>
    <w:lvl w:ilvl="0" w:tplc="F93AA7C0">
      <w:start w:val="3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78743C51"/>
    <w:multiLevelType w:val="hybridMultilevel"/>
    <w:tmpl w:val="439410D2"/>
    <w:lvl w:ilvl="0" w:tplc="ECA872D6">
      <w:start w:val="1"/>
      <w:numFmt w:val="bullet"/>
      <w:lvlText w:val=""/>
      <w:lvlJc w:val="left"/>
      <w:pPr>
        <w:tabs>
          <w:tab w:val="num" w:pos="1007"/>
        </w:tabs>
        <w:ind w:left="0" w:firstLine="647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7F17675E"/>
    <w:multiLevelType w:val="hybridMultilevel"/>
    <w:tmpl w:val="BBAA1DE8"/>
    <w:lvl w:ilvl="0" w:tplc="ECA872D6">
      <w:start w:val="1"/>
      <w:numFmt w:val="bullet"/>
      <w:lvlText w:val=""/>
      <w:lvlJc w:val="left"/>
      <w:pPr>
        <w:tabs>
          <w:tab w:val="num" w:pos="780"/>
        </w:tabs>
        <w:ind w:left="-227" w:firstLine="647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613"/>
        </w:tabs>
        <w:ind w:left="61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033"/>
        </w:tabs>
        <w:ind w:left="10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53"/>
        </w:tabs>
        <w:ind w:left="145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873"/>
        </w:tabs>
        <w:ind w:left="187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293"/>
        </w:tabs>
        <w:ind w:left="22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13"/>
        </w:tabs>
        <w:ind w:left="271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133"/>
        </w:tabs>
        <w:ind w:left="313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553"/>
        </w:tabs>
        <w:ind w:left="3553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VerticalSpacing w:val="37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C4"/>
    <w:rsid w:val="001D60C4"/>
    <w:rsid w:val="00B104C3"/>
    <w:rsid w:val="00D8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63655BD-7284-4660-9235-27C424A1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Kaz Ariki</dc:creator>
  <cp:keywords/>
  <cp:lastModifiedBy>桜庭玉藻</cp:lastModifiedBy>
  <cp:revision>2</cp:revision>
  <cp:lastPrinted>2012-10-15T10:18:00Z</cp:lastPrinted>
  <dcterms:created xsi:type="dcterms:W3CDTF">2014-08-09T09:59:00Z</dcterms:created>
  <dcterms:modified xsi:type="dcterms:W3CDTF">2014-08-09T09:59:00Z</dcterms:modified>
</cp:coreProperties>
</file>