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97BC0">
      <w:pPr>
        <w:ind w:firstLine="106"/>
        <w:rPr>
          <w:rFonts w:ascii="ＭＳ Ｐゴシック" w:eastAsia="ＭＳ Ｐゴシック" w:hAnsi="Times New Roman" w:hint="eastAsia"/>
          <w:color w:val="000000"/>
          <w:sz w:val="24"/>
        </w:rPr>
      </w:pPr>
      <w:bookmarkStart w:id="0" w:name="_GoBack"/>
      <w:bookmarkEnd w:id="0"/>
      <w:r>
        <w:rPr>
          <w:rFonts w:ascii="ＭＳ Ｐゴシック" w:eastAsia="ＭＳ Ｐゴシック" w:hAnsi="Times New Roman" w:hint="eastAsia"/>
          <w:color w:val="000000"/>
          <w:sz w:val="24"/>
        </w:rPr>
        <w:t>原子スペクトル</w:t>
      </w:r>
    </w:p>
    <w:p w:rsidR="00000000" w:rsidRDefault="00B97BC0">
      <w:pPr>
        <w:ind w:left="636" w:hanging="636"/>
      </w:pPr>
      <w:r>
        <w:rPr>
          <w:rFonts w:hint="eastAsia"/>
        </w:rPr>
        <w:t>目的：光の波動性による回析を利用して、原子の持つ電子のエネルギー順位の遷移による発光スペクトルを測定し、その光の波長とエネルギー順位の間にある法則（リドベリ定数）について理解する。</w:t>
      </w:r>
    </w:p>
    <w:p w:rsidR="00000000" w:rsidRDefault="00B97BC0">
      <w:pPr>
        <w:ind w:left="636" w:hanging="636"/>
      </w:pPr>
    </w:p>
    <w:p w:rsidR="00000000" w:rsidRDefault="00B97BC0">
      <w:pPr>
        <w:ind w:left="636" w:hanging="636"/>
      </w:pPr>
      <w:r>
        <w:rPr>
          <w:rFonts w:hint="eastAsia"/>
        </w:rPr>
        <w:t>原理：物質は温度を上げるなどによってエネルギーを与えると発光する。量子論はプランクがこの、物質のエネルギーの状態の変化に伴う光の吸収や放出について、光の振動数をν、（ｉ番目のエネルギーの状態からｊ番目のそれより低い状態へ遷移する時）</w:t>
      </w:r>
      <w:r>
        <w:t>2</w:t>
      </w:r>
      <w:r>
        <w:rPr>
          <w:rFonts w:hint="eastAsia"/>
        </w:rPr>
        <w:t>つの状態間のエネルギー差を⊿</w:t>
      </w:r>
      <w:r>
        <w:t>E</w:t>
      </w:r>
      <w:r>
        <w:rPr>
          <w:rFonts w:hint="eastAsia"/>
        </w:rPr>
        <w:t>とすると、</w:t>
      </w:r>
    </w:p>
    <w:p w:rsidR="00000000" w:rsidRDefault="00B97BC0">
      <w:pPr>
        <w:ind w:left="636" w:firstLine="212"/>
      </w:pPr>
      <w:r>
        <w:t>E</w:t>
      </w:r>
      <w:r>
        <w:rPr>
          <w:rFonts w:hint="eastAsia"/>
          <w:vertAlign w:val="subscript"/>
        </w:rPr>
        <w:t>ｉ</w:t>
      </w:r>
      <w:r>
        <w:rPr>
          <w:rFonts w:hint="eastAsia"/>
        </w:rPr>
        <w:t>－</w:t>
      </w:r>
      <w:r>
        <w:t>E</w:t>
      </w:r>
      <w:r>
        <w:rPr>
          <w:rFonts w:hint="eastAsia"/>
          <w:vertAlign w:val="subscript"/>
        </w:rPr>
        <w:t>ｊ</w:t>
      </w:r>
      <w:r>
        <w:rPr>
          <w:rFonts w:hint="eastAsia"/>
        </w:rPr>
        <w:t>＝⊿</w:t>
      </w:r>
      <w:r>
        <w:t>E=</w:t>
      </w:r>
      <w:r>
        <w:rPr>
          <w:rFonts w:hint="eastAsia"/>
        </w:rPr>
        <w:t>ｈν</w:t>
      </w:r>
      <w:r>
        <w:t xml:space="preserve">       </w:t>
      </w:r>
      <w:r>
        <w:t xml:space="preserve">      </w:t>
      </w:r>
      <w:r>
        <w:rPr>
          <w:rFonts w:hint="eastAsia"/>
        </w:rPr>
        <w:t>…（１）</w:t>
      </w:r>
    </w:p>
    <w:p w:rsidR="00000000" w:rsidRDefault="00B97BC0">
      <w:pPr>
        <w:pStyle w:val="a3"/>
      </w:pPr>
      <w:r>
        <w:rPr>
          <w:rFonts w:hint="eastAsia"/>
        </w:rPr>
        <w:t>が成り立つことを発見してから始まった。</w:t>
      </w:r>
    </w:p>
    <w:p w:rsidR="00000000" w:rsidRDefault="00B97BC0">
      <w:pPr>
        <w:pStyle w:val="a3"/>
      </w:pPr>
      <w:r>
        <w:rPr>
          <w:rFonts w:hint="eastAsia"/>
        </w:rPr>
        <w:t>光は波動性と粒子性を持つ。波動性はそれぞれの種類の光が特定の波長を持ち、干渉や回析が起こることから理解できる。エネルギーの高い状態の物質が低い状態に遷移するのに伴い発行が起きるが、その光は物質によって特定の決まったものである。特に同じ原子のみによる発光の光をプリズムなどで回析させると、そのスペクトルを取ることが出来る。それは原子によって決まっており、原子の発光による光は決まった固有の波長の光の合成波であることがうかがえる。</w:t>
      </w:r>
    </w:p>
    <w:p w:rsidR="00000000" w:rsidRDefault="00B97BC0">
      <w:pPr>
        <w:ind w:left="636" w:firstLine="212"/>
      </w:pPr>
      <w:r>
        <w:rPr>
          <w:rFonts w:hint="eastAsia"/>
        </w:rPr>
        <w:t>今回の実験はその可視部</w:t>
      </w:r>
      <w:r>
        <w:rPr>
          <w:rFonts w:hint="eastAsia"/>
        </w:rPr>
        <w:t>のスペクトルを実際に観測し、回析光と入射光のなす角度を測定することにより、それらと原子のエネルギー順位についての関係を探る。</w:t>
      </w:r>
    </w:p>
    <w:p w:rsidR="00000000" w:rsidRDefault="00B97BC0">
      <w:pPr>
        <w:ind w:left="636" w:firstLine="212"/>
      </w:pPr>
      <w:r>
        <w:rPr>
          <w:rFonts w:hint="eastAsia"/>
        </w:rPr>
        <w:t>１．リドベリ定数について</w:t>
      </w:r>
    </w:p>
    <w:p w:rsidR="00000000" w:rsidRDefault="00B97BC0">
      <w:pPr>
        <w:ind w:left="636" w:firstLine="212"/>
      </w:pPr>
      <w:r>
        <w:rPr>
          <w:rFonts w:hint="eastAsia"/>
        </w:rPr>
        <w:t>「原子内の電子は、中心の原子核から静電気の引力を受けて、その力を向心力として電磁波を出さずに等速円運動するが、その円軌道の半径は特別の許されたものだけである。」という、定常状態における電子のエネルギーをエネルギー順位と言う。そして、定常状態の電子の円軌道は、電子の質量をｍ、速さをｖ、軌道の半径をｒとすると、次の条件を満足する。</w:t>
      </w:r>
    </w:p>
    <w:p w:rsidR="00000000" w:rsidRDefault="00B97BC0">
      <w:pPr>
        <w:ind w:left="636" w:firstLine="212"/>
      </w:pPr>
      <w:r>
        <w:rPr>
          <w:rFonts w:hint="eastAsia"/>
        </w:rPr>
        <w:t>ｍｒｖ</w:t>
      </w:r>
      <w:r>
        <w:t>=</w:t>
      </w:r>
      <w:r>
        <w:rPr>
          <w:rFonts w:hint="eastAsia"/>
        </w:rPr>
        <w:t>ｎｈ／２π　　　（ｎ＝</w:t>
      </w:r>
      <w:r>
        <w:t>1,2,3</w:t>
      </w:r>
      <w:r>
        <w:rPr>
          <w:rFonts w:hint="eastAsia"/>
        </w:rPr>
        <w:t>、…）</w:t>
      </w:r>
      <w:r>
        <w:t xml:space="preserve">     </w:t>
      </w:r>
      <w:r>
        <w:rPr>
          <w:rFonts w:hint="eastAsia"/>
        </w:rPr>
        <w:t>…（２）</w:t>
      </w:r>
    </w:p>
    <w:p w:rsidR="00000000" w:rsidRDefault="00B97BC0">
      <w:pPr>
        <w:ind w:left="636" w:firstLine="212"/>
      </w:pPr>
      <w:r>
        <w:rPr>
          <w:rFonts w:hint="eastAsia"/>
        </w:rPr>
        <w:t>これが量子条件である。</w:t>
      </w:r>
    </w:p>
    <w:p w:rsidR="00000000" w:rsidRDefault="00B97BC0">
      <w:pPr>
        <w:ind w:left="636" w:firstLine="212"/>
      </w:pPr>
      <w:r>
        <w:rPr>
          <w:rFonts w:hint="eastAsia"/>
        </w:rPr>
        <w:t>また、この実験では水素原子のときを考えるので、その原子核（陽子</w:t>
      </w:r>
      <w:r>
        <w:t>1</w:t>
      </w:r>
      <w:r>
        <w:rPr>
          <w:rFonts w:hint="eastAsia"/>
        </w:rPr>
        <w:t>個、電荷＋ｅ、質量ｍ</w:t>
      </w:r>
      <w:r>
        <w:rPr>
          <w:rFonts w:hint="eastAsia"/>
          <w:vertAlign w:val="subscript"/>
        </w:rPr>
        <w:t>ｐ</w:t>
      </w:r>
      <w:r>
        <w:rPr>
          <w:rFonts w:hint="eastAsia"/>
        </w:rPr>
        <w:t>）の周りを</w:t>
      </w:r>
      <w:r>
        <w:t>1</w:t>
      </w:r>
      <w:r>
        <w:rPr>
          <w:rFonts w:hint="eastAsia"/>
        </w:rPr>
        <w:t>個の電子（電荷－ｅ、質量ｍ</w:t>
      </w:r>
      <w:r>
        <w:rPr>
          <w:rFonts w:hint="eastAsia"/>
          <w:vertAlign w:val="subscript"/>
        </w:rPr>
        <w:t>ｅ</w:t>
      </w:r>
      <w:r>
        <w:rPr>
          <w:rFonts w:hint="eastAsia"/>
        </w:rPr>
        <w:t>）が回っているとすれば、その等速円運動による運動エネルギーと静電気的なポテンシャルエネルギー、また量子論などを考えてエネルギー順位を計算すると、陽子と電子が完全に分離した状態｛電離状態｝を基準として</w:t>
      </w:r>
    </w:p>
    <w:p w:rsidR="00000000" w:rsidRDefault="00B97BC0">
      <w:pPr>
        <w:ind w:left="636" w:firstLine="212"/>
      </w:pPr>
      <w:r>
        <w:rPr>
          <w:rFonts w:hint="eastAsia"/>
        </w:rPr>
        <w:t>Ｅ</w:t>
      </w:r>
      <w:r>
        <w:rPr>
          <w:rFonts w:hint="eastAsia"/>
          <w:vertAlign w:val="subscript"/>
        </w:rPr>
        <w:t>ｎ</w:t>
      </w:r>
      <w:r>
        <w:rPr>
          <w:rFonts w:hint="eastAsia"/>
        </w:rPr>
        <w:t>＝－ｍｅ</w:t>
      </w:r>
      <w:r>
        <w:rPr>
          <w:vertAlign w:val="superscript"/>
        </w:rPr>
        <w:t>4</w:t>
      </w:r>
      <w:r>
        <w:rPr>
          <w:rFonts w:hint="eastAsia"/>
        </w:rPr>
        <w:t>／</w:t>
      </w:r>
      <w:r>
        <w:t>8</w:t>
      </w:r>
      <w:r>
        <w:rPr>
          <w:rFonts w:hint="eastAsia"/>
        </w:rPr>
        <w:t>ε</w:t>
      </w:r>
      <w:r>
        <w:rPr>
          <w:vertAlign w:val="subscript"/>
        </w:rPr>
        <w:t>0</w:t>
      </w:r>
      <w:r>
        <w:rPr>
          <w:vertAlign w:val="superscript"/>
        </w:rPr>
        <w:t>2</w:t>
      </w:r>
      <w:r>
        <w:rPr>
          <w:rFonts w:hint="eastAsia"/>
        </w:rPr>
        <w:t>ｈ</w:t>
      </w:r>
      <w:r>
        <w:rPr>
          <w:vertAlign w:val="superscript"/>
        </w:rPr>
        <w:t>2</w:t>
      </w:r>
      <w:r>
        <w:rPr>
          <w:rFonts w:hint="eastAsia"/>
        </w:rPr>
        <w:t>×</w:t>
      </w:r>
      <w:r>
        <w:t>1</w:t>
      </w:r>
      <w:r>
        <w:rPr>
          <w:rFonts w:hint="eastAsia"/>
        </w:rPr>
        <w:t>／ｎ</w:t>
      </w:r>
      <w:r>
        <w:rPr>
          <w:vertAlign w:val="superscript"/>
        </w:rPr>
        <w:t>2</w:t>
      </w:r>
      <w:r>
        <w:t xml:space="preserve">                </w:t>
      </w:r>
      <w:r>
        <w:rPr>
          <w:rFonts w:hint="eastAsia"/>
        </w:rPr>
        <w:t>…（３）</w:t>
      </w:r>
    </w:p>
    <w:p w:rsidR="00000000" w:rsidRDefault="00B97BC0">
      <w:pPr>
        <w:ind w:left="636" w:firstLine="212"/>
      </w:pPr>
      <w:r>
        <w:rPr>
          <w:rFonts w:hint="eastAsia"/>
        </w:rPr>
        <w:t>となる。ε</w:t>
      </w:r>
      <w:r>
        <w:rPr>
          <w:vertAlign w:val="subscript"/>
        </w:rPr>
        <w:t>0</w:t>
      </w:r>
      <w:r>
        <w:rPr>
          <w:rFonts w:hint="eastAsia"/>
        </w:rPr>
        <w:t>は真空の誘電率である。</w:t>
      </w:r>
      <w:r>
        <w:t>m</w:t>
      </w:r>
      <w:r>
        <w:rPr>
          <w:rFonts w:hint="eastAsia"/>
        </w:rPr>
        <w:t>はｍ</w:t>
      </w:r>
      <w:r>
        <w:rPr>
          <w:rFonts w:hint="eastAsia"/>
          <w:vertAlign w:val="subscript"/>
        </w:rPr>
        <w:t>ｐ</w:t>
      </w:r>
      <w:r>
        <w:rPr>
          <w:rFonts w:hint="eastAsia"/>
        </w:rPr>
        <w:t>とｍ</w:t>
      </w:r>
      <w:r>
        <w:rPr>
          <w:rFonts w:hint="eastAsia"/>
          <w:vertAlign w:val="subscript"/>
        </w:rPr>
        <w:t>ｅ</w:t>
      </w:r>
      <w:r>
        <w:rPr>
          <w:rFonts w:hint="eastAsia"/>
        </w:rPr>
        <w:t>各</w:t>
      </w:r>
      <w:r>
        <w:t>1</w:t>
      </w:r>
      <w:r>
        <w:rPr>
          <w:rFonts w:hint="eastAsia"/>
        </w:rPr>
        <w:t>個からなる系の換算質量で、</w:t>
      </w:r>
    </w:p>
    <w:p w:rsidR="00000000" w:rsidRDefault="00B97BC0">
      <w:pPr>
        <w:ind w:left="636" w:firstLine="212"/>
      </w:pPr>
      <w:r>
        <w:t>m</w:t>
      </w:r>
      <w:r>
        <w:rPr>
          <w:rFonts w:hint="eastAsia"/>
        </w:rPr>
        <w:t>＝（</w:t>
      </w:r>
      <w:r>
        <w:t>1</w:t>
      </w:r>
      <w:r>
        <w:rPr>
          <w:rFonts w:hint="eastAsia"/>
        </w:rPr>
        <w:t>／ｍ</w:t>
      </w:r>
      <w:r>
        <w:rPr>
          <w:rFonts w:hint="eastAsia"/>
          <w:vertAlign w:val="subscript"/>
        </w:rPr>
        <w:t>ｐ</w:t>
      </w:r>
      <w:r>
        <w:t>+1</w:t>
      </w:r>
      <w:r>
        <w:rPr>
          <w:rFonts w:hint="eastAsia"/>
        </w:rPr>
        <w:t>／ｍ</w:t>
      </w:r>
      <w:r>
        <w:rPr>
          <w:rFonts w:hint="eastAsia"/>
          <w:vertAlign w:val="subscript"/>
        </w:rPr>
        <w:t>ｅ</w:t>
      </w:r>
      <w:r>
        <w:rPr>
          <w:rFonts w:hint="eastAsia"/>
        </w:rPr>
        <w:t>）</w:t>
      </w:r>
      <w:r>
        <w:rPr>
          <w:rFonts w:hint="eastAsia"/>
          <w:vertAlign w:val="superscript"/>
        </w:rPr>
        <w:t>－</w:t>
      </w:r>
      <w:r>
        <w:rPr>
          <w:vertAlign w:val="superscript"/>
        </w:rPr>
        <w:t>1</w:t>
      </w:r>
    </w:p>
    <w:p w:rsidR="00000000" w:rsidRDefault="00B97BC0">
      <w:pPr>
        <w:ind w:left="636" w:firstLine="212"/>
      </w:pPr>
      <w:r>
        <w:rPr>
          <w:rFonts w:hint="eastAsia"/>
        </w:rPr>
        <w:t xml:space="preserve">　＝ｍ</w:t>
      </w:r>
      <w:r>
        <w:rPr>
          <w:rFonts w:hint="eastAsia"/>
          <w:vertAlign w:val="subscript"/>
        </w:rPr>
        <w:t>ｅ</w:t>
      </w:r>
      <w:r>
        <w:rPr>
          <w:rFonts w:hint="eastAsia"/>
        </w:rPr>
        <w:t>／</w:t>
      </w:r>
      <w:r>
        <w:t xml:space="preserve">1.0005                              </w:t>
      </w:r>
      <w:r>
        <w:rPr>
          <w:rFonts w:hint="eastAsia"/>
        </w:rPr>
        <w:t>…（４）</w:t>
      </w:r>
    </w:p>
    <w:p w:rsidR="00000000" w:rsidRDefault="00B97BC0">
      <w:pPr>
        <w:ind w:left="636" w:firstLine="212"/>
      </w:pPr>
      <w:r>
        <w:rPr>
          <w:rFonts w:hint="eastAsia"/>
        </w:rPr>
        <w:t>である。（１）式と（３）式から</w:t>
      </w:r>
    </w:p>
    <w:p w:rsidR="00000000" w:rsidRDefault="00B97BC0">
      <w:pPr>
        <w:ind w:left="636" w:firstLine="212"/>
      </w:pPr>
      <w:r>
        <w:rPr>
          <w:rFonts w:hint="eastAsia"/>
        </w:rPr>
        <w:t>ν＝ｍ</w:t>
      </w:r>
      <w:r>
        <w:rPr>
          <w:rFonts w:hint="eastAsia"/>
          <w:vertAlign w:val="subscript"/>
        </w:rPr>
        <w:t>ｅ</w:t>
      </w:r>
      <w:r>
        <w:rPr>
          <w:vertAlign w:val="superscript"/>
        </w:rPr>
        <w:t>4</w:t>
      </w:r>
      <w:r>
        <w:rPr>
          <w:rFonts w:hint="eastAsia"/>
        </w:rPr>
        <w:t>／</w:t>
      </w:r>
      <w:r>
        <w:t>8</w:t>
      </w:r>
      <w:r>
        <w:rPr>
          <w:rFonts w:hint="eastAsia"/>
        </w:rPr>
        <w:t>ε</w:t>
      </w:r>
      <w:r>
        <w:rPr>
          <w:vertAlign w:val="subscript"/>
        </w:rPr>
        <w:t>0</w:t>
      </w:r>
      <w:r>
        <w:rPr>
          <w:vertAlign w:val="superscript"/>
        </w:rPr>
        <w:t>2</w:t>
      </w:r>
      <w:r>
        <w:rPr>
          <w:rFonts w:hint="eastAsia"/>
        </w:rPr>
        <w:t>ｈ</w:t>
      </w:r>
      <w:r>
        <w:rPr>
          <w:vertAlign w:val="superscript"/>
        </w:rPr>
        <w:t>3</w:t>
      </w:r>
      <w:r>
        <w:rPr>
          <w:rFonts w:hint="eastAsia"/>
        </w:rPr>
        <w:t>×（</w:t>
      </w:r>
      <w:r>
        <w:t>1</w:t>
      </w:r>
      <w:r>
        <w:rPr>
          <w:rFonts w:hint="eastAsia"/>
        </w:rPr>
        <w:t>／ｊ</w:t>
      </w:r>
      <w:r>
        <w:rPr>
          <w:vertAlign w:val="superscript"/>
        </w:rPr>
        <w:t>2</w:t>
      </w:r>
      <w:r>
        <w:rPr>
          <w:rFonts w:hint="eastAsia"/>
        </w:rPr>
        <w:t>－</w:t>
      </w:r>
      <w:r>
        <w:t>1</w:t>
      </w:r>
      <w:r>
        <w:rPr>
          <w:rFonts w:hint="eastAsia"/>
        </w:rPr>
        <w:t>／ｉ</w:t>
      </w:r>
      <w:r>
        <w:rPr>
          <w:vertAlign w:val="superscript"/>
        </w:rPr>
        <w:t>2</w:t>
      </w:r>
      <w:r>
        <w:rPr>
          <w:rFonts w:hint="eastAsia"/>
        </w:rPr>
        <w:t>）</w:t>
      </w:r>
      <w:r>
        <w:t xml:space="preserve">         </w:t>
      </w:r>
      <w:r>
        <w:rPr>
          <w:rFonts w:hint="eastAsia"/>
        </w:rPr>
        <w:t>…（５）</w:t>
      </w:r>
    </w:p>
    <w:p w:rsidR="00000000" w:rsidRDefault="00B97BC0">
      <w:pPr>
        <w:ind w:left="636" w:firstLine="212"/>
      </w:pPr>
      <w:r>
        <w:rPr>
          <w:rFonts w:hint="eastAsia"/>
        </w:rPr>
        <w:t>がえられる。真空中の波長λはＣ／νで与えられる。</w:t>
      </w:r>
      <w:r>
        <w:rPr>
          <w:rFonts w:hint="eastAsia"/>
          <w:b/>
        </w:rPr>
        <w:t>ここで、屈折率がｎの物質中では波長λが</w:t>
      </w:r>
      <w:r>
        <w:rPr>
          <w:b/>
        </w:rPr>
        <w:t>1</w:t>
      </w:r>
      <w:r>
        <w:rPr>
          <w:rFonts w:hint="eastAsia"/>
          <w:b/>
        </w:rPr>
        <w:t>／ｎになる。可視領域での標準空気の屈折率はおよそ</w:t>
      </w:r>
      <w:r>
        <w:rPr>
          <w:b/>
        </w:rPr>
        <w:t>1.0003</w:t>
      </w:r>
      <w:r>
        <w:rPr>
          <w:rFonts w:hint="eastAsia"/>
          <w:b/>
        </w:rPr>
        <w:t>であるので、この実験では求められたλを</w:t>
      </w:r>
      <w:r>
        <w:rPr>
          <w:b/>
        </w:rPr>
        <w:t>1.0003</w:t>
      </w:r>
      <w:r>
        <w:rPr>
          <w:rFonts w:hint="eastAsia"/>
          <w:b/>
        </w:rPr>
        <w:t>で割っておく。</w:t>
      </w:r>
      <w:r>
        <w:rPr>
          <w:rFonts w:hint="eastAsia"/>
        </w:rPr>
        <w:t>また、波長の逆数λ</w:t>
      </w:r>
      <w:r>
        <w:rPr>
          <w:rFonts w:hint="eastAsia"/>
          <w:vertAlign w:val="superscript"/>
        </w:rPr>
        <w:t>－</w:t>
      </w:r>
      <w:r>
        <w:rPr>
          <w:vertAlign w:val="superscript"/>
        </w:rPr>
        <w:t>1</w:t>
      </w:r>
      <w:r>
        <w:rPr>
          <w:rFonts w:hint="eastAsia"/>
        </w:rPr>
        <w:t>＝ν／Ｃを波</w:t>
      </w:r>
      <w:r>
        <w:rPr>
          <w:rFonts w:hint="eastAsia"/>
        </w:rPr>
        <w:t>数といい、ν</w:t>
      </w:r>
      <w:r>
        <w:t>~</w:t>
      </w:r>
      <w:r>
        <w:rPr>
          <w:rFonts w:hint="eastAsia"/>
        </w:rPr>
        <w:t>で表す。ν</w:t>
      </w:r>
      <w:r>
        <w:t>~</w:t>
      </w:r>
      <w:r>
        <w:rPr>
          <w:rFonts w:hint="eastAsia"/>
        </w:rPr>
        <w:t>は（５）式より、</w:t>
      </w:r>
    </w:p>
    <w:p w:rsidR="00000000" w:rsidRDefault="00B97BC0">
      <w:pPr>
        <w:ind w:left="636" w:firstLine="212"/>
      </w:pPr>
      <w:r>
        <w:rPr>
          <w:rFonts w:hint="eastAsia"/>
        </w:rPr>
        <w:t>ν</w:t>
      </w:r>
      <w:r>
        <w:t>~</w:t>
      </w:r>
      <w:r>
        <w:rPr>
          <w:rFonts w:hint="eastAsia"/>
        </w:rPr>
        <w:t>＝Ｒ</w:t>
      </w:r>
      <w:r>
        <w:rPr>
          <w:vertAlign w:val="subscript"/>
        </w:rPr>
        <w:t>H</w:t>
      </w:r>
      <w:r>
        <w:rPr>
          <w:rFonts w:hint="eastAsia"/>
        </w:rPr>
        <w:t>×（</w:t>
      </w:r>
      <w:r>
        <w:t>1</w:t>
      </w:r>
      <w:r>
        <w:rPr>
          <w:rFonts w:hint="eastAsia"/>
        </w:rPr>
        <w:t>／ｊ</w:t>
      </w:r>
      <w:r>
        <w:rPr>
          <w:vertAlign w:val="superscript"/>
        </w:rPr>
        <w:t>2</w:t>
      </w:r>
      <w:r>
        <w:rPr>
          <w:rFonts w:hint="eastAsia"/>
        </w:rPr>
        <w:t>－</w:t>
      </w:r>
      <w:r>
        <w:t>1</w:t>
      </w:r>
      <w:r>
        <w:rPr>
          <w:rFonts w:hint="eastAsia"/>
        </w:rPr>
        <w:t>／ｉ</w:t>
      </w:r>
      <w:r>
        <w:rPr>
          <w:vertAlign w:val="superscript"/>
        </w:rPr>
        <w:t>2</w:t>
      </w:r>
      <w:r>
        <w:rPr>
          <w:rFonts w:hint="eastAsia"/>
        </w:rPr>
        <w:t>）</w:t>
      </w:r>
      <w:r>
        <w:t xml:space="preserve">                 </w:t>
      </w:r>
      <w:r>
        <w:rPr>
          <w:rFonts w:hint="eastAsia"/>
        </w:rPr>
        <w:t>…（６）</w:t>
      </w:r>
    </w:p>
    <w:p w:rsidR="00000000" w:rsidRDefault="00B97BC0">
      <w:pPr>
        <w:ind w:left="636" w:firstLine="212"/>
      </w:pPr>
      <w:r>
        <w:rPr>
          <w:rFonts w:hint="eastAsia"/>
        </w:rPr>
        <w:t>となる。ここで、（６）式と（５）式より</w:t>
      </w:r>
    </w:p>
    <w:p w:rsidR="00000000" w:rsidRDefault="00B97BC0">
      <w:pPr>
        <w:ind w:left="636" w:firstLine="212"/>
      </w:pPr>
      <w:r>
        <w:rPr>
          <w:rFonts w:hint="eastAsia"/>
        </w:rPr>
        <w:t>Ｒ</w:t>
      </w:r>
      <w:r>
        <w:rPr>
          <w:vertAlign w:val="subscript"/>
        </w:rPr>
        <w:t>H</w:t>
      </w:r>
      <w:r>
        <w:rPr>
          <w:rFonts w:hint="eastAsia"/>
        </w:rPr>
        <w:t>＝ｍｅ</w:t>
      </w:r>
      <w:r>
        <w:rPr>
          <w:vertAlign w:val="superscript"/>
        </w:rPr>
        <w:t>4</w:t>
      </w:r>
      <w:r>
        <w:rPr>
          <w:rFonts w:hint="eastAsia"/>
        </w:rPr>
        <w:t>／</w:t>
      </w:r>
      <w:r>
        <w:t>8</w:t>
      </w:r>
      <w:r>
        <w:rPr>
          <w:rFonts w:hint="eastAsia"/>
        </w:rPr>
        <w:t>ε</w:t>
      </w:r>
      <w:r>
        <w:rPr>
          <w:vertAlign w:val="subscript"/>
        </w:rPr>
        <w:t>0</w:t>
      </w:r>
      <w:r>
        <w:rPr>
          <w:vertAlign w:val="superscript"/>
        </w:rPr>
        <w:t>2</w:t>
      </w:r>
      <w:r>
        <w:rPr>
          <w:rFonts w:hint="eastAsia"/>
        </w:rPr>
        <w:t>ｈ</w:t>
      </w:r>
      <w:r>
        <w:rPr>
          <w:vertAlign w:val="superscript"/>
        </w:rPr>
        <w:t>3</w:t>
      </w:r>
      <w:r>
        <w:rPr>
          <w:rFonts w:hint="eastAsia"/>
        </w:rPr>
        <w:t>ｃ</w:t>
      </w:r>
      <w:r>
        <w:t xml:space="preserve">                        </w:t>
      </w:r>
      <w:r>
        <w:rPr>
          <w:rFonts w:hint="eastAsia"/>
        </w:rPr>
        <w:t>…（７）</w:t>
      </w:r>
    </w:p>
    <w:p w:rsidR="00000000" w:rsidRDefault="00B97BC0">
      <w:pPr>
        <w:ind w:left="636" w:firstLine="212"/>
      </w:pPr>
      <w:r>
        <w:rPr>
          <w:rFonts w:hint="eastAsia"/>
        </w:rPr>
        <w:t>となる。このＲ</w:t>
      </w:r>
      <w:r>
        <w:rPr>
          <w:vertAlign w:val="subscript"/>
        </w:rPr>
        <w:t>H</w:t>
      </w:r>
      <w:r>
        <w:rPr>
          <w:rFonts w:hint="eastAsia"/>
        </w:rPr>
        <w:t>を水素原子のリドベリ定数と言う。この値は、ここでは波数を基準としており、波数単位のリドベリ定数であって</w:t>
      </w:r>
      <w:r>
        <w:t>SI</w:t>
      </w:r>
      <w:r>
        <w:rPr>
          <w:rFonts w:hint="eastAsia"/>
        </w:rPr>
        <w:t>単位のものではない。</w:t>
      </w:r>
    </w:p>
    <w:p w:rsidR="00000000" w:rsidRDefault="00B97BC0">
      <w:pPr>
        <w:ind w:left="636" w:firstLine="212"/>
      </w:pPr>
      <w:r>
        <w:rPr>
          <w:rFonts w:hint="eastAsia"/>
          <w:b/>
        </w:rPr>
        <w:t>真値は文献よりＲ</w:t>
      </w:r>
      <w:r>
        <w:rPr>
          <w:b/>
          <w:vertAlign w:val="subscript"/>
        </w:rPr>
        <w:t>H</w:t>
      </w:r>
      <w:r>
        <w:rPr>
          <w:rFonts w:hint="eastAsia"/>
          <w:b/>
        </w:rPr>
        <w:t>＝</w:t>
      </w:r>
      <w:r>
        <w:rPr>
          <w:b/>
        </w:rPr>
        <w:t>1.097</w:t>
      </w:r>
      <w:r>
        <w:rPr>
          <w:rFonts w:hint="eastAsia"/>
          <w:b/>
        </w:rPr>
        <w:t>×</w:t>
      </w:r>
      <w:r>
        <w:rPr>
          <w:b/>
        </w:rPr>
        <w:t>10</w:t>
      </w:r>
      <w:r>
        <w:rPr>
          <w:b/>
          <w:vertAlign w:val="superscript"/>
        </w:rPr>
        <w:t>7</w:t>
      </w:r>
      <w:r>
        <w:rPr>
          <w:b/>
        </w:rPr>
        <w:t>(m</w:t>
      </w:r>
      <w:r>
        <w:rPr>
          <w:rFonts w:hint="eastAsia"/>
          <w:b/>
          <w:vertAlign w:val="superscript"/>
        </w:rPr>
        <w:t>－</w:t>
      </w:r>
      <w:r>
        <w:rPr>
          <w:b/>
          <w:vertAlign w:val="superscript"/>
        </w:rPr>
        <w:t>1</w:t>
      </w:r>
      <w:r>
        <w:rPr>
          <w:b/>
        </w:rPr>
        <w:t>)</w:t>
      </w:r>
      <w:r>
        <w:rPr>
          <w:rFonts w:hint="eastAsia"/>
          <w:b/>
        </w:rPr>
        <w:t>である。</w:t>
      </w:r>
      <w:r>
        <w:rPr>
          <w:rFonts w:hint="eastAsia"/>
        </w:rPr>
        <w:t>一方、単なるリドベリ定数Ｒ</w:t>
      </w:r>
      <w:r>
        <w:rPr>
          <w:rFonts w:hint="eastAsia"/>
          <w:vertAlign w:val="subscript"/>
        </w:rPr>
        <w:t>∞</w:t>
      </w:r>
      <w:r>
        <w:rPr>
          <w:rFonts w:hint="eastAsia"/>
        </w:rPr>
        <w:t>は（４）式においてｍ</w:t>
      </w:r>
      <w:r>
        <w:rPr>
          <w:rFonts w:hint="eastAsia"/>
          <w:vertAlign w:val="subscript"/>
        </w:rPr>
        <w:t>ｐ</w:t>
      </w:r>
      <w:r>
        <w:rPr>
          <w:rFonts w:hint="eastAsia"/>
        </w:rPr>
        <w:t>→∞とした値で</w:t>
      </w:r>
      <w:r>
        <w:rPr>
          <w:rFonts w:hint="eastAsia"/>
        </w:rPr>
        <w:t>、（</w:t>
      </w:r>
      <w:r>
        <w:t>7</w:t>
      </w:r>
      <w:r>
        <w:rPr>
          <w:rFonts w:hint="eastAsia"/>
        </w:rPr>
        <w:t>）式でｍをｍ</w:t>
      </w:r>
      <w:r>
        <w:rPr>
          <w:rFonts w:hint="eastAsia"/>
          <w:vertAlign w:val="subscript"/>
        </w:rPr>
        <w:t>ｅ</w:t>
      </w:r>
      <w:r>
        <w:rPr>
          <w:rFonts w:hint="eastAsia"/>
        </w:rPr>
        <w:t>で置き換えたのもので得られる。</w:t>
      </w:r>
    </w:p>
    <w:p w:rsidR="00000000" w:rsidRDefault="00B97BC0">
      <w:pPr>
        <w:ind w:left="636" w:firstLine="212"/>
      </w:pPr>
      <w:r>
        <w:rPr>
          <w:rFonts w:hint="eastAsia"/>
        </w:rPr>
        <w:t>Ｒ</w:t>
      </w:r>
      <w:r>
        <w:rPr>
          <w:rFonts w:hint="eastAsia"/>
          <w:vertAlign w:val="subscript"/>
        </w:rPr>
        <w:t>∞</w:t>
      </w:r>
      <w:r>
        <w:rPr>
          <w:rFonts w:hint="eastAsia"/>
        </w:rPr>
        <w:t>＝ｍ</w:t>
      </w:r>
      <w:r>
        <w:rPr>
          <w:vertAlign w:val="subscript"/>
        </w:rPr>
        <w:t>e</w:t>
      </w:r>
      <w:r>
        <w:rPr>
          <w:rFonts w:hint="eastAsia"/>
        </w:rPr>
        <w:t>ｅ</w:t>
      </w:r>
      <w:r>
        <w:rPr>
          <w:vertAlign w:val="superscript"/>
        </w:rPr>
        <w:t>4</w:t>
      </w:r>
      <w:r>
        <w:rPr>
          <w:rFonts w:hint="eastAsia"/>
        </w:rPr>
        <w:t>／</w:t>
      </w:r>
      <w:r>
        <w:t>8</w:t>
      </w:r>
      <w:r>
        <w:rPr>
          <w:rFonts w:hint="eastAsia"/>
        </w:rPr>
        <w:t>ε</w:t>
      </w:r>
      <w:r>
        <w:rPr>
          <w:vertAlign w:val="subscript"/>
        </w:rPr>
        <w:t>0</w:t>
      </w:r>
      <w:r>
        <w:rPr>
          <w:vertAlign w:val="superscript"/>
        </w:rPr>
        <w:t>2</w:t>
      </w:r>
      <w:r>
        <w:rPr>
          <w:rFonts w:hint="eastAsia"/>
        </w:rPr>
        <w:t>ｈ</w:t>
      </w:r>
      <w:r>
        <w:rPr>
          <w:vertAlign w:val="superscript"/>
        </w:rPr>
        <w:t>3</w:t>
      </w:r>
      <w:r>
        <w:rPr>
          <w:rFonts w:hint="eastAsia"/>
        </w:rPr>
        <w:t>ｃ</w:t>
      </w:r>
    </w:p>
    <w:p w:rsidR="00000000" w:rsidRDefault="00B97BC0">
      <w:pPr>
        <w:ind w:left="636" w:firstLine="212"/>
      </w:pPr>
      <w:r>
        <w:rPr>
          <w:rFonts w:hint="eastAsia"/>
        </w:rPr>
        <w:t>よって、</w:t>
      </w:r>
    </w:p>
    <w:p w:rsidR="00000000" w:rsidRDefault="00B97BC0">
      <w:pPr>
        <w:ind w:left="636" w:firstLine="212"/>
      </w:pPr>
      <w:r>
        <w:rPr>
          <w:rFonts w:hint="eastAsia"/>
        </w:rPr>
        <w:t>Ｒ</w:t>
      </w:r>
      <w:r>
        <w:rPr>
          <w:rFonts w:hint="eastAsia"/>
          <w:vertAlign w:val="subscript"/>
        </w:rPr>
        <w:t>∞</w:t>
      </w:r>
      <w:r>
        <w:rPr>
          <w:rFonts w:hint="eastAsia"/>
        </w:rPr>
        <w:t>：Ｒ</w:t>
      </w:r>
      <w:r>
        <w:rPr>
          <w:vertAlign w:val="subscript"/>
        </w:rPr>
        <w:t>H</w:t>
      </w:r>
      <w:r>
        <w:rPr>
          <w:rFonts w:hint="eastAsia"/>
        </w:rPr>
        <w:t>＝ｍ</w:t>
      </w:r>
      <w:r>
        <w:rPr>
          <w:vertAlign w:val="subscript"/>
        </w:rPr>
        <w:t>e</w:t>
      </w:r>
      <w:r>
        <w:rPr>
          <w:rFonts w:hint="eastAsia"/>
        </w:rPr>
        <w:t>：ｍ</w:t>
      </w:r>
    </w:p>
    <w:p w:rsidR="00000000" w:rsidRDefault="00B97BC0">
      <w:pPr>
        <w:ind w:left="636" w:firstLine="212"/>
      </w:pPr>
      <w:r>
        <w:rPr>
          <w:rFonts w:hint="eastAsia"/>
        </w:rPr>
        <w:t xml:space="preserve">　</w:t>
      </w:r>
      <w:r>
        <w:t xml:space="preserve"> </w:t>
      </w:r>
      <w:r>
        <w:rPr>
          <w:rFonts w:hint="eastAsia"/>
        </w:rPr>
        <w:t xml:space="preserve">　Ｒ</w:t>
      </w:r>
      <w:r>
        <w:rPr>
          <w:rFonts w:hint="eastAsia"/>
          <w:vertAlign w:val="subscript"/>
        </w:rPr>
        <w:t>∞</w:t>
      </w:r>
      <w:r>
        <w:rPr>
          <w:rFonts w:hint="eastAsia"/>
        </w:rPr>
        <w:t>＝</w:t>
      </w:r>
      <w:r>
        <w:t>1.0005</w:t>
      </w:r>
      <w:r>
        <w:rPr>
          <w:rFonts w:hint="eastAsia"/>
        </w:rPr>
        <w:t>Ｒ</w:t>
      </w:r>
      <w:r>
        <w:rPr>
          <w:vertAlign w:val="subscript"/>
        </w:rPr>
        <w:t>H</w:t>
      </w:r>
      <w:r>
        <w:rPr>
          <w:rFonts w:hint="eastAsia"/>
        </w:rPr>
        <w:t xml:space="preserve">　　　　　　　…（</w:t>
      </w:r>
      <w:r>
        <w:t>a</w:t>
      </w:r>
      <w:r>
        <w:rPr>
          <w:rFonts w:hint="eastAsia"/>
        </w:rPr>
        <w:t>）</w:t>
      </w:r>
    </w:p>
    <w:p w:rsidR="00000000" w:rsidRDefault="00B97BC0">
      <w:pPr>
        <w:ind w:left="636" w:firstLine="212"/>
        <w:rPr>
          <w:vertAlign w:val="subscript"/>
        </w:rPr>
      </w:pPr>
      <w:r>
        <w:rPr>
          <w:rFonts w:hint="eastAsia"/>
        </w:rPr>
        <w:t xml:space="preserve">　　</w:t>
      </w:r>
      <w:r>
        <w:t xml:space="preserve"> </w:t>
      </w:r>
      <w:r>
        <w:rPr>
          <w:rFonts w:hint="eastAsia"/>
        </w:rPr>
        <w:t>Ｒ</w:t>
      </w:r>
      <w:r>
        <w:rPr>
          <w:rFonts w:hint="eastAsia"/>
          <w:vertAlign w:val="subscript"/>
        </w:rPr>
        <w:t>∞</w:t>
      </w:r>
      <w:r>
        <w:rPr>
          <w:rFonts w:hint="eastAsia"/>
        </w:rPr>
        <w:t>＝</w:t>
      </w:r>
      <w:r>
        <w:t>1.098</w:t>
      </w:r>
      <w:r>
        <w:rPr>
          <w:rFonts w:hint="eastAsia"/>
        </w:rPr>
        <w:t>×</w:t>
      </w:r>
      <w:r>
        <w:t>10</w:t>
      </w:r>
      <w:r>
        <w:rPr>
          <w:vertAlign w:val="superscript"/>
        </w:rPr>
        <w:t>7</w:t>
      </w:r>
      <w:r>
        <w:t>(m</w:t>
      </w:r>
      <w:r>
        <w:rPr>
          <w:rFonts w:hint="eastAsia"/>
          <w:vertAlign w:val="superscript"/>
        </w:rPr>
        <w:t>－</w:t>
      </w:r>
      <w:r>
        <w:rPr>
          <w:vertAlign w:val="superscript"/>
        </w:rPr>
        <w:t>1</w:t>
      </w:r>
      <w:r>
        <w:t>)</w:t>
      </w:r>
    </w:p>
    <w:p w:rsidR="00000000" w:rsidRDefault="00B97BC0">
      <w:pPr>
        <w:ind w:left="636" w:firstLine="212"/>
      </w:pPr>
      <w:r>
        <w:rPr>
          <w:rFonts w:hint="eastAsia"/>
        </w:rPr>
        <w:t>である。</w:t>
      </w:r>
    </w:p>
    <w:p w:rsidR="00000000" w:rsidRDefault="00B97BC0">
      <w:pPr>
        <w:ind w:left="636"/>
      </w:pPr>
    </w:p>
    <w:p w:rsidR="00000000" w:rsidRDefault="00B97BC0">
      <w:pPr>
        <w:ind w:left="636" w:firstLine="204"/>
      </w:pPr>
      <w:r>
        <w:lastRenderedPageBreak/>
        <w:t>2</w:t>
      </w:r>
      <w:r>
        <w:rPr>
          <w:rFonts w:hint="eastAsia"/>
        </w:rPr>
        <w:t>．回析格子について</w:t>
      </w:r>
    </w:p>
    <w:p w:rsidR="00000000" w:rsidRDefault="00B97BC0">
      <w:pPr>
        <w:ind w:left="636" w:firstLine="204"/>
      </w:pPr>
      <w:r>
        <w:rPr>
          <w:rFonts w:hint="eastAsia"/>
        </w:rPr>
        <w:t>波の干渉の一種である。隣り合うスリットを点源とする波と考えることが出来る。その波源Ｓ</w:t>
      </w:r>
      <w:r>
        <w:rPr>
          <w:rFonts w:hint="eastAsia"/>
          <w:vertAlign w:val="subscript"/>
        </w:rPr>
        <w:t>１</w:t>
      </w:r>
      <w:r>
        <w:rPr>
          <w:rFonts w:hint="eastAsia"/>
        </w:rPr>
        <w:t>，Ｓ</w:t>
      </w:r>
      <w:r>
        <w:rPr>
          <w:rFonts w:hint="eastAsia"/>
          <w:vertAlign w:val="subscript"/>
        </w:rPr>
        <w:t>２</w:t>
      </w:r>
      <w:r>
        <w:rPr>
          <w:rFonts w:hint="eastAsia"/>
        </w:rPr>
        <w:t>から同じ位相かつ同波長の波が出ているようなものである。よって、点Ｐの位置において、</w:t>
      </w:r>
    </w:p>
    <w:p w:rsidR="00000000" w:rsidRDefault="00B97BC0">
      <w:pPr>
        <w:ind w:left="636" w:firstLine="204"/>
      </w:pPr>
      <w:r>
        <w:rPr>
          <w:rFonts w:hint="eastAsia"/>
        </w:rPr>
        <w:t>｜Ｓ</w:t>
      </w:r>
      <w:r>
        <w:rPr>
          <w:rFonts w:hint="eastAsia"/>
          <w:vertAlign w:val="subscript"/>
        </w:rPr>
        <w:t>１</w:t>
      </w:r>
      <w:r>
        <w:rPr>
          <w:rFonts w:hint="eastAsia"/>
        </w:rPr>
        <w:t>Ｐ－Ｓ</w:t>
      </w:r>
      <w:r>
        <w:rPr>
          <w:rFonts w:hint="eastAsia"/>
          <w:vertAlign w:val="subscript"/>
        </w:rPr>
        <w:t>２</w:t>
      </w:r>
      <w:r>
        <w:rPr>
          <w:rFonts w:hint="eastAsia"/>
        </w:rPr>
        <w:t>Ｐ｜＝ｍλ　　（ｍ＝</w:t>
      </w:r>
      <w:r>
        <w:t>0,</w:t>
      </w:r>
      <w:r>
        <w:rPr>
          <w:rFonts w:hint="eastAsia"/>
        </w:rPr>
        <w:t>１</w:t>
      </w:r>
      <w:r>
        <w:t>,</w:t>
      </w:r>
      <w:r>
        <w:rPr>
          <w:rFonts w:hint="eastAsia"/>
        </w:rPr>
        <w:t>２</w:t>
      </w:r>
      <w:r>
        <w:t>,</w:t>
      </w:r>
      <w:r>
        <w:rPr>
          <w:rFonts w:hint="eastAsia"/>
        </w:rPr>
        <w:t>３</w:t>
      </w:r>
      <w:r>
        <w:t>,</w:t>
      </w:r>
      <w:r>
        <w:rPr>
          <w:rFonts w:hint="eastAsia"/>
        </w:rPr>
        <w:t>…）　…（８）</w:t>
      </w:r>
    </w:p>
    <w:p w:rsidR="00000000" w:rsidRDefault="00B97BC0">
      <w:pPr>
        <w:ind w:left="636" w:firstLine="204"/>
      </w:pPr>
      <w:r>
        <w:rPr>
          <w:rFonts w:hint="eastAsia"/>
        </w:rPr>
        <w:t>のときに強め合うため、この</w:t>
      </w:r>
      <w:r>
        <w:rPr>
          <w:rFonts w:hint="eastAsia"/>
        </w:rPr>
        <w:t>点Ｐでスペクトルが取れることとなる。分光計では、観測者の目（または望遠鏡）が点Ｐであり、スリットの間隔ｄと比べてその距離は十分に大きい。よって隣り合うスリットから点Ｐまでの光の入射光と回析光のなす角をθとすれば、隣り合うスリットから出る光の位相差はｄ</w:t>
      </w:r>
      <w:r>
        <w:t>sin</w:t>
      </w:r>
      <w:r>
        <w:rPr>
          <w:rFonts w:hint="eastAsia"/>
        </w:rPr>
        <w:t>θとなる。よって、</w:t>
      </w:r>
    </w:p>
    <w:p w:rsidR="00000000" w:rsidRDefault="00B97BC0">
      <w:pPr>
        <w:ind w:left="636" w:firstLine="204"/>
      </w:pPr>
      <w:r>
        <w:rPr>
          <w:rFonts w:hint="eastAsia"/>
        </w:rPr>
        <w:t>ｄ</w:t>
      </w:r>
      <w:r>
        <w:t>sin</w:t>
      </w:r>
      <w:r>
        <w:rPr>
          <w:rFonts w:hint="eastAsia"/>
        </w:rPr>
        <w:t>θ＝</w:t>
      </w:r>
      <w:r>
        <w:t>m</w:t>
      </w:r>
      <w:r>
        <w:rPr>
          <w:rFonts w:hint="eastAsia"/>
        </w:rPr>
        <w:t>λ　　　（</w:t>
      </w:r>
      <w:r>
        <w:t>m</w:t>
      </w:r>
      <w:r>
        <w:rPr>
          <w:rFonts w:hint="eastAsia"/>
        </w:rPr>
        <w:t>＝</w:t>
      </w:r>
      <w:r>
        <w:t>0,1,2,3</w:t>
      </w:r>
      <w:r>
        <w:rPr>
          <w:rFonts w:hint="eastAsia"/>
        </w:rPr>
        <w:t>、…）　　　　　…（９）</w:t>
      </w:r>
    </w:p>
    <w:p w:rsidR="00000000" w:rsidRDefault="00B97BC0">
      <w:pPr>
        <w:ind w:left="636" w:firstLine="204"/>
      </w:pPr>
      <w:r>
        <w:rPr>
          <w:rFonts w:hint="eastAsia"/>
        </w:rPr>
        <w:t>のとき、波長λの光が角θ回析してスペクトルとして映る。</w:t>
      </w:r>
    </w:p>
    <w:p w:rsidR="00000000" w:rsidRDefault="00B97BC0"/>
    <w:p w:rsidR="00000000" w:rsidRDefault="00B97BC0">
      <w:pPr>
        <w:pStyle w:val="2"/>
      </w:pPr>
      <w:r>
        <w:rPr>
          <w:rFonts w:hint="eastAsia"/>
        </w:rPr>
        <w:t>方法：１．水銀ランプ、蛍光灯、太陽の光（直視しない）を直視分光器でスペクトルを観察する。それらを比較する。</w:t>
      </w:r>
    </w:p>
    <w:p w:rsidR="00000000" w:rsidRDefault="00B97BC0">
      <w:pPr>
        <w:pStyle w:val="3"/>
      </w:pPr>
      <w:r>
        <w:rPr>
          <w:rFonts w:hint="eastAsia"/>
        </w:rPr>
        <w:t>２</w:t>
      </w:r>
      <w:r>
        <w:rPr>
          <w:rFonts w:hint="eastAsia"/>
        </w:rPr>
        <w:t>．水銀光を分光計で測定する。コリメーターに水銀ランプを近づけ、望遠鏡とコリメーターがほぼ一直線になるようにする。式（９）においてｍ＝</w:t>
      </w:r>
      <w:r>
        <w:t>0</w:t>
      </w:r>
      <w:r>
        <w:rPr>
          <w:rFonts w:hint="eastAsia"/>
        </w:rPr>
        <w:t>のスペクトル（光源より一直線の位置にある）を探し、それに望遠鏡の角度をあわせた後そこを基準θ＝</w:t>
      </w:r>
      <w:r>
        <w:t>0</w:t>
      </w:r>
      <w:r>
        <w:rPr>
          <w:rFonts w:hint="eastAsia"/>
        </w:rPr>
        <w:t>°になるようメモリ版をあわせる。</w:t>
      </w:r>
      <w:r>
        <w:rPr>
          <w:rFonts w:hint="eastAsia"/>
          <w:b/>
        </w:rPr>
        <w:t>少し外れるので、</w:t>
      </w:r>
      <w:r>
        <w:rPr>
          <w:b/>
        </w:rPr>
        <w:t>0</w:t>
      </w:r>
      <w:r>
        <w:rPr>
          <w:rFonts w:hint="eastAsia"/>
          <w:b/>
        </w:rPr>
        <w:t>点補正の容量でその点の詳しい値を副尺から読み取っておく。</w:t>
      </w:r>
    </w:p>
    <w:p w:rsidR="00000000" w:rsidRDefault="00B97BC0">
      <w:pPr>
        <w:pStyle w:val="3"/>
      </w:pPr>
      <w:r>
        <w:rPr>
          <w:rFonts w:hint="eastAsia"/>
        </w:rPr>
        <w:t>３．θ＝－</w:t>
      </w:r>
      <w:r>
        <w:t>90</w:t>
      </w:r>
      <w:r>
        <w:rPr>
          <w:rFonts w:hint="eastAsia"/>
        </w:rPr>
        <w:t>°～</w:t>
      </w:r>
      <w:r>
        <w:t>90</w:t>
      </w:r>
      <w:r>
        <w:rPr>
          <w:rFonts w:hint="eastAsia"/>
        </w:rPr>
        <w:t>°の範囲でスペクトルを探す。</w:t>
      </w:r>
      <w:r>
        <w:rPr>
          <w:rFonts w:hint="eastAsia"/>
          <w:b/>
        </w:rPr>
        <w:t>紫～赤までを一セットとし、次数</w:t>
      </w:r>
      <w:r>
        <w:rPr>
          <w:b/>
        </w:rPr>
        <w:t>m</w:t>
      </w:r>
      <w:r>
        <w:rPr>
          <w:rFonts w:hint="eastAsia"/>
          <w:b/>
        </w:rPr>
        <w:t>の見当をつける。</w:t>
      </w:r>
      <w:r>
        <w:rPr>
          <w:rFonts w:hint="eastAsia"/>
        </w:rPr>
        <w:t>スペクトル線の弱いものが見えるよう、探すときは基本的に豆ランプを消す。</w:t>
      </w:r>
    </w:p>
    <w:p w:rsidR="00000000" w:rsidRDefault="00B97BC0">
      <w:pPr>
        <w:pStyle w:val="3"/>
      </w:pPr>
      <w:r>
        <w:rPr>
          <w:rFonts w:hint="eastAsia"/>
        </w:rPr>
        <w:t>４．</w:t>
      </w:r>
      <w:r>
        <w:rPr>
          <w:rFonts w:hint="eastAsia"/>
        </w:rPr>
        <w:t>光源を水素に変えて、直視分光計と分光計で同じようにスペクトルを探す。</w:t>
      </w:r>
    </w:p>
    <w:p w:rsidR="00000000" w:rsidRDefault="00B97BC0">
      <w:pPr>
        <w:pStyle w:val="3"/>
      </w:pPr>
      <w:r>
        <w:rPr>
          <w:rFonts w:hint="eastAsia"/>
        </w:rPr>
        <w:t>５．水銀スペクトルの波長は文献の値を用い、対応する測定値のθを用いて式（９）より、格子定数</w:t>
      </w:r>
      <w:r>
        <w:t>d</w:t>
      </w:r>
      <w:r>
        <w:rPr>
          <w:rFonts w:hint="eastAsia"/>
        </w:rPr>
        <w:t>をもとめる。ｄの平均値の平均二乗誤差も出す。</w:t>
      </w:r>
    </w:p>
    <w:p w:rsidR="00000000" w:rsidRDefault="00B97BC0">
      <w:pPr>
        <w:pStyle w:val="3"/>
      </w:pPr>
      <w:r>
        <w:rPr>
          <w:rFonts w:hint="eastAsia"/>
        </w:rPr>
        <w:t>６．求めた格子定数を使い、水素の測定値のθから式（９）よりλ、さらに式ν</w:t>
      </w:r>
      <w:r>
        <w:t>~</w:t>
      </w:r>
      <w:r>
        <w:rPr>
          <w:rFonts w:hint="eastAsia"/>
        </w:rPr>
        <w:t>＝λ</w:t>
      </w:r>
      <w:r>
        <w:rPr>
          <w:vertAlign w:val="superscript"/>
        </w:rPr>
        <w:t>-1</w:t>
      </w:r>
      <w:r>
        <w:rPr>
          <w:rFonts w:hint="eastAsia"/>
        </w:rPr>
        <w:t>よりν</w:t>
      </w:r>
      <w:r>
        <w:t>~</w:t>
      </w:r>
      <w:r>
        <w:rPr>
          <w:rFonts w:hint="eastAsia"/>
        </w:rPr>
        <w:t>、式（６）より</w:t>
      </w:r>
      <w:r>
        <w:t>R</w:t>
      </w:r>
      <w:r>
        <w:rPr>
          <w:vertAlign w:val="subscript"/>
        </w:rPr>
        <w:t>H</w:t>
      </w:r>
      <w:r>
        <w:rPr>
          <w:rFonts w:hint="eastAsia"/>
        </w:rPr>
        <w:t>、式（</w:t>
      </w:r>
      <w:r>
        <w:t>a</w:t>
      </w:r>
      <w:r>
        <w:rPr>
          <w:rFonts w:hint="eastAsia"/>
        </w:rPr>
        <w:t>）より</w:t>
      </w:r>
      <w:r>
        <w:t>R</w:t>
      </w:r>
      <w:r>
        <w:rPr>
          <w:rFonts w:hint="eastAsia"/>
          <w:vertAlign w:val="subscript"/>
        </w:rPr>
        <w:t>∞</w:t>
      </w:r>
      <w:r>
        <w:rPr>
          <w:rFonts w:hint="eastAsia"/>
        </w:rPr>
        <w:t>を次々と求める。λは空気の屈折率を考慮に入れ、</w:t>
      </w:r>
      <w:r>
        <w:t>R</w:t>
      </w:r>
      <w:r>
        <w:rPr>
          <w:vertAlign w:val="subscript"/>
        </w:rPr>
        <w:t>H</w:t>
      </w:r>
      <w:r>
        <w:rPr>
          <w:rFonts w:hint="eastAsia"/>
        </w:rPr>
        <w:t>と</w:t>
      </w:r>
      <w:r>
        <w:t>R</w:t>
      </w:r>
      <w:r>
        <w:rPr>
          <w:rFonts w:hint="eastAsia"/>
          <w:vertAlign w:val="subscript"/>
        </w:rPr>
        <w:t>∞</w:t>
      </w:r>
      <w:r>
        <w:rPr>
          <w:rFonts w:hint="eastAsia"/>
        </w:rPr>
        <w:t>はｄなどの誤差を考慮する。</w:t>
      </w:r>
    </w:p>
    <w:p w:rsidR="00000000" w:rsidRDefault="00B97BC0">
      <w:pPr>
        <w:pStyle w:val="3"/>
        <w:ind w:left="0" w:firstLine="0"/>
      </w:pPr>
    </w:p>
    <w:p w:rsidR="00000000" w:rsidRDefault="00B97BC0">
      <w:pPr>
        <w:pStyle w:val="3"/>
        <w:ind w:left="0" w:firstLine="0"/>
      </w:pPr>
      <w:r>
        <w:rPr>
          <w:rFonts w:hint="eastAsia"/>
        </w:rPr>
        <w:t>結果：１．水銀ランプ、水素ランプと蛍光灯、太陽の光のスペクトルの直視分光器による比較。</w:t>
      </w:r>
    </w:p>
    <w:p w:rsidR="00000000" w:rsidRDefault="00B97BC0">
      <w:pPr>
        <w:pStyle w:val="3"/>
        <w:ind w:left="630" w:firstLine="210"/>
      </w:pPr>
      <w:r>
        <w:rPr>
          <w:rFonts w:hint="eastAsia"/>
        </w:rPr>
        <w:t>水銀</w:t>
      </w:r>
      <w:r>
        <w:rPr>
          <w:rFonts w:hint="eastAsia"/>
        </w:rPr>
        <w:t>ランプのスペクトルは橙、緑、紫の</w:t>
      </w:r>
      <w:r>
        <w:t>3</w:t>
      </w:r>
      <w:r>
        <w:rPr>
          <w:rFonts w:hint="eastAsia"/>
        </w:rPr>
        <w:t>色しかないのに対し、蛍光灯、太陽の光のスペクトルはすべてのスペクトルが確認された。これは光の色の合成に似ている。水銀ランプの淡い赤みを帯びた薄紫色は、見えた</w:t>
      </w:r>
      <w:r>
        <w:t>3</w:t>
      </w:r>
      <w:r>
        <w:rPr>
          <w:rFonts w:hint="eastAsia"/>
        </w:rPr>
        <w:t>色のスペクトルの合成色であろうし、蛍光灯及び太陽の光は光の合成においてすべての色を混ぜれば白色（無色）になるのを証明しているかのようである。また、水素ランプは紫</w:t>
      </w:r>
      <w:r>
        <w:t>(</w:t>
      </w:r>
      <w:r>
        <w:rPr>
          <w:rFonts w:hint="eastAsia"/>
        </w:rPr>
        <w:t>青</w:t>
      </w:r>
      <w:r>
        <w:t>)</w:t>
      </w:r>
      <w:r>
        <w:rPr>
          <w:rFonts w:hint="eastAsia"/>
        </w:rPr>
        <w:t>と緑と赤しか見えない。また、これは分光計で調べるときに観測できると予想されるスペクトルの色なのでその参考となる。</w:t>
      </w:r>
    </w:p>
    <w:p w:rsidR="00000000" w:rsidRDefault="00B97BC0">
      <w:pPr>
        <w:pStyle w:val="3"/>
        <w:ind w:left="630" w:firstLine="0"/>
      </w:pPr>
    </w:p>
    <w:p w:rsidR="00000000" w:rsidRDefault="00B97BC0">
      <w:pPr>
        <w:pStyle w:val="3"/>
        <w:ind w:left="630" w:firstLine="0"/>
      </w:pPr>
      <w:r>
        <w:rPr>
          <w:rFonts w:hint="eastAsia"/>
        </w:rPr>
        <w:t>２．分光計による水銀ランプのスペクトル</w:t>
      </w:r>
      <w:r>
        <w:rPr>
          <w:rFonts w:hint="eastAsia"/>
        </w:rPr>
        <w:t>と、求める格子定数</w:t>
      </w:r>
      <w:r>
        <w:t>d</w:t>
      </w:r>
    </w:p>
    <w:p w:rsidR="00000000" w:rsidRDefault="00B97BC0">
      <w:pPr>
        <w:pStyle w:val="3"/>
        <w:ind w:left="630" w:firstLine="0"/>
      </w:pPr>
      <w:r>
        <w:rPr>
          <w:rFonts w:hint="eastAsia"/>
        </w:rPr>
        <w:t>（１）水銀ランプのスペクトルと角度θ</w:t>
      </w:r>
    </w:p>
    <w:p w:rsidR="00000000" w:rsidRDefault="00B97BC0">
      <w:pPr>
        <w:pStyle w:val="3"/>
        <w:ind w:left="630" w:firstLine="210"/>
      </w:pPr>
      <w:r>
        <w:rPr>
          <w:rFonts w:hint="eastAsia"/>
        </w:rPr>
        <w:t>分光計によって得られた水銀ランプのスペクトルとθの値は以下のようになった。また、</w:t>
      </w:r>
      <w:r>
        <w:t>0</w:t>
      </w:r>
      <w:r>
        <w:rPr>
          <w:rFonts w:hint="eastAsia"/>
        </w:rPr>
        <w:t>点の角度＝－</w:t>
      </w:r>
      <w:r>
        <w:t>0.03</w:t>
      </w:r>
      <w:r>
        <w:rPr>
          <w:rFonts w:hint="eastAsia"/>
        </w:rPr>
        <w:t>°であり、それで</w:t>
      </w:r>
      <w:r>
        <w:t>0</w:t>
      </w:r>
      <w:r>
        <w:rPr>
          <w:rFonts w:hint="eastAsia"/>
        </w:rPr>
        <w:t>点補正も行う。</w:t>
      </w:r>
    </w:p>
    <w:p w:rsidR="00000000" w:rsidRDefault="00B97BC0">
      <w:pPr>
        <w:pStyle w:val="3"/>
        <w:ind w:left="630" w:firstLine="210"/>
      </w:pPr>
    </w:p>
    <w:p w:rsidR="00000000" w:rsidRDefault="00B97BC0">
      <w:pPr>
        <w:pStyle w:val="3"/>
        <w:ind w:left="630" w:firstLine="210"/>
      </w:pPr>
      <w:r>
        <w:rPr>
          <w:rFonts w:hint="eastAsia"/>
        </w:rPr>
        <w:t>表：１　水銀ランプのスペクトルと角度θ</w:t>
      </w:r>
      <w:r>
        <w:t>(</w:t>
      </w:r>
      <w:r>
        <w:rPr>
          <w:rFonts w:hint="eastAsia"/>
        </w:rPr>
        <w:t>°</w:t>
      </w:r>
      <w:r>
        <w:t>)</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p>
        </w:tc>
        <w:tc>
          <w:tcPr>
            <w:tcW w:w="788"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青</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黄</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黄</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角度</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14.03</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14.15</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15.13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17.13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19.12</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20.22</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20.23</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29.02</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29.28</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31.52</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36.13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40.93</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43.8</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w:t>
            </w:r>
            <w:r>
              <w:rPr>
                <w:rFonts w:ascii="‚l‚r ‚oƒSƒVƒbƒN" w:eastAsia="ＭＳ Ｐゴシック" w:hAnsi="Times New Roman"/>
                <w:color w:val="000000"/>
                <w:sz w:val="22"/>
              </w:rPr>
              <w:t>3.98</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51.67</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79.4</w:t>
            </w: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-14.07</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-14.17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-15.18</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-17.18</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-19.15</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-20.28</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-20.35</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-29.12</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-29.35</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-31.6</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-36.25</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-41.05</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-43.95</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-44.17</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-51.9</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-81.12</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0</w:t>
            </w:r>
            <w:r>
              <w:rPr>
                <w:rFonts w:ascii="ＭＳ Ｐゴシック" w:eastAsia="ＭＳ Ｐゴシック" w:hAnsi="Times New Roman" w:hint="eastAsia"/>
                <w:color w:val="000000"/>
                <w:sz w:val="22"/>
              </w:rPr>
              <w:t>点補正後</w:t>
            </w:r>
          </w:p>
        </w:tc>
        <w:tc>
          <w:tcPr>
            <w:tcW w:w="787"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角度</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14.06</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14.18</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15.16</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17.16</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17.33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19.15</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20.25</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20.26</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29.05</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29.31</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31.55</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36.16</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40.96</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43.83</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44.01</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51.7</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79.43</w:t>
            </w: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-14.04</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-14.14</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-15.15</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-17.15</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-17.27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-19.12</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-20.25</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-20.32</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-29.09</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-29.32</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-31.57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-36.22</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-41.02</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-43.92</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-44.14</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-51.87</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-81.09</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0"/>
      </w:pPr>
      <w:r>
        <w:rPr>
          <w:rFonts w:hint="eastAsia"/>
        </w:rPr>
        <w:t>（２）水銀のスペクトルの波長λ</w:t>
      </w:r>
    </w:p>
    <w:p w:rsidR="00000000" w:rsidRDefault="00B97BC0">
      <w:pPr>
        <w:pStyle w:val="3"/>
        <w:ind w:left="630" w:firstLine="210"/>
      </w:pPr>
      <w:r>
        <w:rPr>
          <w:rFonts w:hint="eastAsia"/>
        </w:rPr>
        <w:t>次に、式（９）より各λを求める。このとき</w:t>
      </w:r>
      <w:r>
        <w:rPr>
          <w:rFonts w:hint="eastAsia"/>
        </w:rPr>
        <w:t>、ｄの値は真値の</w:t>
      </w:r>
      <w:r>
        <w:t>1/600(mm)</w:t>
      </w:r>
      <w:r>
        <w:rPr>
          <w:rFonts w:hint="eastAsia"/>
        </w:rPr>
        <w:t>を用いる。空気の屈折率を</w:t>
      </w:r>
      <w:r>
        <w:t>1.0003</w:t>
      </w:r>
      <w:r>
        <w:rPr>
          <w:rFonts w:hint="eastAsia"/>
        </w:rPr>
        <w:t>として、λを</w:t>
      </w:r>
      <w:r>
        <w:t>1.0003</w:t>
      </w:r>
      <w:r>
        <w:rPr>
          <w:rFonts w:hint="eastAsia"/>
        </w:rPr>
        <w:t>で割る。また、各λと文献による真値のλを照らし合わせる。</w:t>
      </w:r>
    </w:p>
    <w:p w:rsidR="00000000" w:rsidRDefault="00B97BC0">
      <w:pPr>
        <w:pStyle w:val="3"/>
        <w:ind w:left="630" w:firstLine="210"/>
      </w:pPr>
    </w:p>
    <w:p w:rsidR="00000000" w:rsidRDefault="00B97BC0">
      <w:pPr>
        <w:pStyle w:val="3"/>
        <w:ind w:left="630" w:firstLine="210"/>
      </w:pPr>
      <w:r>
        <w:rPr>
          <w:rFonts w:hint="eastAsia"/>
        </w:rPr>
        <w:t>表：</w:t>
      </w:r>
      <w:r>
        <w:t>2</w:t>
      </w:r>
      <w:r>
        <w:rPr>
          <w:rFonts w:hint="eastAsia"/>
        </w:rPr>
        <w:t xml:space="preserve">　水銀スペクトルの波長λ</w:t>
      </w:r>
      <w:r>
        <w:t>(nm)</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p>
        </w:tc>
        <w:tc>
          <w:tcPr>
            <w:tcW w:w="788"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青</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黄</w:t>
            </w:r>
          </w:p>
        </w:tc>
        <w:tc>
          <w:tcPr>
            <w:tcW w:w="787" w:type="dxa"/>
            <w:tcBorders>
              <w:top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黄</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λ</w:t>
            </w:r>
            <w:r>
              <w:rPr>
                <w:rFonts w:ascii="‚l‚r ‚oƒSƒVƒbƒN" w:eastAsia="ＭＳ Ｐゴシック" w:hAnsi="Times New Roman"/>
                <w:color w:val="000000"/>
                <w:sz w:val="22"/>
              </w:rPr>
              <w:t>(nm</w:t>
            </w:r>
            <w:r>
              <w:rPr>
                <w:rFonts w:ascii="ＭＳ Ｐゴシック" w:eastAsia="ＭＳ Ｐゴシック" w:hAnsi="Times New Roman" w:hint="eastAsia"/>
                <w:color w:val="000000"/>
                <w:sz w:val="22"/>
              </w:rPr>
              <w:t>）</w:t>
            </w: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404.77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408.16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435.73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491.59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496.31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546.57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576.69 </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576.96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404.52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407.82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435.90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491.55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546.11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576.</w:t>
            </w:r>
            <w:r>
              <w:rPr>
                <w:rFonts w:ascii="‚l‚r ‚oƒSƒVƒbƒN" w:eastAsia="ＭＳ Ｐゴシック" w:hAnsi="Times New Roman"/>
                <w:color w:val="000000"/>
                <w:sz w:val="22"/>
              </w:rPr>
              <w:t xml:space="preserve">93 </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578.81 </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435.86 </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545.96 </w:t>
            </w: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404.21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407.03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435.45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491.31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494.64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545.75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576.69 </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578.60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405.03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407.95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436.15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492.26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546.77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577.87 </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580.17 </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436.88 </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548.69 </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7"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404.63 </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407.74 </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435.99 </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491.68 </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495.48 </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546</w:t>
            </w:r>
            <w:r>
              <w:rPr>
                <w:rFonts w:ascii="‚l‚r ‚oƒSƒVƒbƒN" w:eastAsia="ＭＳ Ｐゴシック" w:hAnsi="Times New Roman"/>
                <w:color w:val="000000"/>
                <w:sz w:val="22"/>
              </w:rPr>
              <w:t xml:space="preserve">.64 </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577.04 </w:t>
            </w: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578.64 </w:t>
            </w: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理論値</w:t>
            </w:r>
          </w:p>
        </w:tc>
        <w:tc>
          <w:tcPr>
            <w:tcW w:w="787"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404.54 </w:t>
            </w:r>
          </w:p>
        </w:tc>
        <w:tc>
          <w:tcPr>
            <w:tcW w:w="788"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407.66 </w:t>
            </w: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435.70 </w:t>
            </w: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491.46 </w:t>
            </w: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545.91 </w:t>
            </w:r>
          </w:p>
        </w:tc>
        <w:tc>
          <w:tcPr>
            <w:tcW w:w="788"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576.79 </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578.90 </w:t>
            </w:r>
          </w:p>
        </w:tc>
      </w:tr>
    </w:tbl>
    <w:p w:rsidR="00000000" w:rsidRDefault="00B97BC0">
      <w:pPr>
        <w:pStyle w:val="3"/>
        <w:ind w:left="630" w:firstLine="0"/>
      </w:pPr>
    </w:p>
    <w:p w:rsidR="00000000" w:rsidRDefault="00B97BC0">
      <w:pPr>
        <w:pStyle w:val="3"/>
        <w:ind w:left="630" w:firstLine="0"/>
      </w:pPr>
      <w:r>
        <w:rPr>
          <w:rFonts w:hint="eastAsia"/>
        </w:rPr>
        <w:t>（３）格子定数</w:t>
      </w:r>
      <w:r>
        <w:t>d</w:t>
      </w:r>
    </w:p>
    <w:p w:rsidR="00000000" w:rsidRDefault="00B97BC0">
      <w:pPr>
        <w:pStyle w:val="3"/>
        <w:ind w:left="630" w:firstLine="210"/>
      </w:pPr>
      <w:r>
        <w:rPr>
          <w:rFonts w:hint="eastAsia"/>
        </w:rPr>
        <w:t>次に、</w:t>
      </w:r>
      <w:r>
        <w:rPr>
          <w:rFonts w:hint="eastAsia"/>
          <w:b/>
        </w:rPr>
        <w:t>次にｄをもとめるが実験より求めたλを使用すると、ただの逆算になり、必ずｄ</w:t>
      </w:r>
      <w:r>
        <w:rPr>
          <w:b/>
        </w:rPr>
        <w:t>=1/600(mm)</w:t>
      </w:r>
      <w:r>
        <w:rPr>
          <w:rFonts w:hint="eastAsia"/>
          <w:b/>
        </w:rPr>
        <w:t>となる。よって、ここでは、理論値のλと実験値の</w:t>
      </w:r>
      <w:r>
        <w:rPr>
          <w:b/>
        </w:rPr>
        <w:t>sin</w:t>
      </w:r>
      <w:r>
        <w:rPr>
          <w:rFonts w:hint="eastAsia"/>
          <w:b/>
        </w:rPr>
        <w:t>θを用いて</w:t>
      </w:r>
      <w:r>
        <w:rPr>
          <w:b/>
        </w:rPr>
        <w:t>dsin</w:t>
      </w:r>
      <w:r>
        <w:rPr>
          <w:rFonts w:hint="eastAsia"/>
          <w:b/>
        </w:rPr>
        <w:t>θ</w:t>
      </w:r>
      <w:r>
        <w:rPr>
          <w:b/>
        </w:rPr>
        <w:t>=m</w:t>
      </w:r>
      <w:r>
        <w:rPr>
          <w:rFonts w:hint="eastAsia"/>
          <w:b/>
        </w:rPr>
        <w:t>λより</w:t>
      </w:r>
      <w:r>
        <w:rPr>
          <w:b/>
        </w:rPr>
        <w:t>d</w:t>
      </w:r>
      <w:r>
        <w:rPr>
          <w:rFonts w:hint="eastAsia"/>
          <w:b/>
        </w:rPr>
        <w:t>を求める。</w:t>
      </w:r>
    </w:p>
    <w:p w:rsidR="00000000" w:rsidRDefault="00B97BC0">
      <w:pPr>
        <w:pStyle w:val="3"/>
        <w:ind w:left="630" w:firstLine="210"/>
      </w:pPr>
    </w:p>
    <w:p w:rsidR="00000000" w:rsidRDefault="00B97BC0">
      <w:pPr>
        <w:pStyle w:val="3"/>
        <w:ind w:left="630" w:firstLine="210"/>
      </w:pPr>
    </w:p>
    <w:p w:rsidR="00000000" w:rsidRDefault="00B97BC0">
      <w:pPr>
        <w:pStyle w:val="3"/>
        <w:ind w:left="630" w:firstLine="210"/>
      </w:pPr>
    </w:p>
    <w:p w:rsidR="00000000" w:rsidRDefault="00B97BC0">
      <w:pPr>
        <w:pStyle w:val="3"/>
        <w:ind w:left="630" w:firstLine="210"/>
      </w:pPr>
      <w:r>
        <w:rPr>
          <w:rFonts w:hint="eastAsia"/>
        </w:rPr>
        <w:t>表：３　格子定数ｄ</w:t>
      </w:r>
      <w:r>
        <w:t>(10</w:t>
      </w:r>
      <w:r>
        <w:rPr>
          <w:vertAlign w:val="superscript"/>
        </w:rPr>
        <w:t>-3</w:t>
      </w:r>
      <w:r>
        <w:t>mm)</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p>
        </w:tc>
        <w:tc>
          <w:tcPr>
            <w:tcW w:w="788"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青</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黄</w:t>
            </w:r>
          </w:p>
        </w:tc>
        <w:tc>
          <w:tcPr>
            <w:tcW w:w="787" w:type="dxa"/>
            <w:tcBorders>
              <w:top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黄</w:t>
            </w:r>
          </w:p>
        </w:tc>
      </w:tr>
      <w:tr w:rsidR="00000000">
        <w:tblPrEx>
          <w:tblCellMar>
            <w:top w:w="0" w:type="dxa"/>
            <w:bottom w:w="0" w:type="dxa"/>
          </w:tblCellMar>
        </w:tblPrEx>
        <w:trPr>
          <w:trHeight w:val="288"/>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ｄ</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1.665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1.664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1.664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1.672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1.665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1.665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top w:val="single" w:sz="4" w:space="0" w:color="auto"/>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top w:val="single" w:sz="4"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top w:val="single" w:sz="4"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1.668 </w:t>
            </w:r>
          </w:p>
        </w:tc>
        <w:tc>
          <w:tcPr>
            <w:tcW w:w="788" w:type="dxa"/>
            <w:tcBorders>
              <w:top w:val="single" w:sz="4"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1.669 </w:t>
            </w:r>
          </w:p>
        </w:tc>
        <w:tc>
          <w:tcPr>
            <w:tcW w:w="787" w:type="dxa"/>
            <w:tcBorders>
              <w:top w:val="single" w:sz="4"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1.667 </w:t>
            </w:r>
          </w:p>
        </w:tc>
        <w:tc>
          <w:tcPr>
            <w:tcW w:w="787" w:type="dxa"/>
            <w:tcBorders>
              <w:top w:val="single" w:sz="4"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1.667 </w:t>
            </w:r>
          </w:p>
        </w:tc>
        <w:tc>
          <w:tcPr>
            <w:tcW w:w="787" w:type="dxa"/>
            <w:tcBorders>
              <w:top w:val="single" w:sz="4"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4"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1.667 </w:t>
            </w:r>
          </w:p>
        </w:tc>
        <w:tc>
          <w:tcPr>
            <w:tcW w:w="788" w:type="dxa"/>
            <w:tcBorders>
              <w:top w:val="single" w:sz="4"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1.666 </w:t>
            </w:r>
          </w:p>
        </w:tc>
        <w:tc>
          <w:tcPr>
            <w:tcW w:w="787" w:type="dxa"/>
            <w:tcBorders>
              <w:top w:val="single" w:sz="4"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1.667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1.664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1.665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1.664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1.663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1.664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1.663 </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1.663 </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1.662 </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1.658 </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0"/>
      </w:pPr>
      <w:r>
        <w:rPr>
          <w:rFonts w:hint="eastAsia"/>
        </w:rPr>
        <w:t>（４）</w:t>
      </w:r>
      <w:r>
        <w:t>d</w:t>
      </w:r>
      <w:r>
        <w:rPr>
          <w:rFonts w:hint="eastAsia"/>
        </w:rPr>
        <w:t>の平均値と平均値の平均二乗誤差</w:t>
      </w:r>
    </w:p>
    <w:p w:rsidR="00000000" w:rsidRDefault="00B97BC0">
      <w:pPr>
        <w:pStyle w:val="3"/>
        <w:ind w:left="630" w:firstLine="210"/>
      </w:pPr>
      <w:r>
        <w:rPr>
          <w:rFonts w:hint="eastAsia"/>
        </w:rPr>
        <w:t>表：３の値を以下の表に左上から順に右にとり、平均値、残差δ、残差の二乗δ</w:t>
      </w:r>
      <w:r>
        <w:rPr>
          <w:vertAlign w:val="superscript"/>
        </w:rPr>
        <w:t>2</w:t>
      </w:r>
      <w:r>
        <w:rPr>
          <w:rFonts w:hint="eastAsia"/>
        </w:rPr>
        <w:t>を取る。</w:t>
      </w:r>
    </w:p>
    <w:p w:rsidR="00000000" w:rsidRDefault="00B97BC0">
      <w:pPr>
        <w:pStyle w:val="3"/>
        <w:ind w:left="630" w:firstLine="210"/>
      </w:pPr>
    </w:p>
    <w:p w:rsidR="00000000" w:rsidRDefault="00B97BC0">
      <w:pPr>
        <w:pStyle w:val="3"/>
        <w:ind w:left="630" w:firstLine="210"/>
      </w:pPr>
      <w:r>
        <w:rPr>
          <w:rFonts w:hint="eastAsia"/>
        </w:rPr>
        <w:t>表：４　ｄの平均値と平均値の平均二乗誤差σ</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tblGrid>
      <w:tr w:rsidR="00000000">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ｄ</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1.6652</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1.6641</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1.6661</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1.6657</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1.6641</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1.6665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1.6718</w:t>
            </w:r>
          </w:p>
        </w:tc>
        <w:tc>
          <w:tcPr>
            <w:tcW w:w="788"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1.6662</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-1.612</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-12.35</w:t>
            </w:r>
          </w:p>
        </w:tc>
        <w:tc>
          <w:tcPr>
            <w:tcW w:w="788"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7.0083</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3.878</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-12.22</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10.955</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63.99</w:t>
            </w:r>
          </w:p>
        </w:tc>
        <w:tc>
          <w:tcPr>
            <w:tcW w:w="788" w:type="dxa"/>
            <w:tcBorders>
              <w:top w:val="single" w:sz="6"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8.78</w:t>
            </w: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-14</w:t>
            </w:r>
            <w:r>
              <w:rPr>
                <w:rFonts w:ascii="‚l‚r ‚oƒSƒVƒbƒN" w:eastAsia="ＭＳ Ｐゴシック" w:hAnsi="Times New Roman"/>
                <w:color w:val="000000"/>
                <w:sz w:val="22"/>
              </w:rPr>
              <w:t>mm)</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w:t>
            </w:r>
            <w:r>
              <w:rPr>
                <w:rFonts w:ascii="‚l‚r ‚oƒSƒVƒbƒN" w:eastAsia="ＭＳ Ｐゴシック" w:hAnsi="Times New Roman"/>
                <w:color w:val="000000"/>
                <w:sz w:val="22"/>
              </w:rPr>
              <w:t>.5974</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152.61</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49.116</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15.039</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149.31</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120.01</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4094.7</w:t>
            </w:r>
          </w:p>
        </w:tc>
        <w:tc>
          <w:tcPr>
            <w:tcW w:w="788"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77.089</w:t>
            </w:r>
          </w:p>
        </w:tc>
      </w:tr>
      <w:tr w:rsidR="00000000">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ｄ</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1.6654</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1.6659</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1.6658</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1.6664</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1.6656</w:t>
            </w:r>
          </w:p>
        </w:tc>
        <w:tc>
          <w:tcPr>
            <w:tcW w:w="788"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1.666</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1.3561</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0.27</w:t>
            </w:r>
          </w:p>
        </w:tc>
        <w:tc>
          <w:tcPr>
            <w:tcW w:w="788"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5.0066</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1.8143</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4.0514</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10.518</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2.1222</w:t>
            </w:r>
          </w:p>
        </w:tc>
        <w:tc>
          <w:tcPr>
            <w:tcW w:w="788" w:type="dxa"/>
            <w:tcBorders>
              <w:top w:val="single" w:sz="6"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6.3286</w:t>
            </w: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-14</w:t>
            </w:r>
            <w:r>
              <w:rPr>
                <w:rFonts w:ascii="‚l‚r ‚oƒSƒVƒbƒN" w:eastAsia="ＭＳ Ｐゴシック" w:hAnsi="Times New Roman"/>
                <w:color w:val="000000"/>
                <w:sz w:val="22"/>
              </w:rPr>
              <w:t>mm)</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1.8391</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0.0729</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25.066</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3.2917</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16.414</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110.62</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4.5039</w:t>
            </w:r>
          </w:p>
        </w:tc>
        <w:tc>
          <w:tcPr>
            <w:tcW w:w="788"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40.051</w:t>
            </w:r>
          </w:p>
        </w:tc>
      </w:tr>
      <w:tr w:rsidR="00000000">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ｄ</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1.6675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1.6687</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1.6671</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1.6667</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1.6666</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1.6665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1.667</w:t>
            </w:r>
          </w:p>
        </w:tc>
        <w:tc>
          <w:tcPr>
            <w:tcW w:w="788"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1.6641</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21.631</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33.758</w:t>
            </w:r>
          </w:p>
        </w:tc>
        <w:tc>
          <w:tcPr>
            <w:tcW w:w="788"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17.748</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13.299</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12.913</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10.955</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16.705</w:t>
            </w:r>
          </w:p>
        </w:tc>
        <w:tc>
          <w:tcPr>
            <w:tcW w:w="788" w:type="dxa"/>
            <w:tcBorders>
              <w:top w:val="single" w:sz="6"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-12.13</w:t>
            </w: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-14</w:t>
            </w:r>
            <w:r>
              <w:rPr>
                <w:rFonts w:ascii="‚l‚r ‚oƒSƒVƒbƒN" w:eastAsia="ＭＳ Ｐゴシック" w:hAnsi="Times New Roman"/>
                <w:color w:val="000000"/>
                <w:sz w:val="22"/>
              </w:rPr>
              <w:t>mm)</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467.92</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1139.6</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314.98</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176.86</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166.74</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120.01</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279.06</w:t>
            </w:r>
          </w:p>
        </w:tc>
        <w:tc>
          <w:tcPr>
            <w:tcW w:w="788"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147.19</w:t>
            </w:r>
          </w:p>
        </w:tc>
      </w:tr>
      <w:tr w:rsidR="00000000">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ｄ</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1.6644</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1.6635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1.6635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1.663</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1.6625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w:t>
            </w:r>
            <w:r>
              <w:rPr>
                <w:rFonts w:ascii="‚l‚r ‚oƒSƒVƒbƒN" w:eastAsia="ＭＳ Ｐゴシック" w:hAnsi="Times New Roman"/>
                <w:color w:val="000000"/>
                <w:sz w:val="22"/>
              </w:rPr>
              <w:t>17</w:t>
            </w:r>
          </w:p>
        </w:tc>
        <w:tc>
          <w:tcPr>
            <w:tcW w:w="788"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1.6577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-3.82</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-9.191</w:t>
            </w:r>
          </w:p>
        </w:tc>
        <w:tc>
          <w:tcPr>
            <w:tcW w:w="788"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-18.82</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-18.24</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-23.14</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-28.49</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-36.74</w:t>
            </w:r>
          </w:p>
        </w:tc>
        <w:tc>
          <w:tcPr>
            <w:tcW w:w="788" w:type="dxa"/>
            <w:tcBorders>
              <w:top w:val="single" w:sz="6"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-76.32</w:t>
            </w: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lastRenderedPageBreak/>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-14</w:t>
            </w:r>
            <w:r>
              <w:rPr>
                <w:rFonts w:ascii="‚l‚r ‚oƒSƒVƒbƒN" w:eastAsia="ＭＳ Ｐゴシック" w:hAnsi="Times New Roman"/>
                <w:color w:val="000000"/>
                <w:sz w:val="22"/>
              </w:rPr>
              <w:t>mm)</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14.591</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84.482</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354.21</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332.87</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535.47</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811.52</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1350</w:t>
            </w:r>
          </w:p>
        </w:tc>
        <w:tc>
          <w:tcPr>
            <w:tcW w:w="788"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5825.4</w:t>
            </w:r>
          </w:p>
        </w:tc>
      </w:tr>
    </w:tbl>
    <w:p w:rsidR="00000000" w:rsidRDefault="00B97BC0">
      <w:pPr>
        <w:pStyle w:val="3"/>
        <w:ind w:left="630" w:firstLine="0"/>
      </w:pP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合計</w:t>
            </w:r>
          </w:p>
        </w:tc>
        <w:tc>
          <w:tcPr>
            <w:tcW w:w="787"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8"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理論値</w:t>
            </w:r>
          </w:p>
        </w:tc>
      </w:tr>
      <w:tr w:rsidR="00000000">
        <w:tblPrEx>
          <w:tblCellMar>
            <w:top w:w="0" w:type="dxa"/>
            <w:bottom w:w="0" w:type="dxa"/>
          </w:tblCellMar>
        </w:tblPrEx>
        <w:trPr>
          <w:trHeight w:val="302"/>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ｄ</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53.291</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1.6654</w:t>
            </w:r>
          </w:p>
        </w:tc>
        <w:tc>
          <w:tcPr>
            <w:tcW w:w="788"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1.6667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mm)</w:t>
            </w:r>
          </w:p>
        </w:tc>
        <w:tc>
          <w:tcPr>
            <w:tcW w:w="787" w:type="dxa"/>
            <w:tcBorders>
              <w:top w:val="single" w:sz="6" w:space="0" w:color="auto"/>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-1E-09</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-14</w:t>
            </w:r>
            <w:r>
              <w:rPr>
                <w:rFonts w:ascii="‚l‚r ‚oƒSƒVƒbƒN" w:eastAsia="ＭＳ Ｐゴシック" w:hAnsi="Times New Roman"/>
                <w:color w:val="000000"/>
                <w:sz w:val="22"/>
              </w:rPr>
              <w:t>mm)</w:t>
            </w:r>
          </w:p>
        </w:tc>
        <w:tc>
          <w:tcPr>
            <w:tcW w:w="787"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16983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210"/>
      </w:pPr>
      <w:r>
        <w:rPr>
          <w:rFonts w:hint="eastAsia"/>
        </w:rPr>
        <w:t>平均値の平均二乗誤差σをσ</w:t>
      </w:r>
      <w:r>
        <w:t>={</w:t>
      </w:r>
      <w:r>
        <w:rPr>
          <w:rFonts w:hint="eastAsia"/>
        </w:rPr>
        <w:t>Σδ</w:t>
      </w:r>
      <w:r>
        <w:rPr>
          <w:vertAlign w:val="superscript"/>
        </w:rPr>
        <w:t>2</w:t>
      </w:r>
      <w:r>
        <w:t>/n(n-1)</w:t>
      </w:r>
      <w:r>
        <w:t>}</w:t>
      </w:r>
      <w:r>
        <w:rPr>
          <w:vertAlign w:val="superscript"/>
        </w:rPr>
        <w:t>1/2</w:t>
      </w:r>
      <w:r>
        <w:rPr>
          <w:rFonts w:hint="eastAsia"/>
        </w:rPr>
        <w:t>より求める。</w:t>
      </w:r>
    </w:p>
    <w:tbl>
      <w:tblPr>
        <w:tblW w:w="0" w:type="auto"/>
        <w:tblLayout w:type="fixed"/>
        <w:tblCellMar>
          <w:left w:w="30" w:type="dxa"/>
          <w:right w:w="30" w:type="dxa"/>
        </w:tblCellMar>
        <w:tblLook w:val="0000" w:firstRow="0" w:lastRow="0" w:firstColumn="0" w:lastColumn="0" w:noHBand="0" w:noVBand="0"/>
      </w:tblPr>
      <w:tblGrid>
        <w:gridCol w:w="1272"/>
        <w:gridCol w:w="787"/>
        <w:gridCol w:w="1575"/>
      </w:tblGrid>
      <w:tr w:rsidR="00B97BC0" w:rsidTr="00B97BC0">
        <w:tblPrEx>
          <w:tblCellMar>
            <w:top w:w="0" w:type="dxa"/>
            <w:bottom w:w="0" w:type="dxa"/>
          </w:tblCellMar>
        </w:tblPrEx>
        <w:trPr>
          <w:trHeight w:val="288"/>
        </w:trPr>
        <w:tc>
          <w:tcPr>
            <w:tcW w:w="1272"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ＭＳ Ｐゴシック" w:eastAsia="ＭＳ Ｐゴシック" w:hAnsi="Times New Roman" w:hint="eastAsia"/>
                <w:color w:val="000000"/>
                <w:sz w:val="22"/>
              </w:rPr>
              <w:t>σ</w:t>
            </w:r>
            <w:r>
              <w:rPr>
                <w:rFonts w:ascii="‚l‚r ‚oƒSƒVƒbƒN" w:eastAsia="ＭＳ Ｐゴシック" w:hAnsi="Times New Roman"/>
                <w:color w:val="000000"/>
                <w:sz w:val="22"/>
              </w:rPr>
              <w:t>=</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4.138 </w:t>
            </w:r>
          </w:p>
        </w:tc>
        <w:tc>
          <w:tcPr>
            <w:tcW w:w="1575"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(mm)</w:t>
            </w:r>
          </w:p>
        </w:tc>
      </w:tr>
    </w:tbl>
    <w:p w:rsidR="00000000" w:rsidRDefault="00B97BC0">
      <w:pPr>
        <w:pStyle w:val="3"/>
        <w:ind w:left="630" w:firstLine="0"/>
      </w:pPr>
    </w:p>
    <w:p w:rsidR="00000000" w:rsidRDefault="00B97BC0">
      <w:pPr>
        <w:pStyle w:val="3"/>
        <w:ind w:left="630" w:firstLine="210"/>
      </w:pPr>
      <w:r>
        <w:rPr>
          <w:rFonts w:hint="eastAsia"/>
        </w:rPr>
        <w:t>結果としてｄは</w:t>
      </w:r>
    </w:p>
    <w:tbl>
      <w:tblPr>
        <w:tblW w:w="0" w:type="auto"/>
        <w:tblLayout w:type="fixed"/>
        <w:tblCellMar>
          <w:left w:w="30" w:type="dxa"/>
          <w:right w:w="30" w:type="dxa"/>
        </w:tblCellMar>
        <w:tblLook w:val="0000" w:firstRow="0" w:lastRow="0" w:firstColumn="0" w:lastColumn="0" w:noHBand="0" w:noVBand="0"/>
      </w:tblPr>
      <w:tblGrid>
        <w:gridCol w:w="1290"/>
        <w:gridCol w:w="2310"/>
      </w:tblGrid>
      <w:tr w:rsidR="00B97BC0" w:rsidTr="00B97BC0">
        <w:tblPrEx>
          <w:tblCellMar>
            <w:top w:w="0" w:type="dxa"/>
            <w:bottom w:w="0" w:type="dxa"/>
          </w:tblCellMar>
        </w:tblPrEx>
        <w:trPr>
          <w:trHeight w:val="288"/>
        </w:trPr>
        <w:tc>
          <w:tcPr>
            <w:tcW w:w="1290"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ｄ</w:t>
            </w:r>
            <w:r>
              <w:rPr>
                <w:rFonts w:ascii="‚l‚r ‚oƒSƒVƒbƒN" w:eastAsia="ＭＳ Ｐゴシック" w:hAnsi="Times New Roman"/>
                <w:color w:val="000000"/>
                <w:sz w:val="22"/>
              </w:rPr>
              <w:t>=</w:t>
            </w:r>
          </w:p>
        </w:tc>
        <w:tc>
          <w:tcPr>
            <w:tcW w:w="2310" w:type="dxa"/>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(16659</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4.1)</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(mm)</w:t>
            </w:r>
          </w:p>
        </w:tc>
      </w:tr>
    </w:tbl>
    <w:p w:rsidR="00000000" w:rsidRDefault="00B97BC0">
      <w:pPr>
        <w:pStyle w:val="3"/>
        <w:ind w:left="630" w:firstLine="210"/>
      </w:pPr>
      <w:r>
        <w:rPr>
          <w:rFonts w:hint="eastAsia"/>
        </w:rPr>
        <w:t>となる。</w:t>
      </w:r>
    </w:p>
    <w:p w:rsidR="00000000" w:rsidRDefault="00B97BC0">
      <w:pPr>
        <w:pStyle w:val="3"/>
        <w:ind w:left="630" w:firstLine="210"/>
      </w:pPr>
      <w:r>
        <w:rPr>
          <w:rFonts w:hint="eastAsia"/>
        </w:rPr>
        <w:t>真値は、</w:t>
      </w:r>
      <w:r>
        <w:t>1/600mm</w:t>
      </w:r>
      <w:r>
        <w:rPr>
          <w:rFonts w:hint="eastAsia"/>
        </w:rPr>
        <w:t>、</w:t>
      </w:r>
      <w:r>
        <w:t>1.6667mm</w:t>
      </w:r>
      <w:r>
        <w:rPr>
          <w:rFonts w:hint="eastAsia"/>
        </w:rPr>
        <w:t>である。</w:t>
      </w:r>
      <w:r>
        <w:rPr>
          <w:rFonts w:hint="eastAsia"/>
          <w:b/>
        </w:rPr>
        <w:t>多くのスペクトルの測定は結果として精度を高めてくれる。それは、測定回数が増えていくと、平均値の広がりが徐々に小さくなっていくからだ。つまり、誤差が小さくなっていくことを意味する。それは平均値の平均二乗誤差の式を見てもあきらかである。</w:t>
      </w:r>
      <w:r>
        <w:rPr>
          <w:rFonts w:hint="eastAsia"/>
        </w:rPr>
        <w:t>誤差範囲を超えて誤差が生じているものの、理論値を真値におくと実験値の平均値との相対誤</w:t>
      </w:r>
      <w:r>
        <w:rPr>
          <w:rFonts w:hint="eastAsia"/>
        </w:rPr>
        <w:t>差は</w:t>
      </w:r>
      <w:r>
        <w:t>[</w:t>
      </w:r>
      <w:r>
        <w:rPr>
          <w:rFonts w:hint="eastAsia"/>
        </w:rPr>
        <w:t>相対誤差</w:t>
      </w:r>
      <w:r>
        <w:t>(</w:t>
      </w:r>
      <w:r>
        <w:rPr>
          <w:rFonts w:hint="eastAsia"/>
        </w:rPr>
        <w:t>％</w:t>
      </w:r>
      <w:r>
        <w:t>)</w:t>
      </w:r>
      <w:r>
        <w:rPr>
          <w:rFonts w:hint="eastAsia"/>
        </w:rPr>
        <w:t>＝</w:t>
      </w:r>
      <w:r>
        <w:t>|(</w:t>
      </w:r>
      <w:r>
        <w:rPr>
          <w:rFonts w:hint="eastAsia"/>
        </w:rPr>
        <w:t>実験値－真値</w:t>
      </w:r>
      <w:r>
        <w:t>)/</w:t>
      </w:r>
      <w:r>
        <w:rPr>
          <w:rFonts w:hint="eastAsia"/>
        </w:rPr>
        <w:t>真値×</w:t>
      </w:r>
      <w:r>
        <w:t>100|]</w:t>
      </w:r>
      <w:r>
        <w:rPr>
          <w:rFonts w:hint="eastAsia"/>
        </w:rPr>
        <w:t>より</w:t>
      </w:r>
    </w:p>
    <w:tbl>
      <w:tblPr>
        <w:tblW w:w="0" w:type="auto"/>
        <w:tblInd w:w="975" w:type="dxa"/>
        <w:tblLayout w:type="fixed"/>
        <w:tblCellMar>
          <w:left w:w="30" w:type="dxa"/>
          <w:right w:w="30" w:type="dxa"/>
        </w:tblCellMar>
        <w:tblLook w:val="0000" w:firstRow="0" w:lastRow="0" w:firstColumn="0" w:lastColumn="0" w:noHBand="0" w:noVBand="0"/>
      </w:tblPr>
      <w:tblGrid>
        <w:gridCol w:w="1470"/>
        <w:gridCol w:w="525"/>
        <w:gridCol w:w="657"/>
        <w:gridCol w:w="788"/>
        <w:gridCol w:w="1390"/>
      </w:tblGrid>
      <w:tr w:rsidR="00B97BC0" w:rsidTr="00B97BC0">
        <w:tblPrEx>
          <w:tblCellMar>
            <w:top w:w="0" w:type="dxa"/>
            <w:bottom w:w="0" w:type="dxa"/>
          </w:tblCellMar>
        </w:tblPrEx>
        <w:trPr>
          <w:trHeight w:val="250"/>
        </w:trPr>
        <w:tc>
          <w:tcPr>
            <w:tcW w:w="1470"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相対誤差＝</w:t>
            </w:r>
          </w:p>
        </w:tc>
        <w:tc>
          <w:tcPr>
            <w:tcW w:w="3360" w:type="dxa"/>
            <w:gridSpan w:val="4"/>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0.0016659</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1/600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600</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100</w:t>
            </w:r>
          </w:p>
        </w:tc>
      </w:tr>
      <w:tr w:rsidR="00000000">
        <w:tblPrEx>
          <w:tblCellMar>
            <w:top w:w="0" w:type="dxa"/>
            <w:bottom w:w="0" w:type="dxa"/>
          </w:tblCellMar>
        </w:tblPrEx>
        <w:trPr>
          <w:trHeight w:val="250"/>
        </w:trPr>
        <w:tc>
          <w:tcPr>
            <w:tcW w:w="1470"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ＭＳ Ｐゴシック" w:eastAsia="ＭＳ Ｐゴシック" w:hAnsi="Times New Roman" w:hint="eastAsia"/>
                <w:color w:val="000000"/>
                <w:sz w:val="22"/>
              </w:rPr>
              <w:t>≒</w:t>
            </w:r>
          </w:p>
        </w:tc>
        <w:tc>
          <w:tcPr>
            <w:tcW w:w="525"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0.05 </w:t>
            </w:r>
          </w:p>
        </w:tc>
        <w:tc>
          <w:tcPr>
            <w:tcW w:w="65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1390" w:type="dxa"/>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210"/>
      </w:pPr>
      <w:r>
        <w:rPr>
          <w:rFonts w:hint="eastAsia"/>
        </w:rPr>
        <w:t>と、真値と十分に近い満足の行く値となっている。</w:t>
      </w:r>
    </w:p>
    <w:p w:rsidR="00000000" w:rsidRDefault="00B97BC0">
      <w:pPr>
        <w:pStyle w:val="3"/>
        <w:ind w:left="630" w:firstLine="0"/>
      </w:pPr>
      <w:r>
        <w:rPr>
          <w:rFonts w:hint="eastAsia"/>
        </w:rPr>
        <w:t>３．分光計による水素ランプのスペクトルと、求めるリドベリ定数</w:t>
      </w:r>
      <w:r>
        <w:t>R</w:t>
      </w:r>
      <w:r>
        <w:rPr>
          <w:rFonts w:hint="eastAsia"/>
          <w:vertAlign w:val="subscript"/>
        </w:rPr>
        <w:t>∞</w:t>
      </w:r>
      <w:r>
        <w:rPr>
          <w:rFonts w:hint="eastAsia"/>
        </w:rPr>
        <w:t>、水素のリドベリ定数</w:t>
      </w:r>
      <w:r>
        <w:t>R</w:t>
      </w:r>
      <w:r>
        <w:rPr>
          <w:vertAlign w:val="subscript"/>
        </w:rPr>
        <w:t>H</w:t>
      </w:r>
    </w:p>
    <w:p w:rsidR="00000000" w:rsidRDefault="00B97BC0">
      <w:pPr>
        <w:pStyle w:val="3"/>
        <w:ind w:left="630" w:firstLine="0"/>
      </w:pPr>
      <w:r>
        <w:rPr>
          <w:rFonts w:hint="eastAsia"/>
        </w:rPr>
        <w:t>（１）水素ランプのスペクトルと角度θ</w:t>
      </w:r>
    </w:p>
    <w:p w:rsidR="00000000" w:rsidRDefault="00B97BC0">
      <w:pPr>
        <w:pStyle w:val="3"/>
        <w:ind w:left="630" w:firstLine="210"/>
      </w:pPr>
      <w:r>
        <w:rPr>
          <w:rFonts w:hint="eastAsia"/>
        </w:rPr>
        <w:t>分光計によって得られた水素ランプのスペクトルとθの値は以下のようになった。また、水銀ランプのときと同様</w:t>
      </w:r>
      <w:r>
        <w:t>0</w:t>
      </w:r>
      <w:r>
        <w:rPr>
          <w:rFonts w:hint="eastAsia"/>
        </w:rPr>
        <w:t>点補正も行う。</w:t>
      </w:r>
    </w:p>
    <w:p w:rsidR="00000000" w:rsidRDefault="00B97BC0">
      <w:pPr>
        <w:pStyle w:val="3"/>
        <w:ind w:left="630" w:firstLine="210"/>
      </w:pPr>
    </w:p>
    <w:p w:rsidR="00000000" w:rsidRDefault="00B97BC0">
      <w:pPr>
        <w:pStyle w:val="3"/>
        <w:ind w:left="630" w:firstLine="210"/>
      </w:pPr>
      <w:r>
        <w:rPr>
          <w:rFonts w:hint="eastAsia"/>
        </w:rPr>
        <w:t>表：</w:t>
      </w:r>
      <w:r>
        <w:t>5</w:t>
      </w:r>
      <w:r>
        <w:rPr>
          <w:rFonts w:hint="eastAsia"/>
        </w:rPr>
        <w:t xml:space="preserve">　水素ランプのスペクトルと角度θ</w:t>
      </w:r>
      <w:r>
        <w:t>(</w:t>
      </w:r>
      <w:r>
        <w:rPr>
          <w:rFonts w:hint="eastAsia"/>
        </w:rPr>
        <w:t>°</w:t>
      </w:r>
      <w:r>
        <w:t>)</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8"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赤</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赤</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強）</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角度</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15.07</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15.67</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16.92</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18.07</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18.61</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19.67</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22.67</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23.15</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31.33</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35.67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52.07</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60.58</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-15.12</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-15.72</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-18.17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-18.68</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-19.08</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-22.72</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-23.22</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-31.5</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-35.83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-52.35</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-61.68</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0</w:t>
            </w:r>
            <w:r>
              <w:rPr>
                <w:rFonts w:ascii="ＭＳ Ｐゴシック" w:eastAsia="ＭＳ Ｐゴシック" w:hAnsi="Times New Roman" w:hint="eastAsia"/>
                <w:color w:val="000000"/>
                <w:sz w:val="22"/>
              </w:rPr>
              <w:t>点補正後</w:t>
            </w:r>
          </w:p>
        </w:tc>
        <w:tc>
          <w:tcPr>
            <w:tcW w:w="787"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角度</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15.1</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15.7</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16.95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18.1</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18.64</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19.03</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19.7</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22.7</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23.18</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31.36</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35.7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52.1</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60.61</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-15.09</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-15.69</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-16.97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-18.14</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-18.65</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-19.05</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-19.67</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-22.69</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-23.19</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-31.47</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-35.8</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-52.32</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-61.65</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0"/>
      </w:pPr>
      <w:r>
        <w:rPr>
          <w:rFonts w:hint="eastAsia"/>
        </w:rPr>
        <w:t>（２）水素ランプのスペクトルの波長λと波数ν</w:t>
      </w:r>
      <w:r>
        <w:t>~</w:t>
      </w:r>
    </w:p>
    <w:p w:rsidR="00000000" w:rsidRDefault="00B97BC0">
      <w:pPr>
        <w:pStyle w:val="3"/>
        <w:ind w:left="630" w:firstLine="210"/>
        <w:rPr>
          <w:b/>
        </w:rPr>
      </w:pPr>
      <w:r>
        <w:rPr>
          <w:rFonts w:hint="eastAsia"/>
        </w:rPr>
        <w:t>先に求めたｄより、式（９）と式ν</w:t>
      </w:r>
      <w:r>
        <w:t>~=</w:t>
      </w:r>
      <w:r>
        <w:rPr>
          <w:rFonts w:hint="eastAsia"/>
        </w:rPr>
        <w:t>λ</w:t>
      </w:r>
      <w:r>
        <w:rPr>
          <w:vertAlign w:val="superscript"/>
        </w:rPr>
        <w:t>-1</w:t>
      </w:r>
      <w:r>
        <w:rPr>
          <w:rFonts w:hint="eastAsia"/>
        </w:rPr>
        <w:t>を用いて水素のスペクトルの波長λと波数ν</w:t>
      </w:r>
      <w:r>
        <w:t>~</w:t>
      </w:r>
      <w:r>
        <w:rPr>
          <w:rFonts w:hint="eastAsia"/>
        </w:rPr>
        <w:t>を求める。また、水銀ランプのときと同様、空気の屈折率</w:t>
      </w:r>
      <w:r>
        <w:t>1.0003</w:t>
      </w:r>
      <w:r>
        <w:rPr>
          <w:rFonts w:hint="eastAsia"/>
        </w:rPr>
        <w:t>よりλは</w:t>
      </w:r>
      <w:r>
        <w:t>1/1.0003</w:t>
      </w:r>
      <w:r>
        <w:rPr>
          <w:rFonts w:hint="eastAsia"/>
        </w:rPr>
        <w:t>倍とする。</w:t>
      </w:r>
      <w:r>
        <w:rPr>
          <w:rFonts w:hint="eastAsia"/>
          <w:b/>
        </w:rPr>
        <w:t>また、水素原子のエネルギー準位のｉ≧</w:t>
      </w:r>
      <w:r>
        <w:rPr>
          <w:b/>
        </w:rPr>
        <w:t>3</w:t>
      </w:r>
      <w:r>
        <w:rPr>
          <w:rFonts w:hint="eastAsia"/>
          <w:b/>
        </w:rPr>
        <w:t>以上からｊ＝</w:t>
      </w:r>
      <w:r>
        <w:rPr>
          <w:b/>
        </w:rPr>
        <w:t>2</w:t>
      </w:r>
      <w:r>
        <w:rPr>
          <w:rFonts w:hint="eastAsia"/>
          <w:b/>
        </w:rPr>
        <w:t>の準位への遷移に基づく一連のスペクトル線をバルマー系列と呼び、可視領域の波長である。よって以下の表に、バルマー系列の波長のものがわかるよう、エネルギー準位ｉの値も記す。</w:t>
      </w:r>
    </w:p>
    <w:p w:rsidR="00000000" w:rsidRDefault="00B97BC0">
      <w:pPr>
        <w:pStyle w:val="3"/>
        <w:ind w:left="630" w:firstLine="0"/>
      </w:pPr>
    </w:p>
    <w:p w:rsidR="00000000" w:rsidRDefault="00B97BC0">
      <w:pPr>
        <w:pStyle w:val="3"/>
        <w:ind w:left="630" w:firstLine="0"/>
      </w:pPr>
      <w:r>
        <w:rPr>
          <w:rFonts w:hint="eastAsia"/>
        </w:rPr>
        <w:lastRenderedPageBreak/>
        <w:t>表：６　水</w:t>
      </w:r>
      <w:r>
        <w:rPr>
          <w:rFonts w:hint="eastAsia"/>
        </w:rPr>
        <w:t>素ランプのスペクトルのは長λ</w:t>
      </w:r>
      <w:r>
        <w:t>(nm)</w:t>
      </w:r>
      <w:r>
        <w:rPr>
          <w:rFonts w:hint="eastAsia"/>
        </w:rPr>
        <w:t>と波数ν</w:t>
      </w:r>
      <w: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6</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8"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紫</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緑</w:t>
            </w: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赤</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赤</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強）</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λ</w:t>
            </w:r>
            <w:r>
              <w:rPr>
                <w:rFonts w:ascii="‚l‚r ‚oƒSƒVƒbƒN" w:eastAsia="ＭＳ Ｐゴシック" w:hAnsi="Times New Roman"/>
                <w:color w:val="000000"/>
                <w:sz w:val="22"/>
              </w:rPr>
              <w:t>(nm)</w:t>
            </w: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433.84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450.66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485.53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517.40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532.30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543.03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561.40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642.69 </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655.54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433.35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485.91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657.07 </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483.69 </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433.56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450.38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486.08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518.</w:t>
            </w:r>
            <w:r>
              <w:rPr>
                <w:rFonts w:ascii="‚l‚r ‚oƒSƒVƒbƒN" w:eastAsia="ＭＳ Ｐゴシック" w:hAnsi="Times New Roman"/>
                <w:color w:val="000000"/>
                <w:sz w:val="22"/>
              </w:rPr>
              <w:t xml:space="preserve">51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532.57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543.58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560.58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642.42 </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655.80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434.71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487.09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659.03 </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488.55 </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理論値λ</w:t>
            </w:r>
          </w:p>
        </w:tc>
        <w:tc>
          <w:tcPr>
            <w:tcW w:w="787"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433.87</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485.95</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656.1</w:t>
            </w:r>
          </w:p>
        </w:tc>
      </w:tr>
      <w:tr w:rsidR="00B97BC0" w:rsidTr="00B97BC0">
        <w:tblPrEx>
          <w:tblCellMar>
            <w:top w:w="0" w:type="dxa"/>
            <w:bottom w:w="0" w:type="dxa"/>
          </w:tblCellMar>
        </w:tblPrEx>
        <w:trPr>
          <w:trHeight w:val="264"/>
        </w:trPr>
        <w:tc>
          <w:tcPr>
            <w:tcW w:w="2059" w:type="dxa"/>
            <w:gridSpan w:val="2"/>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16"/>
              </w:rPr>
            </w:pPr>
            <w:r>
              <w:rPr>
                <w:rFonts w:ascii="ＭＳ Ｐゴシック" w:eastAsia="ＭＳ Ｐゴシック" w:hAnsi="Times New Roman" w:hint="eastAsia"/>
                <w:color w:val="000000"/>
                <w:sz w:val="22"/>
              </w:rPr>
              <w:t>ｉ</w:t>
            </w:r>
            <w:r>
              <w:rPr>
                <w:rFonts w:ascii="‚l‚r ‚oƒSƒVƒbƒN" w:eastAsia="ＭＳ Ｐゴシック" w:hAnsi="Times New Roman"/>
                <w:color w:val="000000"/>
                <w:sz w:val="16"/>
              </w:rPr>
              <w:t>(</w:t>
            </w:r>
            <w:r>
              <w:rPr>
                <w:rFonts w:ascii="ＭＳ Ｐゴシック" w:eastAsia="ＭＳ Ｐゴシック" w:hAnsi="Times New Roman" w:hint="eastAsia"/>
                <w:color w:val="000000"/>
                <w:sz w:val="16"/>
              </w:rPr>
              <w:t>エネルギー順位</w:t>
            </w:r>
            <w:r>
              <w:rPr>
                <w:rFonts w:ascii="‚l‚r ‚oƒSƒVƒbƒN" w:eastAsia="ＭＳ Ｐゴシック" w:hAnsi="Times New Roman"/>
                <w:color w:val="000000"/>
                <w:sz w:val="16"/>
              </w:rPr>
              <w:t>)</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 </w:t>
            </w:r>
          </w:p>
        </w:tc>
      </w:tr>
      <w:tr w:rsidR="00000000">
        <w:tblPrEx>
          <w:tblCellMar>
            <w:top w:w="0" w:type="dxa"/>
            <w:bottom w:w="0" w:type="dxa"/>
          </w:tblCellMar>
        </w:tblPrEx>
        <w:trPr>
          <w:trHeight w:val="288"/>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ν</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6</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2.3050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2.2190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2.0596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1.9327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1.8787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1.8415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1.7813 </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1.5560 </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1.5255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2.3076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2.0580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1.5219 </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2.0675 </w:t>
            </w: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2.3065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2.2204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2.0573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1.9286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1.8777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1.8397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1.7839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1.5566 </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1.5248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2.3004 </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2.0530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1.5174 </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2.0469 </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0"/>
      </w:pPr>
      <w:r>
        <w:rPr>
          <w:rFonts w:hint="eastAsia"/>
        </w:rPr>
        <w:t>（３）水素原子のリドベリ定数</w:t>
      </w:r>
      <w:r>
        <w:t>R</w:t>
      </w:r>
      <w:r>
        <w:rPr>
          <w:vertAlign w:val="subscript"/>
        </w:rPr>
        <w:t>H</w:t>
      </w:r>
    </w:p>
    <w:p w:rsidR="00000000" w:rsidRDefault="00B97BC0">
      <w:pPr>
        <w:pStyle w:val="3"/>
        <w:ind w:left="630" w:firstLine="210"/>
      </w:pPr>
      <w:r>
        <w:rPr>
          <w:rFonts w:hint="eastAsia"/>
        </w:rPr>
        <w:t>求めた波数ν</w:t>
      </w:r>
      <w:r>
        <w:t>~</w:t>
      </w:r>
      <w:r>
        <w:rPr>
          <w:rFonts w:hint="eastAsia"/>
        </w:rPr>
        <w:t>より、式ν</w:t>
      </w:r>
      <w:r>
        <w:t>~=</w:t>
      </w:r>
      <w:r>
        <w:rPr>
          <w:rFonts w:hint="eastAsia"/>
        </w:rPr>
        <w:t>Ｒ</w:t>
      </w:r>
      <w:r>
        <w:rPr>
          <w:rFonts w:hint="eastAsia"/>
          <w:vertAlign w:val="subscript"/>
        </w:rPr>
        <w:t>Ｈ</w:t>
      </w:r>
      <w:r>
        <w:rPr>
          <w:rFonts w:hint="eastAsia"/>
        </w:rPr>
        <w:t>×（</w:t>
      </w:r>
      <w:r>
        <w:t>1/4</w:t>
      </w:r>
      <w:r>
        <w:rPr>
          <w:rFonts w:hint="eastAsia"/>
        </w:rPr>
        <w:t>－</w:t>
      </w:r>
      <w:r>
        <w:t>1/</w:t>
      </w:r>
      <w:r>
        <w:rPr>
          <w:rFonts w:hint="eastAsia"/>
        </w:rPr>
        <w:t>ｉ</w:t>
      </w:r>
      <w:r>
        <w:rPr>
          <w:vertAlign w:val="superscript"/>
        </w:rPr>
        <w:t>2</w:t>
      </w:r>
      <w:r>
        <w:rPr>
          <w:rFonts w:hint="eastAsia"/>
        </w:rPr>
        <w:t>）を用いて水素原子のリドベ</w:t>
      </w:r>
      <w:r>
        <w:rPr>
          <w:rFonts w:hint="eastAsia"/>
        </w:rPr>
        <w:t>リ定数</w:t>
      </w:r>
      <w:r>
        <w:t>R</w:t>
      </w:r>
      <w:r>
        <w:rPr>
          <w:vertAlign w:val="subscript"/>
        </w:rPr>
        <w:t>H</w:t>
      </w:r>
      <w:r>
        <w:rPr>
          <w:rFonts w:hint="eastAsia"/>
        </w:rPr>
        <w:t>をもとめる。水素は電子を</w:t>
      </w:r>
      <w:r>
        <w:t>1</w:t>
      </w:r>
      <w:r>
        <w:rPr>
          <w:rFonts w:hint="eastAsia"/>
        </w:rPr>
        <w:t>つしか持たないためそのエネルギー順位の遷移に基づく一連のスペクトル線は単純である。</w:t>
      </w:r>
      <w:r>
        <w:rPr>
          <w:rFonts w:hint="eastAsia"/>
          <w:b/>
        </w:rPr>
        <w:t>可視領域のスペクトル線は特にバルマー系列と呼ばれ、エネルギー順位の遷移による光の波数の式（６）　ν</w:t>
      </w:r>
      <w:r>
        <w:rPr>
          <w:b/>
        </w:rPr>
        <w:t>~</w:t>
      </w:r>
      <w:r>
        <w:rPr>
          <w:rFonts w:hint="eastAsia"/>
          <w:b/>
        </w:rPr>
        <w:t>＝Ｒ</w:t>
      </w:r>
      <w:r>
        <w:rPr>
          <w:rFonts w:hint="eastAsia"/>
          <w:b/>
          <w:vertAlign w:val="subscript"/>
        </w:rPr>
        <w:t>Ｈ</w:t>
      </w:r>
      <w:r>
        <w:rPr>
          <w:rFonts w:hint="eastAsia"/>
          <w:b/>
        </w:rPr>
        <w:t>×（</w:t>
      </w:r>
      <w:r>
        <w:rPr>
          <w:b/>
        </w:rPr>
        <w:t>1/</w:t>
      </w:r>
      <w:r>
        <w:rPr>
          <w:rFonts w:hint="eastAsia"/>
          <w:b/>
        </w:rPr>
        <w:t>ｊ</w:t>
      </w:r>
      <w:r>
        <w:rPr>
          <w:b/>
          <w:vertAlign w:val="superscript"/>
        </w:rPr>
        <w:t>2</w:t>
      </w:r>
      <w:r>
        <w:rPr>
          <w:rFonts w:hint="eastAsia"/>
          <w:b/>
        </w:rPr>
        <w:t>－</w:t>
      </w:r>
      <w:r>
        <w:rPr>
          <w:b/>
        </w:rPr>
        <w:t>1/</w:t>
      </w:r>
      <w:r>
        <w:rPr>
          <w:rFonts w:hint="eastAsia"/>
          <w:b/>
        </w:rPr>
        <w:t>ｉ</w:t>
      </w:r>
      <w:r>
        <w:rPr>
          <w:b/>
          <w:vertAlign w:val="superscript"/>
        </w:rPr>
        <w:t>2</w:t>
      </w:r>
      <w:r>
        <w:rPr>
          <w:rFonts w:hint="eastAsia"/>
          <w:b/>
        </w:rPr>
        <w:t>）において、ｊ</w:t>
      </w:r>
      <w:r>
        <w:rPr>
          <w:b/>
        </w:rPr>
        <w:t>=2</w:t>
      </w:r>
      <w:r>
        <w:rPr>
          <w:rFonts w:hint="eastAsia"/>
          <w:b/>
        </w:rPr>
        <w:t>、つまりエネルギー順位がｉ≧</w:t>
      </w:r>
      <w:r>
        <w:rPr>
          <w:b/>
        </w:rPr>
        <w:t>3</w:t>
      </w:r>
      <w:r>
        <w:rPr>
          <w:rFonts w:hint="eastAsia"/>
          <w:b/>
        </w:rPr>
        <w:t>から、ｊ</w:t>
      </w:r>
      <w:r>
        <w:rPr>
          <w:b/>
        </w:rPr>
        <w:t>=2</w:t>
      </w:r>
      <w:r>
        <w:rPr>
          <w:rFonts w:hint="eastAsia"/>
          <w:b/>
        </w:rPr>
        <w:t>へ遷移する際に見える波長である。</w:t>
      </w:r>
      <w:r>
        <w:rPr>
          <w:rFonts w:hint="eastAsia"/>
        </w:rPr>
        <w:t>上の表の理論値λの下の行にエネルギー順位の遷移によるスペクトルがどれかを示す。その三種類の波数それぞれについてＲ</w:t>
      </w:r>
      <w:r>
        <w:rPr>
          <w:rFonts w:hint="eastAsia"/>
          <w:vertAlign w:val="subscript"/>
        </w:rPr>
        <w:t>Ｈ</w:t>
      </w:r>
      <w:r>
        <w:rPr>
          <w:rFonts w:hint="eastAsia"/>
        </w:rPr>
        <w:t>を求める。</w:t>
      </w:r>
    </w:p>
    <w:p w:rsidR="00000000" w:rsidRDefault="00B97BC0">
      <w:pPr>
        <w:pStyle w:val="3"/>
        <w:ind w:left="630" w:firstLine="0"/>
      </w:pPr>
    </w:p>
    <w:p w:rsidR="00000000" w:rsidRDefault="00B97BC0">
      <w:pPr>
        <w:pStyle w:val="3"/>
        <w:ind w:left="630" w:firstLine="0"/>
      </w:pPr>
      <w:r>
        <w:rPr>
          <w:rFonts w:hint="eastAsia"/>
        </w:rPr>
        <w:t>表：７　水素原子のリドベリ定数</w:t>
      </w:r>
      <w:r>
        <w:t>R</w:t>
      </w:r>
      <w:r>
        <w:rPr>
          <w:vertAlign w:val="subscript"/>
        </w:rPr>
        <w:t>H</w:t>
      </w:r>
      <w:r>
        <w:t>(10</w:t>
      </w:r>
      <w:r>
        <w:rPr>
          <w:vertAlign w:val="superscript"/>
        </w:rPr>
        <w:t>7</w:t>
      </w:r>
      <w:r>
        <w:t>m</w:t>
      </w:r>
      <w:r>
        <w:rPr>
          <w:vertAlign w:val="superscript"/>
        </w:rPr>
        <w:t>-</w:t>
      </w:r>
      <w:r>
        <w:rPr>
          <w:vertAlign w:val="superscript"/>
        </w:rPr>
        <w:t>1</w:t>
      </w:r>
      <w:r>
        <w:t>)</w:t>
      </w:r>
    </w:p>
    <w:tbl>
      <w:tblPr>
        <w:tblW w:w="0" w:type="auto"/>
        <w:tblInd w:w="1290" w:type="dxa"/>
        <w:tblLayout w:type="fixed"/>
        <w:tblCellMar>
          <w:left w:w="30" w:type="dxa"/>
          <w:right w:w="30" w:type="dxa"/>
        </w:tblCellMar>
        <w:tblLook w:val="0000" w:firstRow="0" w:lastRow="0" w:firstColumn="0" w:lastColumn="0" w:noHBand="0" w:noVBand="0"/>
      </w:tblPr>
      <w:tblGrid>
        <w:gridCol w:w="1575"/>
        <w:gridCol w:w="945"/>
        <w:gridCol w:w="735"/>
        <w:gridCol w:w="735"/>
        <w:gridCol w:w="735"/>
      </w:tblGrid>
      <w:tr w:rsidR="00000000">
        <w:tblPrEx>
          <w:tblCellMar>
            <w:top w:w="0" w:type="dxa"/>
            <w:bottom w:w="0" w:type="dxa"/>
          </w:tblCellMar>
        </w:tblPrEx>
        <w:trPr>
          <w:trHeight w:val="264"/>
        </w:trPr>
        <w:tc>
          <w:tcPr>
            <w:tcW w:w="1575"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16"/>
              </w:rPr>
            </w:pPr>
            <w:r>
              <w:rPr>
                <w:rFonts w:ascii="ＭＳ Ｐゴシック" w:eastAsia="ＭＳ Ｐゴシック" w:hAnsi="Times New Roman" w:hint="eastAsia"/>
                <w:color w:val="000000"/>
                <w:sz w:val="22"/>
              </w:rPr>
              <w:t>ｉ</w:t>
            </w:r>
            <w:r>
              <w:rPr>
                <w:rFonts w:ascii="‚l‚r ‚oƒSƒVƒbƒN" w:eastAsia="ＭＳ Ｐゴシック" w:hAnsi="Times New Roman"/>
                <w:color w:val="000000"/>
                <w:sz w:val="16"/>
              </w:rPr>
              <w:t>(</w:t>
            </w:r>
            <w:r>
              <w:rPr>
                <w:rFonts w:ascii="ＭＳ Ｐゴシック" w:eastAsia="ＭＳ Ｐゴシック" w:hAnsi="Times New Roman" w:hint="eastAsia"/>
                <w:color w:val="000000"/>
                <w:sz w:val="16"/>
              </w:rPr>
              <w:t>エネルギー順位</w:t>
            </w:r>
            <w:r>
              <w:rPr>
                <w:rFonts w:ascii="‚l‚r ‚oƒSƒVƒbƒN" w:eastAsia="ＭＳ Ｐゴシック" w:hAnsi="Times New Roman"/>
                <w:color w:val="000000"/>
                <w:sz w:val="16"/>
              </w:rPr>
              <w:t>)</w:t>
            </w:r>
          </w:p>
        </w:tc>
        <w:tc>
          <w:tcPr>
            <w:tcW w:w="945" w:type="dxa"/>
            <w:tcBorders>
              <w:top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35"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 </w:t>
            </w:r>
          </w:p>
        </w:tc>
        <w:tc>
          <w:tcPr>
            <w:tcW w:w="735"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 </w:t>
            </w:r>
          </w:p>
        </w:tc>
        <w:tc>
          <w:tcPr>
            <w:tcW w:w="735"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 </w:t>
            </w:r>
          </w:p>
        </w:tc>
      </w:tr>
      <w:tr w:rsidR="00000000">
        <w:tblPrEx>
          <w:tblCellMar>
            <w:top w:w="0" w:type="dxa"/>
            <w:bottom w:w="0" w:type="dxa"/>
          </w:tblCellMar>
        </w:tblPrEx>
        <w:trPr>
          <w:trHeight w:val="317"/>
        </w:trPr>
        <w:tc>
          <w:tcPr>
            <w:tcW w:w="1575"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945"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35"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1.0976 </w:t>
            </w:r>
          </w:p>
        </w:tc>
        <w:tc>
          <w:tcPr>
            <w:tcW w:w="735"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1.0985 </w:t>
            </w:r>
          </w:p>
        </w:tc>
        <w:tc>
          <w:tcPr>
            <w:tcW w:w="735"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1.0983 </w:t>
            </w:r>
          </w:p>
        </w:tc>
      </w:tr>
      <w:tr w:rsidR="00000000">
        <w:tblPrEx>
          <w:tblCellMar>
            <w:top w:w="0" w:type="dxa"/>
            <w:bottom w:w="0" w:type="dxa"/>
          </w:tblCellMar>
        </w:tblPrEx>
        <w:trPr>
          <w:trHeight w:val="250"/>
        </w:trPr>
        <w:tc>
          <w:tcPr>
            <w:tcW w:w="1575"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945"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35"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1.0989 </w:t>
            </w:r>
          </w:p>
        </w:tc>
        <w:tc>
          <w:tcPr>
            <w:tcW w:w="735"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1.0976 </w:t>
            </w:r>
          </w:p>
        </w:tc>
        <w:tc>
          <w:tcPr>
            <w:tcW w:w="735"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1.4817 </w:t>
            </w:r>
          </w:p>
        </w:tc>
      </w:tr>
      <w:tr w:rsidR="00000000">
        <w:tblPrEx>
          <w:tblCellMar>
            <w:top w:w="0" w:type="dxa"/>
            <w:bottom w:w="0" w:type="dxa"/>
          </w:tblCellMar>
        </w:tblPrEx>
        <w:trPr>
          <w:trHeight w:val="250"/>
        </w:trPr>
        <w:tc>
          <w:tcPr>
            <w:tcW w:w="1575"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945" w:type="dxa"/>
            <w:tcBorders>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35" w:type="dxa"/>
            <w:tcBorders>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35"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1.1026 </w:t>
            </w:r>
          </w:p>
        </w:tc>
        <w:tc>
          <w:tcPr>
            <w:tcW w:w="735"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575"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945"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35"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1.0983 </w:t>
            </w:r>
          </w:p>
        </w:tc>
        <w:tc>
          <w:tcPr>
            <w:tcW w:w="735"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1.0972 </w:t>
            </w:r>
          </w:p>
        </w:tc>
        <w:tc>
          <w:tcPr>
            <w:tcW w:w="735"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1.0979 </w:t>
            </w:r>
          </w:p>
        </w:tc>
      </w:tr>
      <w:tr w:rsidR="00000000">
        <w:tblPrEx>
          <w:tblCellMar>
            <w:top w:w="0" w:type="dxa"/>
            <w:bottom w:w="0" w:type="dxa"/>
          </w:tblCellMar>
        </w:tblPrEx>
        <w:trPr>
          <w:trHeight w:val="250"/>
        </w:trPr>
        <w:tc>
          <w:tcPr>
            <w:tcW w:w="1575"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945"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35"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1.0954 </w:t>
            </w:r>
          </w:p>
        </w:tc>
        <w:tc>
          <w:tcPr>
            <w:tcW w:w="735"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1.0949 </w:t>
            </w:r>
          </w:p>
        </w:tc>
        <w:tc>
          <w:tcPr>
            <w:tcW w:w="735"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1.0925 </w:t>
            </w:r>
          </w:p>
        </w:tc>
      </w:tr>
      <w:tr w:rsidR="00000000">
        <w:tblPrEx>
          <w:tblCellMar>
            <w:top w:w="0" w:type="dxa"/>
            <w:bottom w:w="0" w:type="dxa"/>
          </w:tblCellMar>
        </w:tblPrEx>
        <w:trPr>
          <w:trHeight w:val="264"/>
        </w:trPr>
        <w:tc>
          <w:tcPr>
            <w:tcW w:w="1575"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945" w:type="dxa"/>
            <w:tcBorders>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35"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35"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1.0917 </w:t>
            </w:r>
          </w:p>
        </w:tc>
        <w:tc>
          <w:tcPr>
            <w:tcW w:w="735"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0"/>
      </w:pPr>
      <w:r>
        <w:rPr>
          <w:rFonts w:hint="eastAsia"/>
        </w:rPr>
        <w:t>（４）リドベリ定数</w:t>
      </w:r>
      <w:r>
        <w:t>R</w:t>
      </w:r>
      <w:r>
        <w:rPr>
          <w:vertAlign w:val="subscript"/>
        </w:rPr>
        <w:t>H</w:t>
      </w:r>
      <w:r>
        <w:rPr>
          <w:rFonts w:hint="eastAsia"/>
        </w:rPr>
        <w:t>の平均値と誤差</w:t>
      </w:r>
    </w:p>
    <w:p w:rsidR="00000000" w:rsidRDefault="00B97BC0">
      <w:pPr>
        <w:pStyle w:val="3"/>
        <w:ind w:left="630" w:firstLine="210"/>
      </w:pPr>
      <w:r>
        <w:rPr>
          <w:rFonts w:hint="eastAsia"/>
        </w:rPr>
        <w:t>この値について、平均値と誤差を考える。</w:t>
      </w:r>
    </w:p>
    <w:p w:rsidR="00000000" w:rsidRDefault="00B97BC0">
      <w:pPr>
        <w:pStyle w:val="3"/>
        <w:ind w:left="630" w:firstLine="210"/>
      </w:pPr>
      <w:r>
        <w:rPr>
          <w:rFonts w:hint="eastAsia"/>
        </w:rPr>
        <w:t>①平均値と平均値の平均二乗誤差。</w:t>
      </w:r>
    </w:p>
    <w:p w:rsidR="00000000" w:rsidRDefault="00B97BC0">
      <w:pPr>
        <w:pStyle w:val="3"/>
        <w:ind w:left="630" w:firstLine="210"/>
      </w:pPr>
    </w:p>
    <w:p w:rsidR="00000000" w:rsidRDefault="00B97BC0">
      <w:pPr>
        <w:pStyle w:val="3"/>
        <w:ind w:left="630" w:firstLine="210"/>
      </w:pPr>
      <w:r>
        <w:rPr>
          <w:rFonts w:hint="eastAsia"/>
        </w:rPr>
        <w:t xml:space="preserve">表：８　</w:t>
      </w:r>
      <w:r>
        <w:t>R</w:t>
      </w:r>
      <w:r>
        <w:rPr>
          <w:vertAlign w:val="subscript"/>
        </w:rPr>
        <w:t>H</w:t>
      </w:r>
      <w:r>
        <w:rPr>
          <w:rFonts w:hint="eastAsia"/>
        </w:rPr>
        <w:t>の平均値と平均値の平均二乗誤差</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tblGrid>
      <w:tr w:rsidR="00000000">
        <w:tblPrEx>
          <w:tblCellMar>
            <w:top w:w="0" w:type="dxa"/>
            <w:bottom w:w="0" w:type="dxa"/>
          </w:tblCellMar>
        </w:tblPrEx>
        <w:trPr>
          <w:trHeight w:val="317"/>
        </w:trPr>
        <w:tc>
          <w:tcPr>
            <w:tcW w:w="1272" w:type="dxa"/>
            <w:tcBorders>
              <w:top w:val="single" w:sz="12" w:space="0" w:color="auto"/>
              <w:lef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1.0976</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1.0985</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1.0983</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1.0989</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1.0976</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1.0958</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1.1026</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6.6376</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15.221</w:t>
            </w:r>
          </w:p>
        </w:tc>
        <w:tc>
          <w:tcPr>
            <w:tcW w:w="788"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13.937</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19.195</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6.4286</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-11.7</w:t>
            </w:r>
          </w:p>
        </w:tc>
        <w:tc>
          <w:tcPr>
            <w:tcW w:w="787" w:type="dxa"/>
            <w:tcBorders>
              <w:top w:val="single" w:sz="6"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56.972</w:t>
            </w: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6</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44.058</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231.68</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194.24</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368.46</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41.327</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136.94</w:t>
            </w: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3245.9</w:t>
            </w:r>
          </w:p>
        </w:tc>
      </w:tr>
      <w:tr w:rsidR="00000000">
        <w:tblPrEx>
          <w:tblCellMar>
            <w:top w:w="0" w:type="dxa"/>
            <w:bottom w:w="0" w:type="dxa"/>
          </w:tblCellMar>
        </w:tblPrEx>
        <w:trPr>
          <w:trHeight w:val="317"/>
        </w:trPr>
        <w:tc>
          <w:tcPr>
            <w:tcW w:w="1272" w:type="dxa"/>
            <w:tcBorders>
              <w:top w:val="single" w:sz="12" w:space="0" w:color="auto"/>
              <w:lef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1.0983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1.0972</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1.0979</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1.0954</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1.0949</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1.0925</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1.0917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13.742</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2.6553</w:t>
            </w:r>
          </w:p>
        </w:tc>
        <w:tc>
          <w:tcPr>
            <w:tcW w:w="788"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9.4621</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-15.29</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-20.15</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-44.28</w:t>
            </w:r>
          </w:p>
        </w:tc>
        <w:tc>
          <w:tcPr>
            <w:tcW w:w="787" w:type="dxa"/>
            <w:tcBorders>
              <w:top w:val="single" w:sz="6"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-52.83</w:t>
            </w: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6</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188.85</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7.0508</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89.531</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233.85</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405.99</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1960.6</w:t>
            </w: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2791</w:t>
            </w:r>
          </w:p>
        </w:tc>
      </w:tr>
    </w:tbl>
    <w:p w:rsidR="00000000" w:rsidRDefault="00B97BC0">
      <w:pPr>
        <w:pStyle w:val="3"/>
        <w:ind w:left="630" w:firstLine="0"/>
      </w:pP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合計</w:t>
            </w:r>
          </w:p>
        </w:tc>
        <w:tc>
          <w:tcPr>
            <w:tcW w:w="787"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8"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理論値</w:t>
            </w:r>
          </w:p>
        </w:tc>
      </w:tr>
      <w:tr w:rsidR="00000000">
        <w:tblPrEx>
          <w:tblCellMar>
            <w:top w:w="0" w:type="dxa"/>
            <w:bottom w:w="0" w:type="dxa"/>
          </w:tblCellMar>
        </w:tblPrEx>
        <w:trPr>
          <w:trHeight w:val="331"/>
        </w:trPr>
        <w:tc>
          <w:tcPr>
            <w:tcW w:w="1272" w:type="dxa"/>
            <w:tcBorders>
              <w:top w:val="single" w:sz="12" w:space="0" w:color="auto"/>
              <w:lef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7</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15.357</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1.0969</w:t>
            </w:r>
          </w:p>
        </w:tc>
        <w:tc>
          <w:tcPr>
            <w:tcW w:w="788"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lastRenderedPageBreak/>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-8</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8.1253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6</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c>
          <w:tcPr>
            <w:tcW w:w="787"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9939.4</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0"/>
      </w:pPr>
      <w:r>
        <w:rPr>
          <w:rFonts w:hint="eastAsia"/>
        </w:rPr>
        <w:t>平均値の平均二乗誤差σをσ</w:t>
      </w:r>
      <w:r>
        <w:t>={</w:t>
      </w:r>
      <w:r>
        <w:rPr>
          <w:rFonts w:hint="eastAsia"/>
        </w:rPr>
        <w:t>Σδ</w:t>
      </w:r>
      <w:r>
        <w:rPr>
          <w:vertAlign w:val="superscript"/>
        </w:rPr>
        <w:t>2</w:t>
      </w:r>
      <w:r>
        <w:t>/n(n-1)}</w:t>
      </w:r>
      <w:r>
        <w:rPr>
          <w:vertAlign w:val="superscript"/>
        </w:rPr>
        <w:t>1/2</w:t>
      </w:r>
      <w:r>
        <w:rPr>
          <w:rFonts w:hint="eastAsia"/>
        </w:rPr>
        <w:t>より求める。</w:t>
      </w:r>
    </w:p>
    <w:tbl>
      <w:tblPr>
        <w:tblW w:w="0" w:type="auto"/>
        <w:tblLayout w:type="fixed"/>
        <w:tblCellMar>
          <w:left w:w="30" w:type="dxa"/>
          <w:right w:w="30" w:type="dxa"/>
        </w:tblCellMar>
        <w:tblLook w:val="0000" w:firstRow="0" w:lastRow="0" w:firstColumn="0" w:lastColumn="0" w:noHBand="0" w:noVBand="0"/>
      </w:tblPr>
      <w:tblGrid>
        <w:gridCol w:w="1272"/>
        <w:gridCol w:w="787"/>
        <w:gridCol w:w="1575"/>
      </w:tblGrid>
      <w:tr w:rsidR="00B97BC0" w:rsidTr="00B97BC0">
        <w:tblPrEx>
          <w:tblCellMar>
            <w:top w:w="0" w:type="dxa"/>
            <w:bottom w:w="0" w:type="dxa"/>
          </w:tblCellMar>
        </w:tblPrEx>
        <w:trPr>
          <w:trHeight w:val="288"/>
        </w:trPr>
        <w:tc>
          <w:tcPr>
            <w:tcW w:w="1272"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ＭＳ Ｐゴシック" w:eastAsia="ＭＳ Ｐゴシック" w:hAnsi="Times New Roman" w:hint="eastAsia"/>
                <w:color w:val="000000"/>
                <w:sz w:val="22"/>
              </w:rPr>
              <w:t>σ</w:t>
            </w:r>
            <w:r>
              <w:rPr>
                <w:rFonts w:ascii="‚l‚r ‚oƒSƒVƒbƒN" w:eastAsia="ＭＳ Ｐゴシック" w:hAnsi="Times New Roman"/>
                <w:color w:val="000000"/>
                <w:sz w:val="22"/>
              </w:rPr>
              <w:t>=</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7.390 </w:t>
            </w:r>
          </w:p>
        </w:tc>
        <w:tc>
          <w:tcPr>
            <w:tcW w:w="1575"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r>
    </w:tbl>
    <w:p w:rsidR="00000000" w:rsidRDefault="00B97BC0">
      <w:pPr>
        <w:pStyle w:val="3"/>
        <w:ind w:left="630" w:firstLine="0"/>
      </w:pPr>
    </w:p>
    <w:p w:rsidR="00000000" w:rsidRDefault="00B97BC0">
      <w:pPr>
        <w:pStyle w:val="3"/>
        <w:ind w:left="630" w:firstLine="0"/>
      </w:pPr>
      <w:r>
        <w:rPr>
          <w:rFonts w:hint="eastAsia"/>
        </w:rPr>
        <w:t>結果として</w:t>
      </w:r>
      <w:r>
        <w:t>R</w:t>
      </w:r>
      <w:r>
        <w:rPr>
          <w:vertAlign w:val="subscript"/>
        </w:rPr>
        <w:t>H</w:t>
      </w:r>
      <w:r>
        <w:rPr>
          <w:rFonts w:hint="eastAsia"/>
        </w:rPr>
        <w:t>は</w:t>
      </w:r>
    </w:p>
    <w:tbl>
      <w:tblPr>
        <w:tblW w:w="0" w:type="auto"/>
        <w:tblLayout w:type="fixed"/>
        <w:tblCellMar>
          <w:left w:w="30" w:type="dxa"/>
          <w:right w:w="30" w:type="dxa"/>
        </w:tblCellMar>
        <w:tblLook w:val="0000" w:firstRow="0" w:lastRow="0" w:firstColumn="0" w:lastColumn="0" w:noHBand="0" w:noVBand="0"/>
      </w:tblPr>
      <w:tblGrid>
        <w:gridCol w:w="1290"/>
        <w:gridCol w:w="2415"/>
      </w:tblGrid>
      <w:tr w:rsidR="00B97BC0" w:rsidTr="00B97BC0">
        <w:tblPrEx>
          <w:tblCellMar>
            <w:top w:w="0" w:type="dxa"/>
            <w:bottom w:w="0" w:type="dxa"/>
          </w:tblCellMar>
        </w:tblPrEx>
        <w:trPr>
          <w:trHeight w:val="317"/>
        </w:trPr>
        <w:tc>
          <w:tcPr>
            <w:tcW w:w="1290"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l‚r ‚oƒSƒVƒbƒN" w:eastAsia="ＭＳ Ｐゴシック" w:hAnsi="Times New Roman"/>
                <w:color w:val="000000"/>
                <w:sz w:val="22"/>
              </w:rPr>
              <w:t>=</w:t>
            </w:r>
          </w:p>
        </w:tc>
        <w:tc>
          <w:tcPr>
            <w:tcW w:w="2415" w:type="dxa"/>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(10969</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7.4)</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r>
    </w:tbl>
    <w:p w:rsidR="00000000" w:rsidRDefault="00B97BC0">
      <w:pPr>
        <w:pStyle w:val="3"/>
        <w:ind w:left="630" w:firstLine="0"/>
      </w:pPr>
      <w:r>
        <w:rPr>
          <w:rFonts w:hint="eastAsia"/>
        </w:rPr>
        <w:t>となる。</w:t>
      </w:r>
    </w:p>
    <w:p w:rsidR="00000000" w:rsidRDefault="00B97BC0">
      <w:pPr>
        <w:pStyle w:val="3"/>
        <w:ind w:left="630" w:firstLine="0"/>
      </w:pPr>
    </w:p>
    <w:p w:rsidR="00000000" w:rsidRDefault="00B97BC0">
      <w:pPr>
        <w:pStyle w:val="3"/>
        <w:ind w:left="630" w:firstLine="0"/>
      </w:pPr>
    </w:p>
    <w:p w:rsidR="00000000" w:rsidRDefault="00B97BC0">
      <w:pPr>
        <w:pStyle w:val="3"/>
        <w:ind w:left="630" w:firstLine="0"/>
      </w:pPr>
      <w:r>
        <w:rPr>
          <w:rFonts w:hint="eastAsia"/>
        </w:rPr>
        <w:t>②誤差の伝播</w:t>
      </w:r>
    </w:p>
    <w:p w:rsidR="00000000" w:rsidRDefault="00B97BC0">
      <w:pPr>
        <w:pStyle w:val="3"/>
        <w:ind w:left="630" w:firstLine="210"/>
      </w:pPr>
      <w:r>
        <w:rPr>
          <w:rFonts w:hint="eastAsia"/>
        </w:rPr>
        <w:t>ここで、この値にはｄの誤差が含まれていないので、それをかんがえる。間接測定における誤差の伝播を考えたい。</w:t>
      </w:r>
    </w:p>
    <w:p w:rsidR="00000000" w:rsidRDefault="00B97BC0">
      <w:pPr>
        <w:pStyle w:val="3"/>
        <w:ind w:left="630" w:firstLine="210"/>
      </w:pPr>
      <w:r>
        <w:rPr>
          <w:rFonts w:hint="eastAsia"/>
        </w:rPr>
        <w:t xml:space="preserve">　　　ν</w:t>
      </w:r>
      <w:r>
        <w:t>~=</w:t>
      </w:r>
      <w:r>
        <w:rPr>
          <w:rFonts w:hint="eastAsia"/>
        </w:rPr>
        <w:t>Ｒ</w:t>
      </w:r>
      <w:r>
        <w:rPr>
          <w:rFonts w:hint="eastAsia"/>
          <w:vertAlign w:val="subscript"/>
        </w:rPr>
        <w:t>Ｈ</w:t>
      </w:r>
      <w:r>
        <w:rPr>
          <w:rFonts w:hint="eastAsia"/>
        </w:rPr>
        <w:t>×（</w:t>
      </w:r>
      <w:r>
        <w:t>1/4</w:t>
      </w:r>
      <w:r>
        <w:rPr>
          <w:rFonts w:hint="eastAsia"/>
        </w:rPr>
        <w:t>‐</w:t>
      </w:r>
      <w:r>
        <w:t>1/</w:t>
      </w:r>
      <w:r>
        <w:rPr>
          <w:rFonts w:hint="eastAsia"/>
        </w:rPr>
        <w:t>ｉ</w:t>
      </w:r>
      <w:r>
        <w:rPr>
          <w:vertAlign w:val="superscript"/>
        </w:rPr>
        <w:t>2</w:t>
      </w:r>
      <w:r>
        <w:rPr>
          <w:rFonts w:hint="eastAsia"/>
        </w:rPr>
        <w:t>）、ｄ</w:t>
      </w:r>
      <w:r>
        <w:t>sin</w:t>
      </w:r>
      <w:r>
        <w:rPr>
          <w:rFonts w:hint="eastAsia"/>
        </w:rPr>
        <w:t>θ</w:t>
      </w:r>
      <w:r>
        <w:t>=m</w:t>
      </w:r>
      <w:r>
        <w:rPr>
          <w:rFonts w:hint="eastAsia"/>
        </w:rPr>
        <w:t>λ、ν</w:t>
      </w:r>
      <w:r>
        <w:t>~=</w:t>
      </w:r>
      <w:r>
        <w:rPr>
          <w:rFonts w:hint="eastAsia"/>
        </w:rPr>
        <w:t>λ</w:t>
      </w:r>
      <w:r>
        <w:t>-1</w:t>
      </w:r>
    </w:p>
    <w:p w:rsidR="00000000" w:rsidRDefault="00B97BC0">
      <w:pPr>
        <w:pStyle w:val="3"/>
        <w:ind w:left="630" w:firstLine="210"/>
      </w:pPr>
      <w:r>
        <w:rPr>
          <w:rFonts w:hint="eastAsia"/>
        </w:rPr>
        <w:t>の三つの式より</w:t>
      </w:r>
    </w:p>
    <w:p w:rsidR="00000000" w:rsidRDefault="00B97BC0">
      <w:pPr>
        <w:pStyle w:val="3"/>
        <w:ind w:left="630" w:firstLine="210"/>
        <w:rPr>
          <w:b/>
        </w:rPr>
      </w:pPr>
      <w:r>
        <w:rPr>
          <w:rFonts w:hint="eastAsia"/>
        </w:rPr>
        <w:t xml:space="preserve">　　　</w:t>
      </w:r>
      <w:r>
        <w:rPr>
          <w:b/>
        </w:rPr>
        <w:t>R</w:t>
      </w:r>
      <w:r>
        <w:rPr>
          <w:b/>
          <w:vertAlign w:val="subscript"/>
        </w:rPr>
        <w:t>H</w:t>
      </w:r>
      <w:r>
        <w:rPr>
          <w:b/>
        </w:rPr>
        <w:t>=1/d</w:t>
      </w:r>
      <w:r>
        <w:rPr>
          <w:rFonts w:hint="eastAsia"/>
          <w:b/>
        </w:rPr>
        <w:t>･</w:t>
      </w:r>
      <w:r>
        <w:rPr>
          <w:b/>
        </w:rPr>
        <w:t>(m/sin</w:t>
      </w:r>
      <w:r>
        <w:rPr>
          <w:rFonts w:hint="eastAsia"/>
          <w:b/>
        </w:rPr>
        <w:t>θ</w:t>
      </w:r>
      <w:r>
        <w:rPr>
          <w:b/>
        </w:rPr>
        <w:t>)/(1/4</w:t>
      </w:r>
      <w:r>
        <w:rPr>
          <w:rFonts w:hint="eastAsia"/>
          <w:b/>
        </w:rPr>
        <w:t>‐</w:t>
      </w:r>
      <w:r>
        <w:rPr>
          <w:b/>
        </w:rPr>
        <w:t>1/</w:t>
      </w:r>
      <w:r>
        <w:rPr>
          <w:rFonts w:hint="eastAsia"/>
          <w:b/>
        </w:rPr>
        <w:t>ｉ</w:t>
      </w:r>
      <w:r>
        <w:rPr>
          <w:b/>
          <w:vertAlign w:val="superscript"/>
        </w:rPr>
        <w:t>2</w:t>
      </w:r>
      <w:r>
        <w:rPr>
          <w:b/>
        </w:rPr>
        <w:t>)</w:t>
      </w:r>
      <w:r>
        <w:rPr>
          <w:rFonts w:hint="eastAsia"/>
          <w:b/>
        </w:rPr>
        <w:t xml:space="preserve">　　　　　　…（</w:t>
      </w:r>
      <w:r>
        <w:rPr>
          <w:b/>
        </w:rPr>
        <w:t>10</w:t>
      </w:r>
      <w:r>
        <w:rPr>
          <w:rFonts w:hint="eastAsia"/>
          <w:b/>
        </w:rPr>
        <w:t>）</w:t>
      </w:r>
    </w:p>
    <w:p w:rsidR="00000000" w:rsidRDefault="00B97BC0">
      <w:pPr>
        <w:pStyle w:val="3"/>
        <w:ind w:left="630" w:firstLine="210"/>
        <w:rPr>
          <w:b/>
        </w:rPr>
      </w:pPr>
      <w:r>
        <w:rPr>
          <w:rFonts w:hint="eastAsia"/>
        </w:rPr>
        <w:t>をえる。</w:t>
      </w:r>
      <w:r>
        <w:rPr>
          <w:rFonts w:hint="eastAsia"/>
          <w:b/>
        </w:rPr>
        <w:t>この式には、</w:t>
      </w:r>
      <w:r>
        <w:rPr>
          <w:b/>
        </w:rPr>
        <w:t>d</w:t>
      </w:r>
      <w:r>
        <w:rPr>
          <w:rFonts w:hint="eastAsia"/>
          <w:b/>
        </w:rPr>
        <w:t>の値のほかにθも測定値であるため誤差を持つ。θの値はスペクトルによって一</w:t>
      </w:r>
      <w:r>
        <w:rPr>
          <w:rFonts w:hint="eastAsia"/>
          <w:b/>
        </w:rPr>
        <w:t>定でない。よって、その値が一定の真値を持つと思われる値</w:t>
      </w:r>
      <w:r>
        <w:rPr>
          <w:b/>
        </w:rPr>
        <w:t>(m</w:t>
      </w:r>
      <w:r>
        <w:rPr>
          <w:rFonts w:hint="eastAsia"/>
          <w:b/>
        </w:rPr>
        <w:t>／</w:t>
      </w:r>
      <w:r>
        <w:rPr>
          <w:b/>
        </w:rPr>
        <w:t>sin</w:t>
      </w:r>
      <w:r>
        <w:rPr>
          <w:rFonts w:hint="eastAsia"/>
          <w:b/>
        </w:rPr>
        <w:t>θ</w:t>
      </w:r>
      <w:r>
        <w:rPr>
          <w:b/>
        </w:rPr>
        <w:t>)</w:t>
      </w:r>
      <w:r>
        <w:rPr>
          <w:rFonts w:hint="eastAsia"/>
          <w:b/>
        </w:rPr>
        <w:t>／</w:t>
      </w:r>
      <w:r>
        <w:rPr>
          <w:b/>
        </w:rPr>
        <w:t>(1/4</w:t>
      </w:r>
      <w:r>
        <w:rPr>
          <w:rFonts w:hint="eastAsia"/>
          <w:b/>
        </w:rPr>
        <w:t>‐</w:t>
      </w:r>
      <w:r>
        <w:rPr>
          <w:b/>
        </w:rPr>
        <w:t>1/</w:t>
      </w:r>
      <w:r>
        <w:rPr>
          <w:rFonts w:hint="eastAsia"/>
          <w:b/>
        </w:rPr>
        <w:t>ｉ</w:t>
      </w:r>
      <w:r>
        <w:rPr>
          <w:b/>
          <w:vertAlign w:val="superscript"/>
        </w:rPr>
        <w:t>2</w:t>
      </w:r>
      <w:r>
        <w:rPr>
          <w:b/>
        </w:rPr>
        <w:t>)</w:t>
      </w:r>
      <w:r>
        <w:rPr>
          <w:rFonts w:hint="eastAsia"/>
          <w:b/>
        </w:rPr>
        <w:t>の値から平均値の平均二乗誤差を求める。この式のほかの要素には誤差が含まれていないので、問題ないように見えるが、実際は分光計の誤差が一定の値の絶対誤差であると予想される以上、θの値の大きいスペクトルの方が本来誤差が少なくなり、値が小さいと誤差が大きくなると予想されるのであまり適切ではない。</w:t>
      </w:r>
    </w:p>
    <w:p w:rsidR="00000000" w:rsidRDefault="00B97BC0">
      <w:pPr>
        <w:pStyle w:val="3"/>
        <w:ind w:left="630" w:firstLine="210"/>
      </w:pPr>
      <w:r>
        <w:t>(m</w:t>
      </w:r>
      <w:r>
        <w:rPr>
          <w:rFonts w:hint="eastAsia"/>
        </w:rPr>
        <w:t>／</w:t>
      </w:r>
      <w:r>
        <w:t>sin</w:t>
      </w:r>
      <w:r>
        <w:rPr>
          <w:rFonts w:hint="eastAsia"/>
        </w:rPr>
        <w:t>θ</w:t>
      </w:r>
      <w:r>
        <w:t>)</w:t>
      </w:r>
      <w:r>
        <w:rPr>
          <w:rFonts w:hint="eastAsia"/>
        </w:rPr>
        <w:t>／</w:t>
      </w:r>
      <w:r>
        <w:t>(1/4</w:t>
      </w:r>
      <w:r>
        <w:rPr>
          <w:rFonts w:hint="eastAsia"/>
        </w:rPr>
        <w:t>‐</w:t>
      </w:r>
      <w:r>
        <w:t>1/</w:t>
      </w:r>
      <w:r>
        <w:rPr>
          <w:rFonts w:hint="eastAsia"/>
        </w:rPr>
        <w:t>ｉ</w:t>
      </w:r>
      <w:r>
        <w:rPr>
          <w:vertAlign w:val="superscript"/>
        </w:rPr>
        <w:t>2</w:t>
      </w:r>
      <w:r>
        <w:t>)</w:t>
      </w:r>
      <w:r>
        <w:rPr>
          <w:rFonts w:hint="eastAsia"/>
        </w:rPr>
        <w:t>を</w:t>
      </w:r>
      <w:r>
        <w:t>A</w:t>
      </w:r>
      <w:r>
        <w:rPr>
          <w:rFonts w:hint="eastAsia"/>
        </w:rPr>
        <w:t>とおく</w:t>
      </w:r>
    </w:p>
    <w:p w:rsidR="00000000" w:rsidRDefault="00B97BC0">
      <w:pPr>
        <w:pStyle w:val="3"/>
        <w:ind w:left="630" w:firstLine="0"/>
      </w:pPr>
    </w:p>
    <w:p w:rsidR="00000000" w:rsidRDefault="00B97BC0">
      <w:pPr>
        <w:pStyle w:val="3"/>
        <w:ind w:left="630" w:firstLine="0"/>
      </w:pPr>
      <w:r>
        <w:rPr>
          <w:rFonts w:hint="eastAsia"/>
        </w:rPr>
        <w:t>表：９　θによる誤差を持つＡ＝</w:t>
      </w:r>
      <w:r>
        <w:t>(m</w:t>
      </w:r>
      <w:r>
        <w:rPr>
          <w:rFonts w:hint="eastAsia"/>
        </w:rPr>
        <w:t>／</w:t>
      </w:r>
      <w:r>
        <w:t>sin</w:t>
      </w:r>
      <w:r>
        <w:rPr>
          <w:rFonts w:hint="eastAsia"/>
        </w:rPr>
        <w:t>θ</w:t>
      </w:r>
      <w:r>
        <w:t>)</w:t>
      </w:r>
      <w:r>
        <w:rPr>
          <w:rFonts w:hint="eastAsia"/>
        </w:rPr>
        <w:t>／</w:t>
      </w:r>
      <w:r>
        <w:t>(1/4</w:t>
      </w:r>
      <w:r>
        <w:rPr>
          <w:rFonts w:hint="eastAsia"/>
        </w:rPr>
        <w:t>‐</w:t>
      </w:r>
      <w:r>
        <w:t>1/</w:t>
      </w:r>
      <w:r>
        <w:rPr>
          <w:rFonts w:hint="eastAsia"/>
        </w:rPr>
        <w:t>ｉ</w:t>
      </w:r>
      <w:r>
        <w:rPr>
          <w:vertAlign w:val="superscript"/>
        </w:rPr>
        <w:t>2</w:t>
      </w:r>
      <w:r>
        <w:t>)</w:t>
      </w:r>
    </w:p>
    <w:tbl>
      <w:tblPr>
        <w:tblW w:w="0" w:type="auto"/>
        <w:tblInd w:w="1080" w:type="dxa"/>
        <w:tblLayout w:type="fixed"/>
        <w:tblCellMar>
          <w:left w:w="30" w:type="dxa"/>
          <w:right w:w="30" w:type="dxa"/>
        </w:tblCellMar>
        <w:tblLook w:val="0000" w:firstRow="0" w:lastRow="0" w:firstColumn="0" w:lastColumn="0" w:noHBand="0" w:noVBand="0"/>
      </w:tblPr>
      <w:tblGrid>
        <w:gridCol w:w="1272"/>
        <w:gridCol w:w="787"/>
        <w:gridCol w:w="787"/>
        <w:gridCol w:w="788"/>
        <w:gridCol w:w="787"/>
      </w:tblGrid>
      <w:tr w:rsidR="00B97BC0" w:rsidTr="00B97BC0">
        <w:tblPrEx>
          <w:tblCellMar>
            <w:top w:w="0" w:type="dxa"/>
            <w:bottom w:w="0" w:type="dxa"/>
          </w:tblCellMar>
        </w:tblPrEx>
        <w:trPr>
          <w:trHeight w:val="264"/>
        </w:trPr>
        <w:tc>
          <w:tcPr>
            <w:tcW w:w="2059" w:type="dxa"/>
            <w:gridSpan w:val="2"/>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16"/>
              </w:rPr>
            </w:pPr>
            <w:r>
              <w:rPr>
                <w:rFonts w:ascii="ＭＳ Ｐゴシック" w:eastAsia="ＭＳ Ｐゴシック" w:hAnsi="Times New Roman" w:hint="eastAsia"/>
                <w:color w:val="000000"/>
                <w:sz w:val="22"/>
              </w:rPr>
              <w:t>ｉ</w:t>
            </w:r>
            <w:r>
              <w:rPr>
                <w:rFonts w:ascii="‚l‚r ‚oƒSƒVƒbƒN" w:eastAsia="ＭＳ Ｐゴシック" w:hAnsi="Times New Roman"/>
                <w:color w:val="000000"/>
                <w:sz w:val="16"/>
              </w:rPr>
              <w:t>(</w:t>
            </w:r>
            <w:r>
              <w:rPr>
                <w:rFonts w:ascii="ＭＳ Ｐゴシック" w:eastAsia="ＭＳ Ｐゴシック" w:hAnsi="Times New Roman" w:hint="eastAsia"/>
                <w:color w:val="000000"/>
                <w:sz w:val="16"/>
              </w:rPr>
              <w:t>エネ</w:t>
            </w:r>
            <w:r>
              <w:rPr>
                <w:rFonts w:ascii="ＭＳ Ｐゴシック" w:eastAsia="ＭＳ Ｐゴシック" w:hAnsi="Times New Roman" w:hint="eastAsia"/>
                <w:color w:val="000000"/>
                <w:sz w:val="16"/>
              </w:rPr>
              <w:t>ルギー順位</w:t>
            </w:r>
            <w:r>
              <w:rPr>
                <w:rFonts w:ascii="‚l‚r ‚oƒSƒVƒbƒN" w:eastAsia="ＭＳ Ｐゴシック" w:hAnsi="Times New Roman"/>
                <w:color w:val="000000"/>
                <w:sz w:val="16"/>
              </w:rPr>
              <w:t>)</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 </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 </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A</w:t>
            </w: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18.28</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18.294</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18.292</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18.3</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18.279</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18.249</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18.363</w:t>
            </w:r>
          </w:p>
        </w:tc>
        <w:tc>
          <w:tcPr>
            <w:tcW w:w="787" w:type="dxa"/>
            <w:tcBorders>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=-1</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18.291</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18.273</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18.284</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=-2</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18.243</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18.235</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18.195</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ｍ</w:t>
            </w:r>
            <w:r>
              <w:rPr>
                <w:rFonts w:ascii="‚l‚r ‚oƒSƒVƒbƒN"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18.181</w:t>
            </w: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0"/>
      </w:pPr>
      <w:r>
        <w:rPr>
          <w:rFonts w:hint="eastAsia"/>
        </w:rPr>
        <w:t>次にこの</w:t>
      </w:r>
      <w:r>
        <w:t>A</w:t>
      </w:r>
      <w:r>
        <w:rPr>
          <w:rFonts w:hint="eastAsia"/>
        </w:rPr>
        <w:t>の平均値の平均二乗誤差を求める。</w:t>
      </w:r>
    </w:p>
    <w:p w:rsidR="00000000" w:rsidRDefault="00B97BC0">
      <w:pPr>
        <w:pStyle w:val="3"/>
        <w:ind w:left="630" w:firstLine="0"/>
      </w:pPr>
    </w:p>
    <w:p w:rsidR="00000000" w:rsidRDefault="00B97BC0">
      <w:pPr>
        <w:pStyle w:val="3"/>
        <w:ind w:left="630" w:firstLine="0"/>
      </w:pPr>
      <w:r>
        <w:rPr>
          <w:rFonts w:hint="eastAsia"/>
        </w:rPr>
        <w:t xml:space="preserve">表：１０　</w:t>
      </w:r>
      <w:r>
        <w:t>A</w:t>
      </w:r>
      <w:r>
        <w:rPr>
          <w:rFonts w:hint="eastAsia"/>
        </w:rPr>
        <w:t>の平均値の平均二乗誤差</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tblGrid>
      <w:tr w:rsidR="00000000">
        <w:tblPrEx>
          <w:tblCellMar>
            <w:top w:w="0" w:type="dxa"/>
            <w:bottom w:w="0" w:type="dxa"/>
          </w:tblCellMar>
        </w:tblPrEx>
        <w:trPr>
          <w:trHeight w:val="250"/>
        </w:trPr>
        <w:tc>
          <w:tcPr>
            <w:tcW w:w="1272" w:type="dxa"/>
            <w:tcBorders>
              <w:top w:val="single" w:sz="12" w:space="0" w:color="auto"/>
              <w:lef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A</w:t>
            </w:r>
          </w:p>
        </w:tc>
        <w:tc>
          <w:tcPr>
            <w:tcW w:w="787" w:type="dxa"/>
            <w:tcBorders>
              <w:top w:val="single" w:sz="12" w:space="0" w:color="auto"/>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18.28</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18.294</w:t>
            </w:r>
          </w:p>
        </w:tc>
        <w:tc>
          <w:tcPr>
            <w:tcW w:w="788"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18.292</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18.3</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18.279</w:t>
            </w:r>
          </w:p>
        </w:tc>
        <w:tc>
          <w:tcPr>
            <w:tcW w:w="787" w:type="dxa"/>
            <w:tcBorders>
              <w:top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18.249</w:t>
            </w:r>
          </w:p>
        </w:tc>
        <w:tc>
          <w:tcPr>
            <w:tcW w:w="787" w:type="dxa"/>
            <w:tcBorders>
              <w:top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18.363</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1.1054</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2.5349</w:t>
            </w:r>
          </w:p>
        </w:tc>
        <w:tc>
          <w:tcPr>
            <w:tcW w:w="788"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2.3211</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3.1968</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1.0706</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-1.949</w:t>
            </w:r>
          </w:p>
        </w:tc>
        <w:tc>
          <w:tcPr>
            <w:tcW w:w="787" w:type="dxa"/>
            <w:tcBorders>
              <w:top w:val="single" w:sz="6"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9.4882</w:t>
            </w: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-4</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1.222</w:t>
            </w:r>
          </w:p>
        </w:tc>
        <w:tc>
          <w:tcPr>
            <w:tcW w:w="787" w:type="dxa"/>
            <w:tcBorders>
              <w:top w:val="single" w:sz="6"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6.4259</w:t>
            </w:r>
          </w:p>
        </w:tc>
        <w:tc>
          <w:tcPr>
            <w:tcW w:w="788" w:type="dxa"/>
            <w:tcBorders>
              <w:top w:val="single" w:sz="6"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5.3874</w:t>
            </w:r>
          </w:p>
        </w:tc>
        <w:tc>
          <w:tcPr>
            <w:tcW w:w="787" w:type="dxa"/>
            <w:tcBorders>
              <w:top w:val="single" w:sz="6"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10.219</w:t>
            </w:r>
          </w:p>
        </w:tc>
        <w:tc>
          <w:tcPr>
            <w:tcW w:w="787" w:type="dxa"/>
            <w:tcBorders>
              <w:top w:val="single" w:sz="6"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1.1462</w:t>
            </w:r>
          </w:p>
        </w:tc>
        <w:tc>
          <w:tcPr>
            <w:tcW w:w="787" w:type="dxa"/>
            <w:tcBorders>
              <w:top w:val="single" w:sz="6"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3.798</w:t>
            </w:r>
          </w:p>
        </w:tc>
        <w:tc>
          <w:tcPr>
            <w:tcW w:w="787" w:type="dxa"/>
            <w:tcBorders>
              <w:top w:val="single" w:sz="6"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90.026</w:t>
            </w:r>
          </w:p>
        </w:tc>
      </w:tr>
      <w:tr w:rsidR="00000000">
        <w:tblPrEx>
          <w:tblCellMar>
            <w:top w:w="0" w:type="dxa"/>
            <w:bottom w:w="0" w:type="dxa"/>
          </w:tblCellMar>
        </w:tblPrEx>
        <w:trPr>
          <w:trHeight w:val="302"/>
        </w:trPr>
        <w:tc>
          <w:tcPr>
            <w:tcW w:w="1272" w:type="dxa"/>
            <w:tcBorders>
              <w:top w:val="single" w:sz="12" w:space="0" w:color="auto"/>
              <w:lef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vertAlign w:val="subscript"/>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p>
        </w:tc>
        <w:tc>
          <w:tcPr>
            <w:tcW w:w="787" w:type="dxa"/>
            <w:tcBorders>
              <w:lef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18.291</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18.273</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18.284</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18.243</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18.235</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18.195</w:t>
            </w:r>
          </w:p>
        </w:tc>
        <w:tc>
          <w:tcPr>
            <w:tcW w:w="787" w:type="dxa"/>
            <w:tcBorders>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18.181</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2.2886</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0.4422</w:t>
            </w:r>
          </w:p>
        </w:tc>
        <w:tc>
          <w:tcPr>
            <w:tcW w:w="788"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1.5758</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-2.547</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-3.356</w:t>
            </w:r>
          </w:p>
        </w:tc>
        <w:tc>
          <w:tcPr>
            <w:tcW w:w="787" w:type="dxa"/>
            <w:tcBorders>
              <w:top w:val="single" w:sz="6" w:space="0" w:color="auto"/>
              <w:bottom w:val="single" w:sz="6"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-7.374</w:t>
            </w:r>
          </w:p>
        </w:tc>
        <w:tc>
          <w:tcPr>
            <w:tcW w:w="787" w:type="dxa"/>
            <w:tcBorders>
              <w:top w:val="single" w:sz="6"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-8.798</w:t>
            </w: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-4</w:t>
            </w:r>
            <w:r>
              <w:rPr>
                <w:rFonts w:ascii="ＭＳ Ｐゴシック" w:eastAsia="ＭＳ Ｐゴシック" w:hAnsi="Times New Roman" w:hint="eastAsia"/>
                <w:color w:val="000000"/>
                <w:sz w:val="22"/>
              </w:rPr>
              <w:t>）</w:t>
            </w:r>
          </w:p>
        </w:tc>
        <w:tc>
          <w:tcPr>
            <w:tcW w:w="787" w:type="dxa"/>
            <w:tcBorders>
              <w:left w:val="single" w:sz="12" w:space="0" w:color="auto"/>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5.2378</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0.1956</w:t>
            </w:r>
          </w:p>
        </w:tc>
        <w:tc>
          <w:tcPr>
            <w:tcW w:w="788"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2.4832</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6.48</w:t>
            </w:r>
            <w:r>
              <w:rPr>
                <w:rFonts w:ascii="‚l‚r ‚oƒSƒVƒbƒN" w:eastAsia="ＭＳ Ｐゴシック" w:hAnsi="Times New Roman"/>
                <w:color w:val="000000"/>
                <w:sz w:val="22"/>
              </w:rPr>
              <w:t>59</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11.26</w:t>
            </w:r>
          </w:p>
        </w:tc>
        <w:tc>
          <w:tcPr>
            <w:tcW w:w="787" w:type="dxa"/>
            <w:tcBorders>
              <w:bottom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54.377</w:t>
            </w:r>
          </w:p>
        </w:tc>
        <w:tc>
          <w:tcPr>
            <w:tcW w:w="787" w:type="dxa"/>
            <w:tcBorders>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77.411</w:t>
            </w:r>
          </w:p>
        </w:tc>
      </w:tr>
    </w:tbl>
    <w:p w:rsidR="00000000" w:rsidRDefault="00B97BC0">
      <w:pPr>
        <w:pStyle w:val="3"/>
        <w:ind w:left="630" w:firstLine="0"/>
      </w:pP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7" w:type="dxa"/>
            <w:tcBorders>
              <w:top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合計</w:t>
            </w:r>
          </w:p>
        </w:tc>
        <w:tc>
          <w:tcPr>
            <w:tcW w:w="787"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8"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理論値</w:t>
            </w:r>
          </w:p>
        </w:tc>
      </w:tr>
      <w:tr w:rsidR="00000000">
        <w:tblPrEx>
          <w:tblCellMar>
            <w:top w:w="0" w:type="dxa"/>
            <w:bottom w:w="0" w:type="dxa"/>
          </w:tblCellMar>
        </w:tblPrEx>
        <w:trPr>
          <w:trHeight w:val="264"/>
        </w:trPr>
        <w:tc>
          <w:tcPr>
            <w:tcW w:w="1272" w:type="dxa"/>
            <w:tcBorders>
              <w:top w:val="single" w:sz="12" w:space="0" w:color="auto"/>
              <w:left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A</w:t>
            </w:r>
          </w:p>
        </w:tc>
        <w:tc>
          <w:tcPr>
            <w:tcW w:w="787" w:type="dxa"/>
            <w:tcBorders>
              <w:top w:val="single" w:sz="12" w:space="0" w:color="auto"/>
              <w:left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255.76</w:t>
            </w:r>
          </w:p>
        </w:tc>
        <w:tc>
          <w:tcPr>
            <w:tcW w:w="787" w:type="dxa"/>
            <w:tcBorders>
              <w:top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18.268</w:t>
            </w:r>
          </w:p>
        </w:tc>
        <w:tc>
          <w:tcPr>
            <w:tcW w:w="788" w:type="dxa"/>
            <w:tcBorders>
              <w:top w:val="single" w:sz="12" w:space="0" w:color="auto"/>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1.097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-12</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-2.5 </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-4</w:t>
            </w:r>
            <w:r>
              <w:rPr>
                <w:rFonts w:ascii="ＭＳ Ｐゴシック" w:eastAsia="ＭＳ Ｐゴシック" w:hAnsi="Times New Roman" w:hint="eastAsia"/>
                <w:color w:val="000000"/>
                <w:sz w:val="22"/>
              </w:rPr>
              <w:t>）</w:t>
            </w:r>
          </w:p>
        </w:tc>
        <w:tc>
          <w:tcPr>
            <w:tcW w:w="787" w:type="dxa"/>
            <w:tcBorders>
              <w:left w:val="single" w:sz="12" w:space="0" w:color="auto"/>
              <w:bottom w:val="single" w:sz="12" w:space="0" w:color="auto"/>
              <w:right w:val="single" w:sz="12" w:space="0" w:color="auto"/>
            </w:tcBorders>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275.68</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0"/>
      </w:pPr>
      <w:r>
        <w:rPr>
          <w:rFonts w:hint="eastAsia"/>
        </w:rPr>
        <w:t>平均値の平均二乗誤差σをσ</w:t>
      </w:r>
      <w:r>
        <w:t>={</w:t>
      </w:r>
      <w:r>
        <w:rPr>
          <w:rFonts w:hint="eastAsia"/>
        </w:rPr>
        <w:t>Σδ</w:t>
      </w:r>
      <w:r>
        <w:rPr>
          <w:vertAlign w:val="superscript"/>
        </w:rPr>
        <w:t>2</w:t>
      </w:r>
      <w:r>
        <w:t>/n(n-1)}</w:t>
      </w:r>
      <w:r>
        <w:rPr>
          <w:vertAlign w:val="superscript"/>
        </w:rPr>
        <w:t>1/2</w:t>
      </w:r>
      <w:r>
        <w:rPr>
          <w:rFonts w:hint="eastAsia"/>
        </w:rPr>
        <w:t>より求める。</w:t>
      </w:r>
    </w:p>
    <w:tbl>
      <w:tblPr>
        <w:tblW w:w="0" w:type="auto"/>
        <w:tblLayout w:type="fixed"/>
        <w:tblCellMar>
          <w:left w:w="30" w:type="dxa"/>
          <w:right w:w="30" w:type="dxa"/>
        </w:tblCellMar>
        <w:tblLook w:val="0000" w:firstRow="0" w:lastRow="0" w:firstColumn="0" w:lastColumn="0" w:noHBand="0" w:noVBand="0"/>
      </w:tblPr>
      <w:tblGrid>
        <w:gridCol w:w="1272"/>
        <w:gridCol w:w="787"/>
        <w:gridCol w:w="787"/>
      </w:tblGrid>
      <w:tr w:rsidR="00000000">
        <w:tblPrEx>
          <w:tblCellMar>
            <w:top w:w="0" w:type="dxa"/>
            <w:bottom w:w="0" w:type="dxa"/>
          </w:tblCellMar>
        </w:tblPrEx>
        <w:trPr>
          <w:trHeight w:val="288"/>
        </w:trPr>
        <w:tc>
          <w:tcPr>
            <w:tcW w:w="1272"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ＭＳ Ｐゴシック" w:eastAsia="ＭＳ Ｐゴシック" w:hAnsi="Times New Roman" w:hint="eastAsia"/>
                <w:color w:val="000000"/>
                <w:sz w:val="22"/>
              </w:rPr>
              <w:lastRenderedPageBreak/>
              <w:t>σ</w:t>
            </w:r>
            <w:r>
              <w:rPr>
                <w:rFonts w:ascii="‚l‚r ‚oƒSƒVƒbƒN" w:eastAsia="ＭＳ Ｐゴシック" w:hAnsi="Times New Roman"/>
                <w:color w:val="000000"/>
                <w:sz w:val="22"/>
              </w:rPr>
              <w:t>=</w:t>
            </w:r>
          </w:p>
        </w:tc>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1.231 </w:t>
            </w:r>
          </w:p>
        </w:tc>
        <w:tc>
          <w:tcPr>
            <w:tcW w:w="787" w:type="dxa"/>
          </w:tcPr>
          <w:p w:rsidR="00000000" w:rsidRDefault="00B97BC0">
            <w:pPr>
              <w:autoSpaceDE w:val="0"/>
              <w:autoSpaceDN w:val="0"/>
              <w:adjustRightInd w:val="0"/>
              <w:rPr>
                <w:rFonts w:ascii="‚l‚r ‚oƒSƒVƒbƒN" w:eastAsia="ＭＳ Ｐゴシック" w:hAnsi="Times New Roman"/>
                <w:color w:val="000000"/>
                <w:sz w:val="22"/>
                <w:vertAlign w:val="superscript"/>
              </w:rPr>
            </w:pP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-2</w:t>
            </w:r>
          </w:p>
        </w:tc>
      </w:tr>
    </w:tbl>
    <w:p w:rsidR="00000000" w:rsidRDefault="00B97BC0">
      <w:pPr>
        <w:pStyle w:val="3"/>
        <w:ind w:left="630" w:firstLine="0"/>
      </w:pPr>
    </w:p>
    <w:p w:rsidR="00000000" w:rsidRDefault="00B97BC0">
      <w:pPr>
        <w:pStyle w:val="3"/>
        <w:ind w:left="630" w:firstLine="0"/>
      </w:pPr>
      <w:r>
        <w:rPr>
          <w:rFonts w:hint="eastAsia"/>
        </w:rPr>
        <w:t>結果として</w:t>
      </w:r>
      <w:r>
        <w:t>A</w:t>
      </w:r>
      <w:r>
        <w:rPr>
          <w:rFonts w:hint="eastAsia"/>
        </w:rPr>
        <w:t>は</w:t>
      </w:r>
    </w:p>
    <w:tbl>
      <w:tblPr>
        <w:tblW w:w="0" w:type="auto"/>
        <w:tblInd w:w="555" w:type="dxa"/>
        <w:tblLayout w:type="fixed"/>
        <w:tblCellMar>
          <w:left w:w="30" w:type="dxa"/>
          <w:right w:w="30" w:type="dxa"/>
        </w:tblCellMar>
        <w:tblLook w:val="0000" w:firstRow="0" w:lastRow="0" w:firstColumn="0" w:lastColumn="0" w:noHBand="0" w:noVBand="0"/>
      </w:tblPr>
      <w:tblGrid>
        <w:gridCol w:w="787"/>
        <w:gridCol w:w="2362"/>
      </w:tblGrid>
      <w:tr w:rsidR="00B97BC0" w:rsidTr="00B97BC0">
        <w:tblPrEx>
          <w:tblCellMar>
            <w:top w:w="0" w:type="dxa"/>
            <w:bottom w:w="0" w:type="dxa"/>
          </w:tblCellMar>
        </w:tblPrEx>
        <w:trPr>
          <w:trHeight w:val="288"/>
        </w:trPr>
        <w:tc>
          <w:tcPr>
            <w:tcW w:w="787"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A=</w:t>
            </w:r>
          </w:p>
        </w:tc>
        <w:tc>
          <w:tcPr>
            <w:tcW w:w="2362" w:type="dxa"/>
          </w:tcPr>
          <w:p w:rsidR="00000000" w:rsidRDefault="00B97BC0">
            <w:pPr>
              <w:autoSpaceDE w:val="0"/>
              <w:autoSpaceDN w:val="0"/>
              <w:adjustRightInd w:val="0"/>
              <w:rPr>
                <w:rFonts w:ascii="‚l‚r ‚oƒSƒVƒbƒN" w:eastAsia="ＭＳ Ｐゴシック" w:hAnsi="Times New Roman"/>
                <w:color w:val="000000"/>
                <w:sz w:val="22"/>
                <w:vertAlign w:val="superscript"/>
              </w:rPr>
            </w:pPr>
            <w:r>
              <w:rPr>
                <w:rFonts w:ascii="‚l‚r ‚oƒSƒVƒbƒN" w:eastAsia="ＭＳ Ｐゴシック" w:hAnsi="Times New Roman"/>
                <w:color w:val="000000"/>
                <w:sz w:val="22"/>
              </w:rPr>
              <w:t>(1826.8</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1.2)</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-2</w:t>
            </w:r>
          </w:p>
        </w:tc>
      </w:tr>
    </w:tbl>
    <w:p w:rsidR="00000000" w:rsidRDefault="00B97BC0">
      <w:pPr>
        <w:pStyle w:val="3"/>
        <w:ind w:left="630" w:firstLine="0"/>
      </w:pPr>
      <w:r>
        <w:rPr>
          <w:rFonts w:hint="eastAsia"/>
        </w:rPr>
        <w:t>となる。</w:t>
      </w:r>
    </w:p>
    <w:p w:rsidR="00000000" w:rsidRDefault="00B97BC0">
      <w:pPr>
        <w:pStyle w:val="3"/>
        <w:ind w:left="630" w:firstLine="0"/>
      </w:pPr>
      <w:r>
        <w:t>A</w:t>
      </w:r>
      <w:r>
        <w:rPr>
          <w:rFonts w:hint="eastAsia"/>
        </w:rPr>
        <w:t>の定義より、</w:t>
      </w:r>
      <w:r>
        <w:t>R</w:t>
      </w:r>
      <w:r>
        <w:rPr>
          <w:vertAlign w:val="subscript"/>
        </w:rPr>
        <w:t>H</w:t>
      </w:r>
      <w:r>
        <w:t>=1/d</w:t>
      </w:r>
      <w:r>
        <w:rPr>
          <w:rFonts w:hint="eastAsia"/>
        </w:rPr>
        <w:t>･</w:t>
      </w:r>
      <w:r>
        <w:t xml:space="preserve">A </w:t>
      </w:r>
      <w:r>
        <w:rPr>
          <w:rFonts w:hint="eastAsia"/>
        </w:rPr>
        <w:t>である。ここで、</w:t>
      </w:r>
      <w:r>
        <w:t>d</w:t>
      </w:r>
      <w:r>
        <w:rPr>
          <w:rFonts w:hint="eastAsia"/>
        </w:rPr>
        <w:t>も</w:t>
      </w:r>
      <w:r>
        <w:t>A</w:t>
      </w:r>
      <w:r>
        <w:rPr>
          <w:rFonts w:hint="eastAsia"/>
        </w:rPr>
        <w:t>も次数が</w:t>
      </w:r>
      <w:r>
        <w:t>1</w:t>
      </w:r>
      <w:r>
        <w:rPr>
          <w:rFonts w:hint="eastAsia"/>
        </w:rPr>
        <w:t>なので、</w:t>
      </w:r>
      <w:r>
        <w:t>R</w:t>
      </w:r>
      <w:r>
        <w:rPr>
          <w:vertAlign w:val="subscript"/>
        </w:rPr>
        <w:t>H</w:t>
      </w:r>
      <w:r>
        <w:rPr>
          <w:rFonts w:hint="eastAsia"/>
        </w:rPr>
        <w:t>、ｄ、</w:t>
      </w:r>
      <w:r>
        <w:t>A</w:t>
      </w:r>
      <w:r>
        <w:rPr>
          <w:rFonts w:hint="eastAsia"/>
        </w:rPr>
        <w:t>それぞれの誤差を</w:t>
      </w:r>
      <w:r>
        <w:t>R</w:t>
      </w:r>
      <w:r>
        <w:rPr>
          <w:vertAlign w:val="subscript"/>
        </w:rPr>
        <w:t>H</w:t>
      </w:r>
      <w:r>
        <w:t>’</w:t>
      </w:r>
      <w:r>
        <w:rPr>
          <w:rFonts w:hint="eastAsia"/>
        </w:rPr>
        <w:t>、</w:t>
      </w:r>
      <w:r>
        <w:t>d’</w:t>
      </w:r>
      <w:r>
        <w:rPr>
          <w:rFonts w:hint="eastAsia"/>
        </w:rPr>
        <w:t>、</w:t>
      </w:r>
      <w:r>
        <w:t>A’</w:t>
      </w:r>
      <w:r>
        <w:rPr>
          <w:rFonts w:hint="eastAsia"/>
        </w:rPr>
        <w:t>とすると、誤差の</w:t>
      </w:r>
      <w:r>
        <w:rPr>
          <w:rFonts w:hint="eastAsia"/>
        </w:rPr>
        <w:t>伝播の法則より、</w:t>
      </w:r>
    </w:p>
    <w:p w:rsidR="00000000" w:rsidRDefault="00B97BC0">
      <w:pPr>
        <w:pStyle w:val="3"/>
        <w:ind w:left="630" w:firstLine="210"/>
      </w:pPr>
      <w:r>
        <w:rPr>
          <w:rFonts w:hint="eastAsia"/>
        </w:rPr>
        <w:t xml:space="preserve">　　</w:t>
      </w:r>
      <w:r>
        <w:t>|R</w:t>
      </w:r>
      <w:r>
        <w:rPr>
          <w:vertAlign w:val="subscript"/>
        </w:rPr>
        <w:t>H</w:t>
      </w:r>
      <w:r>
        <w:t>’/R</w:t>
      </w:r>
      <w:r>
        <w:rPr>
          <w:vertAlign w:val="subscript"/>
        </w:rPr>
        <w:t>H</w:t>
      </w:r>
      <w:r>
        <w:t>|=|d’/d|+|A’/A|</w:t>
      </w:r>
    </w:p>
    <w:p w:rsidR="00000000" w:rsidRDefault="00B97BC0">
      <w:pPr>
        <w:pStyle w:val="3"/>
        <w:ind w:left="630" w:firstLine="210"/>
      </w:pPr>
      <w:r>
        <w:rPr>
          <w:rFonts w:hint="eastAsia"/>
        </w:rPr>
        <w:t>となる。よって</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513"/>
        <w:gridCol w:w="1849"/>
      </w:tblGrid>
      <w:tr w:rsidR="00B97BC0" w:rsidTr="00B97BC0">
        <w:tblPrEx>
          <w:tblCellMar>
            <w:top w:w="0" w:type="dxa"/>
            <w:bottom w:w="0" w:type="dxa"/>
          </w:tblCellMar>
        </w:tblPrEx>
        <w:trPr>
          <w:trHeight w:val="317"/>
        </w:trPr>
        <w:tc>
          <w:tcPr>
            <w:tcW w:w="1272"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l‚r ‚oƒSƒVƒbƒN" w:eastAsia="ＭＳ Ｐゴシック" w:hAnsi="Times New Roman"/>
                <w:color w:val="000000"/>
                <w:sz w:val="22"/>
              </w:rPr>
              <w:t>|</w:t>
            </w:r>
            <w:r>
              <w:rPr>
                <w:rFonts w:ascii="ＭＳ Ｐゴシック" w:eastAsia="ＭＳ Ｐゴシック" w:hAnsi="Times New Roman" w:hint="eastAsia"/>
                <w:color w:val="000000"/>
                <w:sz w:val="22"/>
              </w:rPr>
              <w:t>＝</w:t>
            </w:r>
          </w:p>
        </w:tc>
        <w:tc>
          <w:tcPr>
            <w:tcW w:w="513"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9.0 </w:t>
            </w:r>
          </w:p>
        </w:tc>
        <w:tc>
          <w:tcPr>
            <w:tcW w:w="1849"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-4</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r>
      <w:tr w:rsidR="00B97BC0" w:rsidTr="00B97BC0">
        <w:tblPrEx>
          <w:tblCellMar>
            <w:top w:w="0" w:type="dxa"/>
            <w:bottom w:w="0" w:type="dxa"/>
          </w:tblCellMar>
        </w:tblPrEx>
        <w:trPr>
          <w:trHeight w:val="317"/>
        </w:trPr>
        <w:tc>
          <w:tcPr>
            <w:tcW w:w="1272"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ＭＳ Ｐゴシック" w:eastAsia="ＭＳ Ｐゴシック" w:hAnsi="Times New Roman" w:hint="eastAsia"/>
                <w:color w:val="000000"/>
                <w:sz w:val="22"/>
              </w:rPr>
              <w:t>’＝</w:t>
            </w:r>
          </w:p>
        </w:tc>
        <w:tc>
          <w:tcPr>
            <w:tcW w:w="513"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9.9 </w:t>
            </w:r>
          </w:p>
        </w:tc>
        <w:tc>
          <w:tcPr>
            <w:tcW w:w="1849" w:type="dxa"/>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r>
    </w:tbl>
    <w:p w:rsidR="00000000" w:rsidRDefault="00B97BC0">
      <w:pPr>
        <w:pStyle w:val="3"/>
        <w:ind w:left="630" w:firstLine="0"/>
      </w:pPr>
    </w:p>
    <w:p w:rsidR="00000000" w:rsidRDefault="00B97BC0">
      <w:pPr>
        <w:pStyle w:val="3"/>
        <w:ind w:left="630" w:firstLine="210"/>
      </w:pPr>
      <w:r>
        <w:rPr>
          <w:rFonts w:hint="eastAsia"/>
        </w:rPr>
        <w:t>ここで、誤差の範囲を考えれば先に求めた平均値の平均二乗誤差とこの誤差を足し合わせたものが</w:t>
      </w:r>
      <w:r>
        <w:t>R</w:t>
      </w:r>
      <w:r>
        <w:rPr>
          <w:vertAlign w:val="subscript"/>
        </w:rPr>
        <w:t>H</w:t>
      </w:r>
      <w:r>
        <w:rPr>
          <w:rFonts w:hint="eastAsia"/>
        </w:rPr>
        <w:t>の誤差である。よって</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1574"/>
        <w:gridCol w:w="788"/>
      </w:tblGrid>
      <w:tr w:rsidR="00B97BC0" w:rsidTr="00B97BC0">
        <w:tblPrEx>
          <w:tblCellMar>
            <w:top w:w="0" w:type="dxa"/>
            <w:bottom w:w="0" w:type="dxa"/>
          </w:tblCellMar>
        </w:tblPrEx>
        <w:trPr>
          <w:trHeight w:val="317"/>
        </w:trPr>
        <w:tc>
          <w:tcPr>
            <w:tcW w:w="1272"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ＭＳ Ｐゴシック" w:eastAsia="ＭＳ Ｐゴシック" w:hAnsi="Times New Roman" w:hint="eastAsia"/>
                <w:color w:val="000000"/>
                <w:sz w:val="22"/>
              </w:rPr>
              <w:t>’＝</w:t>
            </w:r>
          </w:p>
        </w:tc>
        <w:tc>
          <w:tcPr>
            <w:tcW w:w="2362" w:type="dxa"/>
            <w:gridSpan w:val="2"/>
          </w:tcPr>
          <w:p w:rsidR="00000000" w:rsidRDefault="00B97BC0">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9.9+7.4)</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3</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r>
      <w:tr w:rsidR="00B97BC0" w:rsidTr="00B97BC0">
        <w:tblPrEx>
          <w:tblCellMar>
            <w:top w:w="0" w:type="dxa"/>
            <w:bottom w:w="0" w:type="dxa"/>
          </w:tblCellMar>
        </w:tblPrEx>
        <w:trPr>
          <w:trHeight w:val="288"/>
        </w:trPr>
        <w:tc>
          <w:tcPr>
            <w:tcW w:w="1272"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ＭＳ Ｐゴシック" w:eastAsia="ＭＳ Ｐゴシック" w:hAnsi="Times New Roman" w:hint="eastAsia"/>
                <w:color w:val="000000"/>
                <w:sz w:val="22"/>
              </w:rPr>
              <w:t>＝</w:t>
            </w:r>
          </w:p>
        </w:tc>
        <w:tc>
          <w:tcPr>
            <w:tcW w:w="1574" w:type="dxa"/>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1.73</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4</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c>
          <w:tcPr>
            <w:tcW w:w="788" w:type="dxa"/>
          </w:tcPr>
          <w:p w:rsidR="00000000" w:rsidRDefault="00B97BC0">
            <w:pPr>
              <w:autoSpaceDE w:val="0"/>
              <w:autoSpaceDN w:val="0"/>
              <w:adjustRightInd w:val="0"/>
              <w:jc w:val="right"/>
              <w:rPr>
                <w:rFonts w:ascii="‚l‚r ‚oƒSƒVƒbƒN" w:eastAsia="ＭＳ Ｐゴシック" w:hAnsi="Times New Roman"/>
                <w:color w:val="000000"/>
                <w:sz w:val="22"/>
              </w:rPr>
            </w:pPr>
          </w:p>
        </w:tc>
      </w:tr>
    </w:tbl>
    <w:p w:rsidR="00000000" w:rsidRDefault="00B97BC0">
      <w:pPr>
        <w:pStyle w:val="3"/>
        <w:ind w:left="630" w:firstLine="0"/>
      </w:pPr>
    </w:p>
    <w:p w:rsidR="00000000" w:rsidRDefault="00B97BC0">
      <w:pPr>
        <w:pStyle w:val="3"/>
        <w:ind w:left="630" w:firstLine="210"/>
      </w:pPr>
      <w:r>
        <w:rPr>
          <w:rFonts w:hint="eastAsia"/>
        </w:rPr>
        <w:t>結果、ｄ及びθによる誤差の伝播と平均値の平均事情誤差を考慮した全体の誤差の値は、</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2362"/>
      </w:tblGrid>
      <w:tr w:rsidR="00B97BC0" w:rsidTr="00B97BC0">
        <w:tblPrEx>
          <w:tblCellMar>
            <w:top w:w="0" w:type="dxa"/>
            <w:bottom w:w="0" w:type="dxa"/>
          </w:tblCellMar>
        </w:tblPrEx>
        <w:trPr>
          <w:trHeight w:val="317"/>
        </w:trPr>
        <w:tc>
          <w:tcPr>
            <w:tcW w:w="1272"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l‚r ‚oƒSƒVƒbƒN" w:eastAsia="ＭＳ Ｐゴシック" w:hAnsi="Times New Roman"/>
                <w:color w:val="000000"/>
                <w:sz w:val="22"/>
                <w:vertAlign w:val="subscript"/>
              </w:rPr>
              <w:t>H</w:t>
            </w:r>
            <w:r>
              <w:rPr>
                <w:rFonts w:ascii="‚l‚r ‚oƒSƒVƒbƒN" w:eastAsia="ＭＳ Ｐゴシック" w:hAnsi="Times New Roman"/>
                <w:color w:val="000000"/>
                <w:sz w:val="22"/>
              </w:rPr>
              <w:t>=</w:t>
            </w:r>
          </w:p>
        </w:tc>
        <w:tc>
          <w:tcPr>
            <w:tcW w:w="2362" w:type="dxa"/>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(1096.9</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1.73)</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4</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r>
    </w:tbl>
    <w:p w:rsidR="00000000" w:rsidRDefault="00B97BC0">
      <w:pPr>
        <w:pStyle w:val="3"/>
        <w:ind w:left="630" w:firstLine="210"/>
      </w:pPr>
      <w:r>
        <w:rPr>
          <w:rFonts w:hint="eastAsia"/>
        </w:rPr>
        <w:t>となる。</w:t>
      </w:r>
    </w:p>
    <w:p w:rsidR="00000000" w:rsidRDefault="00B97BC0">
      <w:pPr>
        <w:pStyle w:val="3"/>
        <w:ind w:left="630" w:firstLine="210"/>
      </w:pPr>
      <w:r>
        <w:rPr>
          <w:rFonts w:hint="eastAsia"/>
        </w:rPr>
        <w:t>真値は文献よりＲ</w:t>
      </w:r>
      <w:r>
        <w:rPr>
          <w:vertAlign w:val="subscript"/>
        </w:rPr>
        <w:t>H</w:t>
      </w:r>
      <w:r>
        <w:rPr>
          <w:rFonts w:hint="eastAsia"/>
        </w:rPr>
        <w:t>＝</w:t>
      </w:r>
      <w:r>
        <w:t>1.097</w:t>
      </w:r>
      <w:r>
        <w:rPr>
          <w:rFonts w:hint="eastAsia"/>
        </w:rPr>
        <w:t>×</w:t>
      </w:r>
      <w:r>
        <w:t>10</w:t>
      </w:r>
      <w:r>
        <w:rPr>
          <w:vertAlign w:val="superscript"/>
        </w:rPr>
        <w:t>7</w:t>
      </w:r>
      <w:r>
        <w:t>(m</w:t>
      </w:r>
      <w:r>
        <w:rPr>
          <w:rFonts w:hint="eastAsia"/>
          <w:vertAlign w:val="superscript"/>
        </w:rPr>
        <w:t>－</w:t>
      </w:r>
      <w:r>
        <w:rPr>
          <w:vertAlign w:val="superscript"/>
        </w:rPr>
        <w:t>1</w:t>
      </w:r>
      <w:r>
        <w:t>)</w:t>
      </w:r>
      <w:r>
        <w:rPr>
          <w:rFonts w:hint="eastAsia"/>
        </w:rPr>
        <w:t>である。この値は真値と有効数字を合わせると、真値と一致する。また誤差も小さいと言って良いだろう。かなりすばらしい計測が行えていたことが解りうれしい。</w:t>
      </w:r>
    </w:p>
    <w:p w:rsidR="00000000" w:rsidRDefault="00B97BC0">
      <w:pPr>
        <w:pStyle w:val="3"/>
        <w:ind w:left="630" w:firstLine="210"/>
      </w:pPr>
    </w:p>
    <w:p w:rsidR="00000000" w:rsidRDefault="00B97BC0">
      <w:pPr>
        <w:pStyle w:val="3"/>
        <w:ind w:left="630" w:firstLine="0"/>
      </w:pPr>
      <w:r>
        <w:rPr>
          <w:rFonts w:hint="eastAsia"/>
        </w:rPr>
        <w:t>（５）単なるリドベリ定数Ｒ</w:t>
      </w:r>
      <w:r>
        <w:rPr>
          <w:rFonts w:hint="eastAsia"/>
          <w:vertAlign w:val="subscript"/>
        </w:rPr>
        <w:t>∞</w:t>
      </w:r>
    </w:p>
    <w:p w:rsidR="00000000" w:rsidRDefault="00B97BC0">
      <w:pPr>
        <w:pStyle w:val="3"/>
        <w:ind w:left="630" w:firstLine="210"/>
      </w:pPr>
      <w:r>
        <w:rPr>
          <w:rFonts w:hint="eastAsia"/>
        </w:rPr>
        <w:t xml:space="preserve">　　　　　</w:t>
      </w:r>
      <w:r>
        <w:t xml:space="preserve"> R</w:t>
      </w:r>
      <w:r>
        <w:rPr>
          <w:rFonts w:hint="eastAsia"/>
          <w:vertAlign w:val="subscript"/>
        </w:rPr>
        <w:t>∞</w:t>
      </w:r>
      <w:r>
        <w:t>=1.0005</w:t>
      </w:r>
      <w:r>
        <w:rPr>
          <w:rFonts w:hint="eastAsia"/>
        </w:rPr>
        <w:t>×</w:t>
      </w:r>
      <w:r>
        <w:t>R</w:t>
      </w:r>
      <w:r>
        <w:rPr>
          <w:vertAlign w:val="subscript"/>
        </w:rPr>
        <w:t>H</w:t>
      </w:r>
    </w:p>
    <w:p w:rsidR="00000000" w:rsidRDefault="00B97BC0">
      <w:pPr>
        <w:pStyle w:val="3"/>
        <w:ind w:left="630" w:firstLine="210"/>
      </w:pPr>
      <w:r>
        <w:rPr>
          <w:rFonts w:hint="eastAsia"/>
        </w:rPr>
        <w:t>であるから、</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2362"/>
      </w:tblGrid>
      <w:tr w:rsidR="00B97BC0" w:rsidTr="00B97BC0">
        <w:tblPrEx>
          <w:tblCellMar>
            <w:top w:w="0" w:type="dxa"/>
            <w:bottom w:w="0" w:type="dxa"/>
          </w:tblCellMar>
        </w:tblPrEx>
        <w:trPr>
          <w:trHeight w:val="317"/>
        </w:trPr>
        <w:tc>
          <w:tcPr>
            <w:tcW w:w="1272" w:type="dxa"/>
          </w:tcPr>
          <w:p w:rsidR="00000000" w:rsidRDefault="00B97BC0">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R</w:t>
            </w:r>
            <w:r>
              <w:rPr>
                <w:rFonts w:ascii="ＭＳ Ｐゴシック" w:eastAsia="ＭＳ Ｐゴシック" w:hAnsi="Times New Roman" w:hint="eastAsia"/>
                <w:color w:val="000000"/>
                <w:sz w:val="22"/>
                <w:vertAlign w:val="subscript"/>
              </w:rPr>
              <w:t>∞</w:t>
            </w:r>
            <w:r>
              <w:rPr>
                <w:rFonts w:ascii="‚l‚r ‚oƒSƒVƒbƒN" w:eastAsia="ＭＳ Ｐゴシック" w:hAnsi="Times New Roman"/>
                <w:color w:val="000000"/>
                <w:sz w:val="22"/>
              </w:rPr>
              <w:t>=</w:t>
            </w:r>
          </w:p>
        </w:tc>
        <w:tc>
          <w:tcPr>
            <w:tcW w:w="2362" w:type="dxa"/>
          </w:tcPr>
          <w:p w:rsidR="00000000" w:rsidRDefault="00B97BC0">
            <w:pPr>
              <w:autoSpaceDE w:val="0"/>
              <w:autoSpaceDN w:val="0"/>
              <w:adjustRightInd w:val="0"/>
              <w:rPr>
                <w:rFonts w:ascii="‚l‚r ‚oƒSƒVƒbƒN" w:eastAsia="ＭＳ Ｐゴシック" w:hAnsi="Times New Roman"/>
                <w:color w:val="000000"/>
                <w:sz w:val="22"/>
              </w:rPr>
            </w:pPr>
            <w:r>
              <w:rPr>
                <w:rFonts w:ascii="‚l‚r ‚oƒSƒVƒbƒN" w:eastAsia="ＭＳ Ｐゴシック" w:hAnsi="Times New Roman"/>
                <w:color w:val="000000"/>
                <w:sz w:val="22"/>
              </w:rPr>
              <w:t>(1097.4</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1.73)</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10</w:t>
            </w:r>
            <w:r>
              <w:rPr>
                <w:rFonts w:ascii="‚l‚r ‚oƒSƒVƒbƒN" w:eastAsia="ＭＳ Ｐゴシック" w:hAnsi="Times New Roman"/>
                <w:color w:val="000000"/>
                <w:sz w:val="22"/>
                <w:vertAlign w:val="superscript"/>
              </w:rPr>
              <w:t>4</w:t>
            </w:r>
            <w:r>
              <w:rPr>
                <w:rFonts w:ascii="‚l‚r ‚oƒSƒVƒbƒN" w:eastAsia="ＭＳ Ｐゴシック" w:hAnsi="Times New Roman"/>
                <w:color w:val="000000"/>
                <w:sz w:val="22"/>
              </w:rPr>
              <w:t>(m</w:t>
            </w:r>
            <w:r>
              <w:rPr>
                <w:rFonts w:ascii="‚l‚r ‚oƒSƒVƒbƒN" w:eastAsia="ＭＳ Ｐゴシック" w:hAnsi="Times New Roman"/>
                <w:color w:val="000000"/>
                <w:sz w:val="22"/>
                <w:vertAlign w:val="superscript"/>
              </w:rPr>
              <w:t>-1</w:t>
            </w:r>
            <w:r>
              <w:rPr>
                <w:rFonts w:ascii="‚l‚r ‚oƒSƒVƒbƒN" w:eastAsia="ＭＳ Ｐゴシック" w:hAnsi="Times New Roman"/>
                <w:color w:val="000000"/>
                <w:sz w:val="22"/>
              </w:rPr>
              <w:t>)</w:t>
            </w:r>
          </w:p>
        </w:tc>
      </w:tr>
    </w:tbl>
    <w:p w:rsidR="00000000" w:rsidRDefault="00B97BC0">
      <w:pPr>
        <w:ind w:left="636" w:firstLine="212"/>
      </w:pPr>
      <w:r>
        <w:rPr>
          <w:rFonts w:hint="eastAsia"/>
        </w:rPr>
        <w:t>となる。誤差のほうも</w:t>
      </w:r>
      <w:r>
        <w:t>RH</w:t>
      </w:r>
      <w:r>
        <w:rPr>
          <w:rFonts w:hint="eastAsia"/>
        </w:rPr>
        <w:t>の誤差の</w:t>
      </w:r>
      <w:r>
        <w:t>1.0005</w:t>
      </w:r>
      <w:r>
        <w:rPr>
          <w:rFonts w:hint="eastAsia"/>
        </w:rPr>
        <w:t>倍されているが、四捨五入しているので一見変化していないように見える。真値はＲ</w:t>
      </w:r>
      <w:r>
        <w:rPr>
          <w:rFonts w:hint="eastAsia"/>
          <w:vertAlign w:val="subscript"/>
        </w:rPr>
        <w:t>∞</w:t>
      </w:r>
      <w:r>
        <w:rPr>
          <w:rFonts w:hint="eastAsia"/>
        </w:rPr>
        <w:t>＝</w:t>
      </w:r>
      <w:r>
        <w:t>1.098</w:t>
      </w:r>
      <w:r>
        <w:rPr>
          <w:rFonts w:hint="eastAsia"/>
        </w:rPr>
        <w:t>×</w:t>
      </w:r>
      <w:r>
        <w:t>10</w:t>
      </w:r>
      <w:r>
        <w:rPr>
          <w:vertAlign w:val="superscript"/>
        </w:rPr>
        <w:t>7</w:t>
      </w:r>
      <w:r>
        <w:t>(m</w:t>
      </w:r>
      <w:r>
        <w:rPr>
          <w:rFonts w:hint="eastAsia"/>
          <w:vertAlign w:val="superscript"/>
        </w:rPr>
        <w:t>－</w:t>
      </w:r>
      <w:r>
        <w:rPr>
          <w:vertAlign w:val="superscript"/>
        </w:rPr>
        <w:t>1</w:t>
      </w:r>
      <w:r>
        <w:t>)</w:t>
      </w:r>
      <w:r>
        <w:rPr>
          <w:rFonts w:hint="eastAsia"/>
        </w:rPr>
        <w:t>である。もちろん</w:t>
      </w:r>
      <w:r>
        <w:t>R</w:t>
      </w:r>
      <w:r>
        <w:rPr>
          <w:vertAlign w:val="subscript"/>
        </w:rPr>
        <w:t>H</w:t>
      </w:r>
      <w:r>
        <w:rPr>
          <w:rFonts w:hint="eastAsia"/>
        </w:rPr>
        <w:t>の時と同様、非常に満足の行く値である。</w:t>
      </w:r>
    </w:p>
    <w:p w:rsidR="00000000" w:rsidRDefault="00B97BC0">
      <w:pPr>
        <w:ind w:left="636"/>
      </w:pPr>
    </w:p>
    <w:p w:rsidR="00000000" w:rsidRDefault="00B97BC0">
      <w:pPr>
        <w:ind w:left="636"/>
      </w:pPr>
      <w:r>
        <w:rPr>
          <w:rFonts w:hint="eastAsia"/>
        </w:rPr>
        <w:t xml:space="preserve">　結果として今回の実験は大成功であったと言えるだろう。</w:t>
      </w:r>
    </w:p>
    <w:p w:rsidR="00000000" w:rsidRDefault="00B97BC0">
      <w:pPr>
        <w:ind w:left="636"/>
      </w:pPr>
    </w:p>
    <w:p w:rsidR="00000000" w:rsidRDefault="00B97BC0">
      <w:pPr>
        <w:ind w:left="636"/>
      </w:pPr>
      <w:r>
        <w:rPr>
          <w:rFonts w:hint="eastAsia"/>
        </w:rPr>
        <w:t>「誤差の減少のさせ方について」</w:t>
      </w:r>
    </w:p>
    <w:p w:rsidR="00000000" w:rsidRDefault="00B97BC0">
      <w:pPr>
        <w:pStyle w:val="3"/>
      </w:pPr>
      <w:r>
        <w:rPr>
          <w:rFonts w:hint="eastAsia"/>
        </w:rPr>
        <w:t>○　まず、先にも述べたが、平均値の平均二乗誤差の考えから言って、多くのデータをえることが言える。測定回数が増えていくと、平均値の広がりが徐々に小さくなっていくからだ。つまり、誤差が小さくなっていくことを意味するのだ。平均値の平均二乗誤差の求める式からも言えることである。</w:t>
      </w:r>
    </w:p>
    <w:p w:rsidR="00000000" w:rsidRDefault="00B97BC0">
      <w:pPr>
        <w:numPr>
          <w:ilvl w:val="0"/>
          <w:numId w:val="22"/>
        </w:numPr>
        <w:tabs>
          <w:tab w:val="left" w:pos="1050"/>
        </w:tabs>
        <w:ind w:left="840" w:hanging="210"/>
      </w:pPr>
      <w:r>
        <w:rPr>
          <w:rFonts w:hint="eastAsia"/>
        </w:rPr>
        <w:t>この前に言った事に関連するが、平均値の平均二乗誤差を求めるにあたって、残</w:t>
      </w:r>
      <w:r>
        <w:rPr>
          <w:rFonts w:hint="eastAsia"/>
        </w:rPr>
        <w:t>差を二乗しなければならないことを考えると、平均値を大きく外れると予測される値は測定しないべきである。つまり、光が弱く見にくい</w:t>
      </w:r>
      <w:r>
        <w:t>m</w:t>
      </w:r>
      <w:r>
        <w:rPr>
          <w:rFonts w:hint="eastAsia"/>
        </w:rPr>
        <w:t>＝</w:t>
      </w:r>
      <w:r>
        <w:t>3</w:t>
      </w:r>
      <w:r>
        <w:rPr>
          <w:rFonts w:hint="eastAsia"/>
        </w:rPr>
        <w:t>などの次数の高い波長である。それ以上高い次数は見えたとしても入れないべきである。</w:t>
      </w:r>
    </w:p>
    <w:p w:rsidR="00000000" w:rsidRDefault="00B97BC0">
      <w:pPr>
        <w:numPr>
          <w:ilvl w:val="0"/>
          <w:numId w:val="22"/>
        </w:numPr>
        <w:tabs>
          <w:tab w:val="left" w:pos="1050"/>
        </w:tabs>
        <w:ind w:left="840" w:hanging="210"/>
      </w:pPr>
      <w:r>
        <w:rPr>
          <w:rFonts w:hint="eastAsia"/>
        </w:rPr>
        <w:t>また、目盛り盤を基準θ＝</w:t>
      </w:r>
      <w:r>
        <w:t>0</w:t>
      </w:r>
      <w:r>
        <w:rPr>
          <w:rFonts w:hint="eastAsia"/>
        </w:rPr>
        <w:t>°に完全にあわせることはまず不可能であるから</w:t>
      </w:r>
      <w:r>
        <w:t>0</w:t>
      </w:r>
      <w:r>
        <w:rPr>
          <w:rFonts w:hint="eastAsia"/>
        </w:rPr>
        <w:t>点補正をすべきである。</w:t>
      </w:r>
    </w:p>
    <w:p w:rsidR="00000000" w:rsidRDefault="00B97BC0">
      <w:pPr>
        <w:numPr>
          <w:ilvl w:val="0"/>
          <w:numId w:val="22"/>
        </w:numPr>
        <w:tabs>
          <w:tab w:val="left" w:pos="1050"/>
        </w:tabs>
        <w:ind w:left="840" w:hanging="210"/>
      </w:pPr>
      <w:r>
        <w:rPr>
          <w:rFonts w:hint="eastAsia"/>
        </w:rPr>
        <w:t>ここからは、実験手順についてであるが、部屋はスペクトルが見やすいように出来るだけ暗くした方が良いだろう。さらに、目が疲れるので何か望遠鏡の映像をスクリーン、ディスプレイなどに投影できる装置があればなお良い</w:t>
      </w:r>
      <w:r>
        <w:rPr>
          <w:rFonts w:hint="eastAsia"/>
        </w:rPr>
        <w:t>と感じた。</w:t>
      </w:r>
    </w:p>
    <w:p w:rsidR="00000000" w:rsidRDefault="00B97BC0">
      <w:pPr>
        <w:numPr>
          <w:ilvl w:val="0"/>
          <w:numId w:val="22"/>
        </w:numPr>
        <w:tabs>
          <w:tab w:val="left" w:pos="1050"/>
        </w:tabs>
        <w:ind w:left="840" w:hanging="210"/>
      </w:pPr>
      <w:r>
        <w:rPr>
          <w:rFonts w:hint="eastAsia"/>
        </w:rPr>
        <w:t>角度の微調節のねじを使うときに、いちいち目盛り盤と望遠鏡の連動のねじを閉めたり緩めたりしなければならないのは実験の失敗を誘いかねないものであるから、装置として改良してほしい。</w:t>
      </w:r>
    </w:p>
    <w:p w:rsidR="00000000" w:rsidRDefault="00B97BC0">
      <w:pPr>
        <w:ind w:left="636"/>
      </w:pPr>
    </w:p>
    <w:p w:rsidR="00000000" w:rsidRDefault="00B97BC0">
      <w:pPr>
        <w:ind w:left="630" w:hanging="630"/>
      </w:pPr>
      <w:r>
        <w:rPr>
          <w:rFonts w:hint="eastAsia"/>
        </w:rPr>
        <w:t>感想：　量子論についてはごくごく簡単に原理に書かせていただきました。そのため方法はかなり省略してしま</w:t>
      </w:r>
      <w:r>
        <w:rPr>
          <w:rFonts w:hint="eastAsia"/>
        </w:rPr>
        <w:lastRenderedPageBreak/>
        <w:t>っています。</w:t>
      </w:r>
    </w:p>
    <w:p w:rsidR="00000000" w:rsidRDefault="00B97BC0">
      <w:pPr>
        <w:ind w:left="630" w:firstLine="210"/>
      </w:pPr>
      <w:r>
        <w:rPr>
          <w:rFonts w:hint="eastAsia"/>
        </w:rPr>
        <w:t>今回の実験においては、見事成功と言って良いような結果を得ることが出来ましたが、これはやはり即レポと勘違いして予習したことと、どんな弱いスペクトルでも見逃さず、かつなるべく正確に十字線の中心にスペクトルがくるよ</w:t>
      </w:r>
      <w:r>
        <w:rPr>
          <w:rFonts w:hint="eastAsia"/>
        </w:rPr>
        <w:t>うに観測したことがこうをそうしたのだと思っています。</w:t>
      </w:r>
    </w:p>
    <w:p w:rsidR="00000000" w:rsidRDefault="00B97BC0">
      <w:pPr>
        <w:ind w:left="630" w:firstLine="210"/>
      </w:pPr>
      <w:r>
        <w:rPr>
          <w:rFonts w:hint="eastAsia"/>
        </w:rPr>
        <w:t>種々の表を作っていて、</w:t>
      </w:r>
      <w:r>
        <w:t>d</w:t>
      </w:r>
      <w:r>
        <w:rPr>
          <w:rFonts w:hint="eastAsia"/>
        </w:rPr>
        <w:t>の値や、</w:t>
      </w:r>
      <w:r>
        <w:t>R</w:t>
      </w:r>
      <w:r>
        <w:rPr>
          <w:vertAlign w:val="subscript"/>
        </w:rPr>
        <w:t>H</w:t>
      </w:r>
      <w:r>
        <w:rPr>
          <w:rFonts w:hint="eastAsia"/>
        </w:rPr>
        <w:t>の値などにいきついたとき、まったく別のスペクトルから得たまったく異なる数値の群れが一定の同じ数値に見事に集約したときは壮快でした。それとともに、光が波動性を持つことと、原子（その電子）がある決まったエネルギー状態と言うものをとって安定していることを理解することが出来ました。</w:t>
      </w:r>
    </w:p>
    <w:p w:rsidR="00000000" w:rsidRDefault="00B97BC0">
      <w:pPr>
        <w:ind w:left="630" w:firstLine="210"/>
      </w:pPr>
      <w:r>
        <w:rPr>
          <w:rFonts w:hint="eastAsia"/>
        </w:rPr>
        <w:t>誤差について、平均値の平均二乗誤差は数値のばらつきが少なければ少ないほど、測定値の総数が多ければ多いほど減少するものと理解できました。今回は平均値</w:t>
      </w:r>
      <w:r>
        <w:rPr>
          <w:rFonts w:hint="eastAsia"/>
        </w:rPr>
        <w:t>と真値が近く、かつ平均値の平均二乗誤差も小さかったことから、確実にスペクトルを捉えていたと確信できます。次回の実験も、この調子で実験を成功させたいです。</w:t>
      </w:r>
    </w:p>
    <w:p w:rsidR="00000000" w:rsidRDefault="00B97BC0">
      <w:pPr>
        <w:ind w:left="630"/>
      </w:pPr>
    </w:p>
    <w:p w:rsidR="00000000" w:rsidRDefault="00B97BC0">
      <w:pPr>
        <w:ind w:left="630" w:hanging="630"/>
      </w:pPr>
      <w:r>
        <w:rPr>
          <w:rFonts w:hint="eastAsia"/>
        </w:rPr>
        <w:t>参考文献：物理化学演習　伊藤</w:t>
      </w:r>
      <w:r>
        <w:t xml:space="preserve"> </w:t>
      </w:r>
      <w:r>
        <w:rPr>
          <w:rFonts w:hint="eastAsia"/>
        </w:rPr>
        <w:t>正時</w:t>
      </w:r>
      <w:r>
        <w:t xml:space="preserve"> </w:t>
      </w:r>
      <w:r>
        <w:rPr>
          <w:rFonts w:hint="eastAsia"/>
        </w:rPr>
        <w:t xml:space="preserve">他共著　</w:t>
      </w:r>
      <w:r>
        <w:t>1999</w:t>
      </w:r>
      <w:r>
        <w:rPr>
          <w:rFonts w:hint="eastAsia"/>
        </w:rPr>
        <w:t>年</w:t>
      </w:r>
      <w:r>
        <w:t>1</w:t>
      </w:r>
      <w:r>
        <w:rPr>
          <w:rFonts w:hint="eastAsia"/>
        </w:rPr>
        <w:t>月</w:t>
      </w:r>
      <w:r>
        <w:t>25</w:t>
      </w:r>
      <w:r>
        <w:rPr>
          <w:rFonts w:hint="eastAsia"/>
        </w:rPr>
        <w:t>日　昇華房</w:t>
      </w:r>
    </w:p>
    <w:p w:rsidR="00000000" w:rsidRDefault="00B97BC0">
      <w:pPr>
        <w:ind w:firstLine="106"/>
        <w:rPr>
          <w:rFonts w:ascii="ＭＳ Ｐゴシック" w:eastAsia="ＭＳ Ｐゴシック" w:hAnsi="Times New Roman" w:hint="eastAsia"/>
          <w:color w:val="000000"/>
          <w:sz w:val="24"/>
        </w:rPr>
      </w:pPr>
    </w:p>
    <w:p w:rsidR="00000000" w:rsidRDefault="00B97BC0"/>
    <w:sectPr w:rsidR="00000000">
      <w:pgSz w:w="11906" w:h="16838" w:code="9"/>
      <w:pgMar w:top="1134" w:right="1134" w:bottom="1134" w:left="1134" w:header="851" w:footer="992" w:gutter="0"/>
      <w:cols w:space="425"/>
      <w:docGrid w:type="linesAndChars" w:linePitch="285" w:charSpace="-35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l‚r ‚oƒSƒVƒbƒN">
    <w:altName w:val="Arial"/>
    <w:panose1 w:val="00000000000000000000"/>
    <w:charset w:val="00"/>
    <w:family w:val="moder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656"/>
    <w:multiLevelType w:val="singleLevel"/>
    <w:tmpl w:val="8E90ACB6"/>
    <w:lvl w:ilvl="0">
      <w:start w:val="1"/>
      <w:numFmt w:val="decimalFullWidth"/>
      <w:lvlText w:val="%1．"/>
      <w:lvlJc w:val="left"/>
      <w:pPr>
        <w:tabs>
          <w:tab w:val="num" w:pos="1056"/>
        </w:tabs>
        <w:ind w:left="1056" w:hanging="420"/>
      </w:pPr>
      <w:rPr>
        <w:rFonts w:hint="eastAsia"/>
      </w:rPr>
    </w:lvl>
  </w:abstractNum>
  <w:abstractNum w:abstractNumId="1">
    <w:nsid w:val="05AF4AF5"/>
    <w:multiLevelType w:val="singleLevel"/>
    <w:tmpl w:val="9BAA5E0C"/>
    <w:lvl w:ilvl="0">
      <w:start w:val="3"/>
      <w:numFmt w:val="decimalFullWidth"/>
      <w:lvlText w:val="（%1）"/>
      <w:lvlJc w:val="left"/>
      <w:pPr>
        <w:tabs>
          <w:tab w:val="num" w:pos="720"/>
        </w:tabs>
        <w:ind w:left="720" w:hanging="720"/>
      </w:pPr>
      <w:rPr>
        <w:rFonts w:hint="eastAsia"/>
      </w:rPr>
    </w:lvl>
  </w:abstractNum>
  <w:abstractNum w:abstractNumId="2">
    <w:nsid w:val="08D34118"/>
    <w:multiLevelType w:val="singleLevel"/>
    <w:tmpl w:val="D96EF116"/>
    <w:lvl w:ilvl="0">
      <w:start w:val="2"/>
      <w:numFmt w:val="decimalFullWidth"/>
      <w:lvlText w:val="%1."/>
      <w:lvlJc w:val="left"/>
      <w:pPr>
        <w:tabs>
          <w:tab w:val="num" w:pos="996"/>
        </w:tabs>
        <w:ind w:left="996" w:hanging="360"/>
      </w:pPr>
      <w:rPr>
        <w:rFonts w:hint="eastAsia"/>
      </w:rPr>
    </w:lvl>
  </w:abstractNum>
  <w:abstractNum w:abstractNumId="3">
    <w:nsid w:val="0A7D001D"/>
    <w:multiLevelType w:val="singleLevel"/>
    <w:tmpl w:val="04090015"/>
    <w:lvl w:ilvl="0">
      <w:start w:val="1"/>
      <w:numFmt w:val="upperLetter"/>
      <w:lvlText w:val="%1)"/>
      <w:lvlJc w:val="left"/>
      <w:pPr>
        <w:tabs>
          <w:tab w:val="num" w:pos="425"/>
        </w:tabs>
        <w:ind w:left="425" w:hanging="425"/>
      </w:pPr>
    </w:lvl>
  </w:abstractNum>
  <w:abstractNum w:abstractNumId="4">
    <w:nsid w:val="0B572D50"/>
    <w:multiLevelType w:val="singleLevel"/>
    <w:tmpl w:val="3E26BB5A"/>
    <w:lvl w:ilvl="0">
      <w:start w:val="1"/>
      <w:numFmt w:val="decimalFullWidth"/>
      <w:lvlText w:val="（%1）"/>
      <w:lvlJc w:val="left"/>
      <w:pPr>
        <w:tabs>
          <w:tab w:val="num" w:pos="720"/>
        </w:tabs>
        <w:ind w:left="720" w:hanging="720"/>
      </w:pPr>
      <w:rPr>
        <w:rFonts w:hint="eastAsia"/>
      </w:rPr>
    </w:lvl>
  </w:abstractNum>
  <w:abstractNum w:abstractNumId="5">
    <w:nsid w:val="0B6A1946"/>
    <w:multiLevelType w:val="singleLevel"/>
    <w:tmpl w:val="A76EB186"/>
    <w:lvl w:ilvl="0">
      <w:numFmt w:val="bullet"/>
      <w:lvlText w:val="・"/>
      <w:lvlJc w:val="left"/>
      <w:pPr>
        <w:tabs>
          <w:tab w:val="num" w:pos="210"/>
        </w:tabs>
        <w:ind w:left="210" w:hanging="210"/>
      </w:pPr>
      <w:rPr>
        <w:rFonts w:ascii="ＭＳ 明朝" w:hint="eastAsia"/>
      </w:rPr>
    </w:lvl>
  </w:abstractNum>
  <w:abstractNum w:abstractNumId="6">
    <w:nsid w:val="0CEA2171"/>
    <w:multiLevelType w:val="singleLevel"/>
    <w:tmpl w:val="04090011"/>
    <w:lvl w:ilvl="0">
      <w:start w:val="1"/>
      <w:numFmt w:val="decimalEnclosedCircle"/>
      <w:lvlText w:val="%1"/>
      <w:lvlJc w:val="left"/>
      <w:pPr>
        <w:tabs>
          <w:tab w:val="num" w:pos="425"/>
        </w:tabs>
        <w:ind w:left="425" w:hanging="425"/>
      </w:pPr>
    </w:lvl>
  </w:abstractNum>
  <w:abstractNum w:abstractNumId="7">
    <w:nsid w:val="1AF843F3"/>
    <w:multiLevelType w:val="singleLevel"/>
    <w:tmpl w:val="2BE07674"/>
    <w:lvl w:ilvl="0">
      <w:start w:val="1"/>
      <w:numFmt w:val="decimalFullWidth"/>
      <w:lvlText w:val="（%1）"/>
      <w:lvlJc w:val="left"/>
      <w:pPr>
        <w:tabs>
          <w:tab w:val="num" w:pos="1266"/>
        </w:tabs>
        <w:ind w:left="1266" w:hanging="630"/>
      </w:pPr>
      <w:rPr>
        <w:rFonts w:hint="eastAsia"/>
      </w:rPr>
    </w:lvl>
  </w:abstractNum>
  <w:abstractNum w:abstractNumId="8">
    <w:nsid w:val="1DCF3C28"/>
    <w:multiLevelType w:val="singleLevel"/>
    <w:tmpl w:val="286C22DA"/>
    <w:lvl w:ilvl="0">
      <w:start w:val="1"/>
      <w:numFmt w:val="decimalFullWidth"/>
      <w:lvlText w:val="（%1）"/>
      <w:lvlJc w:val="left"/>
      <w:pPr>
        <w:tabs>
          <w:tab w:val="num" w:pos="1266"/>
        </w:tabs>
        <w:ind w:left="1266" w:hanging="630"/>
      </w:pPr>
      <w:rPr>
        <w:rFonts w:hint="eastAsia"/>
      </w:rPr>
    </w:lvl>
  </w:abstractNum>
  <w:abstractNum w:abstractNumId="9">
    <w:nsid w:val="21B25440"/>
    <w:multiLevelType w:val="singleLevel"/>
    <w:tmpl w:val="CB5C372E"/>
    <w:lvl w:ilvl="0">
      <w:start w:val="4"/>
      <w:numFmt w:val="decimalFullWidth"/>
      <w:lvlText w:val="（%1）"/>
      <w:lvlJc w:val="left"/>
      <w:pPr>
        <w:tabs>
          <w:tab w:val="num" w:pos="720"/>
        </w:tabs>
        <w:ind w:left="720" w:hanging="720"/>
      </w:pPr>
      <w:rPr>
        <w:rFonts w:hint="eastAsia"/>
      </w:rPr>
    </w:lvl>
  </w:abstractNum>
  <w:abstractNum w:abstractNumId="10">
    <w:nsid w:val="262D429C"/>
    <w:multiLevelType w:val="singleLevel"/>
    <w:tmpl w:val="2EBC56FA"/>
    <w:lvl w:ilvl="0">
      <w:start w:val="1"/>
      <w:numFmt w:val="decimalFullWidth"/>
      <w:lvlText w:val="%1．"/>
      <w:lvlJc w:val="left"/>
      <w:pPr>
        <w:tabs>
          <w:tab w:val="num" w:pos="300"/>
        </w:tabs>
        <w:ind w:left="300" w:hanging="300"/>
      </w:pPr>
      <w:rPr>
        <w:rFonts w:hint="eastAsia"/>
      </w:rPr>
    </w:lvl>
  </w:abstractNum>
  <w:abstractNum w:abstractNumId="11">
    <w:nsid w:val="27A47C7F"/>
    <w:multiLevelType w:val="singleLevel"/>
    <w:tmpl w:val="F51E1E88"/>
    <w:lvl w:ilvl="0">
      <w:start w:val="2"/>
      <w:numFmt w:val="decimalFullWidth"/>
      <w:lvlText w:val="%1．"/>
      <w:lvlJc w:val="left"/>
      <w:pPr>
        <w:tabs>
          <w:tab w:val="num" w:pos="1266"/>
        </w:tabs>
        <w:ind w:left="1266" w:hanging="630"/>
      </w:pPr>
      <w:rPr>
        <w:rFonts w:hint="eastAsia"/>
      </w:rPr>
    </w:lvl>
  </w:abstractNum>
  <w:abstractNum w:abstractNumId="12">
    <w:nsid w:val="29A5638A"/>
    <w:multiLevelType w:val="singleLevel"/>
    <w:tmpl w:val="D78A8C70"/>
    <w:lvl w:ilvl="0">
      <w:start w:val="4"/>
      <w:numFmt w:val="decimalFullWidth"/>
      <w:lvlText w:val="（%1）"/>
      <w:lvlJc w:val="left"/>
      <w:pPr>
        <w:tabs>
          <w:tab w:val="num" w:pos="720"/>
        </w:tabs>
        <w:ind w:left="720" w:hanging="720"/>
      </w:pPr>
      <w:rPr>
        <w:rFonts w:hint="eastAsia"/>
      </w:rPr>
    </w:lvl>
  </w:abstractNum>
  <w:abstractNum w:abstractNumId="13">
    <w:nsid w:val="2BA76655"/>
    <w:multiLevelType w:val="singleLevel"/>
    <w:tmpl w:val="230849A8"/>
    <w:lvl w:ilvl="0">
      <w:start w:val="4"/>
      <w:numFmt w:val="decimalFullWidth"/>
      <w:lvlText w:val="（%1）"/>
      <w:lvlJc w:val="left"/>
      <w:pPr>
        <w:tabs>
          <w:tab w:val="num" w:pos="840"/>
        </w:tabs>
        <w:ind w:left="840" w:hanging="840"/>
      </w:pPr>
      <w:rPr>
        <w:rFonts w:hint="eastAsia"/>
      </w:rPr>
    </w:lvl>
  </w:abstractNum>
  <w:abstractNum w:abstractNumId="14">
    <w:nsid w:val="2C020E59"/>
    <w:multiLevelType w:val="singleLevel"/>
    <w:tmpl w:val="439E548A"/>
    <w:lvl w:ilvl="0">
      <w:start w:val="1"/>
      <w:numFmt w:val="bullet"/>
      <w:lvlText w:val="○"/>
      <w:lvlJc w:val="left"/>
      <w:pPr>
        <w:tabs>
          <w:tab w:val="num" w:pos="1050"/>
        </w:tabs>
        <w:ind w:left="1050" w:hanging="420"/>
      </w:pPr>
      <w:rPr>
        <w:rFonts w:ascii="ＭＳ 明朝" w:hint="eastAsia"/>
      </w:rPr>
    </w:lvl>
  </w:abstractNum>
  <w:abstractNum w:abstractNumId="15">
    <w:nsid w:val="2C557F32"/>
    <w:multiLevelType w:val="singleLevel"/>
    <w:tmpl w:val="04090011"/>
    <w:lvl w:ilvl="0">
      <w:start w:val="1"/>
      <w:numFmt w:val="decimalEnclosedCircle"/>
      <w:lvlText w:val="%1"/>
      <w:lvlJc w:val="left"/>
      <w:pPr>
        <w:tabs>
          <w:tab w:val="num" w:pos="425"/>
        </w:tabs>
        <w:ind w:left="425" w:hanging="425"/>
      </w:pPr>
    </w:lvl>
  </w:abstractNum>
  <w:abstractNum w:abstractNumId="16">
    <w:nsid w:val="30BF3AD6"/>
    <w:multiLevelType w:val="singleLevel"/>
    <w:tmpl w:val="CB6C7B4A"/>
    <w:lvl w:ilvl="0">
      <w:start w:val="1"/>
      <w:numFmt w:val="decimalFullWidth"/>
      <w:lvlText w:val="（%1）"/>
      <w:lvlJc w:val="left"/>
      <w:pPr>
        <w:tabs>
          <w:tab w:val="num" w:pos="810"/>
        </w:tabs>
        <w:ind w:left="810" w:hanging="810"/>
      </w:pPr>
      <w:rPr>
        <w:rFonts w:hint="eastAsia"/>
      </w:rPr>
    </w:lvl>
  </w:abstractNum>
  <w:abstractNum w:abstractNumId="17">
    <w:nsid w:val="34195BF9"/>
    <w:multiLevelType w:val="singleLevel"/>
    <w:tmpl w:val="443AEDD8"/>
    <w:lvl w:ilvl="0">
      <w:start w:val="1"/>
      <w:numFmt w:val="decimalFullWidth"/>
      <w:lvlText w:val="%1．"/>
      <w:lvlJc w:val="left"/>
      <w:pPr>
        <w:tabs>
          <w:tab w:val="num" w:pos="1056"/>
        </w:tabs>
        <w:ind w:left="1056" w:hanging="420"/>
      </w:pPr>
      <w:rPr>
        <w:rFonts w:hint="eastAsia"/>
      </w:rPr>
    </w:lvl>
  </w:abstractNum>
  <w:abstractNum w:abstractNumId="18">
    <w:nsid w:val="35ED7136"/>
    <w:multiLevelType w:val="singleLevel"/>
    <w:tmpl w:val="EB76C326"/>
    <w:lvl w:ilvl="0">
      <w:start w:val="3"/>
      <w:numFmt w:val="decimalFullWidth"/>
      <w:lvlText w:val="（%1）"/>
      <w:lvlJc w:val="left"/>
      <w:pPr>
        <w:tabs>
          <w:tab w:val="num" w:pos="720"/>
        </w:tabs>
        <w:ind w:left="720" w:hanging="720"/>
      </w:pPr>
      <w:rPr>
        <w:rFonts w:hint="eastAsia"/>
      </w:rPr>
    </w:lvl>
  </w:abstractNum>
  <w:abstractNum w:abstractNumId="19">
    <w:nsid w:val="37DE04E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nsid w:val="3D6754B2"/>
    <w:multiLevelType w:val="singleLevel"/>
    <w:tmpl w:val="DAB4C3F0"/>
    <w:lvl w:ilvl="0">
      <w:start w:val="3"/>
      <w:numFmt w:val="decimalFullWidth"/>
      <w:lvlText w:val="（%1）"/>
      <w:lvlJc w:val="left"/>
      <w:pPr>
        <w:tabs>
          <w:tab w:val="num" w:pos="1356"/>
        </w:tabs>
        <w:ind w:left="1356" w:hanging="720"/>
      </w:pPr>
      <w:rPr>
        <w:rFonts w:hint="eastAsia"/>
      </w:rPr>
    </w:lvl>
  </w:abstractNum>
  <w:abstractNum w:abstractNumId="21">
    <w:nsid w:val="41D84A2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nsid w:val="49087B95"/>
    <w:multiLevelType w:val="singleLevel"/>
    <w:tmpl w:val="986838E2"/>
    <w:lvl w:ilvl="0">
      <w:start w:val="2"/>
      <w:numFmt w:val="decimalFullWidth"/>
      <w:lvlText w:val="%1．"/>
      <w:lvlJc w:val="left"/>
      <w:pPr>
        <w:tabs>
          <w:tab w:val="num" w:pos="1056"/>
        </w:tabs>
        <w:ind w:left="1056" w:hanging="420"/>
      </w:pPr>
      <w:rPr>
        <w:rFonts w:hint="eastAsia"/>
      </w:rPr>
    </w:lvl>
  </w:abstractNum>
  <w:abstractNum w:abstractNumId="23">
    <w:nsid w:val="5B673911"/>
    <w:multiLevelType w:val="singleLevel"/>
    <w:tmpl w:val="DB2CBD6A"/>
    <w:lvl w:ilvl="0">
      <w:numFmt w:val="bullet"/>
      <w:lvlText w:val="・"/>
      <w:lvlJc w:val="left"/>
      <w:pPr>
        <w:tabs>
          <w:tab w:val="num" w:pos="315"/>
        </w:tabs>
        <w:ind w:left="315" w:hanging="210"/>
      </w:pPr>
      <w:rPr>
        <w:rFonts w:ascii="ＭＳ 明朝" w:eastAsia="ＭＳ 明朝" w:hAnsi="Century" w:hint="eastAsia"/>
      </w:rPr>
    </w:lvl>
  </w:abstractNum>
  <w:abstractNum w:abstractNumId="24">
    <w:nsid w:val="6B061BB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nsid w:val="6E156310"/>
    <w:multiLevelType w:val="singleLevel"/>
    <w:tmpl w:val="04090015"/>
    <w:lvl w:ilvl="0">
      <w:start w:val="1"/>
      <w:numFmt w:val="upperLetter"/>
      <w:lvlText w:val="%1)"/>
      <w:lvlJc w:val="left"/>
      <w:pPr>
        <w:tabs>
          <w:tab w:val="num" w:pos="425"/>
        </w:tabs>
        <w:ind w:left="425" w:hanging="425"/>
      </w:pPr>
    </w:lvl>
  </w:abstractNum>
  <w:abstractNum w:abstractNumId="26">
    <w:nsid w:val="70831872"/>
    <w:multiLevelType w:val="singleLevel"/>
    <w:tmpl w:val="04090011"/>
    <w:lvl w:ilvl="0">
      <w:start w:val="1"/>
      <w:numFmt w:val="decimalEnclosedCircle"/>
      <w:lvlText w:val="%1"/>
      <w:lvlJc w:val="left"/>
      <w:pPr>
        <w:tabs>
          <w:tab w:val="num" w:pos="425"/>
        </w:tabs>
        <w:ind w:left="425" w:hanging="425"/>
      </w:pPr>
    </w:lvl>
  </w:abstractNum>
  <w:abstractNum w:abstractNumId="27">
    <w:nsid w:val="72F851E7"/>
    <w:multiLevelType w:val="singleLevel"/>
    <w:tmpl w:val="BE02C396"/>
    <w:lvl w:ilvl="0">
      <w:start w:val="8"/>
      <w:numFmt w:val="bullet"/>
      <w:lvlText w:val="※"/>
      <w:lvlJc w:val="left"/>
      <w:pPr>
        <w:tabs>
          <w:tab w:val="num" w:pos="846"/>
        </w:tabs>
        <w:ind w:left="846" w:hanging="210"/>
      </w:pPr>
      <w:rPr>
        <w:rFonts w:ascii="ＭＳ 明朝" w:hint="eastAsia"/>
      </w:rPr>
    </w:lvl>
  </w:abstractNum>
  <w:abstractNum w:abstractNumId="28">
    <w:nsid w:val="7A097A13"/>
    <w:multiLevelType w:val="singleLevel"/>
    <w:tmpl w:val="D7B4AFDC"/>
    <w:lvl w:ilvl="0">
      <w:numFmt w:val="bullet"/>
      <w:lvlText w:val="・"/>
      <w:lvlJc w:val="left"/>
      <w:pPr>
        <w:tabs>
          <w:tab w:val="num" w:pos="210"/>
        </w:tabs>
        <w:ind w:left="210" w:hanging="210"/>
      </w:pPr>
      <w:rPr>
        <w:rFonts w:ascii="ＭＳ 明朝" w:eastAsia="ＭＳ 明朝" w:hAnsi="ＭＳ 明朝" w:hint="eastAsia"/>
      </w:rPr>
    </w:lvl>
  </w:abstractNum>
  <w:abstractNum w:abstractNumId="29">
    <w:nsid w:val="7A7A7BCE"/>
    <w:multiLevelType w:val="singleLevel"/>
    <w:tmpl w:val="C5A87750"/>
    <w:lvl w:ilvl="0">
      <w:numFmt w:val="bullet"/>
      <w:lvlText w:val="・"/>
      <w:lvlJc w:val="left"/>
      <w:pPr>
        <w:tabs>
          <w:tab w:val="num" w:pos="846"/>
        </w:tabs>
        <w:ind w:left="846" w:hanging="210"/>
      </w:pPr>
      <w:rPr>
        <w:rFonts w:ascii="ＭＳ 明朝" w:hint="eastAsia"/>
      </w:rPr>
    </w:lvl>
  </w:abstractNum>
  <w:abstractNum w:abstractNumId="30">
    <w:nsid w:val="7DA14D49"/>
    <w:multiLevelType w:val="singleLevel"/>
    <w:tmpl w:val="5066DDFE"/>
    <w:lvl w:ilvl="0">
      <w:start w:val="662"/>
      <w:numFmt w:val="bullet"/>
      <w:lvlText w:val="※"/>
      <w:lvlJc w:val="left"/>
      <w:pPr>
        <w:tabs>
          <w:tab w:val="num" w:pos="861"/>
        </w:tabs>
        <w:ind w:left="861" w:hanging="225"/>
      </w:pPr>
      <w:rPr>
        <w:rFonts w:hint="eastAsia"/>
      </w:rPr>
    </w:lvl>
  </w:abstractNum>
  <w:abstractNum w:abstractNumId="31">
    <w:nsid w:val="7E9E353A"/>
    <w:multiLevelType w:val="singleLevel"/>
    <w:tmpl w:val="0409000F"/>
    <w:lvl w:ilvl="0">
      <w:start w:val="1"/>
      <w:numFmt w:val="decimal"/>
      <w:lvlText w:val="%1."/>
      <w:lvlJc w:val="left"/>
      <w:pPr>
        <w:tabs>
          <w:tab w:val="num" w:pos="425"/>
        </w:tabs>
        <w:ind w:left="425" w:hanging="425"/>
      </w:pPr>
    </w:lvl>
  </w:abstractNum>
  <w:num w:numId="1">
    <w:abstractNumId w:val="23"/>
  </w:num>
  <w:num w:numId="2">
    <w:abstractNumId w:val="17"/>
  </w:num>
  <w:num w:numId="3">
    <w:abstractNumId w:val="0"/>
  </w:num>
  <w:num w:numId="4">
    <w:abstractNumId w:val="2"/>
  </w:num>
  <w:num w:numId="5">
    <w:abstractNumId w:val="22"/>
  </w:num>
  <w:num w:numId="6">
    <w:abstractNumId w:val="30"/>
  </w:num>
  <w:num w:numId="7">
    <w:abstractNumId w:val="26"/>
  </w:num>
  <w:num w:numId="8">
    <w:abstractNumId w:val="6"/>
  </w:num>
  <w:num w:numId="9">
    <w:abstractNumId w:val="31"/>
  </w:num>
  <w:num w:numId="10">
    <w:abstractNumId w:val="15"/>
  </w:num>
  <w:num w:numId="11">
    <w:abstractNumId w:val="25"/>
  </w:num>
  <w:num w:numId="12">
    <w:abstractNumId w:val="19"/>
  </w:num>
  <w:num w:numId="13">
    <w:abstractNumId w:val="24"/>
  </w:num>
  <w:num w:numId="14">
    <w:abstractNumId w:val="1"/>
  </w:num>
  <w:num w:numId="15">
    <w:abstractNumId w:val="18"/>
  </w:num>
  <w:num w:numId="16">
    <w:abstractNumId w:val="9"/>
  </w:num>
  <w:num w:numId="17">
    <w:abstractNumId w:val="12"/>
  </w:num>
  <w:num w:numId="18">
    <w:abstractNumId w:val="4"/>
  </w:num>
  <w:num w:numId="19">
    <w:abstractNumId w:val="10"/>
  </w:num>
  <w:num w:numId="20">
    <w:abstractNumId w:val="21"/>
  </w:num>
  <w:num w:numId="21">
    <w:abstractNumId w:val="28"/>
  </w:num>
  <w:num w:numId="22">
    <w:abstractNumId w:val="14"/>
  </w:num>
  <w:num w:numId="23">
    <w:abstractNumId w:val="5"/>
  </w:num>
  <w:num w:numId="24">
    <w:abstractNumId w:val="29"/>
  </w:num>
  <w:num w:numId="25">
    <w:abstractNumId w:val="3"/>
  </w:num>
  <w:num w:numId="26">
    <w:abstractNumId w:val="7"/>
  </w:num>
  <w:num w:numId="27">
    <w:abstractNumId w:val="8"/>
  </w:num>
  <w:num w:numId="28">
    <w:abstractNumId w:val="20"/>
  </w:num>
  <w:num w:numId="29">
    <w:abstractNumId w:val="11"/>
  </w:num>
  <w:num w:numId="30">
    <w:abstractNumId w:val="27"/>
  </w:num>
  <w:num w:numId="31">
    <w:abstractNumId w:val="1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51"/>
  <w:drawingGridHorizontalSpacing w:val="96"/>
  <w:drawingGridVerticalSpacing w:val="28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C0"/>
    <w:rsid w:val="00B9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623A3CD0-6709-4CA9-98BB-914799B0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424" w:hanging="424"/>
    </w:pPr>
  </w:style>
  <w:style w:type="paragraph" w:styleId="2">
    <w:name w:val="Body Text Indent 2"/>
    <w:basedOn w:val="a"/>
    <w:semiHidden/>
    <w:pPr>
      <w:ind w:left="636"/>
    </w:pPr>
  </w:style>
  <w:style w:type="paragraph" w:styleId="3">
    <w:name w:val="Body Text Indent 3"/>
    <w:basedOn w:val="a"/>
    <w:semiHidden/>
    <w:pPr>
      <w:ind w:left="212" w:hanging="2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25991;&#23383;&#25968;&#12392;&#34892;&#25968;&#12434;&#25351;&#2345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文字数と行数を指定.dot</Template>
  <TotalTime>0</TotalTime>
  <Pages>8</Pages>
  <Words>1733</Words>
  <Characters>9882</Characters>
  <Application>Microsoft Office Word</Application>
  <DocSecurity>0</DocSecurity>
  <Lines>82</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原子スペクトル</vt:lpstr>
      <vt:lpstr>原子スペクトル</vt:lpstr>
    </vt:vector>
  </TitlesOfParts>
  <Company/>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原子スペクトル</dc:title>
  <dc:subject/>
  <dc:creator>村松　弘紀</dc:creator>
  <cp:keywords/>
  <cp:lastModifiedBy>桜庭玉藻</cp:lastModifiedBy>
  <cp:revision>2</cp:revision>
  <dcterms:created xsi:type="dcterms:W3CDTF">2014-08-11T01:17:00Z</dcterms:created>
  <dcterms:modified xsi:type="dcterms:W3CDTF">2014-08-11T01:17:00Z</dcterms:modified>
</cp:coreProperties>
</file>